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D" w:rsidRPr="00C24583" w:rsidRDefault="0042139D" w:rsidP="00B53C92">
      <w:pPr>
        <w:ind w:firstLine="6521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Керівнику </w:t>
      </w:r>
    </w:p>
    <w:p w:rsidR="0042139D" w:rsidRDefault="0042139D" w:rsidP="00421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139D" w:rsidRPr="006E3B59" w:rsidRDefault="0042139D" w:rsidP="004213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2139D" w:rsidRPr="0042139D" w:rsidRDefault="00B53C92" w:rsidP="004213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</w:t>
      </w:r>
      <w:r w:rsidR="0042139D" w:rsidRPr="0042139D">
        <w:rPr>
          <w:rFonts w:ascii="Times New Roman" w:eastAsia="Times New Roman" w:hAnsi="Times New Roman" w:cs="Times New Roman"/>
          <w:sz w:val="26"/>
          <w:szCs w:val="26"/>
        </w:rPr>
        <w:t>одо забезпечення накладання печатки (кваліфікованої електронної печатки) на первинні документи, скла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дені на виконання Договору від </w:t>
      </w:r>
      <w:r w:rsidR="005F56D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D64D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2139D" w:rsidRPr="0042139D">
        <w:rPr>
          <w:rFonts w:ascii="Times New Roman" w:eastAsia="Times New Roman" w:hAnsi="Times New Roman" w:cs="Times New Roman"/>
          <w:sz w:val="26"/>
          <w:szCs w:val="26"/>
        </w:rPr>
        <w:t xml:space="preserve">, АТ «Укрпошта» </w:t>
      </w:r>
      <w:r w:rsidR="002052CA">
        <w:rPr>
          <w:rFonts w:ascii="Times New Roman" w:eastAsia="Times New Roman" w:hAnsi="Times New Roman" w:cs="Times New Roman"/>
          <w:sz w:val="26"/>
          <w:szCs w:val="26"/>
        </w:rPr>
        <w:t>зазначає</w:t>
      </w:r>
      <w:r w:rsidR="0042139D" w:rsidRPr="0042139D">
        <w:rPr>
          <w:rFonts w:ascii="Times New Roman" w:eastAsia="Times New Roman" w:hAnsi="Times New Roman" w:cs="Times New Roman"/>
          <w:sz w:val="26"/>
          <w:szCs w:val="26"/>
        </w:rPr>
        <w:t xml:space="preserve"> наступне.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Відповідно до частини другої ст. 9 Закону України «Про бухгалтерський облік та фінансову звітність в Україні»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42139D">
        <w:rPr>
          <w:rFonts w:ascii="Times New Roman" w:hAnsi="Times New Roman" w:cs="Times New Roman"/>
          <w:sz w:val="26"/>
          <w:szCs w:val="26"/>
        </w:rPr>
        <w:t>ервинні документи можуть бути складені у паперовій або в електронній формі та повинні мати такі обов’язкові реквізити: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- назву документа (форми);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- дату складання;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- назву підприємства, від імені якого складено документ;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- зміст та обсяг господарської операції, одиницю виміру господарської операції;</w:t>
      </w:r>
    </w:p>
    <w:p w:rsidR="0042139D" w:rsidRP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- посади і прізвища (крім первинних документів, вимоги до яких встановлюються Національним банком України) осіб, відповідальних за здійснення господарської операції і правильність її оформлення;</w:t>
      </w:r>
    </w:p>
    <w:p w:rsidR="0042139D" w:rsidRDefault="0042139D" w:rsidP="0042139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39D">
        <w:rPr>
          <w:rFonts w:ascii="Times New Roman" w:hAnsi="Times New Roman" w:cs="Times New Roman"/>
          <w:sz w:val="26"/>
          <w:szCs w:val="26"/>
        </w:rPr>
        <w:t>- особистий підпис або інші дані, що дають змогу ідентифікувати особу, яка брала участь у здійсненні господарської операції.</w:t>
      </w:r>
      <w:r w:rsidRPr="004213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Отже, серед переліку обов’язкових реквізитів первинних документів печатки немає.</w:t>
      </w:r>
    </w:p>
    <w:p w:rsidR="002052CA" w:rsidRPr="0042139D" w:rsidRDefault="002052CA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Також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139D">
        <w:rPr>
          <w:rFonts w:ascii="Times New Roman" w:hAnsi="Times New Roman" w:cs="Times New Roman"/>
          <w:sz w:val="26"/>
          <w:szCs w:val="26"/>
        </w:rPr>
        <w:t xml:space="preserve"> відповідно до пунктів 2.4. 2.5. Положення про документальне забезпечення записів у бухгалтерському обліку, затвердженого наказом Міністерства фінансів України від 24.05.1995 №88 (із змінами), печатка відсутня в обов’язкових реквізитах первинних документів</w:t>
      </w:r>
    </w:p>
    <w:p w:rsidR="0042139D" w:rsidRPr="002052CA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39D">
        <w:rPr>
          <w:rFonts w:ascii="Times New Roman" w:hAnsi="Times New Roman" w:cs="Times New Roman"/>
          <w:sz w:val="26"/>
          <w:szCs w:val="26"/>
        </w:rPr>
        <w:t>Відповідно до ст. 58-1</w:t>
      </w:r>
      <w:r w:rsidR="002052CA">
        <w:rPr>
          <w:rFonts w:ascii="Times New Roman" w:hAnsi="Times New Roman" w:cs="Times New Roman"/>
          <w:sz w:val="26"/>
          <w:szCs w:val="26"/>
        </w:rPr>
        <w:t xml:space="preserve"> Господарського кодексу України, с</w:t>
      </w:r>
      <w:r w:rsidRPr="002052CA">
        <w:rPr>
          <w:rFonts w:ascii="Times New Roman" w:hAnsi="Times New Roman" w:cs="Times New Roman"/>
          <w:sz w:val="26"/>
          <w:szCs w:val="26"/>
        </w:rPr>
        <w:t>уб’єкт господарювання має право використовувати у своїй діяльності печатки. Використання суб’єктом господарювання печатки не є обов’язковим.</w:t>
      </w:r>
      <w:r w:rsidR="002052CA">
        <w:rPr>
          <w:rFonts w:ascii="Times New Roman" w:hAnsi="Times New Roman" w:cs="Times New Roman"/>
          <w:sz w:val="26"/>
          <w:szCs w:val="26"/>
        </w:rPr>
        <w:t xml:space="preserve"> </w:t>
      </w:r>
      <w:r w:rsidRPr="002052CA">
        <w:rPr>
          <w:rFonts w:ascii="Times New Roman" w:hAnsi="Times New Roman" w:cs="Times New Roman"/>
          <w:sz w:val="26"/>
          <w:szCs w:val="26"/>
        </w:rPr>
        <w:t>Відбиток печатки не може бути обов’язковим реквізитом будь-якого документа,</w:t>
      </w:r>
      <w:r w:rsidRPr="0042139D">
        <w:rPr>
          <w:rFonts w:ascii="Times New Roman" w:hAnsi="Times New Roman" w:cs="Times New Roman"/>
          <w:sz w:val="26"/>
          <w:szCs w:val="26"/>
        </w:rPr>
        <w:t xml:space="preserve"> що подається суб’єктом господарювання до органу державної влади або органу місцевого самоврядування. Копія документа, що подається суб’єктом господарювання до органу державної влади або органу місцевого самоврядування, вважається засвідченою у встановленому порядку, якщо на такій копії проставлено підпис уповноваженої особи такого суб’єкта господарювання або особистий підпис фізичної особи - підприємця. Орган державної влади або орган місцевого самоврядування не вправі вимагати нотаріального засвідчення вірності копії документа у разі, якщо така вимога не встановлена законом.</w:t>
      </w:r>
      <w:r w:rsidR="002052CA">
        <w:rPr>
          <w:rFonts w:ascii="Times New Roman" w:hAnsi="Times New Roman" w:cs="Times New Roman"/>
          <w:sz w:val="26"/>
          <w:szCs w:val="26"/>
        </w:rPr>
        <w:t xml:space="preserve"> </w:t>
      </w:r>
      <w:r w:rsidRPr="002052CA">
        <w:rPr>
          <w:rFonts w:ascii="Times New Roman" w:hAnsi="Times New Roman" w:cs="Times New Roman"/>
          <w:sz w:val="26"/>
          <w:szCs w:val="26"/>
        </w:rPr>
        <w:t>Наявність або відсутність відбитка печатки суб’єкта господарювання на документі не створює юридичних наслідків.</w:t>
      </w:r>
      <w:r w:rsidR="002052CA">
        <w:rPr>
          <w:rFonts w:ascii="Times New Roman" w:hAnsi="Times New Roman" w:cs="Times New Roman"/>
          <w:sz w:val="26"/>
          <w:szCs w:val="26"/>
        </w:rPr>
        <w:t xml:space="preserve"> Таким чином </w:t>
      </w:r>
      <w:r w:rsidR="002052CA" w:rsidRPr="002052CA">
        <w:rPr>
          <w:rFonts w:ascii="Times New Roman" w:hAnsi="Times New Roman" w:cs="Times New Roman"/>
          <w:sz w:val="26"/>
          <w:szCs w:val="26"/>
        </w:rPr>
        <w:t>суб'єкт господарської діяльності вправі самостійно визначати документи, на яких використовується його печатка</w:t>
      </w:r>
      <w:r w:rsidR="002052CA">
        <w:rPr>
          <w:rFonts w:ascii="Times New Roman" w:hAnsi="Times New Roman" w:cs="Times New Roman"/>
          <w:sz w:val="26"/>
          <w:szCs w:val="26"/>
        </w:rPr>
        <w:t>.</w:t>
      </w:r>
    </w:p>
    <w:p w:rsidR="0042139D" w:rsidRDefault="002052CA" w:rsidP="002052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Враховуючи наведене</w:t>
      </w:r>
      <w:r w:rsidR="006C66AE">
        <w:rPr>
          <w:rFonts w:ascii="Times New Roman" w:hAnsi="Times New Roman" w:cs="Times New Roman"/>
          <w:sz w:val="26"/>
          <w:szCs w:val="26"/>
        </w:rPr>
        <w:t>,</w:t>
      </w:r>
      <w:r w:rsidRPr="002052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АТ «Укрпошта» не скріплює </w:t>
      </w:r>
      <w:r w:rsidRPr="002052CA">
        <w:rPr>
          <w:rFonts w:ascii="Times New Roman" w:hAnsi="Times New Roman" w:cs="Times New Roman"/>
          <w:sz w:val="26"/>
          <w:szCs w:val="26"/>
        </w:rPr>
        <w:t xml:space="preserve">підписи печаткою товариства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52CA">
        <w:rPr>
          <w:rFonts w:ascii="Times New Roman" w:hAnsi="Times New Roman" w:cs="Times New Roman"/>
          <w:sz w:val="26"/>
          <w:szCs w:val="26"/>
        </w:rPr>
        <w:t xml:space="preserve">у разі створення </w:t>
      </w:r>
      <w:r>
        <w:rPr>
          <w:rFonts w:ascii="Times New Roman" w:hAnsi="Times New Roman" w:cs="Times New Roman"/>
          <w:sz w:val="26"/>
          <w:szCs w:val="26"/>
        </w:rPr>
        <w:t xml:space="preserve">документу </w:t>
      </w:r>
      <w:r w:rsidRPr="002052CA">
        <w:rPr>
          <w:rFonts w:ascii="Times New Roman" w:hAnsi="Times New Roman" w:cs="Times New Roman"/>
          <w:sz w:val="26"/>
          <w:szCs w:val="26"/>
        </w:rPr>
        <w:t>у паперовій формі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052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не</w:t>
      </w:r>
      <w:r w:rsidRPr="002052CA">
        <w:rPr>
          <w:rFonts w:ascii="Times New Roman" w:hAnsi="Times New Roman" w:cs="Times New Roman"/>
          <w:sz w:val="26"/>
          <w:szCs w:val="26"/>
        </w:rPr>
        <w:t xml:space="preserve"> засвідч</w:t>
      </w:r>
      <w:r>
        <w:rPr>
          <w:rFonts w:ascii="Times New Roman" w:hAnsi="Times New Roman" w:cs="Times New Roman"/>
          <w:sz w:val="26"/>
          <w:szCs w:val="26"/>
        </w:rPr>
        <w:t>ує</w:t>
      </w:r>
      <w:r w:rsidRPr="002052CA">
        <w:rPr>
          <w:rFonts w:ascii="Times New Roman" w:hAnsi="Times New Roman" w:cs="Times New Roman"/>
          <w:sz w:val="26"/>
          <w:szCs w:val="26"/>
        </w:rPr>
        <w:t xml:space="preserve"> електронною печаткою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52CA">
        <w:rPr>
          <w:rFonts w:ascii="Times New Roman" w:hAnsi="Times New Roman" w:cs="Times New Roman"/>
          <w:sz w:val="26"/>
          <w:szCs w:val="26"/>
        </w:rPr>
        <w:t xml:space="preserve">у разі створення </w:t>
      </w:r>
      <w:r>
        <w:rPr>
          <w:rFonts w:ascii="Times New Roman" w:hAnsi="Times New Roman" w:cs="Times New Roman"/>
          <w:sz w:val="26"/>
          <w:szCs w:val="26"/>
        </w:rPr>
        <w:t xml:space="preserve">документу </w:t>
      </w:r>
      <w:r w:rsidRPr="002052CA">
        <w:rPr>
          <w:rFonts w:ascii="Times New Roman" w:hAnsi="Times New Roman" w:cs="Times New Roman"/>
          <w:sz w:val="26"/>
          <w:szCs w:val="26"/>
        </w:rPr>
        <w:t>в електронній формі</w:t>
      </w:r>
      <w:r>
        <w:rPr>
          <w:rFonts w:ascii="Times New Roman" w:hAnsi="Times New Roman" w:cs="Times New Roman"/>
          <w:sz w:val="26"/>
          <w:szCs w:val="26"/>
        </w:rPr>
        <w:t>) первинні документи та договори (угоди, додаткові угоди).</w:t>
      </w:r>
    </w:p>
    <w:p w:rsidR="002052CA" w:rsidRPr="0042139D" w:rsidRDefault="002052CA" w:rsidP="002052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52CA">
        <w:rPr>
          <w:rFonts w:ascii="Times New Roman" w:hAnsi="Times New Roman" w:cs="Times New Roman"/>
          <w:sz w:val="26"/>
          <w:szCs w:val="26"/>
        </w:rPr>
        <w:t>Просимо вас врахувати зазначену інформацію в подальших взаємовідносинах.</w:t>
      </w:r>
    </w:p>
    <w:p w:rsidR="0042139D" w:rsidRDefault="0042139D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22F" w:rsidRDefault="00D9222F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22F" w:rsidRDefault="00D9222F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22F" w:rsidRPr="0042139D" w:rsidRDefault="00D9222F" w:rsidP="004213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ВПВ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В.С.  Шевчук </w:t>
      </w:r>
    </w:p>
    <w:sectPr w:rsidR="00D9222F" w:rsidRPr="00421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D"/>
    <w:rsid w:val="00074DBE"/>
    <w:rsid w:val="002052CA"/>
    <w:rsid w:val="00336871"/>
    <w:rsid w:val="003D64D5"/>
    <w:rsid w:val="0042139D"/>
    <w:rsid w:val="004B3593"/>
    <w:rsid w:val="005F56D5"/>
    <w:rsid w:val="006C66AE"/>
    <w:rsid w:val="00911AE4"/>
    <w:rsid w:val="009163CC"/>
    <w:rsid w:val="00B53C92"/>
    <w:rsid w:val="00B8490F"/>
    <w:rsid w:val="00C24583"/>
    <w:rsid w:val="00D4057B"/>
    <w:rsid w:val="00D41E95"/>
    <w:rsid w:val="00D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A101"/>
  <w15:chartTrackingRefBased/>
  <w15:docId w15:val="{7B968517-BDB8-4230-858D-717D5160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E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Мельніченко Ірина Василівна</dc:creator>
  <cp:keywords/>
  <dc:description/>
  <cp:lastModifiedBy>Міхеєва Лариса Володимирівна</cp:lastModifiedBy>
  <cp:revision>12</cp:revision>
  <cp:lastPrinted>2023-08-25T11:22:00Z</cp:lastPrinted>
  <dcterms:created xsi:type="dcterms:W3CDTF">2023-05-05T10:14:00Z</dcterms:created>
  <dcterms:modified xsi:type="dcterms:W3CDTF">2023-08-25T11:22:00Z</dcterms:modified>
</cp:coreProperties>
</file>