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AC" w:rsidRPr="00297969" w:rsidRDefault="003237AC" w:rsidP="003237AC">
      <w:pPr>
        <w:tabs>
          <w:tab w:val="left" w:pos="9900"/>
        </w:tabs>
        <w:ind w:left="6237" w:right="-25"/>
        <w:jc w:val="both"/>
        <w:outlineLvl w:val="0"/>
        <w:rPr>
          <w:color w:val="000000"/>
        </w:rPr>
      </w:pPr>
      <w:r>
        <w:rPr>
          <w:color w:val="000000"/>
        </w:rPr>
        <w:t>Додаток №2</w:t>
      </w:r>
      <w:r w:rsidRPr="00297969">
        <w:rPr>
          <w:color w:val="000000"/>
        </w:rPr>
        <w:t xml:space="preserve"> </w:t>
      </w:r>
    </w:p>
    <w:p w:rsidR="003237AC" w:rsidRPr="00297969" w:rsidRDefault="003237AC" w:rsidP="003237AC">
      <w:pPr>
        <w:tabs>
          <w:tab w:val="left" w:pos="9900"/>
        </w:tabs>
        <w:ind w:left="6237" w:right="-25"/>
        <w:jc w:val="both"/>
        <w:outlineLvl w:val="0"/>
        <w:rPr>
          <w:color w:val="000000"/>
        </w:rPr>
      </w:pPr>
      <w:r w:rsidRPr="00297969">
        <w:rPr>
          <w:color w:val="000000"/>
        </w:rPr>
        <w:t>до тендерної документації</w:t>
      </w:r>
    </w:p>
    <w:p w:rsidR="003237AC" w:rsidRPr="00EB4FA3" w:rsidRDefault="003237AC" w:rsidP="003237AC">
      <w:pPr>
        <w:tabs>
          <w:tab w:val="left" w:pos="9900"/>
        </w:tabs>
        <w:ind w:left="6237" w:right="-25"/>
        <w:jc w:val="both"/>
        <w:outlineLvl w:val="0"/>
        <w:rPr>
          <w:b/>
          <w:color w:val="000000"/>
        </w:rPr>
      </w:pPr>
    </w:p>
    <w:p w:rsidR="00863291" w:rsidRPr="00E93818" w:rsidRDefault="00863291" w:rsidP="00863291">
      <w:pPr>
        <w:pStyle w:val="20"/>
        <w:keepNext/>
        <w:keepLines/>
        <w:spacing w:before="0" w:after="0" w:line="276" w:lineRule="auto"/>
        <w:ind w:firstLine="708"/>
        <w:rPr>
          <w:rFonts w:cs="Times New Roman"/>
          <w:sz w:val="24"/>
          <w:szCs w:val="24"/>
          <w:lang w:val="uk-UA"/>
        </w:rPr>
      </w:pPr>
      <w:r w:rsidRPr="00E93818">
        <w:rPr>
          <w:rFonts w:cs="Times New Roman"/>
          <w:sz w:val="24"/>
          <w:szCs w:val="24"/>
          <w:lang w:val="uk-UA"/>
        </w:rPr>
        <w:t>Інформація про технічні, якісні та кількісні характеристики предмета закупівлі</w:t>
      </w:r>
    </w:p>
    <w:p w:rsidR="00863291" w:rsidRPr="00E93818" w:rsidRDefault="00863291" w:rsidP="00863291">
      <w:pPr>
        <w:pStyle w:val="20"/>
        <w:keepNext/>
        <w:keepLines/>
        <w:spacing w:before="0" w:after="0" w:line="276" w:lineRule="auto"/>
        <w:ind w:firstLine="708"/>
        <w:jc w:val="both"/>
        <w:rPr>
          <w:b w:val="0"/>
          <w:sz w:val="24"/>
          <w:szCs w:val="24"/>
          <w:lang w:val="uk-UA"/>
        </w:rPr>
      </w:pPr>
    </w:p>
    <w:p w:rsidR="00863291" w:rsidRPr="00E93818" w:rsidRDefault="00863291" w:rsidP="00863291">
      <w:pPr>
        <w:shd w:val="clear" w:color="auto" w:fill="FFFFFF"/>
        <w:spacing w:line="276" w:lineRule="auto"/>
        <w:jc w:val="both"/>
        <w:rPr>
          <w:sz w:val="24"/>
          <w:szCs w:val="24"/>
        </w:rPr>
      </w:pPr>
      <w:r w:rsidRPr="00E93818">
        <w:rPr>
          <w:b/>
          <w:sz w:val="24"/>
          <w:szCs w:val="24"/>
        </w:rPr>
        <w:t>Предмет закупівлі:</w:t>
      </w:r>
      <w:r w:rsidRPr="00E93818">
        <w:rPr>
          <w:sz w:val="24"/>
          <w:szCs w:val="24"/>
        </w:rPr>
        <w:tab/>
        <w:t>Моноблоки та ноутбуки для оснащення автоматизованих робочих місць (АРМ) користувачів системи електронного документообігу (СЕД).</w:t>
      </w:r>
    </w:p>
    <w:p w:rsidR="00863291" w:rsidRPr="00E93818" w:rsidRDefault="00863291" w:rsidP="00863291">
      <w:pPr>
        <w:shd w:val="clear" w:color="auto" w:fill="FFFFFF"/>
        <w:spacing w:line="276" w:lineRule="auto"/>
        <w:rPr>
          <w:sz w:val="24"/>
          <w:szCs w:val="24"/>
        </w:rPr>
      </w:pPr>
      <w:r w:rsidRPr="00E93818">
        <w:rPr>
          <w:b/>
          <w:sz w:val="24"/>
          <w:szCs w:val="24"/>
        </w:rPr>
        <w:t>Термін постачання товару</w:t>
      </w:r>
      <w:r w:rsidRPr="00E93818">
        <w:rPr>
          <w:sz w:val="24"/>
          <w:szCs w:val="24"/>
        </w:rPr>
        <w:t xml:space="preserve"> -  до  19 грудня 2023 року</w:t>
      </w:r>
    </w:p>
    <w:p w:rsidR="00863291" w:rsidRPr="00E93818" w:rsidRDefault="00863291" w:rsidP="00863291">
      <w:pPr>
        <w:shd w:val="clear" w:color="auto" w:fill="FFFFFF"/>
        <w:spacing w:line="276" w:lineRule="auto"/>
        <w:rPr>
          <w:sz w:val="24"/>
          <w:szCs w:val="24"/>
        </w:rPr>
      </w:pPr>
      <w:r w:rsidRPr="00E93818">
        <w:rPr>
          <w:b/>
          <w:sz w:val="24"/>
          <w:szCs w:val="24"/>
        </w:rPr>
        <w:t>Місце постачання товару:</w:t>
      </w:r>
      <w:r w:rsidRPr="00E93818">
        <w:rPr>
          <w:sz w:val="24"/>
          <w:szCs w:val="24"/>
        </w:rPr>
        <w:t xml:space="preserve">   65026, м. Одеса, площа Думська, 1. </w:t>
      </w:r>
    </w:p>
    <w:p w:rsidR="00863291" w:rsidRPr="00E93818" w:rsidRDefault="00863291" w:rsidP="00863291">
      <w:pPr>
        <w:ind w:firstLine="709"/>
        <w:jc w:val="center"/>
        <w:rPr>
          <w:b/>
          <w:sz w:val="24"/>
          <w:szCs w:val="24"/>
        </w:rPr>
      </w:pPr>
    </w:p>
    <w:p w:rsidR="00863291" w:rsidRDefault="00863291" w:rsidP="00863291">
      <w:pPr>
        <w:ind w:firstLine="567"/>
        <w:jc w:val="both"/>
        <w:rPr>
          <w:sz w:val="24"/>
          <w:szCs w:val="24"/>
        </w:rPr>
      </w:pPr>
      <w:r w:rsidRPr="00E93818">
        <w:rPr>
          <w:sz w:val="24"/>
          <w:szCs w:val="24"/>
        </w:rPr>
        <w:t>На виконання рішення Одеської міської ради №216-VIII від 28.04.2021 «Про затвердження Міської цільової програми  підтримки інформаційної сфери м. Одеси   на 2021 - 2023 роки»,  Виконавчий комітет Одеської міської ради має намір провести оснащення автоматизованих робочих місць (АРМ) користувачів системи електронного документообігу (СЕД) виконавчих органів Одеської міської ради та структурних підрозділів Виконкому.</w:t>
      </w:r>
    </w:p>
    <w:p w:rsidR="00863291" w:rsidRPr="00C826A3" w:rsidRDefault="00863291" w:rsidP="00863291">
      <w:pPr>
        <w:shd w:val="clear" w:color="auto" w:fill="FFFFFF"/>
        <w:ind w:firstLine="567"/>
        <w:jc w:val="both"/>
        <w:rPr>
          <w:sz w:val="24"/>
          <w:szCs w:val="28"/>
        </w:rPr>
      </w:pPr>
      <w:r w:rsidRPr="00C826A3">
        <w:rPr>
          <w:sz w:val="24"/>
          <w:szCs w:val="28"/>
        </w:rPr>
        <w:t>Технічні, якісні характеристики предмета закупівлі повинні передбачати необхідність застосування заходів із захисту довкілля. Застосування продукції, що відповідає вимогам екологічних стандартів є запобіжним заходом згідно з статтею 3 Закону України «Про охорону навколишнього природного середовища України».</w:t>
      </w:r>
    </w:p>
    <w:p w:rsidR="00863291" w:rsidRPr="00C826A3" w:rsidRDefault="00863291" w:rsidP="00863291">
      <w:pPr>
        <w:shd w:val="clear" w:color="auto" w:fill="FFFFFF"/>
        <w:ind w:firstLine="567"/>
        <w:jc w:val="both"/>
        <w:rPr>
          <w:sz w:val="24"/>
          <w:szCs w:val="28"/>
        </w:rPr>
      </w:pPr>
      <w:r w:rsidRPr="00C826A3">
        <w:rPr>
          <w:sz w:val="24"/>
          <w:szCs w:val="28"/>
        </w:rPr>
        <w:t>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такого посилання слід вважати в наявності вираз «або еквівалент».</w:t>
      </w:r>
    </w:p>
    <w:p w:rsidR="00863291" w:rsidRPr="00C826A3" w:rsidRDefault="00863291" w:rsidP="00863291">
      <w:pPr>
        <w:ind w:firstLine="567"/>
        <w:jc w:val="both"/>
        <w:rPr>
          <w:sz w:val="22"/>
          <w:szCs w:val="24"/>
        </w:rPr>
      </w:pPr>
      <w:r w:rsidRPr="00C826A3">
        <w:rPr>
          <w:sz w:val="24"/>
          <w:szCs w:val="28"/>
        </w:rPr>
        <w:t>У разі наявності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863291" w:rsidRDefault="00863291" w:rsidP="00863291">
      <w:pPr>
        <w:pStyle w:val="20"/>
        <w:keepNext/>
        <w:keepLines/>
        <w:shd w:val="clear" w:color="auto" w:fill="auto"/>
        <w:spacing w:before="0" w:after="0" w:line="240" w:lineRule="auto"/>
        <w:ind w:left="709"/>
        <w:rPr>
          <w:sz w:val="28"/>
          <w:szCs w:val="28"/>
          <w:lang w:val="uk-UA"/>
        </w:rPr>
      </w:pPr>
    </w:p>
    <w:p w:rsidR="00863291" w:rsidRDefault="00863291" w:rsidP="00863291">
      <w:pPr>
        <w:pStyle w:val="20"/>
        <w:keepNext/>
        <w:keepLines/>
        <w:shd w:val="clear" w:color="auto" w:fill="auto"/>
        <w:spacing w:before="0" w:after="0" w:line="240" w:lineRule="auto"/>
        <w:ind w:left="709"/>
        <w:rPr>
          <w:sz w:val="28"/>
          <w:szCs w:val="28"/>
          <w:lang w:val="uk-UA"/>
        </w:rPr>
      </w:pPr>
    </w:p>
    <w:p w:rsidR="00863291" w:rsidRPr="00EA116B" w:rsidRDefault="00863291" w:rsidP="00863291">
      <w:pPr>
        <w:pStyle w:val="20"/>
        <w:keepNext/>
        <w:keepLines/>
        <w:shd w:val="clear" w:color="auto" w:fill="auto"/>
        <w:spacing w:before="0" w:after="0" w:line="240" w:lineRule="auto"/>
        <w:ind w:left="709"/>
        <w:rPr>
          <w:sz w:val="28"/>
          <w:szCs w:val="28"/>
        </w:rPr>
      </w:pPr>
      <w:proofErr w:type="gramStart"/>
      <w:r w:rsidRPr="00EA116B">
        <w:rPr>
          <w:sz w:val="28"/>
          <w:szCs w:val="28"/>
        </w:rPr>
        <w:t>Техн</w:t>
      </w:r>
      <w:proofErr w:type="gramEnd"/>
      <w:r>
        <w:rPr>
          <w:sz w:val="28"/>
          <w:szCs w:val="28"/>
          <w:lang w:val="uk-UA"/>
        </w:rPr>
        <w:t>і</w:t>
      </w:r>
      <w:r w:rsidRPr="00EA116B">
        <w:rPr>
          <w:sz w:val="28"/>
          <w:szCs w:val="28"/>
        </w:rPr>
        <w:t>чні вимоги</w:t>
      </w:r>
    </w:p>
    <w:p w:rsidR="00863291" w:rsidRPr="00D20777" w:rsidRDefault="00863291" w:rsidP="00863291">
      <w:pPr>
        <w:shd w:val="clear" w:color="auto" w:fill="FFFFFF"/>
        <w:rPr>
          <w:sz w:val="24"/>
          <w:szCs w:val="24"/>
        </w:rPr>
      </w:pPr>
      <w:r>
        <w:rPr>
          <w:sz w:val="24"/>
          <w:szCs w:val="24"/>
        </w:rPr>
        <w:t>Таблиця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3"/>
        <w:gridCol w:w="2075"/>
        <w:gridCol w:w="4470"/>
        <w:gridCol w:w="1223"/>
      </w:tblGrid>
      <w:tr w:rsidR="00863291" w:rsidRPr="009905F5" w:rsidTr="004D39FD">
        <w:trPr>
          <w:trHeight w:val="515"/>
        </w:trPr>
        <w:tc>
          <w:tcPr>
            <w:tcW w:w="942" w:type="pct"/>
            <w:tcBorders>
              <w:top w:val="single" w:sz="4" w:space="0" w:color="auto"/>
              <w:left w:val="single" w:sz="4" w:space="0" w:color="auto"/>
              <w:bottom w:val="single" w:sz="4" w:space="0" w:color="auto"/>
              <w:right w:val="single" w:sz="4" w:space="0" w:color="000000"/>
            </w:tcBorders>
            <w:vAlign w:val="center"/>
          </w:tcPr>
          <w:p w:rsidR="00863291" w:rsidRDefault="00863291" w:rsidP="004D39FD">
            <w:pPr>
              <w:shd w:val="clear" w:color="auto" w:fill="FFFFFF"/>
              <w:jc w:val="center"/>
              <w:rPr>
                <w:b/>
                <w:sz w:val="24"/>
                <w:szCs w:val="24"/>
              </w:rPr>
            </w:pPr>
            <w:r w:rsidRPr="00610F88">
              <w:rPr>
                <w:b/>
                <w:sz w:val="26"/>
                <w:szCs w:val="26"/>
              </w:rPr>
              <w:t>Назва товару</w:t>
            </w:r>
          </w:p>
        </w:tc>
        <w:tc>
          <w:tcPr>
            <w:tcW w:w="3419" w:type="pct"/>
            <w:gridSpan w:val="2"/>
            <w:tcBorders>
              <w:top w:val="single" w:sz="4" w:space="0" w:color="auto"/>
              <w:left w:val="single" w:sz="4" w:space="0" w:color="000000"/>
              <w:bottom w:val="single" w:sz="4" w:space="0" w:color="auto"/>
              <w:right w:val="single" w:sz="4" w:space="0" w:color="auto"/>
            </w:tcBorders>
            <w:vAlign w:val="center"/>
          </w:tcPr>
          <w:p w:rsidR="00863291" w:rsidRDefault="00863291" w:rsidP="004D39FD">
            <w:pPr>
              <w:shd w:val="clear" w:color="auto" w:fill="FFFFFF"/>
              <w:jc w:val="center"/>
              <w:rPr>
                <w:b/>
                <w:sz w:val="24"/>
                <w:szCs w:val="24"/>
              </w:rPr>
            </w:pPr>
            <w:r>
              <w:rPr>
                <w:b/>
                <w:bCs/>
                <w:sz w:val="24"/>
                <w:szCs w:val="24"/>
              </w:rPr>
              <w:t>Опис технічних характеристик предмета закупівлі</w:t>
            </w:r>
          </w:p>
        </w:tc>
        <w:tc>
          <w:tcPr>
            <w:tcW w:w="639" w:type="pct"/>
            <w:tcBorders>
              <w:top w:val="single" w:sz="4" w:space="0" w:color="auto"/>
              <w:left w:val="single" w:sz="4" w:space="0" w:color="000000"/>
              <w:bottom w:val="single" w:sz="4" w:space="0" w:color="auto"/>
              <w:right w:val="single" w:sz="4" w:space="0" w:color="auto"/>
            </w:tcBorders>
          </w:tcPr>
          <w:p w:rsidR="00863291" w:rsidRDefault="00863291" w:rsidP="004D39FD">
            <w:pPr>
              <w:shd w:val="clear" w:color="auto" w:fill="FFFFFF"/>
              <w:ind w:left="-109"/>
              <w:jc w:val="center"/>
              <w:rPr>
                <w:b/>
                <w:bCs/>
                <w:sz w:val="24"/>
                <w:szCs w:val="24"/>
              </w:rPr>
            </w:pPr>
            <w:r w:rsidRPr="00D1573B">
              <w:rPr>
                <w:b/>
                <w:bCs/>
                <w:sz w:val="24"/>
                <w:szCs w:val="24"/>
              </w:rPr>
              <w:t>Кількість (шт.)</w:t>
            </w:r>
          </w:p>
        </w:tc>
      </w:tr>
      <w:tr w:rsidR="00863291" w:rsidRPr="00375474" w:rsidTr="004D39FD">
        <w:trPr>
          <w:trHeight w:val="415"/>
        </w:trPr>
        <w:tc>
          <w:tcPr>
            <w:tcW w:w="942" w:type="pct"/>
            <w:vMerge w:val="restart"/>
            <w:tcBorders>
              <w:top w:val="single" w:sz="4" w:space="0" w:color="auto"/>
              <w:left w:val="single" w:sz="4" w:space="0" w:color="auto"/>
              <w:right w:val="single" w:sz="4" w:space="0" w:color="000000"/>
            </w:tcBorders>
          </w:tcPr>
          <w:p w:rsidR="00863291" w:rsidRDefault="00863291" w:rsidP="004D39FD">
            <w:pPr>
              <w:shd w:val="clear" w:color="auto" w:fill="FFFFFF"/>
              <w:rPr>
                <w:b/>
                <w:sz w:val="24"/>
                <w:szCs w:val="24"/>
              </w:rPr>
            </w:pPr>
          </w:p>
          <w:p w:rsidR="00863291" w:rsidRPr="00790CB3" w:rsidRDefault="00863291" w:rsidP="004D39FD">
            <w:pPr>
              <w:shd w:val="clear" w:color="auto" w:fill="FFFFFF"/>
              <w:rPr>
                <w:b/>
                <w:sz w:val="24"/>
                <w:szCs w:val="24"/>
              </w:rPr>
            </w:pPr>
            <w:r>
              <w:rPr>
                <w:b/>
                <w:bCs/>
                <w:sz w:val="24"/>
                <w:szCs w:val="24"/>
              </w:rPr>
              <w:t xml:space="preserve"> Моноблок</w:t>
            </w: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Pr="00ED35CA" w:rsidRDefault="00863291" w:rsidP="004D39FD">
            <w:pPr>
              <w:shd w:val="clear" w:color="auto" w:fill="FFFFFF"/>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47FE5" w:rsidRDefault="00863291" w:rsidP="004D39FD">
            <w:pPr>
              <w:jc w:val="center"/>
              <w:rPr>
                <w:b/>
                <w:sz w:val="24"/>
                <w:szCs w:val="24"/>
              </w:rPr>
            </w:pPr>
            <w:r w:rsidRPr="00747FE5">
              <w:rPr>
                <w:b/>
                <w:sz w:val="24"/>
                <w:szCs w:val="24"/>
              </w:rPr>
              <w:lastRenderedPageBreak/>
              <w:t>Тип комплектуючих</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747FE5" w:rsidRDefault="00863291" w:rsidP="004D39FD">
            <w:pPr>
              <w:jc w:val="center"/>
              <w:rPr>
                <w:b/>
                <w:sz w:val="24"/>
                <w:szCs w:val="24"/>
              </w:rPr>
            </w:pPr>
            <w:r w:rsidRPr="00747FE5">
              <w:rPr>
                <w:b/>
                <w:sz w:val="24"/>
                <w:szCs w:val="24"/>
              </w:rPr>
              <w:t>Технічні вимоги</w:t>
            </w:r>
          </w:p>
        </w:tc>
        <w:tc>
          <w:tcPr>
            <w:tcW w:w="639" w:type="pct"/>
            <w:vMerge w:val="restart"/>
            <w:tcBorders>
              <w:top w:val="single" w:sz="4" w:space="0" w:color="auto"/>
              <w:left w:val="single" w:sz="4" w:space="0" w:color="auto"/>
              <w:right w:val="single" w:sz="4" w:space="0" w:color="auto"/>
            </w:tcBorders>
          </w:tcPr>
          <w:p w:rsidR="00863291" w:rsidRDefault="00863291" w:rsidP="004D39FD">
            <w:pPr>
              <w:jc w:val="center"/>
              <w:rPr>
                <w:b/>
                <w:sz w:val="24"/>
                <w:szCs w:val="24"/>
              </w:rPr>
            </w:pPr>
          </w:p>
          <w:p w:rsidR="00863291" w:rsidRDefault="00863291" w:rsidP="004D39FD">
            <w:pPr>
              <w:jc w:val="center"/>
              <w:rPr>
                <w:b/>
                <w:sz w:val="24"/>
                <w:szCs w:val="24"/>
              </w:rPr>
            </w:pPr>
          </w:p>
          <w:p w:rsidR="00863291" w:rsidRPr="00747FE5" w:rsidRDefault="00863291" w:rsidP="004D39FD">
            <w:pPr>
              <w:jc w:val="center"/>
              <w:rPr>
                <w:b/>
                <w:sz w:val="24"/>
                <w:szCs w:val="24"/>
              </w:rPr>
            </w:pPr>
            <w:r>
              <w:rPr>
                <w:b/>
                <w:sz w:val="24"/>
                <w:szCs w:val="24"/>
              </w:rPr>
              <w:t>70</w:t>
            </w:r>
          </w:p>
        </w:tc>
      </w:tr>
      <w:tr w:rsidR="00863291" w:rsidRPr="00F47731" w:rsidTr="004D39FD">
        <w:trPr>
          <w:trHeight w:val="565"/>
        </w:trPr>
        <w:tc>
          <w:tcPr>
            <w:tcW w:w="942" w:type="pct"/>
            <w:vMerge/>
            <w:tcBorders>
              <w:left w:val="single" w:sz="4" w:space="0" w:color="auto"/>
              <w:right w:val="single" w:sz="4" w:space="0" w:color="000000"/>
            </w:tcBorders>
            <w:vAlign w:val="center"/>
          </w:tcPr>
          <w:p w:rsidR="00863291" w:rsidRDefault="00863291" w:rsidP="004D39FD">
            <w:pPr>
              <w:shd w:val="clear" w:color="auto" w:fill="FFFFFF"/>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5B39EE" w:rsidRDefault="00863291" w:rsidP="004D39FD">
            <w:pPr>
              <w:rPr>
                <w:sz w:val="24"/>
                <w:szCs w:val="24"/>
              </w:rPr>
            </w:pPr>
            <w:r w:rsidRPr="005B39EE">
              <w:rPr>
                <w:sz w:val="24"/>
                <w:szCs w:val="24"/>
              </w:rPr>
              <w:t xml:space="preserve">Форм фактор: </w:t>
            </w:r>
          </w:p>
        </w:tc>
        <w:tc>
          <w:tcPr>
            <w:tcW w:w="2335" w:type="pct"/>
            <w:tcBorders>
              <w:top w:val="single" w:sz="4" w:space="0" w:color="auto"/>
              <w:left w:val="single" w:sz="4" w:space="0" w:color="000000"/>
              <w:bottom w:val="single" w:sz="4" w:space="0" w:color="auto"/>
              <w:right w:val="single" w:sz="4" w:space="0" w:color="auto"/>
            </w:tcBorders>
            <w:vAlign w:val="center"/>
          </w:tcPr>
          <w:p w:rsidR="00863291" w:rsidRPr="009E1A72" w:rsidRDefault="00863291" w:rsidP="004D39FD">
            <w:pPr>
              <w:rPr>
                <w:b/>
                <w:i/>
                <w:sz w:val="24"/>
                <w:szCs w:val="24"/>
              </w:rPr>
            </w:pPr>
            <w:r w:rsidRPr="009E1A72">
              <w:rPr>
                <w:b/>
                <w:i/>
                <w:sz w:val="24"/>
                <w:szCs w:val="24"/>
              </w:rPr>
              <w:t>Моноблок (All-in-one)</w:t>
            </w:r>
            <w:r>
              <w:rPr>
                <w:b/>
                <w:i/>
                <w:sz w:val="24"/>
                <w:szCs w:val="24"/>
              </w:rPr>
              <w:t xml:space="preserve"> </w:t>
            </w:r>
            <w:r w:rsidRPr="009E1A72">
              <w:rPr>
                <w:b/>
                <w:i/>
                <w:sz w:val="24"/>
                <w:szCs w:val="24"/>
              </w:rPr>
              <w:t>обов’язково</w:t>
            </w:r>
          </w:p>
        </w:tc>
        <w:tc>
          <w:tcPr>
            <w:tcW w:w="639" w:type="pct"/>
            <w:vMerge/>
            <w:tcBorders>
              <w:left w:val="single" w:sz="4" w:space="0" w:color="auto"/>
              <w:right w:val="single" w:sz="4" w:space="0" w:color="auto"/>
            </w:tcBorders>
          </w:tcPr>
          <w:p w:rsidR="00863291" w:rsidRPr="009E1A72" w:rsidRDefault="00863291" w:rsidP="004D39FD">
            <w:pPr>
              <w:jc w:val="center"/>
              <w:rPr>
                <w:b/>
                <w:sz w:val="24"/>
                <w:szCs w:val="24"/>
              </w:rPr>
            </w:pPr>
          </w:p>
        </w:tc>
      </w:tr>
      <w:tr w:rsidR="00863291" w:rsidRPr="00ED35CA" w:rsidTr="004D39FD">
        <w:trPr>
          <w:trHeight w:val="192"/>
        </w:trPr>
        <w:tc>
          <w:tcPr>
            <w:tcW w:w="942" w:type="pct"/>
            <w:vMerge/>
            <w:tcBorders>
              <w:left w:val="single" w:sz="4" w:space="0" w:color="auto"/>
              <w:right w:val="single" w:sz="4" w:space="0" w:color="000000"/>
            </w:tcBorders>
            <w:vAlign w:val="center"/>
          </w:tcPr>
          <w:p w:rsidR="00863291" w:rsidRDefault="00863291" w:rsidP="004D39FD">
            <w:pPr>
              <w:shd w:val="clear" w:color="auto" w:fill="FFFFFF"/>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863291" w:rsidRPr="009E1A72" w:rsidRDefault="00863291" w:rsidP="004D39FD">
            <w:pPr>
              <w:rPr>
                <w:sz w:val="24"/>
                <w:szCs w:val="24"/>
              </w:rPr>
            </w:pPr>
            <w:r w:rsidRPr="009E1A72">
              <w:rPr>
                <w:sz w:val="24"/>
                <w:szCs w:val="24"/>
              </w:rPr>
              <w:t>Процесор</w:t>
            </w:r>
          </w:p>
        </w:tc>
        <w:tc>
          <w:tcPr>
            <w:tcW w:w="2335" w:type="pct"/>
            <w:tcBorders>
              <w:top w:val="single" w:sz="4" w:space="0" w:color="auto"/>
              <w:left w:val="single" w:sz="4" w:space="0" w:color="auto"/>
              <w:bottom w:val="single" w:sz="4" w:space="0" w:color="000000"/>
              <w:right w:val="single" w:sz="4" w:space="0" w:color="auto"/>
            </w:tcBorders>
            <w:vAlign w:val="center"/>
          </w:tcPr>
          <w:p w:rsidR="00863291" w:rsidRPr="009E1A72" w:rsidRDefault="00863291" w:rsidP="004D39FD">
            <w:pPr>
              <w:pStyle w:val="21"/>
              <w:shd w:val="clear" w:color="auto" w:fill="auto"/>
              <w:spacing w:line="240" w:lineRule="auto"/>
              <w:jc w:val="left"/>
              <w:rPr>
                <w:sz w:val="24"/>
                <w:szCs w:val="24"/>
                <w:lang w:val="uk-UA" w:eastAsia="ru-RU"/>
              </w:rPr>
            </w:pPr>
            <w:r w:rsidRPr="009E1A72">
              <w:rPr>
                <w:lang w:val="uk-UA"/>
              </w:rPr>
              <w:t xml:space="preserve">Intel® Core™ i5-10500 </w:t>
            </w:r>
            <w:r>
              <w:rPr>
                <w:lang w:val="uk-UA"/>
              </w:rPr>
              <w:br/>
            </w:r>
            <w:r w:rsidRPr="009E1A72">
              <w:rPr>
                <w:lang w:val="uk-UA"/>
              </w:rPr>
              <w:t>(6С/12T 3.1GHz/4.5GHz 12MB кеш L3) (не менше)</w:t>
            </w:r>
          </w:p>
        </w:tc>
        <w:tc>
          <w:tcPr>
            <w:tcW w:w="639" w:type="pct"/>
            <w:vMerge/>
            <w:tcBorders>
              <w:left w:val="single" w:sz="4" w:space="0" w:color="auto"/>
              <w:right w:val="single" w:sz="4" w:space="0" w:color="auto"/>
            </w:tcBorders>
          </w:tcPr>
          <w:p w:rsidR="00863291" w:rsidRPr="009E1A72" w:rsidRDefault="00863291" w:rsidP="004D39FD">
            <w:pPr>
              <w:pStyle w:val="21"/>
              <w:shd w:val="clear" w:color="auto" w:fill="auto"/>
              <w:spacing w:line="240" w:lineRule="auto"/>
              <w:rPr>
                <w:sz w:val="24"/>
                <w:szCs w:val="24"/>
                <w:lang w:val="uk-UA" w:eastAsia="ru-RU"/>
              </w:rPr>
            </w:pPr>
          </w:p>
        </w:tc>
      </w:tr>
      <w:tr w:rsidR="00863291" w:rsidRPr="006A2BB9"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hideMark/>
          </w:tcPr>
          <w:p w:rsidR="00863291" w:rsidRPr="009E1A72" w:rsidRDefault="00863291" w:rsidP="004D39FD">
            <w:pPr>
              <w:rPr>
                <w:sz w:val="24"/>
                <w:szCs w:val="24"/>
              </w:rPr>
            </w:pPr>
            <w:r w:rsidRPr="009E1A72">
              <w:rPr>
                <w:sz w:val="24"/>
                <w:szCs w:val="24"/>
              </w:rPr>
              <w:t>Дисплей</w:t>
            </w:r>
          </w:p>
        </w:tc>
        <w:tc>
          <w:tcPr>
            <w:tcW w:w="2335" w:type="pct"/>
            <w:tcBorders>
              <w:top w:val="single" w:sz="4" w:space="0" w:color="000000"/>
              <w:left w:val="single" w:sz="4" w:space="0" w:color="auto"/>
              <w:bottom w:val="single" w:sz="4" w:space="0" w:color="000000"/>
              <w:right w:val="single" w:sz="4" w:space="0" w:color="auto"/>
            </w:tcBorders>
            <w:vAlign w:val="center"/>
          </w:tcPr>
          <w:p w:rsidR="00863291" w:rsidRDefault="00863291" w:rsidP="004D39FD">
            <w:pPr>
              <w:pStyle w:val="a7"/>
              <w:rPr>
                <w:rFonts w:ascii="Times New Roman" w:eastAsia="Times New Roman" w:hAnsi="Times New Roman"/>
              </w:rPr>
            </w:pPr>
            <w:r>
              <w:rPr>
                <w:rFonts w:ascii="Times New Roman" w:eastAsia="Times New Roman" w:hAnsi="Times New Roman"/>
              </w:rPr>
              <w:t xml:space="preserve">Від </w:t>
            </w:r>
            <w:r w:rsidRPr="009E1A72">
              <w:rPr>
                <w:rFonts w:ascii="Times New Roman" w:eastAsia="Times New Roman" w:hAnsi="Times New Roman"/>
              </w:rPr>
              <w:t>23.8”</w:t>
            </w:r>
          </w:p>
          <w:p w:rsidR="00863291" w:rsidRDefault="00863291" w:rsidP="004D39FD">
            <w:pPr>
              <w:pStyle w:val="a7"/>
              <w:rPr>
                <w:rFonts w:ascii="Times New Roman" w:eastAsia="Times New Roman" w:hAnsi="Times New Roman"/>
              </w:rPr>
            </w:pPr>
            <w:r>
              <w:rPr>
                <w:rFonts w:ascii="Times New Roman" w:eastAsia="Times New Roman" w:hAnsi="Times New Roman"/>
              </w:rPr>
              <w:t xml:space="preserve">Тип матриці </w:t>
            </w:r>
            <w:r w:rsidRPr="009E1A72">
              <w:rPr>
                <w:rFonts w:ascii="Times New Roman" w:eastAsia="Times New Roman" w:hAnsi="Times New Roman"/>
              </w:rPr>
              <w:t xml:space="preserve">IPS / Full HD </w:t>
            </w:r>
            <w:r>
              <w:rPr>
                <w:rFonts w:ascii="Times New Roman" w:eastAsia="Times New Roman" w:hAnsi="Times New Roman"/>
              </w:rPr>
              <w:t>(не менше)</w:t>
            </w:r>
          </w:p>
          <w:p w:rsidR="00863291" w:rsidRDefault="00863291" w:rsidP="004D39FD">
            <w:pPr>
              <w:pStyle w:val="a7"/>
              <w:rPr>
                <w:rFonts w:ascii="Times New Roman" w:eastAsia="Times New Roman" w:hAnsi="Times New Roman"/>
              </w:rPr>
            </w:pPr>
            <w:r>
              <w:rPr>
                <w:rFonts w:ascii="Times New Roman" w:eastAsia="Times New Roman" w:hAnsi="Times New Roman"/>
              </w:rPr>
              <w:lastRenderedPageBreak/>
              <w:t>Максимальна роздільна здатність 1920x1080 (не менше)</w:t>
            </w:r>
          </w:p>
          <w:p w:rsidR="00863291" w:rsidRDefault="00863291" w:rsidP="004D39FD">
            <w:pPr>
              <w:pStyle w:val="a7"/>
              <w:rPr>
                <w:rFonts w:ascii="Times New Roman" w:eastAsia="Times New Roman" w:hAnsi="Times New Roman"/>
              </w:rPr>
            </w:pPr>
            <w:r>
              <w:rPr>
                <w:rFonts w:ascii="Times New Roman" w:eastAsia="Times New Roman" w:hAnsi="Times New Roman"/>
              </w:rPr>
              <w:t xml:space="preserve">Яскравість </w:t>
            </w:r>
            <w:r w:rsidRPr="009E1A72">
              <w:rPr>
                <w:rFonts w:ascii="Times New Roman" w:eastAsia="Times New Roman" w:hAnsi="Times New Roman"/>
              </w:rPr>
              <w:t xml:space="preserve">250 nits </w:t>
            </w:r>
            <w:r>
              <w:rPr>
                <w:rFonts w:ascii="Times New Roman" w:eastAsia="Times New Roman" w:hAnsi="Times New Roman"/>
              </w:rPr>
              <w:t>(не менше)</w:t>
            </w:r>
          </w:p>
          <w:p w:rsidR="00863291" w:rsidRDefault="00863291" w:rsidP="004D39FD">
            <w:pPr>
              <w:pStyle w:val="a7"/>
              <w:rPr>
                <w:rFonts w:ascii="Times New Roman" w:eastAsia="Times New Roman" w:hAnsi="Times New Roman"/>
              </w:rPr>
            </w:pPr>
            <w:r>
              <w:rPr>
                <w:rFonts w:ascii="Times New Roman" w:eastAsia="Times New Roman" w:hAnsi="Times New Roman"/>
              </w:rPr>
              <w:t xml:space="preserve">Анти-бідблиск </w:t>
            </w:r>
          </w:p>
          <w:p w:rsidR="00863291" w:rsidRDefault="00863291" w:rsidP="004D39FD">
            <w:pPr>
              <w:pStyle w:val="a7"/>
              <w:rPr>
                <w:rFonts w:ascii="Times New Roman" w:eastAsia="Times New Roman" w:hAnsi="Times New Roman"/>
              </w:rPr>
            </w:pPr>
            <w:r>
              <w:rPr>
                <w:rFonts w:ascii="Times New Roman" w:eastAsia="Times New Roman" w:hAnsi="Times New Roman"/>
              </w:rPr>
              <w:t xml:space="preserve">Відношення сторін </w:t>
            </w:r>
            <w:r w:rsidRPr="009E1A72">
              <w:rPr>
                <w:rFonts w:ascii="Times New Roman" w:eastAsia="Times New Roman" w:hAnsi="Times New Roman"/>
              </w:rPr>
              <w:t xml:space="preserve">16:9 </w:t>
            </w:r>
            <w:r>
              <w:rPr>
                <w:rFonts w:ascii="Times New Roman" w:eastAsia="Times New Roman" w:hAnsi="Times New Roman"/>
              </w:rPr>
              <w:t>(не менше)</w:t>
            </w:r>
          </w:p>
          <w:p w:rsidR="00863291" w:rsidRDefault="00863291" w:rsidP="004D39FD">
            <w:pPr>
              <w:pStyle w:val="a7"/>
              <w:rPr>
                <w:rFonts w:ascii="Times New Roman" w:eastAsia="Times New Roman" w:hAnsi="Times New Roman"/>
              </w:rPr>
            </w:pPr>
            <w:r>
              <w:rPr>
                <w:rFonts w:ascii="Times New Roman" w:eastAsia="Times New Roman" w:hAnsi="Times New Roman"/>
              </w:rPr>
              <w:t xml:space="preserve">Частота оновлення </w:t>
            </w:r>
            <w:r w:rsidRPr="009E1A72">
              <w:rPr>
                <w:rFonts w:ascii="Times New Roman" w:eastAsia="Times New Roman" w:hAnsi="Times New Roman"/>
              </w:rPr>
              <w:t xml:space="preserve">60Hz </w:t>
            </w:r>
            <w:r>
              <w:rPr>
                <w:rFonts w:ascii="Times New Roman" w:eastAsia="Times New Roman" w:hAnsi="Times New Roman"/>
              </w:rPr>
              <w:t>(не менше)</w:t>
            </w:r>
          </w:p>
          <w:p w:rsidR="00863291" w:rsidRPr="009E1A72" w:rsidRDefault="00863291" w:rsidP="004D39FD">
            <w:pPr>
              <w:pStyle w:val="a7"/>
              <w:rPr>
                <w:rFonts w:ascii="Times New Roman" w:eastAsia="Times New Roman" w:hAnsi="Times New Roman"/>
                <w:sz w:val="24"/>
                <w:szCs w:val="24"/>
                <w:lang w:eastAsia="ru-RU"/>
              </w:rPr>
            </w:pPr>
            <w:r>
              <w:rPr>
                <w:rFonts w:ascii="Times New Roman" w:eastAsia="Times New Roman" w:hAnsi="Times New Roman"/>
              </w:rPr>
              <w:t>Кути огляду 178°/178° (не менше)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9C64AA"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Чипсет</w:t>
            </w:r>
          </w:p>
        </w:tc>
        <w:tc>
          <w:tcPr>
            <w:tcW w:w="2335" w:type="pct"/>
            <w:tcBorders>
              <w:top w:val="single" w:sz="4" w:space="0" w:color="000000"/>
              <w:left w:val="single" w:sz="4" w:space="0" w:color="auto"/>
              <w:bottom w:val="single" w:sz="4" w:space="0" w:color="000000"/>
              <w:right w:val="single" w:sz="4" w:space="0" w:color="auto"/>
            </w:tcBorders>
            <w:vAlign w:val="center"/>
          </w:tcPr>
          <w:p w:rsidR="00863291" w:rsidRPr="009E1A72" w:rsidRDefault="00863291" w:rsidP="004D39FD">
            <w:pPr>
              <w:rPr>
                <w:i/>
                <w:sz w:val="24"/>
                <w:szCs w:val="24"/>
              </w:rPr>
            </w:pPr>
            <w:r>
              <w:t xml:space="preserve">Від Intel® Q470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CB3D0C" w:rsidTr="004D39FD">
        <w:trPr>
          <w:trHeight w:val="415"/>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Оперативна пам’ять</w:t>
            </w:r>
          </w:p>
        </w:tc>
        <w:tc>
          <w:tcPr>
            <w:tcW w:w="2335" w:type="pct"/>
            <w:tcBorders>
              <w:top w:val="single" w:sz="4" w:space="0" w:color="000000"/>
              <w:left w:val="single" w:sz="4" w:space="0" w:color="auto"/>
              <w:bottom w:val="single" w:sz="4" w:space="0" w:color="auto"/>
              <w:right w:val="single" w:sz="4" w:space="0" w:color="auto"/>
            </w:tcBorders>
            <w:vAlign w:val="center"/>
          </w:tcPr>
          <w:p w:rsidR="00863291" w:rsidRPr="009E1A72" w:rsidRDefault="00863291" w:rsidP="004D39FD">
            <w:pPr>
              <w:rPr>
                <w:sz w:val="24"/>
                <w:szCs w:val="24"/>
              </w:rPr>
            </w:pPr>
            <w:r>
              <w:t xml:space="preserve">Не менше </w:t>
            </w:r>
            <w:r w:rsidRPr="009E1A72">
              <w:t xml:space="preserve">1х 16GB DDR4-2666 SO-DIMM, </w:t>
            </w:r>
            <w:r>
              <w:br/>
            </w:r>
            <w:r w:rsidRPr="009E1A72">
              <w:t>Up to 64GB DDR4-2933,</w:t>
            </w:r>
            <w:r>
              <w:br/>
            </w:r>
            <w:r w:rsidRPr="009E1A72">
              <w:t xml:space="preserve">2х DDR4 SO-DIMM слота (1 вільний), двоканальний режим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241EA4" w:rsidTr="004D39FD">
        <w:trPr>
          <w:trHeight w:val="172"/>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auto"/>
              <w:right w:val="single" w:sz="4" w:space="0" w:color="auto"/>
            </w:tcBorders>
            <w:vAlign w:val="center"/>
          </w:tcPr>
          <w:p w:rsidR="00863291" w:rsidRPr="00790CB3" w:rsidRDefault="00863291" w:rsidP="004D39FD">
            <w:pPr>
              <w:rPr>
                <w:sz w:val="24"/>
                <w:szCs w:val="24"/>
              </w:rPr>
            </w:pPr>
            <w:r w:rsidRPr="00790CB3">
              <w:rPr>
                <w:sz w:val="24"/>
                <w:szCs w:val="24"/>
              </w:rPr>
              <w:t>Накопичувач</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pPr>
              <w:rPr>
                <w:sz w:val="24"/>
                <w:szCs w:val="24"/>
              </w:rPr>
            </w:pPr>
            <w:r>
              <w:t xml:space="preserve">Від </w:t>
            </w:r>
            <w:r w:rsidRPr="009E1A72">
              <w:t>512GB SSD M.2 2280 PCIe® 3.0x4 NVMe® Opal, Up to 3 drives: 1x SSD M.2 2280 PCIe® 3.0x4 NVMe® + 2x SATA 2.5” HDD до 2TB (не менше)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CB3D0C" w:rsidTr="004D39FD">
        <w:trPr>
          <w:trHeight w:val="70"/>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Графічний адаптер</w:t>
            </w:r>
          </w:p>
        </w:tc>
        <w:tc>
          <w:tcPr>
            <w:tcW w:w="2335" w:type="pct"/>
            <w:tcBorders>
              <w:top w:val="single" w:sz="4" w:space="0" w:color="auto"/>
              <w:left w:val="single" w:sz="4" w:space="0" w:color="auto"/>
              <w:bottom w:val="single" w:sz="4" w:space="0" w:color="000000"/>
              <w:right w:val="single" w:sz="4" w:space="0" w:color="auto"/>
            </w:tcBorders>
            <w:vAlign w:val="center"/>
          </w:tcPr>
          <w:p w:rsidR="00863291" w:rsidRPr="009E1A72" w:rsidRDefault="00863291" w:rsidP="004D39FD">
            <w:pPr>
              <w:rPr>
                <w:sz w:val="24"/>
                <w:szCs w:val="24"/>
              </w:rPr>
            </w:pPr>
            <w:r w:rsidRPr="009E1A72">
              <w:t xml:space="preserve">Інтегрований в процесор Intel UHD Graphics 630 </w:t>
            </w:r>
            <w:r>
              <w:t>(не слабше</w:t>
            </w:r>
            <w:r w:rsidRPr="009E1A72">
              <w:t>)</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ED35CA"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Звуковий адаптер</w:t>
            </w:r>
          </w:p>
        </w:tc>
        <w:tc>
          <w:tcPr>
            <w:tcW w:w="2335" w:type="pct"/>
            <w:tcBorders>
              <w:top w:val="single" w:sz="4" w:space="0" w:color="000000"/>
              <w:left w:val="single" w:sz="4" w:space="0" w:color="auto"/>
              <w:bottom w:val="single" w:sz="4" w:space="0" w:color="000000"/>
              <w:right w:val="single" w:sz="4" w:space="0" w:color="auto"/>
            </w:tcBorders>
            <w:vAlign w:val="center"/>
          </w:tcPr>
          <w:p w:rsidR="00863291" w:rsidRPr="009E1A72" w:rsidRDefault="00863291" w:rsidP="004D39FD">
            <w:pPr>
              <w:rPr>
                <w:sz w:val="24"/>
                <w:szCs w:val="24"/>
              </w:rPr>
            </w:pPr>
            <w:r w:rsidRPr="009E1A72">
              <w:t xml:space="preserve">High Definition (HD) Audio, Realtek® </w:t>
            </w:r>
            <w:r>
              <w:t>(не менше</w:t>
            </w:r>
            <w:r w:rsidRPr="009E1A72">
              <w:t>)</w:t>
            </w:r>
          </w:p>
        </w:tc>
        <w:tc>
          <w:tcPr>
            <w:tcW w:w="639" w:type="pct"/>
            <w:vMerge/>
            <w:tcBorders>
              <w:left w:val="single" w:sz="4" w:space="0" w:color="auto"/>
              <w:right w:val="single" w:sz="4" w:space="0" w:color="auto"/>
            </w:tcBorders>
          </w:tcPr>
          <w:p w:rsidR="00863291" w:rsidRPr="009E1A72" w:rsidRDefault="00863291" w:rsidP="004D39FD">
            <w:pPr>
              <w:jc w:val="center"/>
              <w:rPr>
                <w:rFonts w:ascii="Tahoma" w:hAnsi="Tahoma" w:cs="Tahoma"/>
                <w:sz w:val="24"/>
                <w:szCs w:val="24"/>
                <w:shd w:val="clear" w:color="auto" w:fill="FFFFFF"/>
              </w:rPr>
            </w:pPr>
          </w:p>
        </w:tc>
      </w:tr>
      <w:tr w:rsidR="00863291" w:rsidRPr="00CB3D0C" w:rsidTr="004D39FD">
        <w:trPr>
          <w:trHeight w:val="394"/>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sz w:val="24"/>
                <w:szCs w:val="24"/>
              </w:rPr>
            </w:pPr>
            <w:r w:rsidRPr="00790CB3">
              <w:rPr>
                <w:sz w:val="24"/>
                <w:szCs w:val="24"/>
              </w:rPr>
              <w:t>Динаміки</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pPr>
              <w:rPr>
                <w:sz w:val="24"/>
                <w:szCs w:val="24"/>
              </w:rPr>
            </w:pPr>
            <w:r>
              <w:t>Вбудовані стерео від 2x 3W</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ED35CA"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Мікрофон</w:t>
            </w:r>
          </w:p>
        </w:tc>
        <w:tc>
          <w:tcPr>
            <w:tcW w:w="2335" w:type="pct"/>
            <w:tcBorders>
              <w:top w:val="single" w:sz="4" w:space="0" w:color="000000"/>
              <w:left w:val="single" w:sz="4" w:space="0" w:color="auto"/>
              <w:bottom w:val="single" w:sz="4" w:space="0" w:color="000000"/>
              <w:right w:val="single" w:sz="4" w:space="0" w:color="auto"/>
            </w:tcBorders>
            <w:vAlign w:val="center"/>
          </w:tcPr>
          <w:p w:rsidR="00863291" w:rsidRPr="009E1A72" w:rsidRDefault="00863291" w:rsidP="004D39FD">
            <w:pPr>
              <w:rPr>
                <w:sz w:val="24"/>
                <w:szCs w:val="24"/>
                <w:shd w:val="clear" w:color="auto" w:fill="FFFFFF"/>
              </w:rPr>
            </w:pPr>
            <w:r>
              <w:t>Dual-microphone array (не мен</w:t>
            </w:r>
            <w:r w:rsidRPr="009E1A72">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Камера</w:t>
            </w:r>
          </w:p>
        </w:tc>
        <w:tc>
          <w:tcPr>
            <w:tcW w:w="2335" w:type="pct"/>
            <w:tcBorders>
              <w:top w:val="single" w:sz="4" w:space="0" w:color="000000"/>
              <w:left w:val="single" w:sz="4" w:space="0" w:color="auto"/>
              <w:bottom w:val="single" w:sz="4" w:space="0" w:color="000000"/>
              <w:right w:val="single" w:sz="4" w:space="0" w:color="auto"/>
            </w:tcBorders>
            <w:vAlign w:val="center"/>
          </w:tcPr>
          <w:p w:rsidR="00863291" w:rsidRPr="009E1A72" w:rsidRDefault="00863291" w:rsidP="004D39FD">
            <w:pPr>
              <w:rPr>
                <w:sz w:val="24"/>
                <w:szCs w:val="24"/>
                <w:shd w:val="clear" w:color="auto" w:fill="FFFFFF"/>
              </w:rPr>
            </w:pPr>
            <w:r w:rsidRPr="009E1A72">
              <w:t>Вмонтована</w:t>
            </w:r>
            <w:r>
              <w:t xml:space="preserve"> не менше</w:t>
            </w:r>
            <w:r w:rsidRPr="009E1A72">
              <w:t xml:space="preserve"> Full HD 10</w:t>
            </w:r>
            <w:r>
              <w:t xml:space="preserve">80p з механічною шторкою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901EBB" w:rsidTr="004D39FD">
        <w:trPr>
          <w:trHeight w:val="780"/>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auto"/>
              <w:right w:val="single" w:sz="4" w:space="0" w:color="auto"/>
            </w:tcBorders>
            <w:vAlign w:val="center"/>
          </w:tcPr>
          <w:p w:rsidR="00863291" w:rsidRPr="00790CB3" w:rsidRDefault="00863291" w:rsidP="004D39FD">
            <w:pPr>
              <w:rPr>
                <w:sz w:val="24"/>
                <w:szCs w:val="24"/>
              </w:rPr>
            </w:pPr>
            <w:r w:rsidRPr="00790CB3">
              <w:rPr>
                <w:sz w:val="24"/>
                <w:szCs w:val="24"/>
              </w:rPr>
              <w:t>Мережевий адаптер Ethernet</w:t>
            </w:r>
          </w:p>
        </w:tc>
        <w:tc>
          <w:tcPr>
            <w:tcW w:w="2335" w:type="pct"/>
            <w:tcBorders>
              <w:top w:val="single" w:sz="4" w:space="0" w:color="000000"/>
              <w:left w:val="single" w:sz="4" w:space="0" w:color="auto"/>
              <w:bottom w:val="single" w:sz="4" w:space="0" w:color="auto"/>
              <w:right w:val="single" w:sz="4" w:space="0" w:color="auto"/>
            </w:tcBorders>
            <w:vAlign w:val="center"/>
          </w:tcPr>
          <w:p w:rsidR="00863291" w:rsidRPr="009E1A72" w:rsidRDefault="00863291" w:rsidP="004D39FD">
            <w:pPr>
              <w:rPr>
                <w:sz w:val="24"/>
                <w:szCs w:val="24"/>
                <w:shd w:val="clear" w:color="auto" w:fill="FFFFFF"/>
              </w:rPr>
            </w:pPr>
            <w:r w:rsidRPr="009E1A72">
              <w:t xml:space="preserve">Інтегрований Gigabit Ethernet, Intel Ethernet Connection I219-LM, 1x RJ-45, </w:t>
            </w:r>
            <w:r>
              <w:t>з підтримкою Wake-on-LAN (не мен</w:t>
            </w:r>
            <w:r w:rsidRPr="009E1A72">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514F8D" w:rsidTr="004D39FD">
        <w:trPr>
          <w:trHeight w:val="474"/>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sz w:val="24"/>
                <w:szCs w:val="24"/>
              </w:rPr>
            </w:pPr>
            <w:r w:rsidRPr="00790CB3">
              <w:rPr>
                <w:sz w:val="24"/>
                <w:szCs w:val="24"/>
              </w:rPr>
              <w:t>Бездротові адаптери WLAN + Bluetooth</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Default="00863291" w:rsidP="004D39FD">
            <w:r w:rsidRPr="009E1A72">
              <w:t>Intel Wi-Fi 6 AX201, 802.11ax 2x2 Wi-Fi + Bluetooth 5.1, з підтримко</w:t>
            </w:r>
            <w:r>
              <w:t xml:space="preserve">ю технології </w:t>
            </w:r>
          </w:p>
          <w:p w:rsidR="00863291" w:rsidRPr="009E1A72" w:rsidRDefault="00863291" w:rsidP="004D39FD">
            <w:pPr>
              <w:rPr>
                <w:sz w:val="24"/>
                <w:szCs w:val="24"/>
                <w:shd w:val="clear" w:color="auto" w:fill="FFFFFF"/>
              </w:rPr>
            </w:pPr>
            <w:r>
              <w:t>Intel vPro® (не мен</w:t>
            </w:r>
            <w:r w:rsidRPr="009E1A72">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9C64AA"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tcPr>
          <w:p w:rsidR="00863291" w:rsidRPr="00790CB3" w:rsidRDefault="00863291" w:rsidP="004D39FD">
            <w:pPr>
              <w:shd w:val="clear" w:color="auto" w:fill="FFFFFF"/>
              <w:rPr>
                <w:b/>
                <w:bCs/>
                <w:sz w:val="24"/>
                <w:szCs w:val="24"/>
              </w:rPr>
            </w:pPr>
            <w:r w:rsidRPr="00790CB3">
              <w:rPr>
                <w:sz w:val="24"/>
                <w:szCs w:val="24"/>
              </w:rPr>
              <w:t>Блок живлення</w:t>
            </w:r>
          </w:p>
        </w:tc>
        <w:tc>
          <w:tcPr>
            <w:tcW w:w="2335" w:type="pct"/>
            <w:tcBorders>
              <w:top w:val="single" w:sz="4" w:space="0" w:color="000000"/>
              <w:left w:val="single" w:sz="4" w:space="0" w:color="auto"/>
              <w:bottom w:val="single" w:sz="4" w:space="0" w:color="000000"/>
              <w:right w:val="single" w:sz="4" w:space="0" w:color="auto"/>
            </w:tcBorders>
          </w:tcPr>
          <w:p w:rsidR="00863291" w:rsidRPr="009E1A72" w:rsidRDefault="00863291" w:rsidP="004D39FD">
            <w:pPr>
              <w:shd w:val="clear" w:color="auto" w:fill="FFFFFF"/>
              <w:rPr>
                <w:bCs/>
                <w:sz w:val="24"/>
                <w:szCs w:val="24"/>
              </w:rPr>
            </w:pPr>
            <w:r w:rsidRPr="009E1A72">
              <w:t>Зовнішній, не більше 150W</w:t>
            </w:r>
          </w:p>
        </w:tc>
        <w:tc>
          <w:tcPr>
            <w:tcW w:w="639" w:type="pct"/>
            <w:vMerge/>
            <w:tcBorders>
              <w:left w:val="single" w:sz="4" w:space="0" w:color="auto"/>
              <w:right w:val="single" w:sz="4" w:space="0" w:color="auto"/>
            </w:tcBorders>
          </w:tcPr>
          <w:p w:rsidR="00863291" w:rsidRPr="009E1A72" w:rsidRDefault="00863291" w:rsidP="004D39FD">
            <w:pPr>
              <w:shd w:val="clear" w:color="auto" w:fill="FFFFFF"/>
              <w:jc w:val="center"/>
              <w:rPr>
                <w:bCs/>
                <w:sz w:val="24"/>
                <w:szCs w:val="24"/>
              </w:rPr>
            </w:pPr>
          </w:p>
        </w:tc>
      </w:tr>
      <w:tr w:rsidR="00863291" w:rsidRPr="00ED35CA" w:rsidTr="004D39FD">
        <w:trPr>
          <w:trHeight w:val="233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auto"/>
              <w:right w:val="single" w:sz="4" w:space="0" w:color="auto"/>
            </w:tcBorders>
          </w:tcPr>
          <w:p w:rsidR="00863291" w:rsidRPr="00790CB3" w:rsidRDefault="00863291" w:rsidP="004D39FD">
            <w:pPr>
              <w:shd w:val="clear" w:color="auto" w:fill="FFFFFF"/>
              <w:rPr>
                <w:bCs/>
                <w:sz w:val="24"/>
                <w:szCs w:val="24"/>
              </w:rPr>
            </w:pPr>
            <w:r w:rsidRPr="00790CB3">
              <w:rPr>
                <w:sz w:val="24"/>
                <w:szCs w:val="24"/>
              </w:rPr>
              <w:t>Порти</w:t>
            </w:r>
          </w:p>
        </w:tc>
        <w:tc>
          <w:tcPr>
            <w:tcW w:w="2335" w:type="pct"/>
            <w:tcBorders>
              <w:top w:val="single" w:sz="4" w:space="0" w:color="000000"/>
              <w:left w:val="single" w:sz="4" w:space="0" w:color="auto"/>
              <w:bottom w:val="single" w:sz="4" w:space="0" w:color="auto"/>
              <w:right w:val="single" w:sz="4" w:space="0" w:color="auto"/>
            </w:tcBorders>
          </w:tcPr>
          <w:p w:rsidR="00863291" w:rsidRPr="009E1A72" w:rsidRDefault="00863291" w:rsidP="004D39FD">
            <w:r>
              <w:t xml:space="preserve">Від </w:t>
            </w:r>
            <w:r w:rsidRPr="009E1A72">
              <w:t>2x USB 3.2 Gen 2;</w:t>
            </w:r>
          </w:p>
          <w:p w:rsidR="00863291" w:rsidRPr="009E1A72" w:rsidRDefault="00863291" w:rsidP="004D39FD">
            <w:r>
              <w:t xml:space="preserve">Від </w:t>
            </w:r>
            <w:r w:rsidRPr="009E1A72">
              <w:t>1x USB-C® 3.2 Gen 1 (5V/3A charging);</w:t>
            </w:r>
          </w:p>
          <w:p w:rsidR="00863291" w:rsidRPr="009E1A72" w:rsidRDefault="00863291" w:rsidP="004D39FD">
            <w:pPr>
              <w:shd w:val="clear" w:color="auto" w:fill="FFFFFF"/>
              <w:rPr>
                <w:bCs/>
                <w:sz w:val="24"/>
                <w:szCs w:val="24"/>
              </w:rPr>
            </w:pPr>
            <w:r>
              <w:t xml:space="preserve">Від </w:t>
            </w:r>
            <w:r w:rsidRPr="009E1A72">
              <w:t>1x Комбiнований роз’єм для навушникiв та мікрофона;</w:t>
            </w:r>
          </w:p>
          <w:p w:rsidR="00863291" w:rsidRPr="009E1A72" w:rsidRDefault="00863291" w:rsidP="004D39FD">
            <w:r>
              <w:t xml:space="preserve">Від </w:t>
            </w:r>
            <w:r w:rsidRPr="009E1A72">
              <w:t>1x DisplayPort™ 1.2;</w:t>
            </w:r>
          </w:p>
          <w:p w:rsidR="00863291" w:rsidRPr="009E1A72" w:rsidRDefault="00863291" w:rsidP="004D39FD">
            <w:r>
              <w:t xml:space="preserve">Від </w:t>
            </w:r>
            <w:r w:rsidRPr="009E1A72">
              <w:t>4x USB 3.2 Gen 1 (не менше одного з підтримкою Smart Power On);</w:t>
            </w:r>
          </w:p>
          <w:p w:rsidR="00863291" w:rsidRPr="009E1A72" w:rsidRDefault="00863291" w:rsidP="004D39FD">
            <w:r w:rsidRPr="009E1A72">
              <w:t>1x Ethernet (RJ-45);</w:t>
            </w:r>
          </w:p>
          <w:p w:rsidR="00863291" w:rsidRPr="009E1A72" w:rsidRDefault="00863291" w:rsidP="004D39FD">
            <w:pPr>
              <w:rPr>
                <w:bCs/>
                <w:sz w:val="24"/>
                <w:szCs w:val="24"/>
              </w:rPr>
            </w:pPr>
            <w:r w:rsidRPr="009E1A72">
              <w:t>1x Роз’єм живлення;</w:t>
            </w:r>
          </w:p>
        </w:tc>
        <w:tc>
          <w:tcPr>
            <w:tcW w:w="639" w:type="pct"/>
            <w:vMerge/>
            <w:tcBorders>
              <w:left w:val="single" w:sz="4" w:space="0" w:color="auto"/>
              <w:bottom w:val="single" w:sz="4" w:space="0" w:color="000000"/>
              <w:right w:val="single" w:sz="4" w:space="0" w:color="auto"/>
            </w:tcBorders>
          </w:tcPr>
          <w:p w:rsidR="00863291" w:rsidRPr="009E1A72" w:rsidRDefault="00863291" w:rsidP="004D39FD">
            <w:pPr>
              <w:shd w:val="clear" w:color="auto" w:fill="FFFFFF"/>
              <w:jc w:val="center"/>
              <w:rPr>
                <w:bCs/>
                <w:sz w:val="24"/>
                <w:szCs w:val="24"/>
              </w:rPr>
            </w:pPr>
          </w:p>
        </w:tc>
      </w:tr>
      <w:tr w:rsidR="00863291" w:rsidRPr="00ED35CA"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b/>
                <w:sz w:val="24"/>
                <w:szCs w:val="24"/>
              </w:rPr>
            </w:pPr>
            <w:r w:rsidRPr="00790CB3">
              <w:rPr>
                <w:sz w:val="24"/>
                <w:szCs w:val="24"/>
              </w:rPr>
              <w:t>Клавіатура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742C34" w:rsidRDefault="00863291" w:rsidP="004D39FD">
            <w:pPr>
              <w:rPr>
                <w:color w:val="000000" w:themeColor="text1"/>
                <w:sz w:val="24"/>
                <w:szCs w:val="24"/>
                <w:shd w:val="clear" w:color="auto" w:fill="FFFFFF"/>
              </w:rPr>
            </w:pPr>
            <w:r w:rsidRPr="00742C34">
              <w:rPr>
                <w:color w:val="000000" w:themeColor="text1"/>
              </w:rPr>
              <w:t>Стандартна, USB, чорна;</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26F1B"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b/>
                <w:sz w:val="24"/>
                <w:szCs w:val="24"/>
              </w:rPr>
            </w:pPr>
            <w:r w:rsidRPr="00790CB3">
              <w:rPr>
                <w:sz w:val="24"/>
                <w:szCs w:val="24"/>
              </w:rPr>
              <w:t>Маніпулятор типу «миша»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742C34" w:rsidRDefault="00863291" w:rsidP="004D39FD">
            <w:pPr>
              <w:rPr>
                <w:color w:val="000000" w:themeColor="text1"/>
                <w:sz w:val="24"/>
                <w:szCs w:val="24"/>
                <w:shd w:val="clear" w:color="auto" w:fill="FFFFFF"/>
              </w:rPr>
            </w:pPr>
            <w:r w:rsidRPr="00742C34">
              <w:rPr>
                <w:color w:val="000000" w:themeColor="text1"/>
              </w:rPr>
              <w:t>Стандартна, USB, дротова або бездротова, чорна, сіра, металева, або комбінація цих кольорів.</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b/>
                <w:sz w:val="24"/>
                <w:szCs w:val="24"/>
              </w:rPr>
            </w:pPr>
            <w:r w:rsidRPr="00790CB3">
              <w:rPr>
                <w:sz w:val="24"/>
                <w:szCs w:val="24"/>
              </w:rPr>
              <w:t>Безпека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r w:rsidRPr="009E1A72">
              <w:t>Дискретний TPM</w:t>
            </w:r>
            <w:r>
              <w:t xml:space="preserve"> від</w:t>
            </w:r>
            <w:r w:rsidRPr="009E1A72">
              <w:t xml:space="preserve"> 2.0, TCG certified</w:t>
            </w:r>
          </w:p>
          <w:p w:rsidR="00863291" w:rsidRPr="009E1A72" w:rsidRDefault="00863291" w:rsidP="004D39FD">
            <w:pPr>
              <w:rPr>
                <w:sz w:val="24"/>
                <w:szCs w:val="24"/>
                <w:shd w:val="clear" w:color="auto" w:fill="FFFFFF"/>
              </w:rPr>
            </w:pPr>
            <w:r w:rsidRPr="009E1A72">
              <w:t>Kensington® Security Slot™, 3 x 7 mm;</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sz w:val="24"/>
                <w:szCs w:val="24"/>
              </w:rPr>
            </w:pPr>
            <w:r w:rsidRPr="00790CB3">
              <w:rPr>
                <w:sz w:val="24"/>
                <w:szCs w:val="24"/>
              </w:rPr>
              <w:t>Сертифікати</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r w:rsidRPr="009E1A72">
              <w:t>MIL-STD-810H military test passed (Low Pressure [Altitude], High Temperature, Low Temperature, Temperature Shock, Humidity, Sand and Dust, Vibration, Shock, Fungus, Solar Radiation;</w:t>
            </w:r>
          </w:p>
          <w:p w:rsidR="00863291" w:rsidRPr="009E1A72" w:rsidRDefault="00863291" w:rsidP="004D39FD">
            <w:r w:rsidRPr="009E1A72">
              <w:t>RoHS-compliant;</w:t>
            </w:r>
          </w:p>
          <w:p w:rsidR="00863291" w:rsidRPr="009E1A72" w:rsidRDefault="00863291" w:rsidP="004D39FD">
            <w:r w:rsidRPr="009E1A72">
              <w:t>ErP Lot 3;</w:t>
            </w:r>
          </w:p>
          <w:p w:rsidR="00863291" w:rsidRPr="009E1A72" w:rsidRDefault="00863291" w:rsidP="004D39FD">
            <w:r w:rsidRPr="009E1A72">
              <w:t>TCO Certified 8.0;</w:t>
            </w:r>
          </w:p>
          <w:p w:rsidR="00863291" w:rsidRPr="009E1A72" w:rsidRDefault="00863291" w:rsidP="004D39FD">
            <w:r w:rsidRPr="009E1A72">
              <w:t>TCO edge;</w:t>
            </w:r>
          </w:p>
          <w:p w:rsidR="00863291" w:rsidRPr="009E1A72" w:rsidRDefault="00863291" w:rsidP="004D39FD">
            <w:pPr>
              <w:rPr>
                <w:sz w:val="24"/>
                <w:szCs w:val="24"/>
                <w:shd w:val="clear" w:color="auto" w:fill="FFFFFF"/>
              </w:rPr>
            </w:pPr>
            <w:r w:rsidRPr="009E1A72">
              <w:t>TÜV Rheinland Low Blue Light;</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Операційна система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pPr>
              <w:rPr>
                <w:sz w:val="24"/>
                <w:szCs w:val="24"/>
                <w:shd w:val="clear" w:color="auto" w:fill="FFFFFF"/>
              </w:rPr>
            </w:pPr>
            <w:r w:rsidRPr="009E1A72">
              <w:t xml:space="preserve">Попередньо встановлена виробником або учасником торгів ліцензійна Microsoft Windows 11 Pro Ukrainian (обов’язкова наявність </w:t>
            </w:r>
            <w:r w:rsidRPr="009E1A72">
              <w:lastRenderedPageBreak/>
              <w:t xml:space="preserve">сертифікату автентичності Microsoft COA)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Гарантія</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pPr>
              <w:rPr>
                <w:sz w:val="24"/>
                <w:szCs w:val="24"/>
                <w:shd w:val="clear" w:color="auto" w:fill="FFFFFF"/>
              </w:rPr>
            </w:pPr>
            <w:r>
              <w:t xml:space="preserve">Від </w:t>
            </w:r>
            <w:r w:rsidRPr="009E1A72">
              <w:t xml:space="preserve">12 місяців </w:t>
            </w:r>
          </w:p>
        </w:tc>
        <w:tc>
          <w:tcPr>
            <w:tcW w:w="639" w:type="pct"/>
            <w:vMerge/>
            <w:tcBorders>
              <w:left w:val="single" w:sz="4" w:space="0" w:color="auto"/>
              <w:bottom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5B39EE" w:rsidTr="004D39FD">
        <w:trPr>
          <w:trHeight w:val="316"/>
        </w:trPr>
        <w:tc>
          <w:tcPr>
            <w:tcW w:w="942" w:type="pct"/>
            <w:vMerge w:val="restart"/>
            <w:tcBorders>
              <w:left w:val="single" w:sz="4" w:space="0" w:color="auto"/>
              <w:right w:val="single" w:sz="4" w:space="0" w:color="000000"/>
            </w:tcBorders>
          </w:tcPr>
          <w:p w:rsidR="00863291" w:rsidRDefault="00863291" w:rsidP="004D39FD">
            <w:pPr>
              <w:shd w:val="clear" w:color="auto" w:fill="FFFFFF"/>
              <w:rPr>
                <w:b/>
                <w:sz w:val="24"/>
                <w:szCs w:val="24"/>
              </w:rPr>
            </w:pPr>
            <w:r w:rsidRPr="00D20777">
              <w:rPr>
                <w:b/>
                <w:sz w:val="24"/>
                <w:szCs w:val="24"/>
              </w:rPr>
              <w:t>Ноутбук</w:t>
            </w:r>
          </w:p>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5B39EE" w:rsidRDefault="00863291" w:rsidP="004D39FD">
            <w:pPr>
              <w:rPr>
                <w:b/>
                <w:i/>
                <w:sz w:val="24"/>
                <w:szCs w:val="24"/>
              </w:rPr>
            </w:pPr>
            <w:r w:rsidRPr="005B39EE">
              <w:rPr>
                <w:sz w:val="24"/>
                <w:szCs w:val="24"/>
              </w:rPr>
              <w:t>Форм фактор:</w:t>
            </w:r>
          </w:p>
        </w:tc>
        <w:tc>
          <w:tcPr>
            <w:tcW w:w="2335" w:type="pct"/>
            <w:tcBorders>
              <w:top w:val="single" w:sz="4" w:space="0" w:color="auto"/>
              <w:left w:val="single" w:sz="4" w:space="0" w:color="000000"/>
              <w:bottom w:val="single" w:sz="4" w:space="0" w:color="auto"/>
              <w:right w:val="single" w:sz="4" w:space="0" w:color="auto"/>
            </w:tcBorders>
            <w:vAlign w:val="center"/>
          </w:tcPr>
          <w:p w:rsidR="00863291" w:rsidRPr="00FC63A2" w:rsidRDefault="00863291" w:rsidP="004D39FD">
            <w:pPr>
              <w:rPr>
                <w:b/>
                <w:sz w:val="24"/>
                <w:szCs w:val="24"/>
              </w:rPr>
            </w:pPr>
            <w:r w:rsidRPr="00FC63A2">
              <w:rPr>
                <w:b/>
                <w:sz w:val="24"/>
                <w:szCs w:val="24"/>
              </w:rPr>
              <w:t>Ноутбук</w:t>
            </w:r>
          </w:p>
        </w:tc>
        <w:tc>
          <w:tcPr>
            <w:tcW w:w="639" w:type="pct"/>
            <w:tcBorders>
              <w:top w:val="single" w:sz="4" w:space="0" w:color="auto"/>
              <w:left w:val="single" w:sz="4" w:space="0" w:color="auto"/>
              <w:bottom w:val="single" w:sz="4" w:space="0" w:color="auto"/>
              <w:right w:val="single" w:sz="4" w:space="0" w:color="auto"/>
            </w:tcBorders>
          </w:tcPr>
          <w:p w:rsidR="00863291" w:rsidRPr="00D20777" w:rsidRDefault="00863291" w:rsidP="004D39FD">
            <w:pPr>
              <w:jc w:val="center"/>
              <w:rPr>
                <w:b/>
                <w:sz w:val="24"/>
                <w:szCs w:val="24"/>
                <w:shd w:val="clear" w:color="auto" w:fill="FFFFFF"/>
              </w:rPr>
            </w:pPr>
            <w:r w:rsidRPr="00D20777">
              <w:rPr>
                <w:b/>
                <w:sz w:val="24"/>
                <w:szCs w:val="24"/>
                <w:shd w:val="clear" w:color="auto" w:fill="FFFFFF"/>
              </w:rPr>
              <w:t>130</w:t>
            </w: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b/>
                <w:sz w:val="24"/>
                <w:szCs w:val="24"/>
              </w:rPr>
            </w:pPr>
            <w:r w:rsidRPr="004C43CE">
              <w:rPr>
                <w:sz w:val="24"/>
                <w:szCs w:val="24"/>
              </w:rPr>
              <w:t>Дисплей</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 xml:space="preserve">15.6" FullHD (1920x1080) IPS 300nits </w:t>
            </w:r>
            <w:r>
              <w:t>Анти-бідблиск, 45% NTSC (не мен</w:t>
            </w:r>
            <w:r w:rsidRPr="005B39EE">
              <w:t>ше)</w:t>
            </w:r>
          </w:p>
        </w:tc>
        <w:tc>
          <w:tcPr>
            <w:tcW w:w="639" w:type="pct"/>
            <w:vMerge w:val="restart"/>
            <w:tcBorders>
              <w:top w:val="single" w:sz="4" w:space="0" w:color="auto"/>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b/>
                <w:sz w:val="24"/>
                <w:szCs w:val="24"/>
              </w:rPr>
            </w:pPr>
            <w:r w:rsidRPr="004C43CE">
              <w:rPr>
                <w:sz w:val="24"/>
                <w:szCs w:val="24"/>
              </w:rPr>
              <w:t>Процесор</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t xml:space="preserve">Від </w:t>
            </w:r>
            <w:r w:rsidRPr="005B39EE">
              <w:t>Intel® Core™ i3-1215U, 6C (2P + 4E) / 8T, P-core 1.2 / 4.4GHz, E-core 0.9 / 3.3GHz, 10MB</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Чипсет</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t>Від Intel® SoC Platform</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Оперативна пам’ять</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t xml:space="preserve">Від </w:t>
            </w:r>
            <w:r w:rsidRPr="005B39EE">
              <w:t xml:space="preserve">1х 8GB DDR4-3200 Soldered, up to 40GB DDR4-3200, 1х вільний DDR4 SO-DIMM </w:t>
            </w:r>
            <w:r>
              <w:t xml:space="preserve">слот, двоканальний режим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Накопичувач</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256GB SSD M.2 2242 PCIe® 4.0x4 NVMe®, up to 2 drives: 1x M.2 2242 SSD up to 1TB + 1x M.2 2280 SSD up to 1TB (не менше)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Графічний адаптер</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 xml:space="preserve">Інтегрований в процесор </w:t>
            </w:r>
            <w:r>
              <w:br/>
            </w:r>
            <w:r w:rsidRPr="005B39EE">
              <w:t xml:space="preserve">Intel® UHD Graphics (не </w:t>
            </w:r>
            <w:r>
              <w:t>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D35CA"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Звуковий адаптер</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r w:rsidRPr="005B39EE">
              <w:t xml:space="preserve">High Definition (HD) Audio, Realtek® (не </w:t>
            </w:r>
            <w:r>
              <w:t>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Динаміки</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Вбудовані ст</w:t>
            </w:r>
            <w:r>
              <w:t>ерео 2x 2W Dolby® Audio™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Мікрофон</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t>Dual-microphone array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Камера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Вмонтована Full HD 10</w:t>
            </w:r>
            <w:r>
              <w:t>80p з механічною шторкою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Мережевий адаптер Ethernet</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Інтегрований Gigabit Ethernet</w:t>
            </w:r>
            <w:r>
              <w:t xml:space="preserve">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Бездротові адаптери WLAN + Bluetooth</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Wi-Fi 6, 802.</w:t>
            </w:r>
            <w:r>
              <w:t>11ax 2x2 + Bluetooth 5.1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Батарея</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45Wh (не менше)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Блок живлення</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 xml:space="preserve">65W USB-C® </w:t>
            </w:r>
            <w:r>
              <w:t>Slim (2-pin, Wall-mount)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Порти</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r>
              <w:t xml:space="preserve">Від </w:t>
            </w:r>
            <w:r w:rsidRPr="005B39EE">
              <w:t>1x USB 3.2 Gen 1;</w:t>
            </w:r>
          </w:p>
          <w:p w:rsidR="00863291" w:rsidRPr="005B39EE" w:rsidRDefault="00863291" w:rsidP="004D39FD">
            <w:r>
              <w:t xml:space="preserve">Від </w:t>
            </w:r>
            <w:r w:rsidRPr="005B39EE">
              <w:t>1x USB 3.2 Gen 1 (Always On);</w:t>
            </w:r>
          </w:p>
          <w:p w:rsidR="00863291" w:rsidRPr="005B39EE" w:rsidRDefault="00863291" w:rsidP="004D39FD">
            <w:r>
              <w:t xml:space="preserve">Від </w:t>
            </w:r>
            <w:r w:rsidRPr="005B39EE">
              <w:t>1x USB-C® 3.2 Gen 2 (support data transfer, Power Delivery 3.0 and DisplayPort™ 1.4);</w:t>
            </w:r>
          </w:p>
          <w:p w:rsidR="00863291" w:rsidRPr="005B39EE" w:rsidRDefault="00863291" w:rsidP="004D39FD">
            <w:r>
              <w:t xml:space="preserve">Від </w:t>
            </w:r>
            <w:r w:rsidRPr="005B39EE">
              <w:t>1x Thunderbolt™ 4 / USB4® 40Gbps (support data transfer, Power Delivery 3.0 and DisplayPort™ 1.4);</w:t>
            </w:r>
          </w:p>
          <w:p w:rsidR="00863291" w:rsidRPr="005B39EE" w:rsidRDefault="00863291" w:rsidP="004D39FD">
            <w:r>
              <w:t xml:space="preserve">Від </w:t>
            </w:r>
            <w:r w:rsidRPr="005B39EE">
              <w:t>1x HDMI® 2.1, up to 4K/60Hz;</w:t>
            </w:r>
          </w:p>
          <w:p w:rsidR="00863291" w:rsidRPr="005B39EE" w:rsidRDefault="00863291" w:rsidP="004D39FD">
            <w:r>
              <w:t xml:space="preserve">Від </w:t>
            </w:r>
            <w:r w:rsidRPr="005B39EE">
              <w:t>1x Card reader 4-in-1;</w:t>
            </w:r>
          </w:p>
          <w:p w:rsidR="00863291" w:rsidRPr="005B39EE" w:rsidRDefault="00863291" w:rsidP="004D39FD">
            <w:r>
              <w:t xml:space="preserve">Від </w:t>
            </w:r>
            <w:r w:rsidRPr="005B39EE">
              <w:t>1x Ethernet (RJ-45);</w:t>
            </w:r>
          </w:p>
          <w:p w:rsidR="00863291" w:rsidRPr="005B39EE" w:rsidRDefault="00863291" w:rsidP="004D39FD">
            <w:pPr>
              <w:rPr>
                <w:sz w:val="24"/>
                <w:szCs w:val="24"/>
                <w:shd w:val="clear" w:color="auto" w:fill="FFFFFF"/>
              </w:rPr>
            </w:pPr>
            <w:r>
              <w:t xml:space="preserve">Від </w:t>
            </w:r>
            <w:r w:rsidRPr="005B39EE">
              <w:t>1x Headphone / microphone combo jack (3.5mm);</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Клавіатура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Default="00863291" w:rsidP="004D39FD"/>
          <w:p w:rsidR="00863291" w:rsidRDefault="00863291" w:rsidP="004D39FD">
            <w:r w:rsidRPr="005B39EE">
              <w:t xml:space="preserve">Українська, з </w:t>
            </w:r>
            <w:r>
              <w:t>під світкою</w:t>
            </w:r>
          </w:p>
          <w:p w:rsidR="00863291" w:rsidRPr="005B39EE" w:rsidRDefault="00863291" w:rsidP="004D39FD">
            <w:pPr>
              <w:rPr>
                <w:sz w:val="24"/>
                <w:szCs w:val="24"/>
                <w:shd w:val="clear" w:color="auto" w:fill="FFFFFF"/>
              </w:rPr>
            </w:pPr>
            <w:r w:rsidRPr="005B39EE">
              <w:t xml:space="preserve">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26F1B"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Маніпулятор типу «миша»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742C34" w:rsidRDefault="00863291" w:rsidP="004D39FD">
            <w:pPr>
              <w:rPr>
                <w:sz w:val="24"/>
                <w:szCs w:val="24"/>
                <w:shd w:val="clear" w:color="auto" w:fill="FFFFFF"/>
              </w:rPr>
            </w:pPr>
            <w:r w:rsidRPr="00742C34">
              <w:t>Від виробника ноутбука, USB, стандартна, дротова або бездротова, чорна, сіра, металева, або комбінація цих кольорів.</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26F1B"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Матеріал корпусу</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742C34" w:rsidRDefault="00863291" w:rsidP="004D39FD"/>
          <w:p w:rsidR="00863291" w:rsidRPr="00742C34" w:rsidRDefault="00863291" w:rsidP="004D39FD">
            <w:r w:rsidRPr="00742C34">
              <w:t xml:space="preserve"> Антивандальний  матеріал,  передбачений  Стандартом МIL-STD-810H.</w:t>
            </w:r>
          </w:p>
          <w:p w:rsidR="00863291" w:rsidRPr="00742C34" w:rsidRDefault="00863291" w:rsidP="004D39FD">
            <w:pPr>
              <w:rPr>
                <w:sz w:val="24"/>
                <w:szCs w:val="24"/>
                <w:shd w:val="clear" w:color="auto" w:fill="FFFFFF"/>
              </w:rPr>
            </w:pP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Безпека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r w:rsidRPr="005B39EE">
              <w:t>Дискретний TPM</w:t>
            </w:r>
            <w:r>
              <w:t xml:space="preserve"> від</w:t>
            </w:r>
            <w:r w:rsidRPr="005B39EE">
              <w:t xml:space="preserve"> 2.0;</w:t>
            </w:r>
          </w:p>
          <w:p w:rsidR="00863291" w:rsidRPr="005B39EE" w:rsidRDefault="00863291" w:rsidP="004D39FD">
            <w:r w:rsidRPr="005B39EE">
              <w:t>Touch Style Fingerprint Reader, Integrated in Power Button;</w:t>
            </w:r>
          </w:p>
          <w:p w:rsidR="00863291" w:rsidRPr="005B39EE" w:rsidRDefault="00863291" w:rsidP="004D39FD">
            <w:pPr>
              <w:rPr>
                <w:sz w:val="24"/>
                <w:szCs w:val="24"/>
                <w:shd w:val="clear" w:color="auto" w:fill="FFFFFF"/>
              </w:rPr>
            </w:pPr>
            <w:r w:rsidRPr="005B39EE">
              <w:t>Kensington® Nano Security Slot™, 2.5 x 6 mm;</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Сертифікати</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r w:rsidRPr="005B39EE">
              <w:t>MIL-STD-810H military test passed;</w:t>
            </w:r>
          </w:p>
          <w:p w:rsidR="00863291" w:rsidRPr="005B39EE" w:rsidRDefault="00863291" w:rsidP="004D39FD">
            <w:r w:rsidRPr="005B39EE">
              <w:lastRenderedPageBreak/>
              <w:t>RoHS-compliant;</w:t>
            </w:r>
          </w:p>
          <w:p w:rsidR="00863291" w:rsidRPr="005B39EE" w:rsidRDefault="00863291" w:rsidP="004D39FD">
            <w:r w:rsidRPr="005B39EE">
              <w:t>ErP Lot 3;</w:t>
            </w:r>
          </w:p>
          <w:p w:rsidR="00863291" w:rsidRPr="005B39EE" w:rsidRDefault="00863291" w:rsidP="004D39FD">
            <w:r w:rsidRPr="005B39EE">
              <w:t>ENERGY STAR® 8.0;</w:t>
            </w:r>
          </w:p>
          <w:p w:rsidR="00863291" w:rsidRPr="005B39EE" w:rsidRDefault="00863291" w:rsidP="004D39FD">
            <w:r w:rsidRPr="005B39EE">
              <w:t>EPEAT™ Gold Registered;</w:t>
            </w:r>
          </w:p>
          <w:p w:rsidR="00863291" w:rsidRDefault="00863291" w:rsidP="004D39FD">
            <w:r w:rsidRPr="005B39EE">
              <w:t>TÜV Rheinland Low Blue Light;</w:t>
            </w:r>
          </w:p>
          <w:p w:rsidR="00863291" w:rsidRPr="005B39EE" w:rsidRDefault="00863291" w:rsidP="004D39FD">
            <w:pPr>
              <w:rPr>
                <w:sz w:val="24"/>
                <w:szCs w:val="24"/>
                <w:shd w:val="clear" w:color="auto" w:fill="FFFFFF"/>
              </w:rPr>
            </w:pP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Операційна система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Default="00863291" w:rsidP="004D39FD"/>
          <w:p w:rsidR="00863291" w:rsidRDefault="00863291" w:rsidP="004D39FD">
            <w:r w:rsidRPr="005B39EE">
              <w:t>Попередньо встановлена виробником ліцензійна Microsoft Windows 11 Pro Ukrainian (обов’язкова наявність сертифікату авте</w:t>
            </w:r>
            <w:r>
              <w:t>нтичності Microsoft COA)</w:t>
            </w:r>
          </w:p>
          <w:p w:rsidR="00863291" w:rsidRPr="005B39EE" w:rsidRDefault="00863291" w:rsidP="004D39FD">
            <w:pPr>
              <w:rPr>
                <w:sz w:val="24"/>
                <w:szCs w:val="24"/>
                <w:shd w:val="clear" w:color="auto" w:fill="FFFFFF"/>
              </w:rPr>
            </w:pP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bottom w:val="single" w:sz="4" w:space="0" w:color="000000"/>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863291" w:rsidRPr="00085941" w:rsidRDefault="00863291" w:rsidP="004D39FD">
            <w:pPr>
              <w:rPr>
                <w:sz w:val="24"/>
                <w:szCs w:val="24"/>
              </w:rPr>
            </w:pPr>
            <w:r w:rsidRPr="00085941">
              <w:rPr>
                <w:sz w:val="24"/>
                <w:szCs w:val="24"/>
              </w:rPr>
              <w:t>Гарантія</w:t>
            </w:r>
          </w:p>
        </w:tc>
        <w:tc>
          <w:tcPr>
            <w:tcW w:w="2335" w:type="pct"/>
            <w:tcBorders>
              <w:top w:val="single" w:sz="4" w:space="0" w:color="auto"/>
              <w:left w:val="single" w:sz="4" w:space="0" w:color="auto"/>
              <w:bottom w:val="single" w:sz="4" w:space="0" w:color="000000"/>
              <w:right w:val="single" w:sz="4" w:space="0" w:color="auto"/>
            </w:tcBorders>
            <w:vAlign w:val="center"/>
          </w:tcPr>
          <w:p w:rsidR="00863291" w:rsidRPr="005B39EE" w:rsidRDefault="00863291" w:rsidP="004D39FD">
            <w:pPr>
              <w:rPr>
                <w:sz w:val="24"/>
                <w:szCs w:val="24"/>
                <w:shd w:val="clear" w:color="auto" w:fill="FFFFFF"/>
              </w:rPr>
            </w:pPr>
            <w:r>
              <w:t xml:space="preserve">Від </w:t>
            </w:r>
            <w:r w:rsidRPr="005B39EE">
              <w:t>1</w:t>
            </w:r>
            <w:r>
              <w:t>2</w:t>
            </w:r>
            <w:r w:rsidRPr="005B39EE">
              <w:t xml:space="preserve"> </w:t>
            </w:r>
            <w:r>
              <w:t>місяців</w:t>
            </w:r>
          </w:p>
        </w:tc>
        <w:tc>
          <w:tcPr>
            <w:tcW w:w="639" w:type="pct"/>
            <w:vMerge/>
            <w:tcBorders>
              <w:left w:val="single" w:sz="4" w:space="0" w:color="auto"/>
              <w:bottom w:val="single" w:sz="4" w:space="0" w:color="000000"/>
              <w:right w:val="single" w:sz="4" w:space="0" w:color="auto"/>
            </w:tcBorders>
          </w:tcPr>
          <w:p w:rsidR="00863291" w:rsidRPr="009E1A72" w:rsidRDefault="00863291" w:rsidP="004D39FD">
            <w:pPr>
              <w:jc w:val="center"/>
              <w:rPr>
                <w:sz w:val="24"/>
                <w:szCs w:val="24"/>
                <w:shd w:val="clear" w:color="auto" w:fill="FFFFFF"/>
              </w:rPr>
            </w:pPr>
          </w:p>
        </w:tc>
      </w:tr>
    </w:tbl>
    <w:p w:rsidR="00863291" w:rsidRDefault="00863291" w:rsidP="00863291">
      <w:pPr>
        <w:pStyle w:val="a7"/>
        <w:ind w:firstLine="567"/>
        <w:jc w:val="both"/>
        <w:rPr>
          <w:rFonts w:ascii="Times New Roman" w:hAnsi="Times New Roman"/>
          <w:iCs/>
          <w:color w:val="000000" w:themeColor="text1"/>
          <w:sz w:val="26"/>
          <w:szCs w:val="26"/>
          <w:lang w:val="ru-RU"/>
        </w:rPr>
      </w:pPr>
    </w:p>
    <w:p w:rsidR="00863291" w:rsidRDefault="00863291" w:rsidP="00863291">
      <w:pPr>
        <w:pStyle w:val="a7"/>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Товар, що є предметом закупівлі повинен бути новим і таким, що не був у використанні, без механічних пошкоджень.</w:t>
      </w:r>
    </w:p>
    <w:p w:rsidR="00863291" w:rsidRPr="00EF75D2" w:rsidRDefault="00863291" w:rsidP="00863291">
      <w:pPr>
        <w:pStyle w:val="a7"/>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Якість Товару повинна відповідати державним стандартам, технічним регламентам та законодавству щодо показників якості такого роду/виду товарів і підтверджуватися сертифікатом якості виробника (або сертифікатом відповідності або декларацією про відповідність) та висновком державної санітарно-гігієнічної експертизи, декларацією відповідності Технічним регламентам.</w:t>
      </w:r>
    </w:p>
    <w:p w:rsidR="00863291" w:rsidRPr="00EF75D2" w:rsidRDefault="00863291" w:rsidP="00863291">
      <w:pPr>
        <w:pStyle w:val="a7"/>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Пакування товару повинно забезпечувати його збереження від механічних пошкоджень, атмосферних опадів під час транспортування, зберігання і проведення навантажувально-розвантажувальних робіт.</w:t>
      </w:r>
      <w:r w:rsidRPr="00DA5179">
        <w:t xml:space="preserve"> </w:t>
      </w:r>
      <w:r w:rsidRPr="00DA5179">
        <w:rPr>
          <w:rFonts w:ascii="Times New Roman" w:hAnsi="Times New Roman"/>
          <w:iCs/>
          <w:color w:val="000000" w:themeColor="text1"/>
          <w:sz w:val="26"/>
          <w:szCs w:val="26"/>
        </w:rPr>
        <w:t>Пропозиції, що не відповідають вказаним вимогам будуть  відхилені Замовником.</w:t>
      </w:r>
    </w:p>
    <w:p w:rsidR="00863291" w:rsidRDefault="00863291" w:rsidP="00863291">
      <w:pPr>
        <w:pStyle w:val="a7"/>
        <w:ind w:firstLine="426"/>
        <w:jc w:val="both"/>
        <w:rPr>
          <w:rFonts w:ascii="Times New Roman" w:hAnsi="Times New Roman"/>
          <w:iCs/>
          <w:color w:val="000000" w:themeColor="text1"/>
          <w:sz w:val="26"/>
          <w:szCs w:val="26"/>
        </w:rPr>
      </w:pPr>
      <w:r w:rsidRPr="00014878">
        <w:rPr>
          <w:rFonts w:ascii="Times New Roman" w:hAnsi="Times New Roman"/>
          <w:iCs/>
          <w:color w:val="000000" w:themeColor="text1"/>
          <w:sz w:val="26"/>
          <w:szCs w:val="26"/>
        </w:rPr>
        <w:t xml:space="preserve">У разі коли вищенаведені характеристики до товару містять чітке значення, слід розуміти їх у значенні  «не менше» вказаного. </w:t>
      </w:r>
      <w:r>
        <w:rPr>
          <w:rFonts w:ascii="Times New Roman" w:hAnsi="Times New Roman"/>
          <w:iCs/>
          <w:color w:val="000000" w:themeColor="text1"/>
          <w:sz w:val="26"/>
          <w:szCs w:val="26"/>
        </w:rPr>
        <w:t xml:space="preserve">Вираз  </w:t>
      </w:r>
      <w:r w:rsidRPr="00E512D3">
        <w:rPr>
          <w:rFonts w:ascii="Times New Roman" w:hAnsi="Times New Roman"/>
          <w:iCs/>
          <w:color w:val="000000" w:themeColor="text1"/>
          <w:sz w:val="26"/>
          <w:szCs w:val="26"/>
        </w:rPr>
        <w:t>«не менше»</w:t>
      </w:r>
      <w:r>
        <w:rPr>
          <w:rFonts w:ascii="Times New Roman" w:hAnsi="Times New Roman"/>
          <w:iCs/>
          <w:color w:val="000000" w:themeColor="text1"/>
          <w:sz w:val="26"/>
          <w:szCs w:val="26"/>
        </w:rPr>
        <w:t xml:space="preserve"> вказує на мінімальні технічні параметри  або властивості, які повинні  бути повністю відповідними чи  перевищувати вказані  значення.</w:t>
      </w:r>
    </w:p>
    <w:p w:rsidR="00863291" w:rsidRPr="00E13887" w:rsidRDefault="00863291" w:rsidP="00863291">
      <w:pPr>
        <w:ind w:firstLine="426"/>
        <w:contextualSpacing/>
        <w:jc w:val="both"/>
        <w:rPr>
          <w:sz w:val="26"/>
          <w:szCs w:val="26"/>
          <w:shd w:val="clear" w:color="auto" w:fill="FFFFFF"/>
        </w:rPr>
      </w:pPr>
      <w:r w:rsidRPr="00E13887">
        <w:rPr>
          <w:sz w:val="26"/>
          <w:szCs w:val="26"/>
        </w:rPr>
        <w:t>Учасник гарантує, що право користування Замовником операційною системою не порушує будь-який патент, авторські та/або подібні права на інтелектуальну власність третіх осіб згідно з законодавством України.</w:t>
      </w:r>
    </w:p>
    <w:p w:rsidR="00863291" w:rsidRDefault="00863291" w:rsidP="00863291">
      <w:pPr>
        <w:pStyle w:val="a7"/>
        <w:ind w:firstLine="426"/>
        <w:jc w:val="both"/>
        <w:rPr>
          <w:color w:val="333333"/>
          <w:shd w:val="clear" w:color="auto" w:fill="FFFFFF"/>
        </w:rPr>
      </w:pPr>
      <w:r w:rsidRPr="00243C6B">
        <w:rPr>
          <w:rFonts w:ascii="Times New Roman" w:hAnsi="Times New Roman"/>
          <w:sz w:val="26"/>
          <w:szCs w:val="26"/>
        </w:rPr>
        <w:t>Не приймаються пропозиції на Товари, які виготовлені в країні(ах) до якої(их) застосовуються санкції (</w:t>
      </w:r>
      <w:r w:rsidRPr="00243C6B">
        <w:rPr>
          <w:rFonts w:ascii="Times New Roman" w:hAnsi="Times New Roman"/>
          <w:sz w:val="26"/>
          <w:szCs w:val="26"/>
          <w:shd w:val="clear" w:color="auto" w:fill="FFFFFF"/>
        </w:rPr>
        <w:t>персональні, спеціальні, економічні) та інші обмежувальні заходи</w:t>
      </w:r>
      <w:r w:rsidRPr="00243C6B">
        <w:rPr>
          <w:rFonts w:ascii="Times New Roman" w:hAnsi="Times New Roman"/>
          <w:sz w:val="26"/>
          <w:szCs w:val="26"/>
        </w:rPr>
        <w:t>.</w:t>
      </w:r>
      <w:r w:rsidRPr="00640BAF">
        <w:rPr>
          <w:color w:val="333333"/>
          <w:shd w:val="clear" w:color="auto" w:fill="FFFFFF"/>
        </w:rPr>
        <w:t xml:space="preserve"> </w:t>
      </w:r>
      <w:r>
        <w:rPr>
          <w:color w:val="333333"/>
          <w:shd w:val="clear" w:color="auto" w:fill="FFFFFF"/>
        </w:rPr>
        <w:t>З</w:t>
      </w:r>
    </w:p>
    <w:p w:rsidR="00863291" w:rsidRDefault="00863291" w:rsidP="00863291">
      <w:pPr>
        <w:pStyle w:val="a7"/>
        <w:ind w:firstLine="426"/>
        <w:jc w:val="both"/>
        <w:rPr>
          <w:b/>
        </w:rPr>
      </w:pPr>
    </w:p>
    <w:p w:rsidR="00863291" w:rsidRPr="00ED3E65" w:rsidRDefault="00863291" w:rsidP="00863291">
      <w:pPr>
        <w:ind w:firstLine="360"/>
        <w:rPr>
          <w:rFonts w:eastAsia="Batang"/>
          <w:i/>
          <w:sz w:val="24"/>
          <w:lang w:val="ru-RU"/>
        </w:rPr>
      </w:pPr>
      <w:r w:rsidRPr="00ED3E65">
        <w:rPr>
          <w:rFonts w:eastAsia="Batang"/>
          <w:i/>
          <w:sz w:val="24"/>
          <w:lang w:val="ru-RU"/>
        </w:rPr>
        <w:t xml:space="preserve">*Відповідно </w:t>
      </w:r>
      <w:proofErr w:type="gramStart"/>
      <w:r w:rsidRPr="00ED3E65">
        <w:rPr>
          <w:rFonts w:eastAsia="Batang"/>
          <w:i/>
          <w:sz w:val="24"/>
          <w:lang w:val="ru-RU"/>
        </w:rPr>
        <w:t>р</w:t>
      </w:r>
      <w:proofErr w:type="gramEnd"/>
      <w:r w:rsidRPr="00ED3E65">
        <w:rPr>
          <w:rFonts w:eastAsia="Batang"/>
          <w:i/>
          <w:sz w:val="24"/>
          <w:lang w:val="ru-RU"/>
        </w:rPr>
        <w:t>ішення  Одеської міської ради № 3177 –</w:t>
      </w:r>
      <w:r w:rsidRPr="00ED3E65">
        <w:rPr>
          <w:rFonts w:eastAsia="Batang"/>
          <w:i/>
          <w:sz w:val="24"/>
          <w:lang w:val="en-US"/>
        </w:rPr>
        <w:t>VII</w:t>
      </w:r>
      <w:r w:rsidRPr="00ED3E65">
        <w:rPr>
          <w:rFonts w:eastAsia="Batang"/>
          <w:i/>
          <w:sz w:val="24"/>
        </w:rPr>
        <w:t xml:space="preserve"> від </w:t>
      </w:r>
      <w:r w:rsidRPr="00ED3E65">
        <w:rPr>
          <w:rFonts w:eastAsia="Batang"/>
          <w:i/>
          <w:sz w:val="24"/>
          <w:lang w:val="ru-RU"/>
        </w:rPr>
        <w:t>25</w:t>
      </w:r>
      <w:r w:rsidRPr="00ED3E65">
        <w:rPr>
          <w:rFonts w:eastAsia="Batang"/>
          <w:i/>
          <w:sz w:val="24"/>
        </w:rPr>
        <w:t>.04.201</w:t>
      </w:r>
      <w:r w:rsidRPr="00ED3E65">
        <w:rPr>
          <w:rFonts w:eastAsia="Batang"/>
          <w:i/>
          <w:sz w:val="24"/>
          <w:lang w:val="ru-RU"/>
        </w:rPr>
        <w:t>8</w:t>
      </w:r>
      <w:r w:rsidRPr="00ED3E65">
        <w:rPr>
          <w:rFonts w:eastAsia="Batang"/>
          <w:i/>
          <w:sz w:val="24"/>
        </w:rPr>
        <w:t xml:space="preserve"> р. гранична c</w:t>
      </w:r>
      <w:r w:rsidRPr="00ED3E65">
        <w:rPr>
          <w:rFonts w:eastAsia="Batang"/>
          <w:i/>
          <w:sz w:val="24"/>
          <w:lang w:val="ru-RU"/>
        </w:rPr>
        <w:t xml:space="preserve">ума витрат </w:t>
      </w:r>
      <w:r w:rsidRPr="00ED3E65">
        <w:rPr>
          <w:rFonts w:eastAsia="Batang"/>
          <w:i/>
          <w:sz w:val="24"/>
        </w:rPr>
        <w:t>не повинна перевищувати</w:t>
      </w:r>
      <w:r w:rsidRPr="00ED3E65">
        <w:rPr>
          <w:rFonts w:eastAsia="Batang"/>
          <w:i/>
          <w:sz w:val="24"/>
          <w:lang w:val="ru-RU"/>
        </w:rPr>
        <w:t>:</w:t>
      </w:r>
    </w:p>
    <w:p w:rsidR="00863291" w:rsidRPr="00ED3E65" w:rsidRDefault="00863291" w:rsidP="00863291">
      <w:pPr>
        <w:ind w:left="360"/>
        <w:rPr>
          <w:rFonts w:eastAsia="Batang"/>
          <w:i/>
          <w:sz w:val="28"/>
          <w:lang w:val="ru-RU"/>
        </w:rPr>
      </w:pPr>
    </w:p>
    <w:p w:rsidR="00863291" w:rsidRPr="00612F8F" w:rsidRDefault="00863291" w:rsidP="00863291">
      <w:pPr>
        <w:ind w:left="360"/>
        <w:rPr>
          <w:rFonts w:eastAsia="Batang"/>
          <w:sz w:val="24"/>
          <w:lang w:val="ru-RU"/>
        </w:rPr>
      </w:pPr>
      <w:r w:rsidRPr="00612F8F">
        <w:rPr>
          <w:rFonts w:eastAsia="Batang"/>
          <w:sz w:val="24"/>
          <w:lang w:val="ru-RU"/>
        </w:rPr>
        <w:t>- на придбання ноутбуку 32 000</w:t>
      </w:r>
      <w:r w:rsidRPr="00612F8F">
        <w:rPr>
          <w:rFonts w:eastAsia="Batang"/>
          <w:sz w:val="24"/>
        </w:rPr>
        <w:t>,00 грн.</w:t>
      </w:r>
      <w:r w:rsidRPr="00612F8F">
        <w:rPr>
          <w:rFonts w:eastAsia="Batang"/>
          <w:sz w:val="24"/>
          <w:lang w:val="ru-RU"/>
        </w:rPr>
        <w:t>;</w:t>
      </w:r>
    </w:p>
    <w:p w:rsidR="00863291" w:rsidRPr="00612F8F" w:rsidRDefault="00863291" w:rsidP="00863291">
      <w:pPr>
        <w:ind w:left="360"/>
        <w:rPr>
          <w:rFonts w:eastAsia="Batang"/>
          <w:bCs/>
          <w:color w:val="000000"/>
          <w:sz w:val="36"/>
          <w:szCs w:val="28"/>
          <w:lang w:val="ru-RU" w:eastAsia="uk-UA"/>
        </w:rPr>
      </w:pPr>
      <w:r w:rsidRPr="00612F8F">
        <w:rPr>
          <w:rFonts w:eastAsia="Batang"/>
          <w:sz w:val="24"/>
          <w:lang w:val="ru-RU"/>
        </w:rPr>
        <w:t xml:space="preserve">- на придбання моноблочного комп’ютера </w:t>
      </w:r>
      <w:proofErr w:type="gramStart"/>
      <w:r w:rsidRPr="00612F8F">
        <w:rPr>
          <w:rFonts w:eastAsia="Batang"/>
          <w:sz w:val="24"/>
          <w:lang w:val="ru-RU"/>
        </w:rPr>
        <w:t>оперативною</w:t>
      </w:r>
      <w:proofErr w:type="gramEnd"/>
      <w:r w:rsidRPr="00612F8F">
        <w:rPr>
          <w:rFonts w:eastAsia="Batang"/>
          <w:sz w:val="24"/>
          <w:lang w:val="ru-RU"/>
        </w:rPr>
        <w:t xml:space="preserve"> пам’яттю  від 8 Гб – 36 000,00 грн.</w:t>
      </w:r>
    </w:p>
    <w:p w:rsidR="00863291" w:rsidRPr="00DE5F71" w:rsidRDefault="00863291" w:rsidP="00863291">
      <w:pPr>
        <w:jc w:val="both"/>
        <w:rPr>
          <w:b/>
          <w:sz w:val="24"/>
          <w:szCs w:val="24"/>
        </w:rPr>
      </w:pPr>
      <w:r w:rsidRPr="00DE5F71">
        <w:rPr>
          <w:b/>
          <w:sz w:val="24"/>
          <w:szCs w:val="24"/>
        </w:rPr>
        <w:br w:type="page"/>
      </w:r>
    </w:p>
    <w:p w:rsidR="00AC5F13" w:rsidRPr="003237AC" w:rsidRDefault="00AC5F13" w:rsidP="00863291">
      <w:pPr>
        <w:pStyle w:val="20"/>
        <w:keepNext/>
        <w:keepLines/>
        <w:spacing w:before="0" w:after="0" w:line="276" w:lineRule="auto"/>
        <w:ind w:firstLine="708"/>
        <w:rPr>
          <w:b w:val="0"/>
          <w:sz w:val="24"/>
          <w:szCs w:val="24"/>
        </w:rPr>
      </w:pPr>
      <w:bookmarkStart w:id="0" w:name="_GoBack"/>
      <w:bookmarkEnd w:id="0"/>
    </w:p>
    <w:sectPr w:rsidR="00AC5F13" w:rsidRPr="00323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2">
    <w:nsid w:val="5F8D6810"/>
    <w:multiLevelType w:val="hybridMultilevel"/>
    <w:tmpl w:val="3EC0A810"/>
    <w:lvl w:ilvl="0" w:tplc="0D9A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1F4EEA"/>
    <w:rsid w:val="003237AC"/>
    <w:rsid w:val="003C0430"/>
    <w:rsid w:val="004F045F"/>
    <w:rsid w:val="0061332A"/>
    <w:rsid w:val="007D61D4"/>
    <w:rsid w:val="00863291"/>
    <w:rsid w:val="00901ECB"/>
    <w:rsid w:val="0097657C"/>
    <w:rsid w:val="00A56D6B"/>
    <w:rsid w:val="00AC5F13"/>
    <w:rsid w:val="00AE799D"/>
    <w:rsid w:val="00B74D0A"/>
    <w:rsid w:val="00C71339"/>
    <w:rsid w:val="00C93058"/>
    <w:rsid w:val="00CB54B3"/>
    <w:rsid w:val="00E2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6"/>
    <w:uiPriority w:val="34"/>
    <w:qFormat/>
    <w:rsid w:val="00901ECB"/>
    <w:pPr>
      <w:ind w:left="720"/>
      <w:contextualSpacing/>
    </w:p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5"/>
    <w:uiPriority w:val="34"/>
    <w:locked/>
    <w:rsid w:val="00901ECB"/>
    <w:rPr>
      <w:rFonts w:ascii="Times New Roman" w:eastAsia="Times New Roman" w:hAnsi="Times New Roman" w:cs="Times New Roman"/>
      <w:sz w:val="20"/>
      <w:szCs w:val="20"/>
      <w:lang w:val="uk-UA" w:eastAsia="ru-RU"/>
    </w:rPr>
  </w:style>
  <w:style w:type="table" w:customStyle="1" w:styleId="TableNormal">
    <w:name w:val="Table Normal"/>
    <w:uiPriority w:val="2"/>
    <w:semiHidden/>
    <w:unhideWhenUsed/>
    <w:qFormat/>
    <w:rsid w:val="001F4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EEA"/>
    <w:pPr>
      <w:widowControl w:val="0"/>
      <w:autoSpaceDE w:val="0"/>
      <w:autoSpaceDN w:val="0"/>
    </w:pPr>
    <w:rPr>
      <w:rFonts w:ascii="Palatino Linotype" w:eastAsia="Palatino Linotype" w:hAnsi="Palatino Linotype" w:cs="Palatino Linotype"/>
      <w:sz w:val="22"/>
      <w:szCs w:val="22"/>
      <w:lang w:eastAsia="en-US"/>
    </w:rPr>
  </w:style>
  <w:style w:type="paragraph" w:styleId="a7">
    <w:name w:val="No Spacing"/>
    <w:aliases w:val="ТNR AMPU"/>
    <w:link w:val="a8"/>
    <w:uiPriority w:val="1"/>
    <w:qFormat/>
    <w:rsid w:val="00CB54B3"/>
    <w:pPr>
      <w:spacing w:after="0" w:line="240" w:lineRule="auto"/>
    </w:pPr>
    <w:rPr>
      <w:rFonts w:ascii="Calibri" w:eastAsia="Calibri" w:hAnsi="Calibri" w:cs="Times New Roman"/>
      <w:lang w:val="uk-UA"/>
    </w:rPr>
  </w:style>
  <w:style w:type="character" w:customStyle="1" w:styleId="a8">
    <w:name w:val="Без интервала Знак"/>
    <w:aliases w:val="ТNR AMPU Знак"/>
    <w:link w:val="a7"/>
    <w:uiPriority w:val="1"/>
    <w:locked/>
    <w:rsid w:val="00CB54B3"/>
    <w:rPr>
      <w:rFonts w:ascii="Calibri" w:eastAsia="Calibri" w:hAnsi="Calibri" w:cs="Times New Roman"/>
      <w:lang w:val="uk-UA"/>
    </w:rPr>
  </w:style>
  <w:style w:type="paragraph" w:customStyle="1" w:styleId="21">
    <w:name w:val="Основной текст2"/>
    <w:basedOn w:val="a"/>
    <w:uiPriority w:val="99"/>
    <w:qFormat/>
    <w:rsid w:val="00CB54B3"/>
    <w:pPr>
      <w:shd w:val="clear" w:color="auto" w:fill="FFFFFF"/>
      <w:suppressAutoHyphens/>
      <w:spacing w:before="360" w:after="540" w:line="240" w:lineRule="atLeast"/>
      <w:ind w:hanging="560"/>
      <w:jc w:val="center"/>
    </w:pPr>
    <w:rPr>
      <w:sz w:val="23"/>
      <w:szCs w:val="23"/>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6"/>
    <w:uiPriority w:val="34"/>
    <w:qFormat/>
    <w:rsid w:val="00901ECB"/>
    <w:pPr>
      <w:ind w:left="720"/>
      <w:contextualSpacing/>
    </w:p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5"/>
    <w:uiPriority w:val="34"/>
    <w:locked/>
    <w:rsid w:val="00901ECB"/>
    <w:rPr>
      <w:rFonts w:ascii="Times New Roman" w:eastAsia="Times New Roman" w:hAnsi="Times New Roman" w:cs="Times New Roman"/>
      <w:sz w:val="20"/>
      <w:szCs w:val="20"/>
      <w:lang w:val="uk-UA" w:eastAsia="ru-RU"/>
    </w:rPr>
  </w:style>
  <w:style w:type="table" w:customStyle="1" w:styleId="TableNormal">
    <w:name w:val="Table Normal"/>
    <w:uiPriority w:val="2"/>
    <w:semiHidden/>
    <w:unhideWhenUsed/>
    <w:qFormat/>
    <w:rsid w:val="001F4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EEA"/>
    <w:pPr>
      <w:widowControl w:val="0"/>
      <w:autoSpaceDE w:val="0"/>
      <w:autoSpaceDN w:val="0"/>
    </w:pPr>
    <w:rPr>
      <w:rFonts w:ascii="Palatino Linotype" w:eastAsia="Palatino Linotype" w:hAnsi="Palatino Linotype" w:cs="Palatino Linotype"/>
      <w:sz w:val="22"/>
      <w:szCs w:val="22"/>
      <w:lang w:eastAsia="en-US"/>
    </w:rPr>
  </w:style>
  <w:style w:type="paragraph" w:styleId="a7">
    <w:name w:val="No Spacing"/>
    <w:aliases w:val="ТNR AMPU"/>
    <w:link w:val="a8"/>
    <w:uiPriority w:val="1"/>
    <w:qFormat/>
    <w:rsid w:val="00CB54B3"/>
    <w:pPr>
      <w:spacing w:after="0" w:line="240" w:lineRule="auto"/>
    </w:pPr>
    <w:rPr>
      <w:rFonts w:ascii="Calibri" w:eastAsia="Calibri" w:hAnsi="Calibri" w:cs="Times New Roman"/>
      <w:lang w:val="uk-UA"/>
    </w:rPr>
  </w:style>
  <w:style w:type="character" w:customStyle="1" w:styleId="a8">
    <w:name w:val="Без интервала Знак"/>
    <w:aliases w:val="ТNR AMPU Знак"/>
    <w:link w:val="a7"/>
    <w:uiPriority w:val="1"/>
    <w:locked/>
    <w:rsid w:val="00CB54B3"/>
    <w:rPr>
      <w:rFonts w:ascii="Calibri" w:eastAsia="Calibri" w:hAnsi="Calibri" w:cs="Times New Roman"/>
      <w:lang w:val="uk-UA"/>
    </w:rPr>
  </w:style>
  <w:style w:type="paragraph" w:customStyle="1" w:styleId="21">
    <w:name w:val="Основной текст2"/>
    <w:basedOn w:val="a"/>
    <w:uiPriority w:val="99"/>
    <w:qFormat/>
    <w:rsid w:val="00CB54B3"/>
    <w:pPr>
      <w:shd w:val="clear" w:color="auto" w:fill="FFFFFF"/>
      <w:suppressAutoHyphens/>
      <w:spacing w:before="360" w:after="540" w:line="240" w:lineRule="atLeast"/>
      <w:ind w:hanging="560"/>
      <w:jc w:val="center"/>
    </w:pPr>
    <w:rPr>
      <w:sz w:val="23"/>
      <w:szCs w:val="23"/>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5373</Words>
  <Characters>3063</Characters>
  <Application>Microsoft Office Word</Application>
  <DocSecurity>0</DocSecurity>
  <Lines>25</Lines>
  <Paragraphs>16</Paragraphs>
  <ScaleCrop>false</ScaleCrop>
  <Company>Hewlett-Packard Company</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Buh8</cp:lastModifiedBy>
  <cp:revision>17</cp:revision>
  <dcterms:created xsi:type="dcterms:W3CDTF">2022-11-24T10:18:00Z</dcterms:created>
  <dcterms:modified xsi:type="dcterms:W3CDTF">2023-11-08T11:56:00Z</dcterms:modified>
</cp:coreProperties>
</file>