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EA8" w:rsidRPr="00CC3551" w:rsidRDefault="00FD2EA8" w:rsidP="00FD2EA8">
      <w:pPr>
        <w:ind w:left="8640"/>
      </w:pPr>
      <w:bookmarkStart w:id="0" w:name="_Hlk492913852"/>
      <w:r w:rsidRPr="00BB2344">
        <w:rPr>
          <w:lang w:eastAsia="uk-UA"/>
        </w:rPr>
        <w:t xml:space="preserve">        </w:t>
      </w:r>
      <w:r w:rsidRPr="00CC3551">
        <w:t>Додаток 5</w:t>
      </w:r>
    </w:p>
    <w:p w:rsidR="00FD2EA8" w:rsidRPr="00CC3551" w:rsidRDefault="00FD2EA8" w:rsidP="00FD2EA8">
      <w:pPr>
        <w:ind w:left="6804"/>
        <w:jc w:val="right"/>
        <w:rPr>
          <w:bCs/>
          <w:sz w:val="22"/>
          <w:szCs w:val="22"/>
        </w:rPr>
      </w:pPr>
      <w:r w:rsidRPr="00CC3551">
        <w:rPr>
          <w:bCs/>
          <w:sz w:val="22"/>
          <w:szCs w:val="22"/>
        </w:rPr>
        <w:t xml:space="preserve"> до </w:t>
      </w:r>
      <w:r w:rsidRPr="00CC3551">
        <w:rPr>
          <w:sz w:val="22"/>
          <w:szCs w:val="22"/>
        </w:rPr>
        <w:t>Тендерної Документації</w:t>
      </w:r>
    </w:p>
    <w:p w:rsidR="00FD2EA8" w:rsidRPr="00CC3551" w:rsidRDefault="00FD2EA8" w:rsidP="00FD2EA8">
      <w:pPr>
        <w:jc w:val="center"/>
        <w:rPr>
          <w:b/>
          <w:bCs/>
        </w:rPr>
      </w:pPr>
      <w:r w:rsidRPr="00CC3551">
        <w:rPr>
          <w:b/>
          <w:bCs/>
        </w:rPr>
        <w:t>ПРОЄКТ</w:t>
      </w:r>
    </w:p>
    <w:p w:rsidR="00FD2EA8" w:rsidRPr="00CC3551" w:rsidRDefault="00FD2EA8" w:rsidP="00FD2EA8">
      <w:pPr>
        <w:jc w:val="center"/>
        <w:rPr>
          <w:bCs/>
        </w:rPr>
      </w:pPr>
      <w:r w:rsidRPr="00CC3551">
        <w:rPr>
          <w:b/>
          <w:bCs/>
        </w:rPr>
        <w:t xml:space="preserve"> </w:t>
      </w:r>
      <w:r w:rsidRPr="00CC3551">
        <w:rPr>
          <w:bCs/>
        </w:rPr>
        <w:t>договору про закупівлю</w:t>
      </w:r>
    </w:p>
    <w:p w:rsidR="00FD2EA8" w:rsidRPr="00CC3551" w:rsidRDefault="00FD2EA8" w:rsidP="00FD2EA8">
      <w:pPr>
        <w:jc w:val="both"/>
      </w:pPr>
    </w:p>
    <w:p w:rsidR="00FD2EA8" w:rsidRPr="00CC3551" w:rsidRDefault="00D62FF8" w:rsidP="00FD2EA8">
      <w:pPr>
        <w:jc w:val="both"/>
      </w:pPr>
      <w:r>
        <w:t xml:space="preserve">м. </w:t>
      </w:r>
      <w:proofErr w:type="spellStart"/>
      <w:r>
        <w:t>Ладижин</w:t>
      </w:r>
      <w:proofErr w:type="spellEnd"/>
      <w:r w:rsidR="00FD2EA8" w:rsidRPr="00CC3551">
        <w:t xml:space="preserve">                                                                                               </w:t>
      </w:r>
      <w:r w:rsidR="00FD2EA8">
        <w:t xml:space="preserve">   «____» _________ 2024 року</w:t>
      </w:r>
    </w:p>
    <w:p w:rsidR="00FD2EA8" w:rsidRPr="00CC3551" w:rsidRDefault="00FD2EA8" w:rsidP="00FD2EA8">
      <w:pPr>
        <w:jc w:val="both"/>
      </w:pPr>
    </w:p>
    <w:p w:rsidR="00FD2EA8" w:rsidRPr="00CC3551" w:rsidRDefault="00D62FF8" w:rsidP="00D62FF8">
      <w:pPr>
        <w:spacing w:after="40"/>
        <w:jc w:val="both"/>
      </w:pPr>
      <w:r>
        <w:t xml:space="preserve">   </w:t>
      </w:r>
      <w:r w:rsidRPr="00D62FF8">
        <w:rPr>
          <w:b/>
        </w:rPr>
        <w:t>Відокремлений структурний підрозд</w:t>
      </w:r>
      <w:r w:rsidRPr="00D62FF8">
        <w:rPr>
          <w:b/>
        </w:rPr>
        <w:t>іл «</w:t>
      </w:r>
      <w:proofErr w:type="spellStart"/>
      <w:r w:rsidRPr="00D62FF8">
        <w:rPr>
          <w:b/>
        </w:rPr>
        <w:t>Ладижинський</w:t>
      </w:r>
      <w:proofErr w:type="spellEnd"/>
      <w:r w:rsidRPr="00D62FF8">
        <w:rPr>
          <w:b/>
        </w:rPr>
        <w:t xml:space="preserve"> фаховий коледж</w:t>
      </w:r>
      <w:r w:rsidRPr="00D62FF8">
        <w:rPr>
          <w:b/>
        </w:rPr>
        <w:t xml:space="preserve"> Вінницького національного аграрного університету»</w:t>
      </w:r>
      <w:r>
        <w:t xml:space="preserve">    в особі директора   </w:t>
      </w:r>
      <w:proofErr w:type="spellStart"/>
      <w:r>
        <w:t>Цуркана</w:t>
      </w:r>
      <w:proofErr w:type="spellEnd"/>
      <w:r>
        <w:t xml:space="preserve"> Олега Васильовича ,  що діє на підставі Положення та Довіреності  №01.1-62-14 від  15.12.2023</w:t>
      </w:r>
      <w:r w:rsidR="00FD2EA8" w:rsidRPr="00CC3551">
        <w:t>, (далі – Замовник), з однієї сторони, та ________________________________________, в особі ______________________________, що діє на підставі ______________ (далі – Постачальник), з іншої сторони, разом – Сторони, уклали цей договір про наступне:</w:t>
      </w:r>
    </w:p>
    <w:p w:rsidR="00FD2EA8" w:rsidRPr="00CC3551" w:rsidRDefault="00FD2EA8" w:rsidP="00FD2EA8">
      <w:pPr>
        <w:spacing w:after="40"/>
        <w:jc w:val="both"/>
      </w:pPr>
    </w:p>
    <w:p w:rsidR="00FD2EA8" w:rsidRPr="00CC3551" w:rsidRDefault="00FD2EA8" w:rsidP="00FD2EA8">
      <w:pPr>
        <w:spacing w:after="40"/>
        <w:jc w:val="center"/>
        <w:rPr>
          <w:b/>
          <w:bCs/>
        </w:rPr>
      </w:pPr>
      <w:r>
        <w:rPr>
          <w:b/>
          <w:bCs/>
        </w:rPr>
        <w:t>1</w:t>
      </w:r>
      <w:r w:rsidRPr="00CC3551">
        <w:rPr>
          <w:b/>
          <w:bCs/>
        </w:rPr>
        <w:t>. ПРЕДМЕТ ДОГОВОРУ</w:t>
      </w:r>
    </w:p>
    <w:p w:rsidR="00FD2EA8" w:rsidRPr="00CC3551" w:rsidRDefault="00FD2EA8" w:rsidP="00FD2EA8">
      <w:pPr>
        <w:ind w:firstLine="567"/>
        <w:jc w:val="both"/>
        <w:rPr>
          <w:b/>
          <w:bCs/>
        </w:rPr>
      </w:pPr>
      <w:r w:rsidRPr="00CC3551">
        <w:t>1.1.</w:t>
      </w:r>
      <w:r w:rsidRPr="00CC3551">
        <w:rPr>
          <w:b/>
          <w:bCs/>
        </w:rPr>
        <w:t xml:space="preserve"> </w:t>
      </w:r>
      <w:r>
        <w:rPr>
          <w:rFonts w:eastAsia="Calibri"/>
        </w:rPr>
        <w:t>У</w:t>
      </w:r>
      <w:r w:rsidRPr="00CC3551">
        <w:rPr>
          <w:rFonts w:eastAsia="Calibri"/>
        </w:rPr>
        <w:t xml:space="preserve"> порядку та на умовах, визначених цим Договором, Постачальник зобов’язуєть</w:t>
      </w:r>
      <w:r>
        <w:rPr>
          <w:rFonts w:eastAsia="Calibri"/>
        </w:rPr>
        <w:t>ся поставити Замовнику товар згідно:</w:t>
      </w:r>
      <w:r w:rsidRPr="00CC3551">
        <w:rPr>
          <w:rFonts w:eastAsia="Calibri"/>
          <w:b/>
          <w:bCs/>
        </w:rPr>
        <w:t xml:space="preserve"> </w:t>
      </w:r>
      <w:r w:rsidR="00AE1DDA" w:rsidRPr="000870F8">
        <w:rPr>
          <w:b/>
        </w:rPr>
        <w:t>Студентські квитки (код ДК 021</w:t>
      </w:r>
      <w:r w:rsidR="00AE1DDA">
        <w:rPr>
          <w:b/>
        </w:rPr>
        <w:t>:</w:t>
      </w:r>
      <w:r w:rsidR="00AE1DDA" w:rsidRPr="000870F8">
        <w:rPr>
          <w:b/>
        </w:rPr>
        <w:t xml:space="preserve">2015 </w:t>
      </w:r>
      <w:r w:rsidR="00AE1DDA">
        <w:rPr>
          <w:b/>
        </w:rPr>
        <w:t xml:space="preserve">- </w:t>
      </w:r>
      <w:r w:rsidR="00AE1DDA" w:rsidRPr="000870F8">
        <w:rPr>
          <w:b/>
        </w:rPr>
        <w:t>22450000-9 Друкована продукція з елементами захисту)</w:t>
      </w:r>
      <w:r w:rsidR="00AE1DDA">
        <w:rPr>
          <w:b/>
          <w:color w:val="000000"/>
        </w:rPr>
        <w:t>,</w:t>
      </w:r>
      <w:r w:rsidRPr="00CC3551">
        <w:rPr>
          <w:b/>
          <w:bCs/>
        </w:rPr>
        <w:t xml:space="preserve"> </w:t>
      </w:r>
      <w:r w:rsidRPr="00CC3551">
        <w:t>надалі за текстом «Товар», а Замовник прийняти та оплатити такий Товар.</w:t>
      </w:r>
    </w:p>
    <w:p w:rsidR="00FD2EA8" w:rsidRPr="00CC3551" w:rsidRDefault="00FD2EA8" w:rsidP="00FD2EA8">
      <w:pPr>
        <w:ind w:firstLine="567"/>
        <w:jc w:val="both"/>
        <w:rPr>
          <w:b/>
          <w:bCs/>
        </w:rPr>
      </w:pPr>
      <w:r w:rsidRPr="00CC3551">
        <w:t>1.2.</w:t>
      </w:r>
      <w:r w:rsidRPr="00CC3551">
        <w:rPr>
          <w:b/>
          <w:bCs/>
        </w:rPr>
        <w:t xml:space="preserve"> </w:t>
      </w:r>
      <w:r w:rsidRPr="00CC3551">
        <w:rPr>
          <w:rFonts w:eastAsia="Calibri"/>
        </w:rPr>
        <w:t>Найменування, номенклатура та загальна кількість Товару визначе</w:t>
      </w:r>
      <w:r>
        <w:rPr>
          <w:rFonts w:eastAsia="Calibri"/>
        </w:rPr>
        <w:t xml:space="preserve">на Сторонами у Додатку </w:t>
      </w:r>
      <w:r w:rsidRPr="00CC3551">
        <w:rPr>
          <w:rFonts w:eastAsia="Calibri"/>
        </w:rPr>
        <w:t>№ 1 (Специфікація), що є невід’ємною частиною цього Договору.</w:t>
      </w:r>
    </w:p>
    <w:p w:rsidR="00FD2EA8" w:rsidRPr="00CC3551" w:rsidRDefault="00FD2EA8" w:rsidP="00FD2EA8">
      <w:pPr>
        <w:ind w:firstLine="567"/>
        <w:jc w:val="both"/>
        <w:rPr>
          <w:rFonts w:eastAsia="Calibri"/>
        </w:rPr>
      </w:pPr>
      <w:r w:rsidRPr="00CC3551">
        <w:t>1.3.</w:t>
      </w:r>
      <w:r w:rsidRPr="00CC3551">
        <w:rPr>
          <w:b/>
          <w:bCs/>
        </w:rPr>
        <w:t xml:space="preserve"> </w:t>
      </w:r>
      <w:r w:rsidRPr="00CC3551">
        <w:rPr>
          <w:rFonts w:eastAsia="Calibri"/>
        </w:rPr>
        <w:t>Обсяги закупівлі Товару можуть бути зменшені залежно від реального фінансування видатків.</w:t>
      </w:r>
    </w:p>
    <w:p w:rsidR="00FD2EA8" w:rsidRPr="00CC3551" w:rsidRDefault="00FD2EA8" w:rsidP="00FD2EA8">
      <w:pPr>
        <w:spacing w:after="40"/>
        <w:jc w:val="both"/>
        <w:rPr>
          <w:b/>
          <w:bCs/>
        </w:rPr>
      </w:pPr>
    </w:p>
    <w:p w:rsidR="00FD2EA8" w:rsidRPr="00CC3551" w:rsidRDefault="00FD2EA8" w:rsidP="00FD2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jc w:val="center"/>
        <w:rPr>
          <w:rFonts w:eastAsia="Calibri"/>
          <w:b/>
        </w:rPr>
      </w:pPr>
      <w:r>
        <w:rPr>
          <w:rFonts w:eastAsia="Calibri"/>
          <w:b/>
        </w:rPr>
        <w:t>2</w:t>
      </w:r>
      <w:r w:rsidRPr="00CC3551">
        <w:rPr>
          <w:rFonts w:eastAsia="Calibri"/>
          <w:b/>
        </w:rPr>
        <w:t>. ЯКІСТЬ ТОВАРУ</w:t>
      </w:r>
    </w:p>
    <w:p w:rsidR="00FD2EA8" w:rsidRDefault="00FD2EA8" w:rsidP="00FD2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rPr>
      </w:pPr>
      <w:r w:rsidRPr="00CC3551">
        <w:rPr>
          <w:rFonts w:eastAsia="Calibri"/>
          <w:bCs/>
        </w:rPr>
        <w:t>2.1.</w:t>
      </w:r>
      <w:r>
        <w:rPr>
          <w:rFonts w:eastAsia="Calibri"/>
          <w:b/>
        </w:rPr>
        <w:t xml:space="preserve"> </w:t>
      </w:r>
      <w:r w:rsidRPr="00CC3551">
        <w:rPr>
          <w:rFonts w:eastAsia="Calibri"/>
        </w:rPr>
        <w:t>Якість, пакування Товару, що поставляється за цим Договором, повинні відповідати вимогам чинних нормативно-правових актів України і умовам цього Договору.</w:t>
      </w:r>
    </w:p>
    <w:p w:rsidR="00FD2EA8" w:rsidRPr="00CC3551" w:rsidRDefault="00FD2EA8" w:rsidP="00FD2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b/>
        </w:rPr>
      </w:pPr>
      <w:r w:rsidRPr="00CC3551">
        <w:rPr>
          <w:rFonts w:eastAsia="Calibri"/>
          <w:bCs/>
        </w:rPr>
        <w:t>2.2.</w:t>
      </w:r>
      <w:r w:rsidRPr="00CC3551">
        <w:rPr>
          <w:rFonts w:eastAsia="Calibri"/>
          <w:b/>
        </w:rPr>
        <w:t xml:space="preserve"> </w:t>
      </w:r>
      <w:r w:rsidRPr="00CC3551">
        <w:rPr>
          <w:rFonts w:eastAsia="Calibri"/>
          <w:noProof/>
        </w:rPr>
        <w:t>Постачальник</w:t>
      </w:r>
      <w:r w:rsidRPr="00CC3551">
        <w:rPr>
          <w:rFonts w:eastAsia="Calibri"/>
        </w:rPr>
        <w:t xml:space="preserve"> гарантує, що Товар відповідає вимогам щодо його якості, визначених відповідно до чинного законодавства України. </w:t>
      </w:r>
    </w:p>
    <w:p w:rsidR="00FD2EA8" w:rsidRPr="00CC3551" w:rsidRDefault="00FD2EA8" w:rsidP="00FD2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rPr>
      </w:pPr>
      <w:r w:rsidRPr="00CC3551">
        <w:rPr>
          <w:rFonts w:eastAsia="Calibri"/>
          <w:bCs/>
        </w:rPr>
        <w:t>2.3.</w:t>
      </w:r>
      <w:r w:rsidRPr="00CC3551">
        <w:rPr>
          <w:rFonts w:eastAsia="Calibri"/>
          <w:b/>
        </w:rPr>
        <w:t xml:space="preserve"> </w:t>
      </w:r>
      <w:r w:rsidRPr="00CC3551">
        <w:rPr>
          <w:rFonts w:eastAsia="Calibri"/>
        </w:rPr>
        <w:t xml:space="preserve">Постачальник гарантує, що весь </w:t>
      </w:r>
      <w:r w:rsidRPr="00AE1DDA">
        <w:rPr>
          <w:rFonts w:eastAsia="Calibri"/>
        </w:rPr>
        <w:t>Товар не має дефектів та зобов'язується надати разом з Товаром документи, що засвідчують якість Товару.</w:t>
      </w:r>
    </w:p>
    <w:p w:rsidR="00FD2EA8" w:rsidRPr="00CC3551" w:rsidRDefault="00FD2EA8" w:rsidP="00FD2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rPr>
      </w:pPr>
      <w:r>
        <w:rPr>
          <w:rFonts w:eastAsia="Calibri"/>
        </w:rPr>
        <w:t xml:space="preserve">2.4. </w:t>
      </w:r>
      <w:r w:rsidRPr="00CC3551">
        <w:rPr>
          <w:rFonts w:eastAsia="Calibri"/>
        </w:rPr>
        <w:t>Замовник має право пред’явити вимоги до Постачальника, пов’язані з недоліками Товару: по якості та/або комплектності в частині видимих недоліків, якщо недоліки виявлені протягом 14 (чотирнадцяти) днів з моменту отримання Товару.</w:t>
      </w:r>
    </w:p>
    <w:p w:rsidR="00FD2EA8" w:rsidRPr="00CC3551" w:rsidRDefault="00FD2EA8" w:rsidP="00FD2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rPr>
      </w:pPr>
      <w:r>
        <w:rPr>
          <w:rFonts w:eastAsia="Calibri"/>
        </w:rPr>
        <w:t xml:space="preserve">2.5.  </w:t>
      </w:r>
      <w:r w:rsidRPr="00CC3551">
        <w:rPr>
          <w:rFonts w:eastAsia="Calibri"/>
        </w:rPr>
        <w:t>У разі виявлення зазначених недоліків Товару Замовник сповіщає про це Постачальника протягом 3 (трьох) робочих днів з моменту виявлення недоліків. Допускається сповіщення Постачальника факсимільним зв’язком та (або) електронною поштою. Уповноважений представник Постачальника зобов’язаний прибути до Замовника протягом 2 (двох) робочих днів з моменту отримання сповіщення для огляду Товару та складання двостороннього акту про виявлення недоліків (надалі – Акт).</w:t>
      </w:r>
    </w:p>
    <w:p w:rsidR="00FD2EA8" w:rsidRPr="00CC3551" w:rsidRDefault="00FD2EA8" w:rsidP="00FD2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rPr>
      </w:pPr>
      <w:r>
        <w:rPr>
          <w:rFonts w:eastAsia="Calibri"/>
        </w:rPr>
        <w:t xml:space="preserve">2.6.  </w:t>
      </w:r>
      <w:r w:rsidRPr="00CC3551">
        <w:rPr>
          <w:rFonts w:eastAsia="Calibri"/>
        </w:rPr>
        <w:t>У разі неявки представника Постачальника у встановлений у пункті 2.4. цього Договору строк, Замовник має право скласти Акт в односторонньому порядку. Такий Акт буде мати доказове значення та повну юридичну силу.</w:t>
      </w:r>
    </w:p>
    <w:p w:rsidR="00FD2EA8" w:rsidRPr="00CC3551" w:rsidRDefault="00FD2EA8" w:rsidP="00FD2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rPr>
      </w:pPr>
      <w:r w:rsidRPr="00100E35">
        <w:rPr>
          <w:rFonts w:eastAsia="Calibri"/>
        </w:rPr>
        <w:t>2.7.  Постачальник зобов’язаний протягом 7 (семи) календарних днів після дати отримання Акту своїми силами та за свій рахунок прийняти та вивезти Товар, усунути виявлені недоліки або замінити його на Товар належної якості.</w:t>
      </w:r>
    </w:p>
    <w:p w:rsidR="00FD2EA8" w:rsidRPr="00CC3551" w:rsidRDefault="00FD2EA8" w:rsidP="00FD2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jc w:val="both"/>
        <w:rPr>
          <w:rFonts w:eastAsia="Calibri"/>
          <w:b/>
        </w:rPr>
      </w:pPr>
    </w:p>
    <w:p w:rsidR="00FD2EA8" w:rsidRPr="00CC3551" w:rsidRDefault="00FD2EA8" w:rsidP="00FD2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jc w:val="center"/>
        <w:rPr>
          <w:rFonts w:eastAsia="Calibri"/>
          <w:b/>
        </w:rPr>
      </w:pPr>
      <w:r>
        <w:rPr>
          <w:rFonts w:eastAsia="Calibri"/>
          <w:b/>
        </w:rPr>
        <w:t>3</w:t>
      </w:r>
      <w:r w:rsidRPr="00CC3551">
        <w:rPr>
          <w:rFonts w:eastAsia="Calibri"/>
          <w:b/>
        </w:rPr>
        <w:t>. ЦІНА ДОГОВОРУ</w:t>
      </w:r>
    </w:p>
    <w:p w:rsidR="00FD2EA8" w:rsidRPr="00CC3551" w:rsidRDefault="00FD2EA8" w:rsidP="00FD2EA8">
      <w:pPr>
        <w:tabs>
          <w:tab w:val="left" w:pos="708"/>
        </w:tabs>
        <w:ind w:firstLine="567"/>
        <w:jc w:val="both"/>
        <w:rPr>
          <w:rFonts w:eastAsia="Calibri"/>
        </w:rPr>
      </w:pPr>
      <w:r>
        <w:rPr>
          <w:rFonts w:eastAsia="Calibri"/>
        </w:rPr>
        <w:t xml:space="preserve">3.1.  </w:t>
      </w:r>
      <w:r w:rsidRPr="00CC3551">
        <w:rPr>
          <w:rFonts w:eastAsia="Calibri"/>
        </w:rPr>
        <w:t>Загальна сума Договору становить __________ гривень (__________ грн. ___ коп.), у тому числі ПДВ – ______</w:t>
      </w:r>
      <w:r w:rsidR="00D62FF8">
        <w:rPr>
          <w:rFonts w:eastAsia="Calibri"/>
        </w:rPr>
        <w:t xml:space="preserve"> </w:t>
      </w:r>
      <w:r w:rsidRPr="00CC3551">
        <w:rPr>
          <w:rFonts w:eastAsia="Calibri"/>
        </w:rPr>
        <w:t>гривень (____________ грн. _____ коп.)</w:t>
      </w:r>
      <w:r w:rsidR="00AE1DDA">
        <w:rPr>
          <w:rFonts w:eastAsia="Calibri"/>
        </w:rPr>
        <w:t xml:space="preserve"> з</w:t>
      </w:r>
      <w:r w:rsidRPr="00CC3551">
        <w:rPr>
          <w:rFonts w:eastAsia="Calibri"/>
        </w:rPr>
        <w:t xml:space="preserve"> / без ПДВ.</w:t>
      </w:r>
    </w:p>
    <w:p w:rsidR="00FD2EA8" w:rsidRPr="00CC3551" w:rsidRDefault="00FD2EA8" w:rsidP="00FD2EA8">
      <w:pPr>
        <w:tabs>
          <w:tab w:val="left" w:pos="708"/>
        </w:tabs>
        <w:ind w:firstLine="567"/>
        <w:jc w:val="both"/>
        <w:rPr>
          <w:rFonts w:eastAsia="Calibri"/>
        </w:rPr>
      </w:pPr>
      <w:r>
        <w:rPr>
          <w:rFonts w:eastAsia="Calibri"/>
        </w:rPr>
        <w:t xml:space="preserve">3.2.   </w:t>
      </w:r>
      <w:r w:rsidRPr="00CC3551">
        <w:rPr>
          <w:rFonts w:eastAsia="Calibri"/>
        </w:rPr>
        <w:t>Сума цього Договору може бути зменшена за взаємною згодою Сторін.</w:t>
      </w:r>
    </w:p>
    <w:p w:rsidR="00FD2EA8" w:rsidRPr="00CC3551" w:rsidRDefault="00FD2EA8" w:rsidP="00FD2EA8">
      <w:pPr>
        <w:tabs>
          <w:tab w:val="left" w:pos="708"/>
        </w:tabs>
        <w:ind w:firstLine="567"/>
        <w:jc w:val="both"/>
        <w:rPr>
          <w:rFonts w:eastAsia="Calibri"/>
        </w:rPr>
      </w:pPr>
      <w:r w:rsidRPr="00CC3551">
        <w:rPr>
          <w:rFonts w:eastAsia="Calibri"/>
        </w:rPr>
        <w:t xml:space="preserve">3.3. Ціна зазначається у національній валюті України – гривнях та враховує всі податки та збори, що сплачуються або мають бути сплачені, усі витрати на транспортування, страхування, </w:t>
      </w:r>
      <w:r w:rsidRPr="00CC3551">
        <w:rPr>
          <w:rFonts w:eastAsia="Calibri"/>
        </w:rPr>
        <w:lastRenderedPageBreak/>
        <w:t>зберігання, навантаження та розвантаження до складів Замовника, а також інші витрати Постачальника, які пов’язані з виконанням Договору, якщо інше не визначено Додатком № 1 (Специфікацією).</w:t>
      </w:r>
    </w:p>
    <w:p w:rsidR="00FD2EA8" w:rsidRPr="00CC3551" w:rsidRDefault="00FD2EA8" w:rsidP="00FD2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jc w:val="center"/>
        <w:rPr>
          <w:rFonts w:eastAsia="Calibri"/>
          <w:b/>
        </w:rPr>
      </w:pPr>
    </w:p>
    <w:p w:rsidR="00FD2EA8" w:rsidRPr="00CC3551" w:rsidRDefault="00FD2EA8" w:rsidP="00FD2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jc w:val="center"/>
        <w:rPr>
          <w:rFonts w:eastAsia="Calibri"/>
          <w:b/>
        </w:rPr>
      </w:pPr>
      <w:r>
        <w:rPr>
          <w:rFonts w:eastAsia="Calibri"/>
          <w:b/>
        </w:rPr>
        <w:t>4</w:t>
      </w:r>
      <w:r w:rsidRPr="00CC3551">
        <w:rPr>
          <w:rFonts w:eastAsia="Calibri"/>
          <w:b/>
        </w:rPr>
        <w:t>. ПОРЯДОК ЗДІЙСНЕННЯ ОПЛАТИ</w:t>
      </w:r>
    </w:p>
    <w:p w:rsidR="00FD2EA8" w:rsidRPr="00CC3551" w:rsidRDefault="00FD2EA8" w:rsidP="00FD2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b/>
        </w:rPr>
      </w:pPr>
      <w:r>
        <w:rPr>
          <w:rFonts w:eastAsia="Calibri"/>
          <w:lang w:eastAsia="zh-CN"/>
        </w:rPr>
        <w:t>4.1.</w:t>
      </w:r>
      <w:r w:rsidRPr="00CC3551">
        <w:rPr>
          <w:rFonts w:eastAsia="Calibri"/>
          <w:lang w:eastAsia="zh-CN"/>
        </w:rPr>
        <w:t xml:space="preserve"> Бюджетні зобов’язання покупця за цим Договором виникають в межах затверджених кошторисних призначень. Відсутність у покупця необхідних кошторисних призначень є підставою для коригування ціни Договору. </w:t>
      </w:r>
    </w:p>
    <w:p w:rsidR="00FD2EA8" w:rsidRPr="00CC3551" w:rsidRDefault="00FD2EA8" w:rsidP="00FD2EA8">
      <w:pPr>
        <w:ind w:firstLine="567"/>
        <w:jc w:val="both"/>
      </w:pPr>
      <w:r w:rsidRPr="00CC3551">
        <w:t>4</w:t>
      </w:r>
      <w:r>
        <w:t xml:space="preserve">.2. </w:t>
      </w:r>
      <w:r w:rsidRPr="00CC3551">
        <w:t>Оплат</w:t>
      </w:r>
      <w:r>
        <w:t>а Товару здійснюється упродовж 10</w:t>
      </w:r>
      <w:r w:rsidRPr="00CC3551">
        <w:t xml:space="preserve"> (</w:t>
      </w:r>
      <w:r>
        <w:t>десяти</w:t>
      </w:r>
      <w:r w:rsidRPr="00CC3551">
        <w:t>) банківських днів після</w:t>
      </w:r>
      <w:r>
        <w:t xml:space="preserve"> поставки товару Постачальником та</w:t>
      </w:r>
      <w:r w:rsidR="00D62FF8">
        <w:t xml:space="preserve"> надання на оплату оформленої</w:t>
      </w:r>
      <w:r w:rsidRPr="00CC3551">
        <w:t xml:space="preserve"> належним чином видаткової накладної.</w:t>
      </w:r>
    </w:p>
    <w:p w:rsidR="00FD2EA8" w:rsidRPr="00CC3551" w:rsidRDefault="00FD2EA8" w:rsidP="00FD2EA8">
      <w:pPr>
        <w:ind w:firstLine="567"/>
        <w:jc w:val="both"/>
      </w:pPr>
      <w:r w:rsidRPr="00CC3551">
        <w:t>4.3.</w:t>
      </w:r>
      <w:r>
        <w:t xml:space="preserve"> </w:t>
      </w:r>
      <w:r w:rsidRPr="00CC3551">
        <w:t xml:space="preserve">У разі затримки бюджетного фінансування розрахунок за поставлений Товар здійснюється протягом 7-ми банківських днів з дати отримання Замовником бюджетного призначення на фінансування закупівлі на свій розрахунковий рахунок.  </w:t>
      </w:r>
    </w:p>
    <w:p w:rsidR="00FD2EA8" w:rsidRPr="00CC3551" w:rsidRDefault="00FD2EA8" w:rsidP="00FD2EA8">
      <w:pPr>
        <w:ind w:firstLine="567"/>
        <w:jc w:val="both"/>
      </w:pPr>
      <w:r>
        <w:t xml:space="preserve">4.4.  </w:t>
      </w:r>
      <w:r w:rsidRPr="00CC3551">
        <w:t>Замовник має право повернути видаткову накладну на доопрацювання без здійснення оплати в разі неналежного їх оформлення (відсутність підписів, печатки тощо).</w:t>
      </w:r>
    </w:p>
    <w:p w:rsidR="00FD2EA8" w:rsidRPr="00CC3551" w:rsidRDefault="00FD2EA8" w:rsidP="00FD2EA8">
      <w:pPr>
        <w:ind w:firstLine="567"/>
        <w:jc w:val="both"/>
      </w:pPr>
      <w:r>
        <w:t xml:space="preserve">4.5.  </w:t>
      </w:r>
      <w:r w:rsidRPr="00CC3551">
        <w:t>Усі платіжні документи за цим Договором оформлюються з дотриманням усіх вимог чинного законодавства України, що зазвичай ставляться до змісту і форми таких документів.</w:t>
      </w:r>
    </w:p>
    <w:p w:rsidR="00FD2EA8" w:rsidRPr="00CC3551" w:rsidRDefault="00FD2EA8" w:rsidP="00FD2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jc w:val="both"/>
        <w:rPr>
          <w:rFonts w:eastAsia="Calibri"/>
          <w:lang w:eastAsia="zh-CN"/>
        </w:rPr>
      </w:pPr>
    </w:p>
    <w:p w:rsidR="00FD2EA8" w:rsidRPr="00CC3551" w:rsidRDefault="00FD2EA8" w:rsidP="00FD2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jc w:val="center"/>
        <w:rPr>
          <w:rFonts w:eastAsia="Calibri"/>
          <w:b/>
        </w:rPr>
      </w:pPr>
      <w:r>
        <w:rPr>
          <w:rFonts w:eastAsia="Calibri"/>
          <w:b/>
        </w:rPr>
        <w:t>5</w:t>
      </w:r>
      <w:r w:rsidRPr="00CC3551">
        <w:rPr>
          <w:rFonts w:eastAsia="Calibri"/>
          <w:b/>
        </w:rPr>
        <w:t>. ПОСТАВКА ТОВАРУ</w:t>
      </w:r>
    </w:p>
    <w:p w:rsidR="00FD2EA8" w:rsidRPr="00CC3551" w:rsidRDefault="00FD2EA8" w:rsidP="00FD2EA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rPr>
      </w:pPr>
      <w:r>
        <w:rPr>
          <w:rFonts w:eastAsia="Calibri"/>
        </w:rPr>
        <w:t xml:space="preserve">5.1. </w:t>
      </w:r>
      <w:r w:rsidRPr="00CC3551">
        <w:rPr>
          <w:rFonts w:eastAsia="Calibri"/>
        </w:rPr>
        <w:t xml:space="preserve">Строк поставки Товару – </w:t>
      </w:r>
      <w:r w:rsidR="00AE1DDA">
        <w:rPr>
          <w:rFonts w:eastAsia="Calibri"/>
        </w:rPr>
        <w:t xml:space="preserve">протягом 2024 року згідно заявки </w:t>
      </w:r>
      <w:r w:rsidR="00AE1DDA" w:rsidRPr="00AE1DDA">
        <w:rPr>
          <w:rFonts w:eastAsia="Calibri"/>
        </w:rPr>
        <w:t>Замовника</w:t>
      </w:r>
      <w:r w:rsidRPr="00AE1DDA">
        <w:rPr>
          <w:rFonts w:eastAsia="Calibri"/>
        </w:rPr>
        <w:t>.</w:t>
      </w:r>
    </w:p>
    <w:p w:rsidR="00FD2EA8" w:rsidRPr="00CC3551" w:rsidRDefault="00FD2EA8" w:rsidP="00FD2EA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lang w:eastAsia="ar-SA"/>
        </w:rPr>
      </w:pPr>
      <w:r w:rsidRPr="00CC3551">
        <w:rPr>
          <w:rFonts w:eastAsia="Calibri"/>
          <w:lang w:eastAsia="ar-SA"/>
        </w:rPr>
        <w:t>5.2. Право власності на Товар переходить від Постачальника до Замовника в момент його передачі згідно з видатковою накладною.</w:t>
      </w:r>
    </w:p>
    <w:p w:rsidR="00FD2EA8" w:rsidRPr="00CC3551" w:rsidRDefault="00FD2EA8" w:rsidP="00FD2EA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pPr>
      <w:r w:rsidRPr="00CC3551">
        <w:rPr>
          <w:rFonts w:eastAsia="Calibri"/>
        </w:rPr>
        <w:t>5.3. Поставка товару повинна здійснюватися</w:t>
      </w:r>
      <w:r w:rsidRPr="00CC3551">
        <w:t xml:space="preserve"> не пізніше як через 7 днів з моменту звернення Замовника з відповідною вимогою.</w:t>
      </w:r>
    </w:p>
    <w:p w:rsidR="00FD2EA8" w:rsidRPr="00CC3551" w:rsidRDefault="00FD2EA8" w:rsidP="00FD2EA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ar-SA"/>
        </w:rPr>
      </w:pPr>
      <w:r w:rsidRPr="00CC3551">
        <w:rPr>
          <w:rFonts w:eastAsia="Calibri"/>
        </w:rPr>
        <w:t>5.4</w:t>
      </w:r>
      <w:r>
        <w:rPr>
          <w:rFonts w:eastAsia="Calibri"/>
        </w:rPr>
        <w:t xml:space="preserve">. </w:t>
      </w:r>
      <w:r w:rsidRPr="00CC3551">
        <w:rPr>
          <w:rFonts w:eastAsia="Calibri"/>
        </w:rPr>
        <w:t>Поставка, розвантаження та занесення Товару на склади Замовника здійснюється транспортом, силами, засобами та за рахунок Постачальника.</w:t>
      </w:r>
    </w:p>
    <w:p w:rsidR="00FD2EA8" w:rsidRPr="00CC3551" w:rsidRDefault="00FD2EA8" w:rsidP="00FD2EA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rPr>
      </w:pPr>
      <w:r w:rsidRPr="00CC3551">
        <w:rPr>
          <w:rFonts w:eastAsia="Calibri"/>
        </w:rPr>
        <w:t>5.5</w:t>
      </w:r>
      <w:r>
        <w:rPr>
          <w:rFonts w:eastAsia="Calibri"/>
        </w:rPr>
        <w:t xml:space="preserve">. </w:t>
      </w:r>
      <w:r w:rsidRPr="00CC3551">
        <w:rPr>
          <w:rFonts w:eastAsia="Calibri"/>
        </w:rPr>
        <w:t xml:space="preserve">Приймання-передача товару по кількості проводиться відповідно до </w:t>
      </w:r>
      <w:proofErr w:type="spellStart"/>
      <w:r w:rsidRPr="00CC3551">
        <w:rPr>
          <w:rFonts w:eastAsia="Calibri"/>
        </w:rPr>
        <w:t>товаросупровідних</w:t>
      </w:r>
      <w:proofErr w:type="spellEnd"/>
      <w:r w:rsidRPr="00CC3551">
        <w:rPr>
          <w:rFonts w:eastAsia="Calibri"/>
        </w:rPr>
        <w:t xml:space="preserve"> документів та підтверджується  актом приймання-передачі, по якості – відповідно до документів, що засвідчують якість.</w:t>
      </w:r>
    </w:p>
    <w:p w:rsidR="00FD2EA8" w:rsidRPr="00CC3551" w:rsidRDefault="00FD2EA8" w:rsidP="00FD2EA8">
      <w:pPr>
        <w:tabs>
          <w:tab w:val="left" w:pos="10076"/>
          <w:tab w:val="left" w:pos="10992"/>
          <w:tab w:val="left" w:pos="11908"/>
          <w:tab w:val="left" w:pos="12824"/>
          <w:tab w:val="left" w:pos="13740"/>
          <w:tab w:val="left" w:pos="14656"/>
        </w:tabs>
        <w:ind w:firstLine="567"/>
        <w:jc w:val="both"/>
        <w:rPr>
          <w:rFonts w:eastAsia="Calibri"/>
        </w:rPr>
      </w:pPr>
      <w:r w:rsidRPr="00CC3551">
        <w:rPr>
          <w:rFonts w:eastAsia="Calibri"/>
        </w:rPr>
        <w:t>5.6. При виникненні претензій по некомплектності чи якості товару Постачальник повинен</w:t>
      </w:r>
      <w:r>
        <w:rPr>
          <w:rFonts w:eastAsia="Calibri"/>
        </w:rPr>
        <w:t xml:space="preserve"> здійснити </w:t>
      </w:r>
      <w:proofErr w:type="spellStart"/>
      <w:r>
        <w:rPr>
          <w:rFonts w:eastAsia="Calibri"/>
        </w:rPr>
        <w:t>допоставку</w:t>
      </w:r>
      <w:proofErr w:type="spellEnd"/>
      <w:r>
        <w:rPr>
          <w:rFonts w:eastAsia="Calibri"/>
        </w:rPr>
        <w:t xml:space="preserve"> протягом 5</w:t>
      </w:r>
      <w:r w:rsidRPr="00CC3551">
        <w:rPr>
          <w:rFonts w:eastAsia="Calibri"/>
        </w:rPr>
        <w:t xml:space="preserve"> днів з дати отримання претензій від Замовника за власний рахунок. </w:t>
      </w:r>
    </w:p>
    <w:p w:rsidR="00FD2EA8" w:rsidRPr="00CC3551" w:rsidRDefault="00FD2EA8" w:rsidP="00FD2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lang w:eastAsia="zh-CN"/>
        </w:rPr>
      </w:pPr>
      <w:r w:rsidRPr="00CC3551">
        <w:rPr>
          <w:rFonts w:eastAsia="Calibri"/>
          <w:lang w:eastAsia="zh-CN"/>
        </w:rPr>
        <w:t>5.7</w:t>
      </w:r>
      <w:r>
        <w:rPr>
          <w:rFonts w:eastAsia="Calibri"/>
          <w:lang w:eastAsia="zh-CN"/>
        </w:rPr>
        <w:t>. Т</w:t>
      </w:r>
      <w:r w:rsidRPr="00CC3551">
        <w:rPr>
          <w:rFonts w:eastAsia="Calibri"/>
          <w:lang w:eastAsia="zh-CN"/>
        </w:rPr>
        <w:t>овар передається в тарі і упаковці, виготовленій з матеріалів, дозволених для використання на території України та які забезпечують схоронність товару при перевезенні та зберіганні, і відповідають нормам стандартів.</w:t>
      </w:r>
    </w:p>
    <w:p w:rsidR="00FD2EA8" w:rsidRPr="00CC3551" w:rsidRDefault="00FD2EA8" w:rsidP="00FD2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lang w:eastAsia="zh-CN"/>
        </w:rPr>
      </w:pPr>
      <w:r w:rsidRPr="00CC3551">
        <w:rPr>
          <w:rFonts w:eastAsia="Calibri"/>
          <w:lang w:eastAsia="zh-CN"/>
        </w:rPr>
        <w:t>5.8</w:t>
      </w:r>
      <w:r>
        <w:rPr>
          <w:rFonts w:eastAsia="Calibri"/>
          <w:lang w:eastAsia="zh-CN"/>
        </w:rPr>
        <w:t xml:space="preserve">.  </w:t>
      </w:r>
      <w:r w:rsidRPr="00CC3551">
        <w:rPr>
          <w:rFonts w:eastAsia="Calibri"/>
          <w:lang w:eastAsia="zh-CN"/>
        </w:rPr>
        <w:t>Вартість упаковки Товару входить до ціни Товару.</w:t>
      </w:r>
    </w:p>
    <w:p w:rsidR="00FD2EA8" w:rsidRPr="00CC3551" w:rsidRDefault="00FD2EA8" w:rsidP="00FD2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lang w:eastAsia="zh-CN"/>
        </w:rPr>
      </w:pPr>
      <w:r>
        <w:rPr>
          <w:rFonts w:eastAsia="Calibri"/>
          <w:lang w:eastAsia="zh-CN"/>
        </w:rPr>
        <w:t xml:space="preserve">5.9. </w:t>
      </w:r>
      <w:r w:rsidRPr="00CC3551">
        <w:rPr>
          <w:rFonts w:eastAsia="Calibri"/>
          <w:lang w:eastAsia="zh-CN"/>
        </w:rPr>
        <w:t>При поставці Товару Замовник має право вибірково здійснити перевірку Товару на відповідність.</w:t>
      </w:r>
    </w:p>
    <w:p w:rsidR="00FD2EA8" w:rsidRPr="00CC3551" w:rsidRDefault="00FD2EA8" w:rsidP="00FD2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jc w:val="center"/>
        <w:rPr>
          <w:rFonts w:eastAsia="Calibri"/>
          <w:b/>
        </w:rPr>
      </w:pPr>
    </w:p>
    <w:p w:rsidR="00FD2EA8" w:rsidRPr="00CC3551" w:rsidRDefault="00FD2EA8" w:rsidP="00FD2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jc w:val="center"/>
        <w:rPr>
          <w:rFonts w:eastAsia="Calibri"/>
          <w:b/>
        </w:rPr>
      </w:pPr>
      <w:r>
        <w:rPr>
          <w:rFonts w:eastAsia="Calibri"/>
          <w:b/>
        </w:rPr>
        <w:t>6</w:t>
      </w:r>
      <w:r w:rsidRPr="00CC3551">
        <w:rPr>
          <w:rFonts w:eastAsia="Calibri"/>
          <w:b/>
        </w:rPr>
        <w:t>. ПРАВА ТА ОБОВ’ЯЗКИ СТОРІН</w:t>
      </w:r>
    </w:p>
    <w:p w:rsidR="00FD2EA8" w:rsidRPr="00CC3551" w:rsidRDefault="00FD2EA8" w:rsidP="00FD2EA8">
      <w:pPr>
        <w:tabs>
          <w:tab w:val="left" w:pos="1134"/>
        </w:tabs>
        <w:ind w:firstLine="567"/>
        <w:jc w:val="both"/>
        <w:rPr>
          <w:rFonts w:eastAsia="Calibri"/>
        </w:rPr>
      </w:pPr>
      <w:r w:rsidRPr="00CC3551">
        <w:rPr>
          <w:rFonts w:eastAsia="Calibri"/>
        </w:rPr>
        <w:t>6.1.</w:t>
      </w:r>
      <w:r w:rsidRPr="00CC3551">
        <w:rPr>
          <w:rFonts w:eastAsia="Calibri"/>
        </w:rPr>
        <w:tab/>
        <w:t>Замовник зобов'язаний:</w:t>
      </w:r>
    </w:p>
    <w:p w:rsidR="00FD2EA8" w:rsidRPr="00CC3551" w:rsidRDefault="00FD2EA8" w:rsidP="00FD2EA8">
      <w:pPr>
        <w:tabs>
          <w:tab w:val="left" w:pos="1134"/>
        </w:tabs>
        <w:ind w:firstLine="567"/>
        <w:jc w:val="both"/>
        <w:rPr>
          <w:rFonts w:eastAsia="Calibri"/>
        </w:rPr>
      </w:pPr>
      <w:r>
        <w:rPr>
          <w:rFonts w:eastAsia="Calibri"/>
        </w:rPr>
        <w:t xml:space="preserve">        </w:t>
      </w:r>
      <w:r w:rsidRPr="00CC3551">
        <w:rPr>
          <w:rFonts w:eastAsia="Calibri"/>
        </w:rPr>
        <w:t>6.1.1. Прийняти поставлений товар.</w:t>
      </w:r>
    </w:p>
    <w:p w:rsidR="00FD2EA8" w:rsidRPr="00CC3551" w:rsidRDefault="00FD2EA8" w:rsidP="00FD2EA8">
      <w:pPr>
        <w:ind w:firstLine="567"/>
        <w:jc w:val="both"/>
        <w:rPr>
          <w:rFonts w:eastAsia="Calibri"/>
        </w:rPr>
      </w:pPr>
      <w:r>
        <w:rPr>
          <w:rFonts w:eastAsia="Calibri"/>
        </w:rPr>
        <w:t xml:space="preserve">        </w:t>
      </w:r>
      <w:r w:rsidRPr="00CC3551">
        <w:rPr>
          <w:rFonts w:eastAsia="Calibri"/>
        </w:rPr>
        <w:t>6.1.2. Своєчасно та в повному обсязі сплатити за поставлений товар відповідної якості на умовах визначених цим договором;</w:t>
      </w:r>
    </w:p>
    <w:p w:rsidR="00FD2EA8" w:rsidRPr="00CC3551" w:rsidRDefault="00FD2EA8" w:rsidP="00FD2EA8">
      <w:pPr>
        <w:tabs>
          <w:tab w:val="left" w:pos="1134"/>
        </w:tabs>
        <w:ind w:firstLine="567"/>
        <w:jc w:val="both"/>
        <w:rPr>
          <w:rFonts w:eastAsia="Calibri"/>
        </w:rPr>
      </w:pPr>
      <w:r w:rsidRPr="00CC3551">
        <w:rPr>
          <w:rFonts w:eastAsia="Calibri"/>
        </w:rPr>
        <w:t>6.2.</w:t>
      </w:r>
      <w:r w:rsidRPr="00CC3551">
        <w:rPr>
          <w:rFonts w:eastAsia="Calibri"/>
        </w:rPr>
        <w:tab/>
        <w:t>Замовник має право:</w:t>
      </w:r>
    </w:p>
    <w:p w:rsidR="00FD2EA8" w:rsidRPr="00CC3551" w:rsidRDefault="00FD2EA8" w:rsidP="00FD2EA8">
      <w:pPr>
        <w:ind w:firstLine="567"/>
        <w:jc w:val="both"/>
        <w:rPr>
          <w:rFonts w:eastAsia="Calibri"/>
        </w:rPr>
      </w:pPr>
      <w:r w:rsidRPr="00CC3551">
        <w:rPr>
          <w:rFonts w:eastAsia="Calibri"/>
        </w:rPr>
        <w:t xml:space="preserve">         6.2.1. У разі невиконання зобов'язань Постачальником достроково в односторонньому порядку розірвати цей договір, повідомивши про це Постачальника за 15 календарних днів;</w:t>
      </w:r>
    </w:p>
    <w:p w:rsidR="00FD2EA8" w:rsidRPr="00CC3551" w:rsidRDefault="00FD2EA8" w:rsidP="00FD2EA8">
      <w:pPr>
        <w:ind w:firstLine="567"/>
        <w:jc w:val="both"/>
        <w:rPr>
          <w:rFonts w:eastAsia="Calibri"/>
          <w:b/>
          <w:bCs/>
        </w:rPr>
      </w:pPr>
      <w:r w:rsidRPr="00CC3551">
        <w:rPr>
          <w:rFonts w:eastAsia="Calibri"/>
        </w:rPr>
        <w:t xml:space="preserve">         6.2.2. Отримати</w:t>
      </w:r>
      <w:r w:rsidRPr="00CC3551">
        <w:rPr>
          <w:rFonts w:eastAsia="Calibri"/>
          <w:b/>
          <w:bCs/>
        </w:rPr>
        <w:t xml:space="preserve"> </w:t>
      </w:r>
      <w:r w:rsidRPr="00CC3551">
        <w:rPr>
          <w:rFonts w:eastAsia="Calibri"/>
        </w:rPr>
        <w:t>товар належної якості у строки, встановлені цим договором;</w:t>
      </w:r>
    </w:p>
    <w:p w:rsidR="00FD2EA8" w:rsidRPr="00CC3551" w:rsidRDefault="00FD2EA8" w:rsidP="00FD2EA8">
      <w:pPr>
        <w:ind w:firstLine="567"/>
        <w:jc w:val="both"/>
        <w:rPr>
          <w:rFonts w:eastAsia="Calibri"/>
        </w:rPr>
      </w:pPr>
      <w:r w:rsidRPr="00CC3551">
        <w:rPr>
          <w:rFonts w:eastAsia="Calibri"/>
        </w:rPr>
        <w:t xml:space="preserve">         6.2.3. Зменшувати обсяг та номенклатуру товару, та загальну вартість договору залежно від реального фінансування видатків, шляхом внесення доповнень до договору, оформлених відповідними додатками;</w:t>
      </w:r>
    </w:p>
    <w:p w:rsidR="00FD2EA8" w:rsidRPr="00CC3551" w:rsidRDefault="00FD2EA8" w:rsidP="00FD2EA8">
      <w:pPr>
        <w:ind w:firstLine="567"/>
        <w:jc w:val="both"/>
        <w:rPr>
          <w:rFonts w:eastAsia="Calibri"/>
        </w:rPr>
      </w:pPr>
      <w:r w:rsidRPr="00CC3551">
        <w:rPr>
          <w:rFonts w:eastAsia="Calibri"/>
        </w:rPr>
        <w:t xml:space="preserve">         6.2.4. Повернути </w:t>
      </w:r>
      <w:r>
        <w:rPr>
          <w:rFonts w:eastAsia="Calibri"/>
        </w:rPr>
        <w:t>видаткову накладну</w:t>
      </w:r>
      <w:r w:rsidRPr="00CC3551">
        <w:rPr>
          <w:rFonts w:eastAsia="Calibri"/>
        </w:rPr>
        <w:t xml:space="preserve"> Постачальнику без здійснення оплати у разі неналежного оформлення документів (відсутність підписів, печатки, тощо).</w:t>
      </w:r>
    </w:p>
    <w:p w:rsidR="00FD2EA8" w:rsidRPr="00CC3551" w:rsidRDefault="00FD2EA8" w:rsidP="00FD2EA8">
      <w:pPr>
        <w:shd w:val="clear" w:color="auto" w:fill="FFFFFF"/>
        <w:tabs>
          <w:tab w:val="left" w:pos="432"/>
          <w:tab w:val="left" w:pos="1134"/>
        </w:tabs>
        <w:ind w:firstLine="567"/>
        <w:jc w:val="both"/>
        <w:rPr>
          <w:rFonts w:eastAsia="Calibri"/>
        </w:rPr>
      </w:pPr>
      <w:r w:rsidRPr="00CC3551">
        <w:rPr>
          <w:rFonts w:eastAsia="Calibri"/>
        </w:rPr>
        <w:lastRenderedPageBreak/>
        <w:t>6.3. Постачальник зобов’язаний:</w:t>
      </w:r>
    </w:p>
    <w:p w:rsidR="00FD2EA8" w:rsidRPr="00CC3551" w:rsidRDefault="00FD2EA8" w:rsidP="00FD2EA8">
      <w:pPr>
        <w:shd w:val="clear" w:color="auto" w:fill="FFFFFF"/>
        <w:tabs>
          <w:tab w:val="left" w:pos="432"/>
          <w:tab w:val="left" w:pos="1134"/>
        </w:tabs>
        <w:ind w:firstLine="567"/>
        <w:jc w:val="both"/>
        <w:rPr>
          <w:rFonts w:eastAsia="Calibri"/>
        </w:rPr>
      </w:pPr>
      <w:r>
        <w:rPr>
          <w:rFonts w:eastAsia="Calibri"/>
        </w:rPr>
        <w:t xml:space="preserve">         </w:t>
      </w:r>
      <w:r w:rsidRPr="00CC3551">
        <w:rPr>
          <w:rFonts w:eastAsia="Calibri"/>
        </w:rPr>
        <w:t>6.3.1. Забезпечити поставку якісного Товару, обумовленого у Специфікації та Технічних вимогах.</w:t>
      </w:r>
    </w:p>
    <w:p w:rsidR="00FD2EA8" w:rsidRPr="00CC3551" w:rsidRDefault="00FD2EA8" w:rsidP="00FD2EA8">
      <w:pPr>
        <w:ind w:firstLine="567"/>
        <w:jc w:val="both"/>
        <w:rPr>
          <w:rFonts w:eastAsia="Calibri"/>
        </w:rPr>
      </w:pPr>
      <w:r w:rsidRPr="00CC3551">
        <w:rPr>
          <w:rFonts w:eastAsia="Calibri"/>
        </w:rPr>
        <w:t xml:space="preserve">         6.3.2. Забезпечити поставку товару у строки, встановлені цим договором;</w:t>
      </w:r>
    </w:p>
    <w:p w:rsidR="00FD2EA8" w:rsidRPr="00CC3551" w:rsidRDefault="00FD2EA8" w:rsidP="00FD2EA8">
      <w:pPr>
        <w:ind w:firstLine="567"/>
        <w:jc w:val="both"/>
        <w:rPr>
          <w:rFonts w:eastAsia="Calibri"/>
        </w:rPr>
      </w:pPr>
      <w:r w:rsidRPr="00CC3551">
        <w:rPr>
          <w:rFonts w:eastAsia="Calibri"/>
        </w:rPr>
        <w:t xml:space="preserve">         6.3.3. В разі поставки неякісного товару замінити його на продукцію належної якості.</w:t>
      </w:r>
    </w:p>
    <w:p w:rsidR="00FD2EA8" w:rsidRPr="00CC3551" w:rsidRDefault="00FD2EA8" w:rsidP="00FD2EA8">
      <w:pPr>
        <w:tabs>
          <w:tab w:val="left" w:pos="1134"/>
        </w:tabs>
        <w:ind w:firstLine="567"/>
        <w:jc w:val="both"/>
        <w:rPr>
          <w:rFonts w:eastAsia="Calibri"/>
        </w:rPr>
      </w:pPr>
      <w:r w:rsidRPr="00CC3551">
        <w:rPr>
          <w:rFonts w:eastAsia="Calibri"/>
        </w:rPr>
        <w:t>6.4. Постачальник має право:</w:t>
      </w:r>
    </w:p>
    <w:p w:rsidR="00FD2EA8" w:rsidRPr="00CC3551" w:rsidRDefault="00FD2EA8" w:rsidP="00FD2EA8">
      <w:pPr>
        <w:ind w:firstLine="567"/>
        <w:jc w:val="both"/>
        <w:rPr>
          <w:rFonts w:eastAsia="Calibri"/>
        </w:rPr>
      </w:pPr>
      <w:r w:rsidRPr="00CC3551">
        <w:rPr>
          <w:rFonts w:eastAsia="Calibri"/>
        </w:rPr>
        <w:t xml:space="preserve">         6.4.1. Своєчасно та в повному обсязі отримувати плату за  поставлений товар;</w:t>
      </w:r>
    </w:p>
    <w:p w:rsidR="00FD2EA8" w:rsidRPr="00CC3551" w:rsidRDefault="00FD2EA8" w:rsidP="00FD2EA8">
      <w:pPr>
        <w:ind w:firstLine="567"/>
        <w:jc w:val="both"/>
        <w:rPr>
          <w:rFonts w:eastAsia="Calibri"/>
        </w:rPr>
      </w:pPr>
      <w:r w:rsidRPr="00CC3551">
        <w:rPr>
          <w:rFonts w:eastAsia="Calibri"/>
        </w:rPr>
        <w:t xml:space="preserve">         6.4.2. На дострокову поставку товару за письмовим погодженням Замовника.</w:t>
      </w:r>
    </w:p>
    <w:p w:rsidR="00FD2EA8" w:rsidRPr="00CC3551" w:rsidRDefault="00FD2EA8" w:rsidP="00FD2EA8">
      <w:pPr>
        <w:spacing w:after="40"/>
        <w:jc w:val="both"/>
        <w:rPr>
          <w:rFonts w:eastAsia="Calibri"/>
        </w:rPr>
      </w:pPr>
    </w:p>
    <w:p w:rsidR="00FD2EA8" w:rsidRPr="00CC3551" w:rsidRDefault="00FD2EA8" w:rsidP="00FD2EA8">
      <w:pPr>
        <w:spacing w:after="40"/>
        <w:jc w:val="center"/>
        <w:rPr>
          <w:rFonts w:eastAsia="Calibri"/>
          <w:b/>
        </w:rPr>
      </w:pPr>
      <w:r>
        <w:rPr>
          <w:rFonts w:eastAsia="Calibri"/>
          <w:b/>
        </w:rPr>
        <w:t xml:space="preserve">7. </w:t>
      </w:r>
      <w:r w:rsidRPr="00CC3551">
        <w:rPr>
          <w:rFonts w:eastAsia="Calibri"/>
          <w:b/>
        </w:rPr>
        <w:t>КОНФІДЕНЦІЙНІСТЬ</w:t>
      </w:r>
    </w:p>
    <w:p w:rsidR="00FD2EA8" w:rsidRPr="00CC3551" w:rsidRDefault="00FD2EA8" w:rsidP="00FD2EA8">
      <w:pPr>
        <w:ind w:firstLine="567"/>
        <w:jc w:val="both"/>
        <w:rPr>
          <w:rFonts w:eastAsia="Calibri"/>
        </w:rPr>
      </w:pPr>
      <w:r>
        <w:rPr>
          <w:rFonts w:eastAsia="Calibri"/>
        </w:rPr>
        <w:t xml:space="preserve">7.1. </w:t>
      </w:r>
      <w:r w:rsidRPr="00CC3551">
        <w:rPr>
          <w:rFonts w:eastAsia="Calibri"/>
        </w:rPr>
        <w:t xml:space="preserve">Кожна із Сторін зобов’язується тримати в таємниці і захищати конфіденційність всієї інформації і документації, переданою їй іншою Стороною, а також всієї інформації і документації, що стала їй відома в ході виконання цього Договору та у зв’язку з ним, у тому числі така, що стала відома в ході переговорів, а також будь-яка інша інформація (надалі – Конфіденційна інформація). </w:t>
      </w:r>
    </w:p>
    <w:p w:rsidR="00FD2EA8" w:rsidRPr="00CC3551" w:rsidRDefault="00FD2EA8" w:rsidP="00FD2EA8">
      <w:pPr>
        <w:ind w:firstLine="567"/>
        <w:jc w:val="both"/>
        <w:rPr>
          <w:rFonts w:eastAsia="Calibri"/>
        </w:rPr>
      </w:pPr>
      <w:r>
        <w:rPr>
          <w:rFonts w:eastAsia="Calibri"/>
        </w:rPr>
        <w:t xml:space="preserve">7.2. </w:t>
      </w:r>
      <w:r w:rsidRPr="00CC3551">
        <w:rPr>
          <w:rFonts w:eastAsia="Calibri"/>
        </w:rPr>
        <w:t>Жодна із Сторін не повинна використовувати, розкривати чи будь-яким способом повідомляти третім особам деталі Конфіденційної інформації без попередньої письмової згоди на те іншої Сторони.</w:t>
      </w:r>
    </w:p>
    <w:p w:rsidR="00FD2EA8" w:rsidRPr="00CC3551" w:rsidRDefault="00FD2EA8" w:rsidP="00FD2EA8">
      <w:pPr>
        <w:ind w:firstLine="567"/>
        <w:jc w:val="both"/>
        <w:rPr>
          <w:rFonts w:eastAsia="Calibri"/>
        </w:rPr>
      </w:pPr>
      <w:r>
        <w:rPr>
          <w:rFonts w:eastAsia="Calibri"/>
        </w:rPr>
        <w:t xml:space="preserve">7.3. </w:t>
      </w:r>
      <w:r w:rsidRPr="00CC3551">
        <w:rPr>
          <w:rFonts w:eastAsia="Calibri"/>
        </w:rPr>
        <w:t>Сторони несуть відповідальність за персонал, задіяний до виконання цього Договору. Сторони повинні інструктувати свій персонал щодо необхідності дотримання принципу конфіденційності інформації.</w:t>
      </w:r>
    </w:p>
    <w:p w:rsidR="00FD2EA8" w:rsidRPr="00CC3551" w:rsidRDefault="00FD2EA8" w:rsidP="00FD2EA8">
      <w:pPr>
        <w:spacing w:after="40"/>
        <w:jc w:val="both"/>
        <w:rPr>
          <w:rFonts w:eastAsia="Calibri"/>
        </w:rPr>
      </w:pPr>
    </w:p>
    <w:p w:rsidR="00FD2EA8" w:rsidRPr="00CC3551" w:rsidRDefault="00FD2EA8" w:rsidP="00FD2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jc w:val="center"/>
        <w:rPr>
          <w:rFonts w:eastAsia="Calibri"/>
          <w:b/>
        </w:rPr>
      </w:pPr>
      <w:r w:rsidRPr="00CC3551">
        <w:rPr>
          <w:rFonts w:eastAsia="Calibri"/>
          <w:b/>
        </w:rPr>
        <w:t>8. ВІДПОВІДАЛЬНІСТЬ СТОРІН</w:t>
      </w:r>
    </w:p>
    <w:p w:rsidR="00FD2EA8" w:rsidRPr="00CC3551" w:rsidRDefault="00FD2EA8" w:rsidP="00FD2EA8">
      <w:pPr>
        <w:tabs>
          <w:tab w:val="left" w:pos="1080"/>
        </w:tabs>
        <w:ind w:firstLine="567"/>
        <w:jc w:val="both"/>
        <w:rPr>
          <w:rFonts w:eastAsia="Calibri"/>
        </w:rPr>
      </w:pPr>
      <w:r w:rsidRPr="00CC3551">
        <w:rPr>
          <w:rFonts w:eastAsia="Calibri"/>
        </w:rPr>
        <w:t>8</w:t>
      </w:r>
      <w:r>
        <w:rPr>
          <w:rFonts w:eastAsia="Calibri"/>
        </w:rPr>
        <w:t xml:space="preserve">.1. </w:t>
      </w:r>
      <w:r w:rsidRPr="00CC3551">
        <w:rPr>
          <w:rFonts w:eastAsia="Calibri"/>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w:t>
      </w:r>
    </w:p>
    <w:p w:rsidR="00FD2EA8" w:rsidRPr="00CC3551" w:rsidRDefault="00FD2EA8" w:rsidP="00FD2EA8">
      <w:pPr>
        <w:tabs>
          <w:tab w:val="left" w:pos="1080"/>
        </w:tabs>
        <w:ind w:firstLine="567"/>
        <w:jc w:val="both"/>
        <w:rPr>
          <w:rFonts w:eastAsia="Calibri"/>
        </w:rPr>
      </w:pPr>
      <w:r w:rsidRPr="00CC3551">
        <w:rPr>
          <w:rFonts w:eastAsia="Calibri"/>
        </w:rPr>
        <w:t>8.2. У разі порушень строків виконання зобов’язань за цим Договором Постачальник сплачує пеню на користь Замовника у розмірі 0,1 відсотка вартості Товару з якого допущено прострочення виконання, за кожний день прострочення, а за прострочення понад 30 днів додатково сплачує штраф у розмірі 7 відсотків вказаної вартості Товару.</w:t>
      </w:r>
    </w:p>
    <w:p w:rsidR="00FD2EA8" w:rsidRPr="00CC3551" w:rsidRDefault="00FD2EA8" w:rsidP="00FD2EA8">
      <w:pPr>
        <w:tabs>
          <w:tab w:val="left" w:pos="1080"/>
        </w:tabs>
        <w:ind w:firstLine="567"/>
        <w:jc w:val="both"/>
        <w:rPr>
          <w:rFonts w:eastAsia="Calibri"/>
        </w:rPr>
      </w:pPr>
      <w:r w:rsidRPr="00CC3551">
        <w:rPr>
          <w:rFonts w:eastAsia="Calibri"/>
        </w:rPr>
        <w:t>8.3. Замовник звільняється від відповідальності за порушення ним строків здійснення оплати і до нього не застосовуються будь-які санкції у наступних випадках: затримка бюджетного фінансування Замовнику; тимчасове не проведення платежів Держав</w:t>
      </w:r>
      <w:r>
        <w:rPr>
          <w:rFonts w:eastAsia="Calibri"/>
        </w:rPr>
        <w:t>н</w:t>
      </w:r>
      <w:r w:rsidRPr="00CC3551">
        <w:rPr>
          <w:rFonts w:eastAsia="Calibri"/>
        </w:rPr>
        <w:t>ою</w:t>
      </w:r>
      <w:r>
        <w:rPr>
          <w:rFonts w:eastAsia="Calibri"/>
        </w:rPr>
        <w:t xml:space="preserve"> казначейською службою України; </w:t>
      </w:r>
      <w:r w:rsidRPr="00CC3551">
        <w:rPr>
          <w:rFonts w:eastAsia="Calibri"/>
        </w:rPr>
        <w:t>скорочення обсягу видатків Замовника у встановленому чинним законодавством порядку; відсутність коштів на єдиному казначейському рахунку.</w:t>
      </w:r>
    </w:p>
    <w:p w:rsidR="00FD2EA8" w:rsidRPr="00CC3551" w:rsidRDefault="00FD2EA8" w:rsidP="00FD2EA8">
      <w:pPr>
        <w:tabs>
          <w:tab w:val="left" w:pos="708"/>
        </w:tabs>
        <w:ind w:firstLine="567"/>
        <w:jc w:val="both"/>
        <w:rPr>
          <w:rFonts w:eastAsia="Calibri"/>
        </w:rPr>
      </w:pPr>
      <w:r w:rsidRPr="00CC3551">
        <w:rPr>
          <w:rFonts w:eastAsia="Calibri"/>
        </w:rPr>
        <w:t>8.4. Стягнення (сплата) штрафних санкцій не звільняє Сторони від виконання зобов’язань за Договором.</w:t>
      </w:r>
    </w:p>
    <w:p w:rsidR="00FD2EA8" w:rsidRPr="00CC3551" w:rsidRDefault="00FD2EA8" w:rsidP="00FD2EA8">
      <w:pPr>
        <w:tabs>
          <w:tab w:val="left" w:pos="708"/>
        </w:tabs>
        <w:jc w:val="both"/>
        <w:rPr>
          <w:rFonts w:eastAsia="Calibri"/>
        </w:rPr>
      </w:pPr>
    </w:p>
    <w:p w:rsidR="00FD2EA8" w:rsidRPr="008B0842" w:rsidRDefault="00FD2EA8" w:rsidP="00FD2EA8">
      <w:pPr>
        <w:tabs>
          <w:tab w:val="left" w:pos="708"/>
        </w:tabs>
        <w:jc w:val="center"/>
        <w:rPr>
          <w:rFonts w:eastAsia="Calibri"/>
          <w:b/>
        </w:rPr>
      </w:pPr>
      <w:r w:rsidRPr="008B0842">
        <w:rPr>
          <w:rFonts w:eastAsia="Calibri"/>
          <w:b/>
        </w:rPr>
        <w:t>9. ПОРЯДОК ВНЕСЕННЯ ЗМІН ДО ЦЬОГО ДОГОВОРУ</w:t>
      </w:r>
    </w:p>
    <w:p w:rsidR="00FD2EA8" w:rsidRPr="008B0842" w:rsidRDefault="00FD2EA8" w:rsidP="00FD2EA8">
      <w:pPr>
        <w:tabs>
          <w:tab w:val="left" w:pos="708"/>
        </w:tabs>
        <w:ind w:firstLine="567"/>
        <w:jc w:val="both"/>
        <w:rPr>
          <w:rFonts w:eastAsia="Calibri"/>
        </w:rPr>
      </w:pPr>
      <w:r w:rsidRPr="008B0842">
        <w:rPr>
          <w:rFonts w:eastAsia="Calibri"/>
        </w:rPr>
        <w:t>9.1. Зміни до цього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w:t>
      </w:r>
    </w:p>
    <w:p w:rsidR="00FD2EA8" w:rsidRPr="008B0842" w:rsidRDefault="00FD2EA8" w:rsidP="00FD2EA8">
      <w:pPr>
        <w:tabs>
          <w:tab w:val="left" w:pos="708"/>
        </w:tabs>
        <w:ind w:firstLine="567"/>
        <w:jc w:val="both"/>
        <w:rPr>
          <w:rFonts w:eastAsia="Calibri"/>
        </w:rPr>
      </w:pPr>
      <w:r w:rsidRPr="008B0842">
        <w:rPr>
          <w:rFonts w:eastAsia="Calibri"/>
        </w:rPr>
        <w:t>9.2. Пропозицію щодо внесення змін до цього Договору може зробити кожна зі Сторін Договору.</w:t>
      </w:r>
    </w:p>
    <w:p w:rsidR="00FD2EA8" w:rsidRPr="008B0842" w:rsidRDefault="00FD2EA8" w:rsidP="00FD2EA8">
      <w:pPr>
        <w:tabs>
          <w:tab w:val="left" w:pos="708"/>
        </w:tabs>
        <w:ind w:firstLine="567"/>
        <w:jc w:val="both"/>
        <w:rPr>
          <w:rFonts w:eastAsia="Calibri"/>
        </w:rPr>
      </w:pPr>
      <w:r w:rsidRPr="008B0842">
        <w:rPr>
          <w:rFonts w:eastAsia="Calibri"/>
        </w:rPr>
        <w:t>9.3.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FD2EA8" w:rsidRPr="008B0842" w:rsidRDefault="00FD2EA8" w:rsidP="00FD2EA8">
      <w:pPr>
        <w:tabs>
          <w:tab w:val="left" w:pos="708"/>
        </w:tabs>
        <w:ind w:firstLine="567"/>
        <w:jc w:val="both"/>
        <w:rPr>
          <w:rFonts w:eastAsia="Calibri"/>
        </w:rPr>
      </w:pPr>
      <w:r w:rsidRPr="008B0842">
        <w:rPr>
          <w:rFonts w:eastAsia="Calibri"/>
        </w:rPr>
        <w:t>9.4. Зміна істотних умов Договору допускається у таких випадках:</w:t>
      </w:r>
    </w:p>
    <w:p w:rsidR="00FD2EA8" w:rsidRPr="008B0842" w:rsidRDefault="00FD2EA8" w:rsidP="00FD2EA8">
      <w:pPr>
        <w:tabs>
          <w:tab w:val="left" w:pos="708"/>
        </w:tabs>
        <w:ind w:firstLine="567"/>
        <w:jc w:val="both"/>
        <w:rPr>
          <w:rFonts w:eastAsia="Calibri"/>
        </w:rPr>
      </w:pPr>
      <w:r w:rsidRPr="008B0842">
        <w:rPr>
          <w:rFonts w:eastAsia="Calibri"/>
        </w:rPr>
        <w:t>9.4.1.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8B0842" w:rsidRPr="008B0842" w:rsidRDefault="008B0842" w:rsidP="008B0842">
      <w:pPr>
        <w:ind w:firstLine="567"/>
        <w:jc w:val="both"/>
      </w:pPr>
      <w:r w:rsidRPr="008B0842">
        <w:lastRenderedPageBreak/>
        <w:t>9.</w:t>
      </w:r>
      <w:r>
        <w:t>4</w:t>
      </w:r>
      <w:r w:rsidRPr="008B0842">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D2EA8" w:rsidRPr="008B0842" w:rsidRDefault="00FD2EA8" w:rsidP="00FD2EA8">
      <w:pPr>
        <w:tabs>
          <w:tab w:val="left" w:pos="708"/>
        </w:tabs>
        <w:ind w:firstLine="567"/>
        <w:jc w:val="both"/>
        <w:rPr>
          <w:rFonts w:eastAsia="Calibri"/>
        </w:rPr>
      </w:pPr>
      <w:r w:rsidRPr="008B0842">
        <w:rPr>
          <w:rFonts w:eastAsia="Calibri"/>
        </w:rPr>
        <w:t>9.4.</w:t>
      </w:r>
      <w:r w:rsidR="008B0842">
        <w:rPr>
          <w:rFonts w:eastAsia="Calibri"/>
        </w:rPr>
        <w:t>3</w:t>
      </w:r>
      <w:r w:rsidRPr="008B0842">
        <w:rPr>
          <w:rFonts w:eastAsia="Calibri"/>
        </w:rPr>
        <w:t>.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FD2EA8" w:rsidRPr="008B0842" w:rsidRDefault="00FD2EA8" w:rsidP="00FD2EA8">
      <w:pPr>
        <w:tabs>
          <w:tab w:val="left" w:pos="708"/>
        </w:tabs>
        <w:ind w:firstLine="567"/>
        <w:jc w:val="both"/>
        <w:rPr>
          <w:rFonts w:eastAsia="Calibri"/>
        </w:rPr>
      </w:pPr>
      <w:r w:rsidRPr="008B0842">
        <w:rPr>
          <w:rFonts w:eastAsia="Calibri"/>
        </w:rPr>
        <w:t>9.4.</w:t>
      </w:r>
      <w:r w:rsidR="008B0842">
        <w:rPr>
          <w:rFonts w:eastAsia="Calibri"/>
        </w:rPr>
        <w:t>4</w:t>
      </w:r>
      <w:r w:rsidRPr="008B0842">
        <w:rPr>
          <w:rFonts w:eastAsia="Calibri"/>
        </w:rPr>
        <w:t>.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FD2EA8" w:rsidRPr="008B0842" w:rsidRDefault="00FD2EA8" w:rsidP="00FD2EA8">
      <w:pPr>
        <w:tabs>
          <w:tab w:val="left" w:pos="708"/>
        </w:tabs>
        <w:ind w:firstLine="567"/>
        <w:jc w:val="both"/>
        <w:rPr>
          <w:rFonts w:eastAsia="Calibri"/>
        </w:rPr>
      </w:pPr>
      <w:r w:rsidRPr="008B0842">
        <w:rPr>
          <w:rFonts w:eastAsia="Calibri"/>
        </w:rPr>
        <w:t>9.4.</w:t>
      </w:r>
      <w:r w:rsidR="008B0842">
        <w:rPr>
          <w:rFonts w:eastAsia="Calibri"/>
        </w:rPr>
        <w:t>5</w:t>
      </w:r>
      <w:r w:rsidRPr="008B0842">
        <w:rPr>
          <w:rFonts w:eastAsia="Calibri"/>
        </w:rPr>
        <w:t>.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rsidR="00FD2EA8" w:rsidRPr="008B0842" w:rsidRDefault="00FD2EA8" w:rsidP="00FD2EA8">
      <w:pPr>
        <w:tabs>
          <w:tab w:val="left" w:pos="708"/>
        </w:tabs>
        <w:ind w:firstLine="567"/>
        <w:jc w:val="both"/>
        <w:rPr>
          <w:rFonts w:eastAsia="Calibri"/>
        </w:rPr>
      </w:pPr>
      <w:r w:rsidRPr="008B0842">
        <w:rPr>
          <w:rFonts w:eastAsia="Calibri"/>
        </w:rPr>
        <w:t>9.4.</w:t>
      </w:r>
      <w:r w:rsidR="008B0842">
        <w:rPr>
          <w:rFonts w:eastAsia="Calibri"/>
        </w:rPr>
        <w:t>6</w:t>
      </w:r>
      <w:r w:rsidRPr="008B0842">
        <w:rPr>
          <w:rFonts w:eastAsia="Calibri"/>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D2EA8" w:rsidRPr="008B0842" w:rsidRDefault="00FD2EA8" w:rsidP="00FD2EA8">
      <w:pPr>
        <w:tabs>
          <w:tab w:val="left" w:pos="708"/>
        </w:tabs>
        <w:ind w:firstLine="567"/>
        <w:jc w:val="both"/>
        <w:rPr>
          <w:rFonts w:eastAsia="Calibri"/>
        </w:rPr>
      </w:pPr>
      <w:r w:rsidRPr="008B0842">
        <w:rPr>
          <w:rFonts w:eastAsia="Calibri"/>
        </w:rPr>
        <w:t>У цьому випадку Сторони погоджуються, що зміну ціни здійснюють у такому порядку:</w:t>
      </w:r>
    </w:p>
    <w:p w:rsidR="00FD2EA8" w:rsidRPr="008B0842" w:rsidRDefault="00FD2EA8" w:rsidP="00FD2EA8">
      <w:pPr>
        <w:tabs>
          <w:tab w:val="left" w:pos="708"/>
        </w:tabs>
        <w:ind w:firstLine="567"/>
        <w:jc w:val="both"/>
        <w:rPr>
          <w:rFonts w:eastAsia="Calibri"/>
        </w:rPr>
      </w:pPr>
      <w:r w:rsidRPr="008B0842">
        <w:rPr>
          <w:rFonts w:eastAsia="Calibri"/>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FD2EA8" w:rsidRPr="008B0842" w:rsidRDefault="00FD2EA8" w:rsidP="00FD2EA8">
      <w:pPr>
        <w:tabs>
          <w:tab w:val="left" w:pos="708"/>
        </w:tabs>
        <w:ind w:firstLine="567"/>
        <w:jc w:val="both"/>
        <w:rPr>
          <w:rFonts w:eastAsia="Calibri"/>
        </w:rPr>
      </w:pPr>
      <w:r w:rsidRPr="008B0842">
        <w:rPr>
          <w:rFonts w:eastAsia="Calibri"/>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FD2EA8" w:rsidRPr="008B0842" w:rsidRDefault="00FD2EA8" w:rsidP="00FD2EA8">
      <w:pPr>
        <w:tabs>
          <w:tab w:val="left" w:pos="708"/>
        </w:tabs>
        <w:ind w:firstLine="567"/>
        <w:jc w:val="both"/>
        <w:rPr>
          <w:rFonts w:eastAsia="Calibri"/>
        </w:rPr>
      </w:pPr>
      <w:r w:rsidRPr="008B0842">
        <w:rPr>
          <w:rFonts w:eastAsia="Calibri"/>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FD2EA8" w:rsidRPr="008B0842" w:rsidRDefault="00FD2EA8" w:rsidP="00FD2EA8">
      <w:pPr>
        <w:tabs>
          <w:tab w:val="left" w:pos="708"/>
        </w:tabs>
        <w:ind w:firstLine="567"/>
        <w:jc w:val="both"/>
        <w:rPr>
          <w:rFonts w:eastAsia="Calibri"/>
        </w:rPr>
      </w:pPr>
      <w:r w:rsidRPr="008B0842">
        <w:rPr>
          <w:rFonts w:eastAsia="Calibri"/>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FD2EA8" w:rsidRPr="00CC3551" w:rsidRDefault="00FD2EA8" w:rsidP="00FD2EA8">
      <w:pPr>
        <w:tabs>
          <w:tab w:val="left" w:pos="708"/>
        </w:tabs>
        <w:ind w:firstLine="567"/>
        <w:jc w:val="both"/>
        <w:rPr>
          <w:rFonts w:eastAsia="Calibri"/>
        </w:rPr>
      </w:pPr>
      <w:r w:rsidRPr="008B0842">
        <w:rPr>
          <w:rFonts w:eastAsia="Calibri"/>
        </w:rPr>
        <w:t xml:space="preserve">9.5. Зміна цього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w:t>
      </w:r>
      <w:r w:rsidRPr="008B0842">
        <w:rPr>
          <w:rFonts w:eastAsia="Calibri"/>
        </w:rPr>
        <w:lastRenderedPageBreak/>
        <w:t>вимогу однієї зі Сторін у разі істотного порушення Договору другою Стороною та в інших випадках, встановлених Договором або Законом.</w:t>
      </w:r>
    </w:p>
    <w:p w:rsidR="00FD2EA8" w:rsidRPr="00CC3551" w:rsidRDefault="00FD2EA8" w:rsidP="00FD2EA8">
      <w:pPr>
        <w:tabs>
          <w:tab w:val="left" w:pos="708"/>
        </w:tabs>
        <w:spacing w:after="40"/>
        <w:jc w:val="both"/>
        <w:rPr>
          <w:rFonts w:eastAsia="Calibri"/>
        </w:rPr>
      </w:pPr>
    </w:p>
    <w:p w:rsidR="00FD2EA8" w:rsidRPr="00CC3551" w:rsidRDefault="00FD2EA8" w:rsidP="00FD2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jc w:val="center"/>
        <w:rPr>
          <w:rFonts w:eastAsia="Calibri"/>
          <w:b/>
        </w:rPr>
      </w:pPr>
      <w:r>
        <w:rPr>
          <w:rFonts w:eastAsia="Calibri"/>
          <w:b/>
        </w:rPr>
        <w:t>10</w:t>
      </w:r>
      <w:r w:rsidRPr="00CC3551">
        <w:rPr>
          <w:rFonts w:eastAsia="Calibri"/>
          <w:b/>
        </w:rPr>
        <w:t xml:space="preserve">. </w:t>
      </w:r>
      <w:bookmarkStart w:id="1" w:name="_Hlk155772452"/>
      <w:r w:rsidRPr="00CC3551">
        <w:rPr>
          <w:b/>
        </w:rPr>
        <w:t>ФОРС-МАЖОРНІ ОБСТАВИНИ</w:t>
      </w:r>
      <w:bookmarkEnd w:id="1"/>
    </w:p>
    <w:p w:rsidR="00FD2EA8" w:rsidRPr="00CC3551" w:rsidRDefault="00FD2EA8" w:rsidP="00FD2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rPr>
      </w:pPr>
      <w:r>
        <w:rPr>
          <w:rFonts w:eastAsia="Calibri"/>
        </w:rPr>
        <w:t>10</w:t>
      </w:r>
      <w:r w:rsidRPr="00CC3551">
        <w:rPr>
          <w:rFonts w:eastAsia="Calibri"/>
        </w:rPr>
        <w:t xml:space="preserve">.1. </w:t>
      </w:r>
      <w:bookmarkStart w:id="2" w:name="_Hlk155772461"/>
      <w:r w:rsidRPr="00CC3551">
        <w:t>Сторони можуть бути звільнені від визначеної цим Договором та/або чинним законодавством України за часткове або повне невиконання зобов’язань за Договором, за умови якщо належне виконання зобов’язання виявилося неможливим внаслідок дії форс-мажорних обставин (</w:t>
      </w:r>
      <w:proofErr w:type="spellStart"/>
      <w:r w:rsidRPr="00CC3551">
        <w:t>обставин</w:t>
      </w:r>
      <w:proofErr w:type="spellEnd"/>
      <w:r w:rsidRPr="00CC3551">
        <w:t xml:space="preserve"> непереборної сили), таких як, пожежа, повінь, землетрус, війна, загроза війни, загальна військова мобілізація, військові дії, оголошена та неоголошена війна, блокаду, ембарго та інші обставини, передбачені Законом України «Про торгово-промислові палати в Україні», порядок підтвердження яких визначений умовами цього розділу.    </w:t>
      </w:r>
      <w:bookmarkEnd w:id="2"/>
    </w:p>
    <w:p w:rsidR="00FD2EA8" w:rsidRPr="00CC3551" w:rsidRDefault="00FD2EA8" w:rsidP="00FD2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rPr>
      </w:pPr>
      <w:r>
        <w:rPr>
          <w:rFonts w:eastAsia="Calibri"/>
        </w:rPr>
        <w:t>10</w:t>
      </w:r>
      <w:r w:rsidRPr="00CC3551">
        <w:rPr>
          <w:rFonts w:eastAsia="Calibri"/>
        </w:rPr>
        <w:t xml:space="preserve">.2. </w:t>
      </w:r>
      <w:bookmarkStart w:id="3" w:name="_Hlk155772471"/>
      <w:r w:rsidRPr="00CC3551">
        <w:t>Сторона, що підпала під дію форс-мажорних обставин (</w:t>
      </w:r>
      <w:proofErr w:type="spellStart"/>
      <w:r w:rsidRPr="00CC3551">
        <w:t>обставин</w:t>
      </w:r>
      <w:proofErr w:type="spellEnd"/>
      <w:r w:rsidRPr="00CC3551">
        <w:t xml:space="preserve"> непереборної сили), які впливають на неможливість виконання неї своїх зобов’язань за Договором, повинна не пізніше 15 (п’ятнадцяти) календарних днів від моменту виникнення неможливості виконання зобов’язань внаслідок форс-мажорних обставин (</w:t>
      </w:r>
      <w:proofErr w:type="spellStart"/>
      <w:r w:rsidRPr="00CC3551">
        <w:t>обставин</w:t>
      </w:r>
      <w:proofErr w:type="spellEnd"/>
      <w:r w:rsidRPr="00CC3551">
        <w:t xml:space="preserve"> непереборної сили), повідомити про це іншу Сторону у письмовій формі з підтверджуючими документами. Доказом підтвердження форс-мажорних обставин (</w:t>
      </w:r>
      <w:proofErr w:type="spellStart"/>
      <w:r w:rsidRPr="00CC3551">
        <w:t>обставин</w:t>
      </w:r>
      <w:proofErr w:type="spellEnd"/>
      <w:r w:rsidRPr="00CC3551">
        <w:t xml:space="preserve"> непереборної сили) є сертифікат Торгово-промислової палати України або регіональної торгово-промислової палати, в якому повинно бути зазначено (досліджено) причинно-наслідковий між виниклими обставинами для Сторони та неможливістю виконання конкретного зобов’язання.</w:t>
      </w:r>
      <w:bookmarkEnd w:id="3"/>
    </w:p>
    <w:p w:rsidR="00FD2EA8" w:rsidRPr="00CC3551" w:rsidRDefault="00FD2EA8" w:rsidP="00FD2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rPr>
      </w:pPr>
      <w:r>
        <w:rPr>
          <w:rFonts w:eastAsia="Calibri"/>
        </w:rPr>
        <w:t>10</w:t>
      </w:r>
      <w:r w:rsidRPr="00CC3551">
        <w:rPr>
          <w:rFonts w:eastAsia="Calibri"/>
        </w:rPr>
        <w:t xml:space="preserve">.3. У разі коли строк дії обставин непереборної сили </w:t>
      </w:r>
      <w:r w:rsidRPr="00AE1DDA">
        <w:rPr>
          <w:rFonts w:eastAsia="Calibri"/>
        </w:rPr>
        <w:t>продовжується більше ніж 60 днів,</w:t>
      </w:r>
      <w:r w:rsidRPr="00CC3551">
        <w:rPr>
          <w:rFonts w:eastAsia="Calibri"/>
        </w:rPr>
        <w:t xml:space="preserve">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FD2EA8" w:rsidRPr="00CC3551" w:rsidRDefault="00FD2EA8" w:rsidP="00FD2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p>
    <w:p w:rsidR="00FD2EA8" w:rsidRPr="00CC3551" w:rsidRDefault="00FD2EA8" w:rsidP="00FD2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ind w:firstLine="709"/>
        <w:jc w:val="center"/>
        <w:rPr>
          <w:rFonts w:eastAsia="Calibri"/>
          <w:b/>
        </w:rPr>
      </w:pPr>
      <w:r>
        <w:rPr>
          <w:rFonts w:eastAsia="Calibri"/>
          <w:b/>
        </w:rPr>
        <w:t>11</w:t>
      </w:r>
      <w:r w:rsidRPr="00CC3551">
        <w:rPr>
          <w:rFonts w:eastAsia="Calibri"/>
          <w:b/>
        </w:rPr>
        <w:t>. ПОРЯДОК ВИРІШЕННЯ СПОРІВ</w:t>
      </w:r>
    </w:p>
    <w:p w:rsidR="00FD2EA8" w:rsidRPr="00CC3551" w:rsidRDefault="00FD2EA8" w:rsidP="00FD2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rPr>
      </w:pPr>
      <w:r>
        <w:rPr>
          <w:rFonts w:eastAsia="Calibri"/>
        </w:rPr>
        <w:t>11</w:t>
      </w:r>
      <w:r w:rsidRPr="00CC3551">
        <w:rPr>
          <w:rFonts w:eastAsia="Calibri"/>
        </w:rPr>
        <w:t>.1. У випадку виникнення спорів або розбіжностей Сторони зобов’язуються вирішувати їх шляхом взаємних переговорів та консультацій.</w:t>
      </w:r>
    </w:p>
    <w:p w:rsidR="00FD2EA8" w:rsidRPr="00CC3551" w:rsidRDefault="00FD2EA8" w:rsidP="00FD2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rPr>
      </w:pPr>
      <w:r>
        <w:rPr>
          <w:rFonts w:eastAsia="Calibri"/>
        </w:rPr>
        <w:t>11</w:t>
      </w:r>
      <w:r w:rsidRPr="00CC3551">
        <w:rPr>
          <w:rFonts w:eastAsia="Calibri"/>
        </w:rPr>
        <w:t>.2.</w:t>
      </w:r>
      <w:r>
        <w:rPr>
          <w:rFonts w:eastAsia="Calibri"/>
        </w:rPr>
        <w:t xml:space="preserve"> </w:t>
      </w:r>
      <w:r w:rsidRPr="00CC3551">
        <w:rPr>
          <w:rFonts w:eastAsia="Calibri"/>
        </w:rPr>
        <w:t>У разі недосягнення Сторонами згоди спори вирішуються у судовому порядку.</w:t>
      </w:r>
    </w:p>
    <w:p w:rsidR="00FD2EA8" w:rsidRPr="00CC3551" w:rsidRDefault="00FD2EA8" w:rsidP="00FD2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jc w:val="center"/>
        <w:rPr>
          <w:rFonts w:eastAsia="Calibri"/>
          <w:b/>
        </w:rPr>
      </w:pPr>
    </w:p>
    <w:p w:rsidR="00FD2EA8" w:rsidRPr="00CC3551" w:rsidRDefault="00FD2EA8" w:rsidP="00FD2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jc w:val="center"/>
        <w:rPr>
          <w:rFonts w:eastAsia="Calibri"/>
          <w:b/>
        </w:rPr>
      </w:pPr>
      <w:r>
        <w:rPr>
          <w:rFonts w:eastAsia="Calibri"/>
          <w:b/>
        </w:rPr>
        <w:t xml:space="preserve">12. ТЕРМІН ДІЇ </w:t>
      </w:r>
      <w:r w:rsidRPr="00CC3551">
        <w:rPr>
          <w:rFonts w:eastAsia="Calibri"/>
          <w:b/>
        </w:rPr>
        <w:t>ДОГОВОРУ</w:t>
      </w:r>
    </w:p>
    <w:p w:rsidR="00FD2EA8" w:rsidRPr="00CC3551" w:rsidRDefault="00FD2EA8" w:rsidP="00FD2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rPr>
      </w:pPr>
      <w:r>
        <w:rPr>
          <w:rFonts w:eastAsia="Calibri"/>
        </w:rPr>
        <w:t>12</w:t>
      </w:r>
      <w:r w:rsidRPr="00CC3551">
        <w:rPr>
          <w:rFonts w:eastAsia="Calibri"/>
        </w:rPr>
        <w:t xml:space="preserve">.1. </w:t>
      </w:r>
      <w:r>
        <w:rPr>
          <w:rFonts w:eastAsia="Calibri"/>
        </w:rPr>
        <w:t xml:space="preserve"> </w:t>
      </w:r>
      <w:r w:rsidRPr="00CC3551">
        <w:rPr>
          <w:rFonts w:eastAsia="Calibri"/>
        </w:rPr>
        <w:t xml:space="preserve">Цей Договір набирає чинності з моменту його підписання Сторонами і діє до </w:t>
      </w:r>
      <w:r w:rsidRPr="001011E0">
        <w:rPr>
          <w:rFonts w:eastAsia="Calibri"/>
        </w:rPr>
        <w:t>31 грудня 2024 року</w:t>
      </w:r>
      <w:r w:rsidRPr="00CC3551">
        <w:rPr>
          <w:rFonts w:eastAsia="Calibri"/>
        </w:rPr>
        <w:t>, а в частині розрахунків – до повного їх виконання.</w:t>
      </w:r>
    </w:p>
    <w:p w:rsidR="00FD2EA8" w:rsidRPr="00CC3551" w:rsidRDefault="00FD2EA8" w:rsidP="00FD2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rPr>
      </w:pPr>
      <w:r>
        <w:rPr>
          <w:rFonts w:eastAsia="Calibri"/>
        </w:rPr>
        <w:t>12</w:t>
      </w:r>
      <w:r w:rsidRPr="00CC3551">
        <w:rPr>
          <w:rFonts w:eastAsia="Calibri"/>
        </w:rPr>
        <w:t xml:space="preserve">.2. </w:t>
      </w:r>
      <w:r>
        <w:rPr>
          <w:rFonts w:eastAsia="Calibri"/>
        </w:rPr>
        <w:t xml:space="preserve"> </w:t>
      </w:r>
      <w:r w:rsidRPr="00CC3551">
        <w:rPr>
          <w:rFonts w:eastAsia="Calibri"/>
        </w:rPr>
        <w:t>Якщо інше прямо не передбачено цим Договором або чинним законодавством України, цей Договір може бути розірваний тільки за взаємною згодою Сторін, яка оформлюється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вимогами чинного законодавства України.</w:t>
      </w:r>
    </w:p>
    <w:p w:rsidR="00FD2EA8" w:rsidRPr="00CC3551" w:rsidRDefault="00FD2EA8" w:rsidP="00FD2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rPr>
      </w:pPr>
      <w:r>
        <w:rPr>
          <w:rFonts w:eastAsia="Calibri"/>
        </w:rPr>
        <w:t>12</w:t>
      </w:r>
      <w:r w:rsidRPr="00CC3551">
        <w:rPr>
          <w:rFonts w:eastAsia="Calibri"/>
        </w:rPr>
        <w:t>.3.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вимогами чинного законодавства України.</w:t>
      </w:r>
    </w:p>
    <w:p w:rsidR="00FD2EA8" w:rsidRPr="00CC3551" w:rsidRDefault="00FD2EA8" w:rsidP="00FD2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rPr>
      </w:pPr>
      <w:r>
        <w:rPr>
          <w:rFonts w:eastAsia="Calibri"/>
        </w:rPr>
        <w:t>12.4</w:t>
      </w:r>
      <w:r w:rsidRPr="00CC3551">
        <w:rPr>
          <w:rFonts w:eastAsia="Calibri"/>
        </w:rPr>
        <w:t>. Цей Договір укладено і підписано в двох оригінальних примірниках українською мовою, що мають однакову юридичну силу – по одному примірнику для кожної із Сторін.</w:t>
      </w:r>
    </w:p>
    <w:p w:rsidR="00FD2EA8" w:rsidRPr="00CC3551" w:rsidRDefault="00FD2EA8" w:rsidP="00FD2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jc w:val="center"/>
        <w:rPr>
          <w:rFonts w:eastAsia="Calibri"/>
          <w:b/>
        </w:rPr>
      </w:pPr>
    </w:p>
    <w:p w:rsidR="00FD2EA8" w:rsidRPr="00CC3551" w:rsidRDefault="00FD2EA8" w:rsidP="00FD2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jc w:val="center"/>
        <w:rPr>
          <w:rFonts w:eastAsia="Calibri"/>
          <w:b/>
        </w:rPr>
      </w:pPr>
      <w:r>
        <w:rPr>
          <w:rFonts w:eastAsia="Calibri"/>
          <w:b/>
        </w:rPr>
        <w:t>13</w:t>
      </w:r>
      <w:r w:rsidRPr="00CC3551">
        <w:rPr>
          <w:rFonts w:eastAsia="Calibri"/>
          <w:b/>
        </w:rPr>
        <w:t>. ІНШІ УМОВИ</w:t>
      </w:r>
    </w:p>
    <w:p w:rsidR="00FD2EA8" w:rsidRPr="00CC3551" w:rsidRDefault="00FD2EA8" w:rsidP="00FD2EA8">
      <w:pPr>
        <w:tabs>
          <w:tab w:val="left" w:pos="708"/>
        </w:tabs>
        <w:ind w:firstLine="567"/>
        <w:jc w:val="both"/>
        <w:rPr>
          <w:rFonts w:eastAsia="Calibri"/>
        </w:rPr>
      </w:pPr>
      <w:r>
        <w:rPr>
          <w:rFonts w:eastAsia="Calibri"/>
        </w:rPr>
        <w:t>13</w:t>
      </w:r>
      <w:r w:rsidRPr="00CC3551">
        <w:rPr>
          <w:rFonts w:eastAsia="Calibri"/>
        </w:rPr>
        <w:t>.1. У випадках, не передбачених цим Договором, Сторони керуються законодавством України.</w:t>
      </w:r>
    </w:p>
    <w:p w:rsidR="00FD2EA8" w:rsidRPr="00CC3551" w:rsidRDefault="00FD2EA8" w:rsidP="00FD2EA8">
      <w:pPr>
        <w:tabs>
          <w:tab w:val="left" w:pos="708"/>
        </w:tabs>
        <w:ind w:firstLine="567"/>
        <w:jc w:val="both"/>
        <w:rPr>
          <w:rFonts w:eastAsia="Calibri"/>
        </w:rPr>
      </w:pPr>
      <w:r w:rsidRPr="00CC3551">
        <w:rPr>
          <w:rFonts w:eastAsia="Calibri"/>
        </w:rPr>
        <w:t>1</w:t>
      </w:r>
      <w:r>
        <w:rPr>
          <w:rFonts w:eastAsia="Calibri"/>
        </w:rPr>
        <w:t>3</w:t>
      </w:r>
      <w:r w:rsidRPr="00CC3551">
        <w:rPr>
          <w:rFonts w:eastAsia="Calibri"/>
        </w:rPr>
        <w:t>.2.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FD2EA8" w:rsidRPr="00CC3551" w:rsidRDefault="00FD2EA8" w:rsidP="00FD2EA8">
      <w:pPr>
        <w:tabs>
          <w:tab w:val="left" w:pos="708"/>
        </w:tabs>
        <w:ind w:firstLine="567"/>
        <w:jc w:val="both"/>
        <w:rPr>
          <w:rFonts w:eastAsia="Calibri"/>
        </w:rPr>
      </w:pPr>
      <w:r>
        <w:rPr>
          <w:rFonts w:eastAsia="Calibri"/>
        </w:rPr>
        <w:t>13</w:t>
      </w:r>
      <w:r w:rsidRPr="00CC3551">
        <w:rPr>
          <w:rFonts w:eastAsia="Calibri"/>
        </w:rPr>
        <w:t xml:space="preserve">.3. Будь-які доповнення, зміни до цього Договору оформлюються шляхом підписання додаткових угод, які є невід’ємною частиною цього Договору. </w:t>
      </w:r>
    </w:p>
    <w:p w:rsidR="00FD2EA8" w:rsidRPr="00CC3551" w:rsidRDefault="00FD2EA8" w:rsidP="008B0842">
      <w:pPr>
        <w:ind w:firstLine="567"/>
        <w:jc w:val="both"/>
        <w:rPr>
          <w:rFonts w:eastAsia="Calibri"/>
        </w:rPr>
      </w:pPr>
      <w:r>
        <w:rPr>
          <w:rFonts w:eastAsia="Calibri"/>
        </w:rPr>
        <w:lastRenderedPageBreak/>
        <w:t>13</w:t>
      </w:r>
      <w:r w:rsidRPr="00CC3551">
        <w:rPr>
          <w:rFonts w:eastAsia="Calibri"/>
        </w:rPr>
        <w:t>.4</w:t>
      </w:r>
      <w:r>
        <w:rPr>
          <w:rFonts w:eastAsia="Calibri"/>
        </w:rPr>
        <w:t>.</w:t>
      </w:r>
      <w:r w:rsidRPr="00CC3551">
        <w:rPr>
          <w:rFonts w:eastAsia="Calibri"/>
        </w:rPr>
        <w:t xml:space="preserve"> </w:t>
      </w:r>
      <w:r>
        <w:rPr>
          <w:rFonts w:eastAsia="Calibri"/>
        </w:rPr>
        <w:t xml:space="preserve"> </w:t>
      </w:r>
      <w:r w:rsidRPr="00CC3551">
        <w:rPr>
          <w:rFonts w:eastAsia="Calibri"/>
        </w:rPr>
        <w:t>Сторони узгодили, що договір може бути розірваний Замовником в односторонньому порядку шляхом повідомлення Постачальника про таке розірвання за 5 календарних днів до дати розірвання у випадку виявлення порушень законодавства публічних закупівель під час укладання договору.</w:t>
      </w:r>
    </w:p>
    <w:p w:rsidR="00FD2EA8" w:rsidRPr="00CC3551" w:rsidRDefault="00FD2EA8" w:rsidP="00FD2EA8">
      <w:pPr>
        <w:ind w:firstLine="567"/>
        <w:jc w:val="center"/>
        <w:rPr>
          <w:rFonts w:eastAsia="Calibri"/>
          <w:b/>
        </w:rPr>
      </w:pPr>
      <w:r>
        <w:rPr>
          <w:rFonts w:eastAsia="Calibri"/>
          <w:b/>
        </w:rPr>
        <w:t>14</w:t>
      </w:r>
      <w:r w:rsidRPr="00CC3551">
        <w:rPr>
          <w:rFonts w:eastAsia="Calibri"/>
          <w:b/>
        </w:rPr>
        <w:t>.</w:t>
      </w:r>
      <w:r w:rsidRPr="00CC3551">
        <w:rPr>
          <w:rFonts w:eastAsia="Calibri"/>
          <w:b/>
        </w:rPr>
        <w:tab/>
        <w:t>АНТИКОРУПЦІЙНІ ЗАСТЕРЕЖЕННЯ</w:t>
      </w:r>
    </w:p>
    <w:p w:rsidR="00FD2EA8" w:rsidRPr="00CC3551" w:rsidRDefault="00FD2EA8" w:rsidP="00FD2EA8">
      <w:pPr>
        <w:ind w:firstLine="567"/>
        <w:jc w:val="both"/>
        <w:rPr>
          <w:rFonts w:eastAsia="Calibri"/>
        </w:rPr>
      </w:pPr>
      <w:r>
        <w:rPr>
          <w:rFonts w:eastAsia="Calibri"/>
        </w:rPr>
        <w:t xml:space="preserve">14.1. </w:t>
      </w:r>
      <w:r w:rsidRPr="00CC3551">
        <w:rPr>
          <w:rFonts w:eastAsia="Calibri"/>
        </w:rPr>
        <w:t>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FD2EA8" w:rsidRPr="00CC3551" w:rsidRDefault="00FD2EA8" w:rsidP="00FD2EA8">
      <w:pPr>
        <w:ind w:firstLine="567"/>
        <w:jc w:val="both"/>
        <w:rPr>
          <w:rFonts w:eastAsia="Calibri"/>
        </w:rPr>
      </w:pPr>
      <w:r>
        <w:rPr>
          <w:rFonts w:eastAsia="Calibri"/>
        </w:rPr>
        <w:t xml:space="preserve">14.2. </w:t>
      </w:r>
      <w:r w:rsidRPr="00CC3551">
        <w:rPr>
          <w:rFonts w:eastAsia="Calibri"/>
        </w:rPr>
        <w:t>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rsidR="00FD2EA8" w:rsidRPr="00CC3551" w:rsidRDefault="00FD2EA8" w:rsidP="00FD2EA8">
      <w:pPr>
        <w:ind w:firstLine="567"/>
        <w:jc w:val="both"/>
        <w:rPr>
          <w:rFonts w:eastAsia="Calibri"/>
        </w:rPr>
      </w:pPr>
      <w:r>
        <w:rPr>
          <w:rFonts w:eastAsia="Calibri"/>
        </w:rPr>
        <w:t xml:space="preserve">14.3. </w:t>
      </w:r>
      <w:r w:rsidRPr="00CC3551">
        <w:rPr>
          <w:rFonts w:eastAsia="Calibri"/>
        </w:rPr>
        <w:t>Сторони зобов’язуються дотримуватися вимог чинного антикорупційного законодавства України.</w:t>
      </w:r>
    </w:p>
    <w:p w:rsidR="00FD2EA8" w:rsidRPr="00CC3551" w:rsidRDefault="00FD2EA8" w:rsidP="00FD2EA8">
      <w:pPr>
        <w:tabs>
          <w:tab w:val="left" w:pos="708"/>
        </w:tabs>
        <w:spacing w:after="40"/>
        <w:ind w:firstLine="709"/>
        <w:jc w:val="both"/>
        <w:rPr>
          <w:rFonts w:eastAsia="Calibri"/>
        </w:rPr>
      </w:pPr>
    </w:p>
    <w:p w:rsidR="00FD2EA8" w:rsidRPr="00CC3551" w:rsidRDefault="00FD2EA8" w:rsidP="00FD2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rPr>
      </w:pPr>
      <w:r>
        <w:rPr>
          <w:rFonts w:eastAsia="Calibri"/>
          <w:b/>
        </w:rPr>
        <w:t>15</w:t>
      </w:r>
      <w:r w:rsidRPr="00CC3551">
        <w:rPr>
          <w:rFonts w:eastAsia="Calibri"/>
          <w:b/>
        </w:rPr>
        <w:t>. ДОДАТКИ ДО ДОГОВОРУ</w:t>
      </w:r>
    </w:p>
    <w:p w:rsidR="00FD2EA8" w:rsidRPr="00CC3551" w:rsidRDefault="00FD2EA8" w:rsidP="00FD2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rPr>
      </w:pPr>
      <w:r>
        <w:rPr>
          <w:rFonts w:eastAsia="Calibri"/>
        </w:rPr>
        <w:t>15</w:t>
      </w:r>
      <w:r w:rsidRPr="00CC3551">
        <w:rPr>
          <w:rFonts w:eastAsia="Calibri"/>
        </w:rPr>
        <w:t>.1. Невід’ємною частиною цього Договору є Специфікація (Додаток 1 до Договору).</w:t>
      </w:r>
    </w:p>
    <w:p w:rsidR="00FD2EA8" w:rsidRPr="00CC3551" w:rsidRDefault="00FD2EA8" w:rsidP="00FD2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center"/>
        <w:rPr>
          <w:rFonts w:eastAsia="Calibri"/>
          <w:b/>
        </w:rPr>
      </w:pPr>
    </w:p>
    <w:p w:rsidR="00FD2EA8" w:rsidRPr="00CC3551" w:rsidRDefault="00FD2EA8" w:rsidP="00FD2EA8">
      <w:pPr>
        <w:jc w:val="center"/>
        <w:rPr>
          <w:rFonts w:eastAsia="Calibri"/>
          <w:b/>
        </w:rPr>
      </w:pPr>
      <w:r>
        <w:rPr>
          <w:rFonts w:eastAsia="Calibri"/>
          <w:b/>
        </w:rPr>
        <w:t>16</w:t>
      </w:r>
      <w:r w:rsidRPr="00CC3551">
        <w:rPr>
          <w:rFonts w:eastAsia="Calibri"/>
          <w:b/>
        </w:rPr>
        <w:t>. ЮРИДИЧНІ АДРЕСИ, БАНКІВСЬКІ РЕКВІЗИТИ ТА ПІДПИСИ СТОРІН:</w:t>
      </w:r>
    </w:p>
    <w:tbl>
      <w:tblPr>
        <w:tblW w:w="10348" w:type="dxa"/>
        <w:tblInd w:w="100" w:type="dxa"/>
        <w:tblLayout w:type="fixed"/>
        <w:tblLook w:val="0600" w:firstRow="0" w:lastRow="0" w:firstColumn="0" w:lastColumn="0" w:noHBand="1" w:noVBand="1"/>
      </w:tblPr>
      <w:tblGrid>
        <w:gridCol w:w="4820"/>
        <w:gridCol w:w="4500"/>
        <w:gridCol w:w="1028"/>
      </w:tblGrid>
      <w:tr w:rsidR="00FD2EA8" w:rsidRPr="00CC3551" w:rsidTr="00500657">
        <w:trPr>
          <w:gridAfter w:val="1"/>
          <w:wAfter w:w="1028" w:type="dxa"/>
          <w:trHeight w:val="351"/>
        </w:trPr>
        <w:tc>
          <w:tcPr>
            <w:tcW w:w="4820" w:type="dxa"/>
            <w:tcMar>
              <w:top w:w="100" w:type="dxa"/>
              <w:left w:w="100" w:type="dxa"/>
              <w:bottom w:w="100" w:type="dxa"/>
              <w:right w:w="100" w:type="dxa"/>
            </w:tcMar>
            <w:hideMark/>
          </w:tcPr>
          <w:p w:rsidR="00FD2EA8" w:rsidRPr="00CC3551" w:rsidRDefault="00FD2EA8" w:rsidP="00500657">
            <w:pPr>
              <w:shd w:val="clear" w:color="auto" w:fill="FFFFFF"/>
              <w:ind w:firstLine="450"/>
              <w:contextualSpacing/>
              <w:jc w:val="center"/>
              <w:rPr>
                <w:b/>
              </w:rPr>
            </w:pPr>
            <w:r w:rsidRPr="00CC3551">
              <w:rPr>
                <w:b/>
              </w:rPr>
              <w:t>«Замовник»</w:t>
            </w:r>
          </w:p>
        </w:tc>
        <w:tc>
          <w:tcPr>
            <w:tcW w:w="4500" w:type="dxa"/>
            <w:tcMar>
              <w:top w:w="100" w:type="dxa"/>
              <w:left w:w="100" w:type="dxa"/>
              <w:bottom w:w="100" w:type="dxa"/>
              <w:right w:w="100" w:type="dxa"/>
            </w:tcMar>
            <w:hideMark/>
          </w:tcPr>
          <w:p w:rsidR="00FD2EA8" w:rsidRPr="00CC3551" w:rsidRDefault="00FD2EA8" w:rsidP="00500657">
            <w:pPr>
              <w:shd w:val="clear" w:color="auto" w:fill="FFFFFF"/>
              <w:ind w:firstLine="450"/>
              <w:contextualSpacing/>
              <w:jc w:val="center"/>
              <w:rPr>
                <w:b/>
              </w:rPr>
            </w:pPr>
            <w:r w:rsidRPr="00CC3551">
              <w:rPr>
                <w:b/>
              </w:rPr>
              <w:t>«Постачальник»</w:t>
            </w:r>
          </w:p>
        </w:tc>
      </w:tr>
      <w:tr w:rsidR="00FD2EA8" w:rsidRPr="00CC3551" w:rsidTr="00500657">
        <w:trPr>
          <w:trHeight w:val="2910"/>
        </w:trPr>
        <w:tc>
          <w:tcPr>
            <w:tcW w:w="4820" w:type="dxa"/>
            <w:tcMar>
              <w:top w:w="100" w:type="dxa"/>
              <w:left w:w="100" w:type="dxa"/>
              <w:bottom w:w="100" w:type="dxa"/>
              <w:right w:w="100" w:type="dxa"/>
            </w:tcMar>
            <w:hideMark/>
          </w:tcPr>
          <w:p w:rsidR="00523AFD" w:rsidRDefault="00523AFD" w:rsidP="00523AFD">
            <w:pPr>
              <w:shd w:val="clear" w:color="auto" w:fill="FFFFFF"/>
              <w:contextualSpacing/>
              <w:jc w:val="both"/>
            </w:pPr>
            <w:r>
              <w:t>ВСП «</w:t>
            </w:r>
            <w:proofErr w:type="spellStart"/>
            <w:r>
              <w:t>Ладижинский</w:t>
            </w:r>
            <w:proofErr w:type="spellEnd"/>
            <w:r>
              <w:t xml:space="preserve"> фаховий коледж ВНАУ»</w:t>
            </w:r>
          </w:p>
          <w:p w:rsidR="00523AFD" w:rsidRDefault="00523AFD" w:rsidP="00523AFD">
            <w:pPr>
              <w:shd w:val="clear" w:color="auto" w:fill="FFFFFF"/>
              <w:contextualSpacing/>
              <w:jc w:val="both"/>
            </w:pPr>
            <w:r>
              <w:t xml:space="preserve">24321, Вінницька обл., м. </w:t>
            </w:r>
            <w:proofErr w:type="spellStart"/>
            <w:r>
              <w:t>Ладижин</w:t>
            </w:r>
            <w:proofErr w:type="spellEnd"/>
            <w:r>
              <w:t>,</w:t>
            </w:r>
          </w:p>
          <w:p w:rsidR="00523AFD" w:rsidRDefault="00523AFD" w:rsidP="00523AFD">
            <w:pPr>
              <w:shd w:val="clear" w:color="auto" w:fill="FFFFFF"/>
              <w:contextualSpacing/>
              <w:jc w:val="both"/>
            </w:pPr>
            <w:r>
              <w:t xml:space="preserve"> вул. Петра Кравчика, 5</w:t>
            </w:r>
          </w:p>
          <w:p w:rsidR="00523AFD" w:rsidRDefault="00523AFD" w:rsidP="00523AFD">
            <w:pPr>
              <w:shd w:val="clear" w:color="auto" w:fill="FFFFFF"/>
              <w:contextualSpacing/>
              <w:jc w:val="both"/>
            </w:pPr>
            <w:r>
              <w:t>Код ЄДРПОУ: 00727713</w:t>
            </w:r>
          </w:p>
          <w:p w:rsidR="00523AFD" w:rsidRDefault="00523AFD" w:rsidP="00523AFD">
            <w:pPr>
              <w:shd w:val="clear" w:color="auto" w:fill="FFFFFF"/>
              <w:contextualSpacing/>
              <w:jc w:val="both"/>
            </w:pPr>
            <w:r>
              <w:t xml:space="preserve"> UA708201720343161004200016573 </w:t>
            </w:r>
          </w:p>
          <w:p w:rsidR="00523AFD" w:rsidRDefault="00523AFD" w:rsidP="00523AFD">
            <w:pPr>
              <w:shd w:val="clear" w:color="auto" w:fill="FFFFFF"/>
              <w:contextualSpacing/>
              <w:jc w:val="both"/>
            </w:pPr>
            <w:r>
              <w:t>ДКСУ у м. Київ</w:t>
            </w:r>
          </w:p>
          <w:p w:rsidR="00523AFD" w:rsidRDefault="00523AFD" w:rsidP="00523AFD">
            <w:pPr>
              <w:shd w:val="clear" w:color="auto" w:fill="FFFFFF"/>
              <w:contextualSpacing/>
              <w:jc w:val="both"/>
            </w:pPr>
            <w:r>
              <w:t>ІПН 004972302286</w:t>
            </w:r>
          </w:p>
          <w:p w:rsidR="00523AFD" w:rsidRDefault="00523AFD" w:rsidP="00523AFD">
            <w:pPr>
              <w:shd w:val="clear" w:color="auto" w:fill="FFFFFF"/>
              <w:contextualSpacing/>
              <w:jc w:val="both"/>
            </w:pPr>
          </w:p>
          <w:p w:rsidR="00523AFD" w:rsidRDefault="00523AFD" w:rsidP="00523AFD">
            <w:pPr>
              <w:shd w:val="clear" w:color="auto" w:fill="FFFFFF"/>
              <w:contextualSpacing/>
              <w:jc w:val="both"/>
            </w:pPr>
          </w:p>
          <w:p w:rsidR="00523AFD" w:rsidRDefault="00523AFD" w:rsidP="00523AFD">
            <w:pPr>
              <w:shd w:val="clear" w:color="auto" w:fill="FFFFFF"/>
              <w:contextualSpacing/>
              <w:jc w:val="both"/>
            </w:pPr>
            <w:r>
              <w:t>Директор</w:t>
            </w:r>
          </w:p>
          <w:p w:rsidR="00523AFD" w:rsidRDefault="00523AFD" w:rsidP="00523AFD">
            <w:pPr>
              <w:shd w:val="clear" w:color="auto" w:fill="FFFFFF"/>
              <w:contextualSpacing/>
              <w:jc w:val="both"/>
            </w:pPr>
          </w:p>
          <w:p w:rsidR="00FD2EA8" w:rsidRPr="00CC3551" w:rsidRDefault="00523AFD" w:rsidP="00523AFD">
            <w:pPr>
              <w:shd w:val="clear" w:color="auto" w:fill="FFFFFF"/>
              <w:contextualSpacing/>
              <w:jc w:val="both"/>
            </w:pPr>
            <w:r>
              <w:t xml:space="preserve">__________________О.В. </w:t>
            </w:r>
            <w:proofErr w:type="spellStart"/>
            <w:r>
              <w:t>Цуркан</w:t>
            </w:r>
            <w:proofErr w:type="spellEnd"/>
          </w:p>
        </w:tc>
        <w:tc>
          <w:tcPr>
            <w:tcW w:w="5528" w:type="dxa"/>
            <w:gridSpan w:val="2"/>
            <w:tcMar>
              <w:top w:w="100" w:type="dxa"/>
              <w:left w:w="100" w:type="dxa"/>
              <w:bottom w:w="100" w:type="dxa"/>
              <w:right w:w="100" w:type="dxa"/>
            </w:tcMar>
          </w:tcPr>
          <w:p w:rsidR="00FD2EA8" w:rsidRPr="00CC3551" w:rsidRDefault="00FD2EA8" w:rsidP="00500657">
            <w:pPr>
              <w:ind w:right="-263"/>
              <w:jc w:val="both"/>
              <w:rPr>
                <w:rFonts w:eastAsia="Calibri"/>
              </w:rPr>
            </w:pPr>
            <w:r w:rsidRPr="00CC3551">
              <w:rPr>
                <w:rFonts w:eastAsia="Calibri"/>
              </w:rPr>
              <w:t xml:space="preserve"> </w:t>
            </w:r>
          </w:p>
          <w:p w:rsidR="00FD2EA8" w:rsidRPr="00CC3551" w:rsidRDefault="00FD2EA8" w:rsidP="00500657">
            <w:pPr>
              <w:ind w:right="-263"/>
              <w:jc w:val="both"/>
              <w:rPr>
                <w:rFonts w:eastAsia="Calibri"/>
              </w:rPr>
            </w:pPr>
          </w:p>
          <w:p w:rsidR="00FD2EA8" w:rsidRPr="00CC3551" w:rsidRDefault="00FD2EA8" w:rsidP="00500657">
            <w:pPr>
              <w:ind w:right="-263"/>
              <w:jc w:val="both"/>
              <w:rPr>
                <w:rFonts w:eastAsia="Calibri"/>
              </w:rPr>
            </w:pPr>
          </w:p>
          <w:p w:rsidR="00FD2EA8" w:rsidRPr="00CC3551" w:rsidRDefault="00FD2EA8" w:rsidP="00500657">
            <w:pPr>
              <w:ind w:right="-263"/>
              <w:jc w:val="both"/>
              <w:rPr>
                <w:rFonts w:eastAsia="Calibri"/>
              </w:rPr>
            </w:pPr>
          </w:p>
          <w:p w:rsidR="00FD2EA8" w:rsidRPr="00CC3551" w:rsidRDefault="00FD2EA8" w:rsidP="00500657">
            <w:pPr>
              <w:ind w:right="-263"/>
              <w:jc w:val="both"/>
              <w:rPr>
                <w:rFonts w:eastAsia="Calibri"/>
              </w:rPr>
            </w:pPr>
          </w:p>
        </w:tc>
      </w:tr>
    </w:tbl>
    <w:p w:rsidR="00FD2EA8" w:rsidRPr="00CC3551" w:rsidRDefault="00FD2EA8" w:rsidP="00FD2EA8">
      <w:r w:rsidRPr="00CC3551">
        <w:br w:type="page"/>
      </w:r>
    </w:p>
    <w:p w:rsidR="00FD2EA8" w:rsidRPr="00CC3551" w:rsidRDefault="00FD2EA8" w:rsidP="00FD2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jc w:val="right"/>
        <w:rPr>
          <w:rFonts w:eastAsia="Calibri"/>
        </w:rPr>
      </w:pPr>
      <w:r w:rsidRPr="00CC3551">
        <w:rPr>
          <w:rFonts w:eastAsia="Calibri"/>
        </w:rPr>
        <w:lastRenderedPageBreak/>
        <w:t>Додаток № 1</w:t>
      </w:r>
    </w:p>
    <w:p w:rsidR="00FD2EA8" w:rsidRPr="00CC3551" w:rsidRDefault="00FD2EA8" w:rsidP="00FD2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jc w:val="right"/>
        <w:rPr>
          <w:rFonts w:eastAsia="Calibri"/>
        </w:rPr>
      </w:pPr>
      <w:r w:rsidRPr="00CC3551">
        <w:rPr>
          <w:rFonts w:eastAsia="Calibri"/>
        </w:rPr>
        <w:t>до Договору № ____</w:t>
      </w:r>
    </w:p>
    <w:p w:rsidR="00FD2EA8" w:rsidRPr="00CC3551" w:rsidRDefault="00FD2EA8" w:rsidP="00FD2EA8">
      <w:pPr>
        <w:tabs>
          <w:tab w:val="left" w:pos="708"/>
        </w:tabs>
        <w:ind w:left="4962"/>
        <w:jc w:val="right"/>
        <w:rPr>
          <w:rFonts w:eastAsia="Calibri"/>
        </w:rPr>
      </w:pPr>
      <w:r w:rsidRPr="00CC3551">
        <w:rPr>
          <w:rFonts w:eastAsia="Calibri"/>
        </w:rPr>
        <w:t>від «___» _____________ 2024 року</w:t>
      </w:r>
    </w:p>
    <w:p w:rsidR="00FD2EA8" w:rsidRPr="00CC3551" w:rsidRDefault="00FD2EA8" w:rsidP="00FD2EA8">
      <w:pPr>
        <w:tabs>
          <w:tab w:val="left" w:pos="708"/>
        </w:tabs>
        <w:jc w:val="center"/>
        <w:rPr>
          <w:rFonts w:eastAsia="Calibri"/>
          <w:b/>
        </w:rPr>
      </w:pPr>
    </w:p>
    <w:p w:rsidR="00FD2EA8" w:rsidRPr="00CC3551" w:rsidRDefault="00FD2EA8" w:rsidP="00FD2EA8">
      <w:pPr>
        <w:tabs>
          <w:tab w:val="left" w:pos="708"/>
        </w:tabs>
        <w:jc w:val="center"/>
        <w:rPr>
          <w:rFonts w:eastAsia="Calibri"/>
          <w:b/>
        </w:rPr>
      </w:pPr>
    </w:p>
    <w:p w:rsidR="00FD2EA8" w:rsidRPr="00CC3551" w:rsidRDefault="00FD2EA8" w:rsidP="00FD2EA8">
      <w:pPr>
        <w:tabs>
          <w:tab w:val="left" w:pos="708"/>
        </w:tabs>
        <w:jc w:val="center"/>
        <w:rPr>
          <w:rFonts w:eastAsia="Calibri"/>
          <w:b/>
        </w:rPr>
      </w:pPr>
      <w:r w:rsidRPr="00CC3551">
        <w:rPr>
          <w:rFonts w:eastAsia="Calibri"/>
          <w:b/>
        </w:rPr>
        <w:t>СПЕЦИФІКАЦІЯ</w:t>
      </w:r>
    </w:p>
    <w:p w:rsidR="00FD2EA8" w:rsidRPr="00CC3551" w:rsidRDefault="00FD2EA8" w:rsidP="00FD2EA8">
      <w:pPr>
        <w:tabs>
          <w:tab w:val="left" w:pos="708"/>
        </w:tabs>
        <w:jc w:val="center"/>
        <w:rPr>
          <w:rFonts w:eastAsia="Calibri"/>
          <w:b/>
        </w:rPr>
      </w:pPr>
      <w:r w:rsidRPr="00CC3551">
        <w:rPr>
          <w:rFonts w:eastAsia="Calibri"/>
          <w:b/>
        </w:rPr>
        <w:t>на поставку товару</w:t>
      </w:r>
    </w:p>
    <w:p w:rsidR="00FD2EA8" w:rsidRPr="00CC3551" w:rsidRDefault="00FD2EA8" w:rsidP="00FD2EA8">
      <w:pPr>
        <w:tabs>
          <w:tab w:val="left" w:pos="708"/>
        </w:tabs>
        <w:jc w:val="center"/>
        <w:rPr>
          <w:rFonts w:eastAsia="Calibri"/>
          <w:b/>
        </w:rPr>
      </w:pPr>
    </w:p>
    <w:tbl>
      <w:tblPr>
        <w:tblW w:w="4983" w:type="pct"/>
        <w:tblInd w:w="-20" w:type="dxa"/>
        <w:tblLayout w:type="fixed"/>
        <w:tblLook w:val="04A0" w:firstRow="1" w:lastRow="0" w:firstColumn="1" w:lastColumn="0" w:noHBand="0" w:noVBand="1"/>
      </w:tblPr>
      <w:tblGrid>
        <w:gridCol w:w="737"/>
        <w:gridCol w:w="3069"/>
        <w:gridCol w:w="1452"/>
        <w:gridCol w:w="1550"/>
        <w:gridCol w:w="1670"/>
        <w:gridCol w:w="1896"/>
      </w:tblGrid>
      <w:tr w:rsidR="00FD2EA8" w:rsidRPr="00CC3551" w:rsidTr="00500657">
        <w:trPr>
          <w:trHeight w:val="765"/>
        </w:trPr>
        <w:tc>
          <w:tcPr>
            <w:tcW w:w="355" w:type="pct"/>
            <w:tcBorders>
              <w:top w:val="single" w:sz="4" w:space="0" w:color="auto"/>
              <w:left w:val="single" w:sz="4" w:space="0" w:color="auto"/>
              <w:bottom w:val="single" w:sz="4" w:space="0" w:color="auto"/>
              <w:right w:val="single" w:sz="4" w:space="0" w:color="auto"/>
            </w:tcBorders>
            <w:vAlign w:val="center"/>
            <w:hideMark/>
          </w:tcPr>
          <w:p w:rsidR="00FD2EA8" w:rsidRPr="00CC3551" w:rsidRDefault="00FD2EA8" w:rsidP="00500657">
            <w:pPr>
              <w:jc w:val="center"/>
              <w:rPr>
                <w:rFonts w:eastAsia="Calibri"/>
                <w:b/>
                <w:bCs/>
              </w:rPr>
            </w:pPr>
            <w:r w:rsidRPr="00CC3551">
              <w:rPr>
                <w:rFonts w:eastAsia="Calibri"/>
                <w:b/>
                <w:bCs/>
              </w:rPr>
              <w:t>№ п/</w:t>
            </w:r>
            <w:proofErr w:type="spellStart"/>
            <w:r w:rsidRPr="00CC3551">
              <w:rPr>
                <w:rFonts w:eastAsia="Calibri"/>
                <w:b/>
                <w:bCs/>
              </w:rPr>
              <w:t>п</w:t>
            </w:r>
            <w:proofErr w:type="spellEnd"/>
          </w:p>
        </w:tc>
        <w:tc>
          <w:tcPr>
            <w:tcW w:w="1479" w:type="pct"/>
            <w:tcBorders>
              <w:top w:val="single" w:sz="4" w:space="0" w:color="auto"/>
              <w:left w:val="nil"/>
              <w:bottom w:val="single" w:sz="4" w:space="0" w:color="auto"/>
              <w:right w:val="single" w:sz="4" w:space="0" w:color="auto"/>
            </w:tcBorders>
            <w:vAlign w:val="center"/>
            <w:hideMark/>
          </w:tcPr>
          <w:p w:rsidR="00FD2EA8" w:rsidRPr="00CC3551" w:rsidRDefault="00FD2EA8" w:rsidP="00500657">
            <w:pPr>
              <w:jc w:val="center"/>
              <w:rPr>
                <w:rFonts w:eastAsia="Calibri"/>
                <w:b/>
                <w:bCs/>
              </w:rPr>
            </w:pPr>
            <w:r w:rsidRPr="00CC3551">
              <w:rPr>
                <w:rFonts w:eastAsia="Calibri"/>
                <w:b/>
                <w:bCs/>
              </w:rPr>
              <w:t>Найменування товару</w:t>
            </w:r>
          </w:p>
        </w:tc>
        <w:tc>
          <w:tcPr>
            <w:tcW w:w="700" w:type="pct"/>
            <w:tcBorders>
              <w:top w:val="single" w:sz="4" w:space="0" w:color="auto"/>
              <w:left w:val="nil"/>
              <w:bottom w:val="single" w:sz="4" w:space="0" w:color="auto"/>
              <w:right w:val="single" w:sz="4" w:space="0" w:color="auto"/>
            </w:tcBorders>
            <w:vAlign w:val="center"/>
            <w:hideMark/>
          </w:tcPr>
          <w:p w:rsidR="00FD2EA8" w:rsidRPr="00CC3551" w:rsidRDefault="00FD2EA8" w:rsidP="00500657">
            <w:pPr>
              <w:jc w:val="center"/>
              <w:rPr>
                <w:rFonts w:eastAsia="Calibri"/>
                <w:b/>
                <w:bCs/>
              </w:rPr>
            </w:pPr>
            <w:r w:rsidRPr="00CC3551">
              <w:rPr>
                <w:rFonts w:eastAsia="Calibri"/>
                <w:b/>
                <w:bCs/>
              </w:rPr>
              <w:t>Одиниця виміру</w:t>
            </w:r>
          </w:p>
        </w:tc>
        <w:tc>
          <w:tcPr>
            <w:tcW w:w="747" w:type="pct"/>
            <w:tcBorders>
              <w:top w:val="single" w:sz="4" w:space="0" w:color="auto"/>
              <w:left w:val="nil"/>
              <w:bottom w:val="single" w:sz="4" w:space="0" w:color="auto"/>
              <w:right w:val="single" w:sz="4" w:space="0" w:color="auto"/>
            </w:tcBorders>
            <w:vAlign w:val="center"/>
            <w:hideMark/>
          </w:tcPr>
          <w:p w:rsidR="00FD2EA8" w:rsidRPr="00CC3551" w:rsidRDefault="00FD2EA8" w:rsidP="00500657">
            <w:pPr>
              <w:jc w:val="center"/>
              <w:rPr>
                <w:rFonts w:eastAsia="Calibri"/>
                <w:b/>
                <w:bCs/>
              </w:rPr>
            </w:pPr>
            <w:r w:rsidRPr="00CC3551">
              <w:rPr>
                <w:rFonts w:eastAsia="Calibri"/>
                <w:b/>
                <w:bCs/>
              </w:rPr>
              <w:t>Кількість</w:t>
            </w:r>
          </w:p>
        </w:tc>
        <w:tc>
          <w:tcPr>
            <w:tcW w:w="805" w:type="pct"/>
            <w:tcBorders>
              <w:top w:val="single" w:sz="4" w:space="0" w:color="auto"/>
              <w:left w:val="nil"/>
              <w:bottom w:val="single" w:sz="4" w:space="0" w:color="auto"/>
              <w:right w:val="single" w:sz="4" w:space="0" w:color="auto"/>
            </w:tcBorders>
            <w:vAlign w:val="center"/>
            <w:hideMark/>
          </w:tcPr>
          <w:p w:rsidR="00FD2EA8" w:rsidRPr="00CC3551" w:rsidRDefault="00FD2EA8" w:rsidP="00500657">
            <w:pPr>
              <w:jc w:val="center"/>
              <w:rPr>
                <w:rFonts w:eastAsia="Calibri"/>
                <w:b/>
                <w:bCs/>
              </w:rPr>
            </w:pPr>
            <w:r w:rsidRPr="00CC3551">
              <w:rPr>
                <w:rFonts w:eastAsia="Calibri"/>
                <w:b/>
                <w:bCs/>
              </w:rPr>
              <w:t>Ціна за одиницю, грн.,</w:t>
            </w:r>
          </w:p>
          <w:p w:rsidR="00FD2EA8" w:rsidRPr="00CC3551" w:rsidRDefault="00FD2EA8" w:rsidP="00500657">
            <w:pPr>
              <w:jc w:val="center"/>
              <w:rPr>
                <w:rFonts w:eastAsia="Calibri"/>
                <w:b/>
                <w:bCs/>
              </w:rPr>
            </w:pPr>
            <w:r w:rsidRPr="00CC3551">
              <w:rPr>
                <w:rFonts w:eastAsia="Calibri"/>
                <w:b/>
                <w:bCs/>
              </w:rPr>
              <w:t>з/без ПДВ*</w:t>
            </w:r>
          </w:p>
        </w:tc>
        <w:tc>
          <w:tcPr>
            <w:tcW w:w="914" w:type="pct"/>
            <w:tcBorders>
              <w:top w:val="single" w:sz="4" w:space="0" w:color="auto"/>
              <w:left w:val="nil"/>
              <w:bottom w:val="single" w:sz="4" w:space="0" w:color="auto"/>
              <w:right w:val="single" w:sz="4" w:space="0" w:color="auto"/>
            </w:tcBorders>
            <w:vAlign w:val="center"/>
            <w:hideMark/>
          </w:tcPr>
          <w:p w:rsidR="00FD2EA8" w:rsidRPr="00CC3551" w:rsidRDefault="00FD2EA8" w:rsidP="00500657">
            <w:pPr>
              <w:jc w:val="center"/>
              <w:rPr>
                <w:rFonts w:eastAsia="Calibri"/>
                <w:b/>
                <w:bCs/>
              </w:rPr>
            </w:pPr>
            <w:r w:rsidRPr="00CC3551">
              <w:rPr>
                <w:rFonts w:eastAsia="Calibri"/>
                <w:b/>
                <w:bCs/>
              </w:rPr>
              <w:t>Загальна вартість, грн., з/без ПДВ*</w:t>
            </w:r>
          </w:p>
        </w:tc>
      </w:tr>
      <w:tr w:rsidR="00FD2EA8" w:rsidRPr="00CC3551" w:rsidTr="00500657">
        <w:trPr>
          <w:trHeight w:val="170"/>
        </w:trPr>
        <w:tc>
          <w:tcPr>
            <w:tcW w:w="355" w:type="pct"/>
            <w:tcBorders>
              <w:top w:val="single" w:sz="4" w:space="0" w:color="auto"/>
              <w:left w:val="single" w:sz="4" w:space="0" w:color="auto"/>
              <w:bottom w:val="single" w:sz="4" w:space="0" w:color="auto"/>
              <w:right w:val="single" w:sz="4" w:space="0" w:color="auto"/>
            </w:tcBorders>
            <w:vAlign w:val="center"/>
            <w:hideMark/>
          </w:tcPr>
          <w:p w:rsidR="00FD2EA8" w:rsidRPr="00CC3551" w:rsidRDefault="00FD2EA8" w:rsidP="00500657">
            <w:pPr>
              <w:jc w:val="center"/>
              <w:rPr>
                <w:rFonts w:eastAsia="Calibri"/>
                <w:b/>
                <w:bCs/>
              </w:rPr>
            </w:pPr>
            <w:r w:rsidRPr="00CC3551">
              <w:rPr>
                <w:rFonts w:eastAsia="Calibri"/>
                <w:b/>
                <w:bCs/>
              </w:rPr>
              <w:t>1</w:t>
            </w:r>
          </w:p>
        </w:tc>
        <w:tc>
          <w:tcPr>
            <w:tcW w:w="1479" w:type="pct"/>
            <w:tcBorders>
              <w:top w:val="single" w:sz="4" w:space="0" w:color="auto"/>
              <w:left w:val="nil"/>
              <w:bottom w:val="single" w:sz="4" w:space="0" w:color="auto"/>
              <w:right w:val="single" w:sz="4" w:space="0" w:color="auto"/>
            </w:tcBorders>
            <w:vAlign w:val="center"/>
            <w:hideMark/>
          </w:tcPr>
          <w:p w:rsidR="00FD2EA8" w:rsidRPr="00CC3551" w:rsidRDefault="00FD2EA8" w:rsidP="00500657">
            <w:pPr>
              <w:jc w:val="center"/>
              <w:rPr>
                <w:rFonts w:eastAsia="Calibri"/>
                <w:b/>
                <w:bCs/>
              </w:rPr>
            </w:pPr>
            <w:r w:rsidRPr="00CC3551">
              <w:rPr>
                <w:rFonts w:eastAsia="Calibri"/>
                <w:b/>
                <w:bCs/>
              </w:rPr>
              <w:t>2</w:t>
            </w:r>
          </w:p>
        </w:tc>
        <w:tc>
          <w:tcPr>
            <w:tcW w:w="700" w:type="pct"/>
            <w:tcBorders>
              <w:top w:val="single" w:sz="4" w:space="0" w:color="auto"/>
              <w:left w:val="nil"/>
              <w:bottom w:val="single" w:sz="4" w:space="0" w:color="auto"/>
              <w:right w:val="single" w:sz="4" w:space="0" w:color="auto"/>
            </w:tcBorders>
            <w:vAlign w:val="center"/>
            <w:hideMark/>
          </w:tcPr>
          <w:p w:rsidR="00FD2EA8" w:rsidRPr="00CC3551" w:rsidRDefault="00FD2EA8" w:rsidP="00500657">
            <w:pPr>
              <w:jc w:val="center"/>
              <w:rPr>
                <w:rFonts w:eastAsia="Calibri"/>
                <w:b/>
                <w:bCs/>
              </w:rPr>
            </w:pPr>
            <w:r w:rsidRPr="00CC3551">
              <w:rPr>
                <w:rFonts w:eastAsia="Calibri"/>
                <w:b/>
                <w:bCs/>
              </w:rPr>
              <w:t>3</w:t>
            </w:r>
          </w:p>
        </w:tc>
        <w:tc>
          <w:tcPr>
            <w:tcW w:w="747" w:type="pct"/>
            <w:tcBorders>
              <w:top w:val="single" w:sz="4" w:space="0" w:color="auto"/>
              <w:left w:val="nil"/>
              <w:bottom w:val="single" w:sz="4" w:space="0" w:color="auto"/>
              <w:right w:val="single" w:sz="4" w:space="0" w:color="auto"/>
            </w:tcBorders>
            <w:vAlign w:val="center"/>
            <w:hideMark/>
          </w:tcPr>
          <w:p w:rsidR="00FD2EA8" w:rsidRPr="00CC3551" w:rsidRDefault="00FD2EA8" w:rsidP="00500657">
            <w:pPr>
              <w:jc w:val="center"/>
              <w:rPr>
                <w:rFonts w:eastAsia="Calibri"/>
                <w:b/>
                <w:bCs/>
              </w:rPr>
            </w:pPr>
            <w:r w:rsidRPr="00CC3551">
              <w:rPr>
                <w:rFonts w:eastAsia="Calibri"/>
                <w:b/>
                <w:bCs/>
              </w:rPr>
              <w:t>4</w:t>
            </w:r>
          </w:p>
        </w:tc>
        <w:tc>
          <w:tcPr>
            <w:tcW w:w="805" w:type="pct"/>
            <w:tcBorders>
              <w:top w:val="single" w:sz="4" w:space="0" w:color="auto"/>
              <w:left w:val="nil"/>
              <w:bottom w:val="single" w:sz="4" w:space="0" w:color="auto"/>
              <w:right w:val="single" w:sz="4" w:space="0" w:color="auto"/>
            </w:tcBorders>
            <w:vAlign w:val="center"/>
            <w:hideMark/>
          </w:tcPr>
          <w:p w:rsidR="00FD2EA8" w:rsidRPr="00CC3551" w:rsidRDefault="00FD2EA8" w:rsidP="00500657">
            <w:pPr>
              <w:jc w:val="center"/>
              <w:rPr>
                <w:rFonts w:eastAsia="Calibri"/>
                <w:b/>
                <w:bCs/>
              </w:rPr>
            </w:pPr>
            <w:r w:rsidRPr="00CC3551">
              <w:rPr>
                <w:rFonts w:eastAsia="Calibri"/>
                <w:b/>
                <w:bCs/>
              </w:rPr>
              <w:t>5</w:t>
            </w:r>
          </w:p>
        </w:tc>
        <w:tc>
          <w:tcPr>
            <w:tcW w:w="914" w:type="pct"/>
            <w:tcBorders>
              <w:top w:val="single" w:sz="4" w:space="0" w:color="auto"/>
              <w:left w:val="nil"/>
              <w:bottom w:val="single" w:sz="4" w:space="0" w:color="auto"/>
              <w:right w:val="single" w:sz="4" w:space="0" w:color="auto"/>
            </w:tcBorders>
            <w:hideMark/>
          </w:tcPr>
          <w:p w:rsidR="00FD2EA8" w:rsidRPr="00CC3551" w:rsidRDefault="00FD2EA8" w:rsidP="00500657">
            <w:pPr>
              <w:jc w:val="center"/>
              <w:rPr>
                <w:rFonts w:eastAsia="Calibri"/>
                <w:b/>
                <w:bCs/>
              </w:rPr>
            </w:pPr>
            <w:r w:rsidRPr="00CC3551">
              <w:rPr>
                <w:rFonts w:eastAsia="Calibri"/>
                <w:b/>
                <w:bCs/>
              </w:rPr>
              <w:t>6</w:t>
            </w:r>
          </w:p>
        </w:tc>
      </w:tr>
      <w:tr w:rsidR="00FD2EA8" w:rsidRPr="00CC3551" w:rsidTr="00500657">
        <w:trPr>
          <w:trHeight w:val="120"/>
        </w:trPr>
        <w:tc>
          <w:tcPr>
            <w:tcW w:w="355" w:type="pct"/>
            <w:tcBorders>
              <w:top w:val="nil"/>
              <w:left w:val="single" w:sz="4" w:space="0" w:color="auto"/>
              <w:bottom w:val="single" w:sz="4" w:space="0" w:color="auto"/>
              <w:right w:val="single" w:sz="4" w:space="0" w:color="auto"/>
            </w:tcBorders>
            <w:vAlign w:val="center"/>
          </w:tcPr>
          <w:p w:rsidR="00FD2EA8" w:rsidRPr="00CC3551" w:rsidRDefault="00FD2EA8" w:rsidP="00500657">
            <w:pPr>
              <w:jc w:val="center"/>
              <w:rPr>
                <w:rFonts w:eastAsia="Calibri"/>
              </w:rPr>
            </w:pPr>
          </w:p>
        </w:tc>
        <w:tc>
          <w:tcPr>
            <w:tcW w:w="1479" w:type="pct"/>
            <w:tcBorders>
              <w:top w:val="nil"/>
              <w:left w:val="single" w:sz="4" w:space="0" w:color="auto"/>
              <w:bottom w:val="single" w:sz="4" w:space="0" w:color="auto"/>
              <w:right w:val="single" w:sz="4" w:space="0" w:color="auto"/>
            </w:tcBorders>
            <w:vAlign w:val="center"/>
          </w:tcPr>
          <w:p w:rsidR="00FD2EA8" w:rsidRPr="00CC3551" w:rsidRDefault="00FD2EA8" w:rsidP="00500657">
            <w:pPr>
              <w:rPr>
                <w:rFonts w:eastAsia="Calibri"/>
              </w:rPr>
            </w:pPr>
          </w:p>
        </w:tc>
        <w:tc>
          <w:tcPr>
            <w:tcW w:w="700" w:type="pct"/>
            <w:tcBorders>
              <w:top w:val="nil"/>
              <w:left w:val="nil"/>
              <w:bottom w:val="single" w:sz="4" w:space="0" w:color="auto"/>
              <w:right w:val="single" w:sz="4" w:space="0" w:color="auto"/>
            </w:tcBorders>
          </w:tcPr>
          <w:p w:rsidR="00FD2EA8" w:rsidRPr="00CC3551" w:rsidRDefault="00FD2EA8" w:rsidP="00500657">
            <w:pPr>
              <w:ind w:firstLine="34"/>
              <w:jc w:val="center"/>
              <w:rPr>
                <w:rFonts w:eastAsia="Calibri"/>
              </w:rPr>
            </w:pPr>
          </w:p>
        </w:tc>
        <w:tc>
          <w:tcPr>
            <w:tcW w:w="747" w:type="pct"/>
            <w:tcBorders>
              <w:top w:val="nil"/>
              <w:left w:val="nil"/>
              <w:bottom w:val="single" w:sz="4" w:space="0" w:color="auto"/>
              <w:right w:val="single" w:sz="4" w:space="0" w:color="auto"/>
            </w:tcBorders>
            <w:vAlign w:val="center"/>
          </w:tcPr>
          <w:p w:rsidR="00FD2EA8" w:rsidRPr="00CC3551" w:rsidRDefault="00FD2EA8" w:rsidP="00500657">
            <w:pPr>
              <w:jc w:val="center"/>
              <w:rPr>
                <w:rFonts w:eastAsia="Calibri"/>
              </w:rPr>
            </w:pPr>
          </w:p>
        </w:tc>
        <w:tc>
          <w:tcPr>
            <w:tcW w:w="805" w:type="pct"/>
            <w:tcBorders>
              <w:top w:val="nil"/>
              <w:left w:val="nil"/>
              <w:bottom w:val="single" w:sz="4" w:space="0" w:color="auto"/>
              <w:right w:val="single" w:sz="4" w:space="0" w:color="auto"/>
            </w:tcBorders>
          </w:tcPr>
          <w:p w:rsidR="00FD2EA8" w:rsidRPr="00CC3551" w:rsidRDefault="00FD2EA8" w:rsidP="00500657">
            <w:pPr>
              <w:jc w:val="center"/>
              <w:rPr>
                <w:rFonts w:eastAsia="Calibri"/>
              </w:rPr>
            </w:pPr>
          </w:p>
        </w:tc>
        <w:tc>
          <w:tcPr>
            <w:tcW w:w="914" w:type="pct"/>
            <w:tcBorders>
              <w:top w:val="nil"/>
              <w:left w:val="nil"/>
              <w:bottom w:val="single" w:sz="4" w:space="0" w:color="auto"/>
              <w:right w:val="single" w:sz="4" w:space="0" w:color="auto"/>
            </w:tcBorders>
          </w:tcPr>
          <w:p w:rsidR="00FD2EA8" w:rsidRPr="00CC3551" w:rsidRDefault="00FD2EA8" w:rsidP="00500657">
            <w:pPr>
              <w:jc w:val="center"/>
              <w:rPr>
                <w:rFonts w:eastAsia="Calibri"/>
              </w:rPr>
            </w:pPr>
          </w:p>
        </w:tc>
      </w:tr>
      <w:tr w:rsidR="00FD2EA8" w:rsidRPr="00CC3551" w:rsidTr="00500657">
        <w:trPr>
          <w:trHeight w:val="120"/>
        </w:trPr>
        <w:tc>
          <w:tcPr>
            <w:tcW w:w="355" w:type="pct"/>
            <w:tcBorders>
              <w:top w:val="nil"/>
              <w:left w:val="single" w:sz="4" w:space="0" w:color="auto"/>
              <w:bottom w:val="single" w:sz="4" w:space="0" w:color="auto"/>
              <w:right w:val="single" w:sz="4" w:space="0" w:color="auto"/>
            </w:tcBorders>
            <w:vAlign w:val="center"/>
          </w:tcPr>
          <w:p w:rsidR="00FD2EA8" w:rsidRPr="00CC3551" w:rsidRDefault="00FD2EA8" w:rsidP="00500657">
            <w:pPr>
              <w:jc w:val="center"/>
              <w:rPr>
                <w:rFonts w:eastAsia="Calibri"/>
              </w:rPr>
            </w:pPr>
          </w:p>
        </w:tc>
        <w:tc>
          <w:tcPr>
            <w:tcW w:w="1479" w:type="pct"/>
            <w:tcBorders>
              <w:top w:val="nil"/>
              <w:left w:val="single" w:sz="4" w:space="0" w:color="auto"/>
              <w:bottom w:val="single" w:sz="4" w:space="0" w:color="auto"/>
              <w:right w:val="single" w:sz="4" w:space="0" w:color="auto"/>
            </w:tcBorders>
            <w:vAlign w:val="center"/>
          </w:tcPr>
          <w:p w:rsidR="00FD2EA8" w:rsidRPr="00CC3551" w:rsidRDefault="00FD2EA8" w:rsidP="00500657">
            <w:pPr>
              <w:rPr>
                <w:rFonts w:eastAsia="Calibri"/>
              </w:rPr>
            </w:pPr>
          </w:p>
        </w:tc>
        <w:tc>
          <w:tcPr>
            <w:tcW w:w="700" w:type="pct"/>
            <w:tcBorders>
              <w:top w:val="nil"/>
              <w:left w:val="nil"/>
              <w:bottom w:val="single" w:sz="4" w:space="0" w:color="auto"/>
              <w:right w:val="single" w:sz="4" w:space="0" w:color="auto"/>
            </w:tcBorders>
          </w:tcPr>
          <w:p w:rsidR="00FD2EA8" w:rsidRPr="00CC3551" w:rsidRDefault="00FD2EA8" w:rsidP="00500657">
            <w:pPr>
              <w:ind w:firstLine="34"/>
              <w:jc w:val="center"/>
              <w:rPr>
                <w:rFonts w:eastAsia="Calibri"/>
              </w:rPr>
            </w:pPr>
          </w:p>
        </w:tc>
        <w:tc>
          <w:tcPr>
            <w:tcW w:w="747" w:type="pct"/>
            <w:tcBorders>
              <w:top w:val="nil"/>
              <w:left w:val="nil"/>
              <w:bottom w:val="single" w:sz="4" w:space="0" w:color="auto"/>
              <w:right w:val="single" w:sz="4" w:space="0" w:color="auto"/>
            </w:tcBorders>
            <w:vAlign w:val="center"/>
          </w:tcPr>
          <w:p w:rsidR="00FD2EA8" w:rsidRPr="00CC3551" w:rsidRDefault="00FD2EA8" w:rsidP="00500657">
            <w:pPr>
              <w:jc w:val="center"/>
              <w:rPr>
                <w:rFonts w:eastAsia="Calibri"/>
              </w:rPr>
            </w:pPr>
          </w:p>
        </w:tc>
        <w:tc>
          <w:tcPr>
            <w:tcW w:w="805" w:type="pct"/>
            <w:tcBorders>
              <w:top w:val="nil"/>
              <w:left w:val="nil"/>
              <w:bottom w:val="single" w:sz="4" w:space="0" w:color="auto"/>
              <w:right w:val="single" w:sz="4" w:space="0" w:color="auto"/>
            </w:tcBorders>
          </w:tcPr>
          <w:p w:rsidR="00FD2EA8" w:rsidRPr="00CC3551" w:rsidRDefault="00FD2EA8" w:rsidP="00500657">
            <w:pPr>
              <w:jc w:val="center"/>
              <w:rPr>
                <w:rFonts w:eastAsia="Calibri"/>
              </w:rPr>
            </w:pPr>
          </w:p>
        </w:tc>
        <w:tc>
          <w:tcPr>
            <w:tcW w:w="914" w:type="pct"/>
            <w:tcBorders>
              <w:top w:val="nil"/>
              <w:left w:val="nil"/>
              <w:bottom w:val="single" w:sz="4" w:space="0" w:color="auto"/>
              <w:right w:val="single" w:sz="4" w:space="0" w:color="auto"/>
            </w:tcBorders>
          </w:tcPr>
          <w:p w:rsidR="00FD2EA8" w:rsidRPr="00CC3551" w:rsidRDefault="00FD2EA8" w:rsidP="00500657">
            <w:pPr>
              <w:jc w:val="center"/>
              <w:rPr>
                <w:rFonts w:eastAsia="Calibri"/>
              </w:rPr>
            </w:pPr>
          </w:p>
        </w:tc>
      </w:tr>
      <w:tr w:rsidR="00FD2EA8" w:rsidRPr="00CC3551" w:rsidTr="00500657">
        <w:trPr>
          <w:trHeight w:val="237"/>
        </w:trPr>
        <w:tc>
          <w:tcPr>
            <w:tcW w:w="4086" w:type="pct"/>
            <w:gridSpan w:val="5"/>
            <w:tcBorders>
              <w:top w:val="single" w:sz="4" w:space="0" w:color="auto"/>
              <w:left w:val="single" w:sz="4" w:space="0" w:color="auto"/>
              <w:bottom w:val="single" w:sz="4" w:space="0" w:color="auto"/>
              <w:right w:val="single" w:sz="4" w:space="0" w:color="auto"/>
            </w:tcBorders>
            <w:vAlign w:val="center"/>
            <w:hideMark/>
          </w:tcPr>
          <w:p w:rsidR="00FD2EA8" w:rsidRPr="00CC3551" w:rsidRDefault="00FD2EA8" w:rsidP="00500657">
            <w:pPr>
              <w:jc w:val="right"/>
              <w:rPr>
                <w:rFonts w:eastAsia="Calibri"/>
                <w:b/>
              </w:rPr>
            </w:pPr>
            <w:r>
              <w:rPr>
                <w:rFonts w:eastAsia="Calibri"/>
                <w:b/>
              </w:rPr>
              <w:t>Всього без  ПДВ</w:t>
            </w:r>
            <w:r w:rsidRPr="00CC3551">
              <w:rPr>
                <w:rFonts w:eastAsia="Calibri"/>
                <w:b/>
              </w:rPr>
              <w:t>, грн.</w:t>
            </w:r>
          </w:p>
        </w:tc>
        <w:tc>
          <w:tcPr>
            <w:tcW w:w="914" w:type="pct"/>
            <w:tcBorders>
              <w:top w:val="single" w:sz="4" w:space="0" w:color="auto"/>
              <w:left w:val="nil"/>
              <w:bottom w:val="single" w:sz="4" w:space="0" w:color="auto"/>
              <w:right w:val="single" w:sz="4" w:space="0" w:color="auto"/>
            </w:tcBorders>
          </w:tcPr>
          <w:p w:rsidR="00FD2EA8" w:rsidRPr="00CC3551" w:rsidRDefault="00FD2EA8" w:rsidP="00500657">
            <w:pPr>
              <w:jc w:val="center"/>
              <w:rPr>
                <w:rFonts w:eastAsia="Calibri"/>
              </w:rPr>
            </w:pPr>
          </w:p>
        </w:tc>
      </w:tr>
      <w:tr w:rsidR="00FD2EA8" w:rsidRPr="00CC3551" w:rsidTr="00500657">
        <w:trPr>
          <w:trHeight w:val="237"/>
        </w:trPr>
        <w:tc>
          <w:tcPr>
            <w:tcW w:w="4086" w:type="pct"/>
            <w:gridSpan w:val="5"/>
            <w:tcBorders>
              <w:top w:val="single" w:sz="4" w:space="0" w:color="auto"/>
              <w:left w:val="single" w:sz="4" w:space="0" w:color="auto"/>
              <w:bottom w:val="single" w:sz="4" w:space="0" w:color="auto"/>
              <w:right w:val="single" w:sz="4" w:space="0" w:color="auto"/>
            </w:tcBorders>
            <w:vAlign w:val="center"/>
          </w:tcPr>
          <w:p w:rsidR="00FD2EA8" w:rsidRPr="00CC3551" w:rsidRDefault="00FD2EA8" w:rsidP="00500657">
            <w:pPr>
              <w:jc w:val="right"/>
              <w:rPr>
                <w:rFonts w:eastAsia="Calibri"/>
                <w:b/>
              </w:rPr>
            </w:pPr>
            <w:r>
              <w:rPr>
                <w:rFonts w:eastAsia="Calibri"/>
                <w:b/>
              </w:rPr>
              <w:t>ПДВ, грн.</w:t>
            </w:r>
          </w:p>
        </w:tc>
        <w:tc>
          <w:tcPr>
            <w:tcW w:w="914" w:type="pct"/>
            <w:tcBorders>
              <w:top w:val="single" w:sz="4" w:space="0" w:color="auto"/>
              <w:left w:val="nil"/>
              <w:bottom w:val="single" w:sz="4" w:space="0" w:color="auto"/>
              <w:right w:val="single" w:sz="4" w:space="0" w:color="auto"/>
            </w:tcBorders>
          </w:tcPr>
          <w:p w:rsidR="00FD2EA8" w:rsidRPr="00CC3551" w:rsidRDefault="00FD2EA8" w:rsidP="00500657">
            <w:pPr>
              <w:jc w:val="center"/>
              <w:rPr>
                <w:rFonts w:eastAsia="Calibri"/>
              </w:rPr>
            </w:pPr>
          </w:p>
        </w:tc>
      </w:tr>
      <w:tr w:rsidR="00FD2EA8" w:rsidRPr="00CC3551" w:rsidTr="00500657">
        <w:trPr>
          <w:trHeight w:val="237"/>
        </w:trPr>
        <w:tc>
          <w:tcPr>
            <w:tcW w:w="4086" w:type="pct"/>
            <w:gridSpan w:val="5"/>
            <w:tcBorders>
              <w:top w:val="single" w:sz="4" w:space="0" w:color="auto"/>
              <w:left w:val="single" w:sz="4" w:space="0" w:color="auto"/>
              <w:bottom w:val="single" w:sz="4" w:space="0" w:color="auto"/>
              <w:right w:val="single" w:sz="4" w:space="0" w:color="auto"/>
            </w:tcBorders>
            <w:vAlign w:val="center"/>
          </w:tcPr>
          <w:p w:rsidR="00FD2EA8" w:rsidRPr="00CC3551" w:rsidRDefault="00FD2EA8" w:rsidP="00500657">
            <w:pPr>
              <w:jc w:val="right"/>
              <w:rPr>
                <w:rFonts w:eastAsia="Calibri"/>
                <w:b/>
              </w:rPr>
            </w:pPr>
            <w:r>
              <w:rPr>
                <w:rFonts w:eastAsia="Calibri"/>
                <w:b/>
              </w:rPr>
              <w:t>Всього з ПДВ, грн.</w:t>
            </w:r>
          </w:p>
        </w:tc>
        <w:tc>
          <w:tcPr>
            <w:tcW w:w="914" w:type="pct"/>
            <w:tcBorders>
              <w:top w:val="single" w:sz="4" w:space="0" w:color="auto"/>
              <w:left w:val="nil"/>
              <w:bottom w:val="single" w:sz="4" w:space="0" w:color="auto"/>
              <w:right w:val="single" w:sz="4" w:space="0" w:color="auto"/>
            </w:tcBorders>
          </w:tcPr>
          <w:p w:rsidR="00FD2EA8" w:rsidRPr="00CC3551" w:rsidRDefault="00FD2EA8" w:rsidP="00500657">
            <w:pPr>
              <w:jc w:val="center"/>
              <w:rPr>
                <w:rFonts w:eastAsia="Calibri"/>
              </w:rPr>
            </w:pPr>
          </w:p>
        </w:tc>
      </w:tr>
    </w:tbl>
    <w:p w:rsidR="00FD2EA8" w:rsidRPr="00CC3551" w:rsidRDefault="00FD2EA8" w:rsidP="00FD2EA8">
      <w:pPr>
        <w:contextualSpacing/>
        <w:jc w:val="center"/>
      </w:pPr>
      <w:r w:rsidRPr="00CC3551">
        <w:rPr>
          <w:b/>
          <w:bCs/>
        </w:rPr>
        <w:t xml:space="preserve"> </w:t>
      </w:r>
    </w:p>
    <w:p w:rsidR="00FD2EA8" w:rsidRPr="00CC3551" w:rsidRDefault="00FD2EA8" w:rsidP="00FD2EA8"/>
    <w:tbl>
      <w:tblPr>
        <w:tblW w:w="8334" w:type="dxa"/>
        <w:tblInd w:w="250" w:type="dxa"/>
        <w:tblLayout w:type="fixed"/>
        <w:tblLook w:val="0600" w:firstRow="0" w:lastRow="0" w:firstColumn="0" w:lastColumn="0" w:noHBand="1" w:noVBand="1"/>
      </w:tblPr>
      <w:tblGrid>
        <w:gridCol w:w="3550"/>
        <w:gridCol w:w="617"/>
        <w:gridCol w:w="2933"/>
        <w:gridCol w:w="1234"/>
      </w:tblGrid>
      <w:tr w:rsidR="00523AFD" w:rsidRPr="00CC3551" w:rsidTr="00523AFD">
        <w:trPr>
          <w:gridAfter w:val="1"/>
          <w:wAfter w:w="1234" w:type="dxa"/>
          <w:trHeight w:val="289"/>
        </w:trPr>
        <w:tc>
          <w:tcPr>
            <w:tcW w:w="3550" w:type="dxa"/>
          </w:tcPr>
          <w:p w:rsidR="00523AFD" w:rsidRPr="00CC3551" w:rsidRDefault="00523AFD" w:rsidP="00E30D28">
            <w:pPr>
              <w:shd w:val="clear" w:color="auto" w:fill="FFFFFF"/>
              <w:ind w:firstLine="450"/>
              <w:contextualSpacing/>
              <w:jc w:val="center"/>
              <w:rPr>
                <w:b/>
              </w:rPr>
            </w:pPr>
            <w:r w:rsidRPr="00CC3551">
              <w:rPr>
                <w:b/>
              </w:rPr>
              <w:t>«Замовник»</w:t>
            </w:r>
          </w:p>
        </w:tc>
        <w:tc>
          <w:tcPr>
            <w:tcW w:w="3550" w:type="dxa"/>
            <w:gridSpan w:val="2"/>
            <w:tcMar>
              <w:top w:w="100" w:type="dxa"/>
              <w:left w:w="100" w:type="dxa"/>
              <w:bottom w:w="100" w:type="dxa"/>
              <w:right w:w="100" w:type="dxa"/>
            </w:tcMar>
            <w:hideMark/>
          </w:tcPr>
          <w:p w:rsidR="00523AFD" w:rsidRPr="00CC3551" w:rsidRDefault="00523AFD" w:rsidP="00523AFD">
            <w:pPr>
              <w:pStyle w:val="rvps2"/>
              <w:shd w:val="clear" w:color="auto" w:fill="FFFFFF"/>
              <w:spacing w:before="0" w:after="0"/>
              <w:ind w:left="321" w:firstLine="284"/>
              <w:contextualSpacing/>
              <w:jc w:val="both"/>
              <w:rPr>
                <w:b/>
                <w:color w:val="000000"/>
                <w:lang w:eastAsia="en-US"/>
              </w:rPr>
            </w:pPr>
            <w:r>
              <w:rPr>
                <w:b/>
                <w:color w:val="000000"/>
                <w:lang w:eastAsia="en-US"/>
              </w:rPr>
              <w:t xml:space="preserve">                                                                     </w:t>
            </w:r>
            <w:bookmarkStart w:id="4" w:name="_GoBack"/>
            <w:bookmarkEnd w:id="4"/>
            <w:r>
              <w:rPr>
                <w:b/>
                <w:color w:val="000000"/>
                <w:lang w:eastAsia="en-US"/>
              </w:rPr>
              <w:t xml:space="preserve">    </w:t>
            </w:r>
          </w:p>
        </w:tc>
      </w:tr>
      <w:tr w:rsidR="00523AFD" w:rsidRPr="00CC3551" w:rsidTr="00523AFD">
        <w:trPr>
          <w:trHeight w:val="2550"/>
        </w:trPr>
        <w:tc>
          <w:tcPr>
            <w:tcW w:w="4167" w:type="dxa"/>
            <w:gridSpan w:val="2"/>
          </w:tcPr>
          <w:p w:rsidR="00523AFD" w:rsidRDefault="00523AFD" w:rsidP="00E30D28">
            <w:pPr>
              <w:shd w:val="clear" w:color="auto" w:fill="FFFFFF"/>
              <w:contextualSpacing/>
              <w:jc w:val="both"/>
            </w:pPr>
            <w:r>
              <w:t>ВСП «</w:t>
            </w:r>
            <w:proofErr w:type="spellStart"/>
            <w:r>
              <w:t>Ладижинский</w:t>
            </w:r>
            <w:proofErr w:type="spellEnd"/>
            <w:r>
              <w:t xml:space="preserve"> фаховий коледж ВНАУ»</w:t>
            </w:r>
          </w:p>
          <w:p w:rsidR="00523AFD" w:rsidRDefault="00523AFD" w:rsidP="00E30D28">
            <w:pPr>
              <w:shd w:val="clear" w:color="auto" w:fill="FFFFFF"/>
              <w:contextualSpacing/>
              <w:jc w:val="both"/>
            </w:pPr>
            <w:r>
              <w:t xml:space="preserve">24321, Вінницька обл., м. </w:t>
            </w:r>
            <w:proofErr w:type="spellStart"/>
            <w:r>
              <w:t>Ладижин</w:t>
            </w:r>
            <w:proofErr w:type="spellEnd"/>
            <w:r>
              <w:t>,</w:t>
            </w:r>
          </w:p>
          <w:p w:rsidR="00523AFD" w:rsidRDefault="00523AFD" w:rsidP="00E30D28">
            <w:pPr>
              <w:shd w:val="clear" w:color="auto" w:fill="FFFFFF"/>
              <w:contextualSpacing/>
              <w:jc w:val="both"/>
            </w:pPr>
            <w:r>
              <w:t xml:space="preserve"> вул. Петра Кравчика, 5</w:t>
            </w:r>
          </w:p>
          <w:p w:rsidR="00523AFD" w:rsidRDefault="00523AFD" w:rsidP="00E30D28">
            <w:pPr>
              <w:shd w:val="clear" w:color="auto" w:fill="FFFFFF"/>
              <w:contextualSpacing/>
              <w:jc w:val="both"/>
            </w:pPr>
            <w:r>
              <w:t>Код ЄДРПОУ: 00727713</w:t>
            </w:r>
          </w:p>
          <w:p w:rsidR="00523AFD" w:rsidRDefault="00523AFD" w:rsidP="00E30D28">
            <w:pPr>
              <w:shd w:val="clear" w:color="auto" w:fill="FFFFFF"/>
              <w:contextualSpacing/>
              <w:jc w:val="both"/>
            </w:pPr>
            <w:r>
              <w:t xml:space="preserve"> UA708201720343161004200016573 </w:t>
            </w:r>
          </w:p>
          <w:p w:rsidR="00523AFD" w:rsidRDefault="00523AFD" w:rsidP="00E30D28">
            <w:pPr>
              <w:shd w:val="clear" w:color="auto" w:fill="FFFFFF"/>
              <w:contextualSpacing/>
              <w:jc w:val="both"/>
            </w:pPr>
            <w:r>
              <w:t>ДКСУ у м. Київ</w:t>
            </w:r>
          </w:p>
          <w:p w:rsidR="00523AFD" w:rsidRDefault="00523AFD" w:rsidP="00E30D28">
            <w:pPr>
              <w:shd w:val="clear" w:color="auto" w:fill="FFFFFF"/>
              <w:contextualSpacing/>
              <w:jc w:val="both"/>
            </w:pPr>
            <w:r>
              <w:t>ІПН 004972302286</w:t>
            </w:r>
          </w:p>
          <w:p w:rsidR="00523AFD" w:rsidRDefault="00523AFD" w:rsidP="00E30D28">
            <w:pPr>
              <w:shd w:val="clear" w:color="auto" w:fill="FFFFFF"/>
              <w:contextualSpacing/>
              <w:jc w:val="both"/>
            </w:pPr>
          </w:p>
          <w:p w:rsidR="00523AFD" w:rsidRDefault="00523AFD" w:rsidP="00E30D28">
            <w:pPr>
              <w:shd w:val="clear" w:color="auto" w:fill="FFFFFF"/>
              <w:contextualSpacing/>
              <w:jc w:val="both"/>
            </w:pPr>
          </w:p>
          <w:p w:rsidR="00523AFD" w:rsidRDefault="00523AFD" w:rsidP="00E30D28">
            <w:pPr>
              <w:shd w:val="clear" w:color="auto" w:fill="FFFFFF"/>
              <w:contextualSpacing/>
              <w:jc w:val="both"/>
            </w:pPr>
            <w:r>
              <w:t>Директор</w:t>
            </w:r>
          </w:p>
          <w:p w:rsidR="00523AFD" w:rsidRDefault="00523AFD" w:rsidP="00E30D28">
            <w:pPr>
              <w:shd w:val="clear" w:color="auto" w:fill="FFFFFF"/>
              <w:contextualSpacing/>
              <w:jc w:val="both"/>
            </w:pPr>
          </w:p>
          <w:p w:rsidR="00523AFD" w:rsidRPr="00CC3551" w:rsidRDefault="00523AFD" w:rsidP="00E30D28">
            <w:pPr>
              <w:shd w:val="clear" w:color="auto" w:fill="FFFFFF"/>
              <w:contextualSpacing/>
              <w:jc w:val="both"/>
            </w:pPr>
            <w:r>
              <w:t xml:space="preserve">__________________О.В. </w:t>
            </w:r>
            <w:proofErr w:type="spellStart"/>
            <w:r>
              <w:t>Цуркан</w:t>
            </w:r>
            <w:proofErr w:type="spellEnd"/>
          </w:p>
        </w:tc>
        <w:tc>
          <w:tcPr>
            <w:tcW w:w="4167" w:type="dxa"/>
            <w:gridSpan w:val="2"/>
            <w:tcMar>
              <w:top w:w="100" w:type="dxa"/>
              <w:left w:w="100" w:type="dxa"/>
              <w:bottom w:w="100" w:type="dxa"/>
              <w:right w:w="100" w:type="dxa"/>
            </w:tcMar>
          </w:tcPr>
          <w:p w:rsidR="00523AFD" w:rsidRPr="00CC3551" w:rsidRDefault="00523AFD" w:rsidP="00500657">
            <w:pPr>
              <w:ind w:right="-263"/>
              <w:jc w:val="both"/>
              <w:rPr>
                <w:color w:val="000000"/>
              </w:rPr>
            </w:pPr>
          </w:p>
        </w:tc>
      </w:tr>
      <w:tr w:rsidR="00523AFD" w:rsidRPr="00BB2344" w:rsidTr="00523AFD">
        <w:trPr>
          <w:trHeight w:val="634"/>
        </w:trPr>
        <w:tc>
          <w:tcPr>
            <w:tcW w:w="4167" w:type="dxa"/>
            <w:gridSpan w:val="2"/>
          </w:tcPr>
          <w:p w:rsidR="00523AFD" w:rsidRPr="00CC3551" w:rsidRDefault="00523AFD" w:rsidP="00500657">
            <w:pPr>
              <w:pStyle w:val="rvps2"/>
              <w:shd w:val="clear" w:color="auto" w:fill="FFFFFF"/>
              <w:spacing w:before="0" w:after="0"/>
              <w:contextualSpacing/>
              <w:jc w:val="both"/>
              <w:rPr>
                <w:b/>
                <w:color w:val="000000"/>
                <w:lang w:eastAsia="en-US"/>
              </w:rPr>
            </w:pPr>
          </w:p>
        </w:tc>
        <w:tc>
          <w:tcPr>
            <w:tcW w:w="4167" w:type="dxa"/>
            <w:gridSpan w:val="2"/>
            <w:tcMar>
              <w:top w:w="100" w:type="dxa"/>
              <w:left w:w="100" w:type="dxa"/>
              <w:bottom w:w="100" w:type="dxa"/>
              <w:right w:w="100" w:type="dxa"/>
            </w:tcMar>
          </w:tcPr>
          <w:p w:rsidR="00523AFD" w:rsidRPr="00BB2344" w:rsidRDefault="00523AFD" w:rsidP="00523AFD">
            <w:pPr>
              <w:pStyle w:val="rvps2"/>
              <w:shd w:val="clear" w:color="auto" w:fill="FFFFFF"/>
              <w:spacing w:before="0" w:after="0"/>
              <w:contextualSpacing/>
              <w:jc w:val="both"/>
              <w:rPr>
                <w:color w:val="000000"/>
                <w:lang w:eastAsia="en-US"/>
              </w:rPr>
            </w:pPr>
          </w:p>
        </w:tc>
      </w:tr>
    </w:tbl>
    <w:p w:rsidR="00FD2EA8" w:rsidRPr="00FE4CDF" w:rsidRDefault="00FD2EA8" w:rsidP="00FD2EA8"/>
    <w:p w:rsidR="00FD2EA8" w:rsidRDefault="00FD2EA8" w:rsidP="00E92592">
      <w:pPr>
        <w:ind w:firstLine="6237"/>
        <w:jc w:val="right"/>
        <w:rPr>
          <w:b/>
        </w:rPr>
      </w:pPr>
    </w:p>
    <w:p w:rsidR="00FD2EA8" w:rsidRDefault="00FD2EA8" w:rsidP="00E92592">
      <w:pPr>
        <w:ind w:firstLine="6237"/>
        <w:jc w:val="right"/>
        <w:rPr>
          <w:b/>
        </w:rPr>
      </w:pPr>
    </w:p>
    <w:p w:rsidR="00FD2EA8" w:rsidRDefault="00FD2EA8" w:rsidP="00E92592">
      <w:pPr>
        <w:ind w:firstLine="6237"/>
        <w:jc w:val="right"/>
        <w:rPr>
          <w:b/>
        </w:rPr>
      </w:pPr>
    </w:p>
    <w:p w:rsidR="00FD2EA8" w:rsidRDefault="00FD2EA8" w:rsidP="00E92592">
      <w:pPr>
        <w:ind w:firstLine="6237"/>
        <w:jc w:val="right"/>
        <w:rPr>
          <w:b/>
        </w:rPr>
      </w:pPr>
    </w:p>
    <w:p w:rsidR="00FD2EA8" w:rsidRDefault="00FD2EA8" w:rsidP="00E92592">
      <w:pPr>
        <w:ind w:firstLine="6237"/>
        <w:jc w:val="right"/>
        <w:rPr>
          <w:b/>
        </w:rPr>
      </w:pPr>
    </w:p>
    <w:p w:rsidR="00FD2EA8" w:rsidRDefault="00FD2EA8" w:rsidP="00E92592">
      <w:pPr>
        <w:ind w:firstLine="6237"/>
        <w:jc w:val="right"/>
        <w:rPr>
          <w:b/>
        </w:rPr>
      </w:pPr>
    </w:p>
    <w:p w:rsidR="00FD2EA8" w:rsidRDefault="00FD2EA8" w:rsidP="00E92592">
      <w:pPr>
        <w:ind w:firstLine="6237"/>
        <w:jc w:val="right"/>
        <w:rPr>
          <w:b/>
        </w:rPr>
      </w:pPr>
    </w:p>
    <w:p w:rsidR="00FD2EA8" w:rsidRDefault="00FD2EA8" w:rsidP="00E92592">
      <w:pPr>
        <w:ind w:firstLine="6237"/>
        <w:jc w:val="right"/>
        <w:rPr>
          <w:b/>
        </w:rPr>
      </w:pPr>
    </w:p>
    <w:p w:rsidR="00FD2EA8" w:rsidRDefault="00FD2EA8" w:rsidP="00E92592">
      <w:pPr>
        <w:ind w:firstLine="6237"/>
        <w:jc w:val="right"/>
        <w:rPr>
          <w:b/>
        </w:rPr>
      </w:pPr>
    </w:p>
    <w:p w:rsidR="00FD2EA8" w:rsidRDefault="00FD2EA8" w:rsidP="00E92592">
      <w:pPr>
        <w:ind w:firstLine="6237"/>
        <w:jc w:val="right"/>
        <w:rPr>
          <w:b/>
        </w:rPr>
      </w:pPr>
    </w:p>
    <w:p w:rsidR="00FD2EA8" w:rsidRDefault="00FD2EA8" w:rsidP="00E92592">
      <w:pPr>
        <w:ind w:firstLine="6237"/>
        <w:jc w:val="right"/>
        <w:rPr>
          <w:b/>
        </w:rPr>
      </w:pPr>
    </w:p>
    <w:p w:rsidR="00FD2EA8" w:rsidRDefault="00FD2EA8" w:rsidP="00E92592">
      <w:pPr>
        <w:ind w:firstLine="6237"/>
        <w:jc w:val="right"/>
        <w:rPr>
          <w:b/>
        </w:rPr>
      </w:pPr>
    </w:p>
    <w:p w:rsidR="00FD2EA8" w:rsidRDefault="00FD2EA8" w:rsidP="00E92592">
      <w:pPr>
        <w:ind w:firstLine="6237"/>
        <w:jc w:val="right"/>
        <w:rPr>
          <w:b/>
        </w:rPr>
      </w:pPr>
    </w:p>
    <w:bookmarkEnd w:id="0"/>
    <w:p w:rsidR="00FD2EA8" w:rsidRDefault="00FD2EA8" w:rsidP="00E92592">
      <w:pPr>
        <w:ind w:firstLine="6237"/>
        <w:jc w:val="right"/>
        <w:rPr>
          <w:b/>
        </w:rPr>
      </w:pPr>
    </w:p>
    <w:sectPr w:rsidR="00FD2EA8" w:rsidSect="00197F70">
      <w:footerReference w:type="first" r:id="rId8"/>
      <w:pgSz w:w="11906" w:h="16838"/>
      <w:pgMar w:top="993" w:right="720" w:bottom="720"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C54" w:rsidRDefault="00412C54">
      <w:r>
        <w:separator/>
      </w:r>
    </w:p>
  </w:endnote>
  <w:endnote w:type="continuationSeparator" w:id="0">
    <w:p w:rsidR="00412C54" w:rsidRDefault="00412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8E3" w:rsidRDefault="00412C5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C54" w:rsidRDefault="00412C54">
      <w:r>
        <w:separator/>
      </w:r>
    </w:p>
  </w:footnote>
  <w:footnote w:type="continuationSeparator" w:id="0">
    <w:p w:rsidR="00412C54" w:rsidRDefault="00412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906DC"/>
    <w:multiLevelType w:val="multilevel"/>
    <w:tmpl w:val="25B4B24E"/>
    <w:lvl w:ilvl="0">
      <w:start w:val="1"/>
      <w:numFmt w:val="upperRoman"/>
      <w:lvlText w:val="%1."/>
      <w:lvlJc w:val="left"/>
      <w:pPr>
        <w:ind w:left="3839" w:hanging="720"/>
      </w:pPr>
    </w:lvl>
    <w:lvl w:ilvl="1">
      <w:start w:val="2"/>
      <w:numFmt w:val="decimal"/>
      <w:isLgl/>
      <w:lvlText w:val="%1.%2."/>
      <w:lvlJc w:val="left"/>
      <w:pPr>
        <w:tabs>
          <w:tab w:val="num" w:pos="2430"/>
        </w:tabs>
        <w:ind w:left="2430" w:hanging="840"/>
      </w:pPr>
    </w:lvl>
    <w:lvl w:ilvl="2">
      <w:start w:val="1"/>
      <w:numFmt w:val="decimal"/>
      <w:isLgl/>
      <w:lvlText w:val="%1.%2.%3."/>
      <w:lvlJc w:val="left"/>
      <w:pPr>
        <w:tabs>
          <w:tab w:val="num" w:pos="2430"/>
        </w:tabs>
        <w:ind w:left="2430" w:hanging="840"/>
      </w:pPr>
    </w:lvl>
    <w:lvl w:ilvl="3">
      <w:start w:val="1"/>
      <w:numFmt w:val="decimal"/>
      <w:isLgl/>
      <w:lvlText w:val="%1.%2.%3.%4."/>
      <w:lvlJc w:val="left"/>
      <w:pPr>
        <w:tabs>
          <w:tab w:val="num" w:pos="2430"/>
        </w:tabs>
        <w:ind w:left="2430" w:hanging="840"/>
      </w:pPr>
    </w:lvl>
    <w:lvl w:ilvl="4">
      <w:start w:val="1"/>
      <w:numFmt w:val="decimal"/>
      <w:isLgl/>
      <w:lvlText w:val="%1.%2.%3.%4.%5."/>
      <w:lvlJc w:val="left"/>
      <w:pPr>
        <w:tabs>
          <w:tab w:val="num" w:pos="2670"/>
        </w:tabs>
        <w:ind w:left="2670" w:hanging="1080"/>
      </w:pPr>
    </w:lvl>
    <w:lvl w:ilvl="5">
      <w:start w:val="1"/>
      <w:numFmt w:val="decimal"/>
      <w:isLgl/>
      <w:lvlText w:val="%1.%2.%3.%4.%5.%6."/>
      <w:lvlJc w:val="left"/>
      <w:pPr>
        <w:tabs>
          <w:tab w:val="num" w:pos="2670"/>
        </w:tabs>
        <w:ind w:left="2670" w:hanging="1080"/>
      </w:pPr>
    </w:lvl>
    <w:lvl w:ilvl="6">
      <w:start w:val="1"/>
      <w:numFmt w:val="decimal"/>
      <w:isLgl/>
      <w:lvlText w:val="%1.%2.%3.%4.%5.%6.%7."/>
      <w:lvlJc w:val="left"/>
      <w:pPr>
        <w:tabs>
          <w:tab w:val="num" w:pos="3030"/>
        </w:tabs>
        <w:ind w:left="3030" w:hanging="1440"/>
      </w:pPr>
    </w:lvl>
    <w:lvl w:ilvl="7">
      <w:start w:val="1"/>
      <w:numFmt w:val="decimal"/>
      <w:isLgl/>
      <w:lvlText w:val="%1.%2.%3.%4.%5.%6.%7.%8."/>
      <w:lvlJc w:val="left"/>
      <w:pPr>
        <w:tabs>
          <w:tab w:val="num" w:pos="3030"/>
        </w:tabs>
        <w:ind w:left="3030" w:hanging="1440"/>
      </w:pPr>
    </w:lvl>
    <w:lvl w:ilvl="8">
      <w:start w:val="1"/>
      <w:numFmt w:val="decimal"/>
      <w:isLgl/>
      <w:lvlText w:val="%1.%2.%3.%4.%5.%6.%7.%8.%9."/>
      <w:lvlJc w:val="left"/>
      <w:pPr>
        <w:tabs>
          <w:tab w:val="num" w:pos="3390"/>
        </w:tabs>
        <w:ind w:left="339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94"/>
    <w:rsid w:val="00016700"/>
    <w:rsid w:val="00043DB6"/>
    <w:rsid w:val="00100E35"/>
    <w:rsid w:val="00164FEA"/>
    <w:rsid w:val="00197F70"/>
    <w:rsid w:val="001A793D"/>
    <w:rsid w:val="001D19BB"/>
    <w:rsid w:val="001D5D39"/>
    <w:rsid w:val="001E4C30"/>
    <w:rsid w:val="001F38B7"/>
    <w:rsid w:val="00211287"/>
    <w:rsid w:val="002202E9"/>
    <w:rsid w:val="00235EB7"/>
    <w:rsid w:val="002C4DE9"/>
    <w:rsid w:val="00370B6A"/>
    <w:rsid w:val="0037315F"/>
    <w:rsid w:val="00386235"/>
    <w:rsid w:val="00386808"/>
    <w:rsid w:val="003F2FC0"/>
    <w:rsid w:val="003F668B"/>
    <w:rsid w:val="00406A01"/>
    <w:rsid w:val="00407810"/>
    <w:rsid w:val="00412B62"/>
    <w:rsid w:val="00412C54"/>
    <w:rsid w:val="0043493D"/>
    <w:rsid w:val="00444F74"/>
    <w:rsid w:val="00477DCA"/>
    <w:rsid w:val="004A317A"/>
    <w:rsid w:val="004B0D5C"/>
    <w:rsid w:val="004B1E62"/>
    <w:rsid w:val="004B6106"/>
    <w:rsid w:val="004D310D"/>
    <w:rsid w:val="005163FA"/>
    <w:rsid w:val="00523AFD"/>
    <w:rsid w:val="00576A76"/>
    <w:rsid w:val="00593F24"/>
    <w:rsid w:val="005D4FD6"/>
    <w:rsid w:val="005D61F8"/>
    <w:rsid w:val="005E2413"/>
    <w:rsid w:val="005E7229"/>
    <w:rsid w:val="005F1CD3"/>
    <w:rsid w:val="00685815"/>
    <w:rsid w:val="006C6640"/>
    <w:rsid w:val="00700CF9"/>
    <w:rsid w:val="007A2057"/>
    <w:rsid w:val="007B046B"/>
    <w:rsid w:val="007C65D3"/>
    <w:rsid w:val="00827135"/>
    <w:rsid w:val="00861239"/>
    <w:rsid w:val="008862E9"/>
    <w:rsid w:val="008A2BCE"/>
    <w:rsid w:val="008B0842"/>
    <w:rsid w:val="008C09F5"/>
    <w:rsid w:val="00920EE4"/>
    <w:rsid w:val="00942C5D"/>
    <w:rsid w:val="00944E27"/>
    <w:rsid w:val="00967DC0"/>
    <w:rsid w:val="009C0227"/>
    <w:rsid w:val="009D7716"/>
    <w:rsid w:val="00A32A6B"/>
    <w:rsid w:val="00A42BA6"/>
    <w:rsid w:val="00A65906"/>
    <w:rsid w:val="00A949DC"/>
    <w:rsid w:val="00AA6D58"/>
    <w:rsid w:val="00AD5939"/>
    <w:rsid w:val="00AE1DDA"/>
    <w:rsid w:val="00B265CA"/>
    <w:rsid w:val="00B425A8"/>
    <w:rsid w:val="00B72335"/>
    <w:rsid w:val="00B77C25"/>
    <w:rsid w:val="00B77D54"/>
    <w:rsid w:val="00BC0DF4"/>
    <w:rsid w:val="00BD1D5A"/>
    <w:rsid w:val="00BD2F9D"/>
    <w:rsid w:val="00BE49D6"/>
    <w:rsid w:val="00BE7E2B"/>
    <w:rsid w:val="00C12D61"/>
    <w:rsid w:val="00C3382F"/>
    <w:rsid w:val="00C5100D"/>
    <w:rsid w:val="00C574C4"/>
    <w:rsid w:val="00CD2747"/>
    <w:rsid w:val="00CE4C68"/>
    <w:rsid w:val="00D046DD"/>
    <w:rsid w:val="00D62FF8"/>
    <w:rsid w:val="00D71EC3"/>
    <w:rsid w:val="00DC448C"/>
    <w:rsid w:val="00E45830"/>
    <w:rsid w:val="00E571DF"/>
    <w:rsid w:val="00E712B5"/>
    <w:rsid w:val="00E73696"/>
    <w:rsid w:val="00E86091"/>
    <w:rsid w:val="00E92592"/>
    <w:rsid w:val="00EA0717"/>
    <w:rsid w:val="00EA0FE3"/>
    <w:rsid w:val="00EA3D2F"/>
    <w:rsid w:val="00EB0CAE"/>
    <w:rsid w:val="00EC4592"/>
    <w:rsid w:val="00ED3341"/>
    <w:rsid w:val="00F017B0"/>
    <w:rsid w:val="00F37B32"/>
    <w:rsid w:val="00F420A3"/>
    <w:rsid w:val="00F76098"/>
    <w:rsid w:val="00FA0794"/>
    <w:rsid w:val="00FD2EA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9259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44E27"/>
    <w:pPr>
      <w:tabs>
        <w:tab w:val="center" w:pos="4677"/>
        <w:tab w:val="right" w:pos="9355"/>
      </w:tabs>
    </w:pPr>
  </w:style>
  <w:style w:type="character" w:customStyle="1" w:styleId="a4">
    <w:name w:val="Нижний колонтитул Знак"/>
    <w:basedOn w:val="a0"/>
    <w:link w:val="a3"/>
    <w:uiPriority w:val="99"/>
    <w:rsid w:val="00944E27"/>
    <w:rPr>
      <w:rFonts w:ascii="Times New Roman" w:eastAsia="Times New Roman" w:hAnsi="Times New Roman" w:cs="Times New Roman"/>
      <w:sz w:val="24"/>
      <w:szCs w:val="24"/>
      <w:lang w:val="ru-RU" w:eastAsia="ru-RU"/>
    </w:rPr>
  </w:style>
  <w:style w:type="paragraph" w:styleId="a5">
    <w:name w:val="No Spacing"/>
    <w:uiPriority w:val="1"/>
    <w:qFormat/>
    <w:rsid w:val="00944E27"/>
    <w:pPr>
      <w:spacing w:after="0" w:line="240" w:lineRule="auto"/>
    </w:pPr>
    <w:rPr>
      <w:rFonts w:ascii="Calibri" w:eastAsia="Calibri" w:hAnsi="Calibri" w:cs="Times New Roman"/>
      <w:lang w:val="ru-RU"/>
    </w:rPr>
  </w:style>
  <w:style w:type="table" w:styleId="a6">
    <w:name w:val="Table Grid"/>
    <w:basedOn w:val="a1"/>
    <w:uiPriority w:val="39"/>
    <w:rsid w:val="00944E27"/>
    <w:pPr>
      <w:spacing w:before="120" w:after="12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944E27"/>
    <w:pPr>
      <w:spacing w:after="0" w:line="240" w:lineRule="auto"/>
    </w:pPr>
    <w:rPr>
      <w:rFonts w:ascii="Calibri" w:eastAsia="Times New Roman" w:hAnsi="Calibri" w:cs="Times New Roman"/>
      <w:lang w:val="ru-RU"/>
    </w:rPr>
  </w:style>
  <w:style w:type="character" w:customStyle="1" w:styleId="10">
    <w:name w:val="Заголовок 1 Знак"/>
    <w:basedOn w:val="a0"/>
    <w:link w:val="1"/>
    <w:uiPriority w:val="9"/>
    <w:rsid w:val="00E92592"/>
    <w:rPr>
      <w:rFonts w:asciiTheme="majorHAnsi" w:eastAsiaTheme="majorEastAsia" w:hAnsiTheme="majorHAnsi" w:cstheme="majorBidi"/>
      <w:b/>
      <w:bCs/>
      <w:color w:val="365F91" w:themeColor="accent1" w:themeShade="BF"/>
      <w:sz w:val="28"/>
      <w:szCs w:val="28"/>
      <w:lang w:eastAsia="uk-UA"/>
    </w:rPr>
  </w:style>
  <w:style w:type="paragraph" w:customStyle="1" w:styleId="FR1">
    <w:name w:val="FR1"/>
    <w:rsid w:val="00E92592"/>
    <w:pPr>
      <w:widowControl w:val="0"/>
      <w:autoSpaceDE w:val="0"/>
      <w:autoSpaceDN w:val="0"/>
      <w:adjustRightInd w:val="0"/>
      <w:spacing w:before="360" w:after="0" w:line="240" w:lineRule="auto"/>
    </w:pPr>
    <w:rPr>
      <w:rFonts w:ascii="Arial" w:eastAsia="Times New Roman" w:hAnsi="Arial" w:cs="Arial"/>
      <w:b/>
      <w:bCs/>
      <w:noProof/>
      <w:sz w:val="18"/>
      <w:szCs w:val="18"/>
      <w:lang w:val="ru-RU" w:eastAsia="ru-RU"/>
    </w:rPr>
  </w:style>
  <w:style w:type="paragraph" w:customStyle="1" w:styleId="rvps2">
    <w:name w:val="rvps2"/>
    <w:basedOn w:val="a"/>
    <w:qFormat/>
    <w:rsid w:val="00FD2EA8"/>
    <w:pPr>
      <w:spacing w:before="100" w:beforeAutospacing="1" w:after="100" w:afterAutospacing="1"/>
    </w:pPr>
    <w:rPr>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9259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44E27"/>
    <w:pPr>
      <w:tabs>
        <w:tab w:val="center" w:pos="4677"/>
        <w:tab w:val="right" w:pos="9355"/>
      </w:tabs>
    </w:pPr>
  </w:style>
  <w:style w:type="character" w:customStyle="1" w:styleId="a4">
    <w:name w:val="Нижний колонтитул Знак"/>
    <w:basedOn w:val="a0"/>
    <w:link w:val="a3"/>
    <w:uiPriority w:val="99"/>
    <w:rsid w:val="00944E27"/>
    <w:rPr>
      <w:rFonts w:ascii="Times New Roman" w:eastAsia="Times New Roman" w:hAnsi="Times New Roman" w:cs="Times New Roman"/>
      <w:sz w:val="24"/>
      <w:szCs w:val="24"/>
      <w:lang w:val="ru-RU" w:eastAsia="ru-RU"/>
    </w:rPr>
  </w:style>
  <w:style w:type="paragraph" w:styleId="a5">
    <w:name w:val="No Spacing"/>
    <w:uiPriority w:val="1"/>
    <w:qFormat/>
    <w:rsid w:val="00944E27"/>
    <w:pPr>
      <w:spacing w:after="0" w:line="240" w:lineRule="auto"/>
    </w:pPr>
    <w:rPr>
      <w:rFonts w:ascii="Calibri" w:eastAsia="Calibri" w:hAnsi="Calibri" w:cs="Times New Roman"/>
      <w:lang w:val="ru-RU"/>
    </w:rPr>
  </w:style>
  <w:style w:type="table" w:styleId="a6">
    <w:name w:val="Table Grid"/>
    <w:basedOn w:val="a1"/>
    <w:uiPriority w:val="39"/>
    <w:rsid w:val="00944E27"/>
    <w:pPr>
      <w:spacing w:before="120" w:after="12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944E27"/>
    <w:pPr>
      <w:spacing w:after="0" w:line="240" w:lineRule="auto"/>
    </w:pPr>
    <w:rPr>
      <w:rFonts w:ascii="Calibri" w:eastAsia="Times New Roman" w:hAnsi="Calibri" w:cs="Times New Roman"/>
      <w:lang w:val="ru-RU"/>
    </w:rPr>
  </w:style>
  <w:style w:type="character" w:customStyle="1" w:styleId="10">
    <w:name w:val="Заголовок 1 Знак"/>
    <w:basedOn w:val="a0"/>
    <w:link w:val="1"/>
    <w:uiPriority w:val="9"/>
    <w:rsid w:val="00E92592"/>
    <w:rPr>
      <w:rFonts w:asciiTheme="majorHAnsi" w:eastAsiaTheme="majorEastAsia" w:hAnsiTheme="majorHAnsi" w:cstheme="majorBidi"/>
      <w:b/>
      <w:bCs/>
      <w:color w:val="365F91" w:themeColor="accent1" w:themeShade="BF"/>
      <w:sz w:val="28"/>
      <w:szCs w:val="28"/>
      <w:lang w:eastAsia="uk-UA"/>
    </w:rPr>
  </w:style>
  <w:style w:type="paragraph" w:customStyle="1" w:styleId="FR1">
    <w:name w:val="FR1"/>
    <w:rsid w:val="00E92592"/>
    <w:pPr>
      <w:widowControl w:val="0"/>
      <w:autoSpaceDE w:val="0"/>
      <w:autoSpaceDN w:val="0"/>
      <w:adjustRightInd w:val="0"/>
      <w:spacing w:before="360" w:after="0" w:line="240" w:lineRule="auto"/>
    </w:pPr>
    <w:rPr>
      <w:rFonts w:ascii="Arial" w:eastAsia="Times New Roman" w:hAnsi="Arial" w:cs="Arial"/>
      <w:b/>
      <w:bCs/>
      <w:noProof/>
      <w:sz w:val="18"/>
      <w:szCs w:val="18"/>
      <w:lang w:val="ru-RU" w:eastAsia="ru-RU"/>
    </w:rPr>
  </w:style>
  <w:style w:type="paragraph" w:customStyle="1" w:styleId="rvps2">
    <w:name w:val="rvps2"/>
    <w:basedOn w:val="a"/>
    <w:qFormat/>
    <w:rsid w:val="00FD2EA8"/>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6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7</Pages>
  <Words>12773</Words>
  <Characters>7281</Characters>
  <Application>Microsoft Office Word</Application>
  <DocSecurity>0</DocSecurity>
  <Lines>60</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st4</cp:lastModifiedBy>
  <cp:revision>32</cp:revision>
  <dcterms:created xsi:type="dcterms:W3CDTF">2022-10-30T11:06:00Z</dcterms:created>
  <dcterms:modified xsi:type="dcterms:W3CDTF">2024-02-28T13:43:00Z</dcterms:modified>
</cp:coreProperties>
</file>