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4356"/>
        <w:gridCol w:w="5528"/>
      </w:tblGrid>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Рішенням уповноваженої особи,</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 xml:space="preserve">Протоколом № </w:t>
            </w:r>
            <w:r>
              <w:rPr>
                <w:b/>
                <w:bCs/>
                <w:lang w:val="ru-RU"/>
              </w:rPr>
              <w:t>2</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Від</w:t>
            </w:r>
            <w:r>
              <w:rPr>
                <w:b/>
                <w:bCs/>
                <w:lang w:val="en-US"/>
              </w:rPr>
              <w:t xml:space="preserve">  09</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4356"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8"/>
          <w:szCs w:val="28"/>
          <w:highlight w:val="white"/>
          <w:lang w:val="uk-UA" w:eastAsia="ru-RU" w:bidi="ar-SA"/>
        </w:rPr>
        <w:t>15540000-5 - Сирні продукти</w:t>
      </w:r>
      <w:r>
        <w:rPr>
          <w:rFonts w:eastAsia="Times New Roman" w:cs="Times New Roman"/>
          <w:b/>
          <w:bCs w:val="false"/>
          <w:color w:val="auto"/>
          <w:kern w:val="0"/>
          <w:sz w:val="28"/>
          <w:szCs w:val="28"/>
          <w:lang w:val="uk-UA" w:eastAsia="ru-RU" w:bidi="ar-SA"/>
        </w:rPr>
        <w:t xml:space="preserve"> </w:t>
      </w:r>
      <w:r>
        <w:rPr>
          <w:rFonts w:eastAsia="Times New Roman" w:cs="Times New Roman"/>
          <w:b/>
          <w:bCs/>
          <w:color w:val="auto"/>
          <w:kern w:val="0"/>
          <w:sz w:val="28"/>
          <w:szCs w:val="28"/>
          <w:lang w:val="uk-UA" w:eastAsia="ru-RU" w:bidi="ar-SA"/>
        </w:rPr>
        <w:t>(сир твердий, сир кисломолочний, продукт сирний ковбасний)</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1"/>
        <w:gridCol w:w="6107"/>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1"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7"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7"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7"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b/>
                <w:b/>
              </w:rPr>
            </w:pPr>
            <w:r>
              <w:rPr>
                <w:b/>
              </w:rPr>
              <w:t>Код національного класифікатора України</w:t>
            </w:r>
          </w:p>
          <w:p>
            <w:pPr>
              <w:pStyle w:val="Normal"/>
              <w:widowControl w:val="false"/>
              <w:jc w:val="both"/>
              <w:rPr>
                <w:b/>
                <w:b/>
              </w:rPr>
            </w:pPr>
            <w:r>
              <w:rPr>
                <w:b/>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4"/>
                <w:szCs w:val="24"/>
                <w:highlight w:val="white"/>
                <w:lang w:val="uk-UA" w:eastAsia="ru-RU" w:bidi="ar-SA"/>
              </w:rPr>
              <w:t>15540000-5 - Сирні продукти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(сир твердий, сир кисломолочний, продукт сирний ковбасний)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15540000-5 - Сирні продукти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(сир твердий — 1000 кг, сир кисломолочний — 500 кг, продукт сирний ковбасний — 600 кг)</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1"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7"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1"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7"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1"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7"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7"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7"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7"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1"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7"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7"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47 Особливостей. (Додаток 1 – КВ, ст47)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3"/>
        <w:gridCol w:w="2482"/>
        <w:gridCol w:w="7060"/>
      </w:tblGrid>
      <w:tr>
        <w:trPr>
          <w:trHeight w:val="20" w:hRule="atLeast"/>
        </w:trPr>
        <w:tc>
          <w:tcPr>
            <w:tcW w:w="51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tru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tru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15540000-5 - Сирні продукти</w:t>
            </w:r>
            <w:r>
              <w:rPr>
                <w:rFonts w:eastAsia="Times New Roman" w:cs="Times New Roman"/>
                <w:b/>
                <w:bCs w:val="false"/>
                <w:color w:val="auto"/>
                <w:kern w:val="0"/>
                <w:sz w:val="24"/>
                <w:szCs w:val="24"/>
                <w:lang w:val="uk-UA" w:eastAsia="ru-RU" w:bidi="ar-SA"/>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auto"/>
          <w:kern w:val="0"/>
          <w:sz w:val="24"/>
          <w:szCs w:val="24"/>
          <w:highlight w:val="white"/>
          <w:lang w:val="uk-UA" w:eastAsia="ru-RU" w:bidi="ar-SA"/>
        </w:rPr>
        <w:t>15540000-5 - Сирні продукти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 xml:space="preserve">(сир твердий, сир кисломолочний, продукт сирний ковбасний)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highlight w:val="white"/>
                <w:lang w:val="uk-UA" w:eastAsia="ru-RU" w:bidi="ar-SA"/>
              </w:rPr>
              <w:t>15540000-5 - Сирні продукти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сир твердий</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сир кисломолочний</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продукт сирний ковбасний</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 </w:t>
      </w:r>
      <w:r>
        <w:rPr>
          <w:rFonts w:eastAsia="Times New Roman" w:cs="Times New Roman"/>
          <w:b/>
          <w:bCs/>
          <w:color w:val="auto"/>
          <w:kern w:val="0"/>
          <w:sz w:val="24"/>
          <w:szCs w:val="24"/>
          <w:highlight w:val="white"/>
          <w:lang w:val="uk-UA" w:eastAsia="ru-RU" w:bidi="ar-SA"/>
        </w:rPr>
        <w:t>сир твердий, сир кисломолочний, продукт сирний ковбасний</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color w:val="auto"/>
          <w:kern w:val="0"/>
          <w:sz w:val="24"/>
          <w:szCs w:val="24"/>
          <w:highlight w:val="white"/>
          <w:lang w:val="uk-UA" w:eastAsia="ru-RU" w:bidi="ar-SA"/>
        </w:rPr>
        <w:t xml:space="preserve">15540000-5 - Сирні продукти </w:t>
      </w:r>
      <w:r>
        <w:rPr>
          <w:rFonts w:eastAsia="Times New Roman" w:cs="Times New Roman"/>
          <w:b/>
          <w:bCs w:val="false"/>
          <w:color w:val="auto"/>
          <w:kern w:val="0"/>
          <w:sz w:val="24"/>
          <w:szCs w:val="24"/>
          <w:lang w:val="uk-UA" w:eastAsia="ru-RU" w:bidi="ar-SA"/>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b/>
          <w:bCs/>
        </w:rPr>
        <w:t xml:space="preserve"> </w:t>
      </w:r>
      <w:r>
        <w:rPr>
          <w:rFonts w:eastAsia="Times New Roman" w:cs="Times New Roman"/>
          <w:b/>
          <w:bCs w:val="false"/>
          <w:color w:val="auto"/>
          <w:kern w:val="0"/>
          <w:sz w:val="24"/>
          <w:szCs w:val="24"/>
          <w:highlight w:val="white"/>
          <w:lang w:val="uk-UA" w:eastAsia="ru-RU" w:bidi="ar-SA"/>
        </w:rPr>
        <w:t xml:space="preserve">15540000-5 - Сирні продукти </w:t>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highlight w:val="white"/>
          <w:shd w:fill="FFFFFF" w:val="clear"/>
          <w:lang w:val="uk-UA" w:eastAsia="ru-RU" w:bidi="ar-SA"/>
        </w:rPr>
        <w:t>15540000-5 - Сирні продукти</w:t>
      </w:r>
      <w:r>
        <w:rPr>
          <w:rFonts w:eastAsia="Times New Roman" w:cs="Times New Roman"/>
          <w:b/>
          <w:bCs w:val="false"/>
          <w:color w:val="000000"/>
          <w:kern w:val="0"/>
          <w:sz w:val="24"/>
          <w:szCs w:val="24"/>
          <w:shd w:fill="FFFFFF" w:val="clear"/>
          <w:lang w:val="uk-UA" w:eastAsia="ru-RU" w:bidi="ar-SA"/>
        </w:rPr>
        <w:t xml:space="preserve"> </w:t>
      </w:r>
      <w:r>
        <w:rPr>
          <w:rFonts w:eastAsia="Times New Roman" w:cs="Times New Roman"/>
          <w:b/>
          <w:bCs/>
          <w:color w:val="000000"/>
          <w:kern w:val="0"/>
          <w:sz w:val="24"/>
          <w:szCs w:val="24"/>
          <w:shd w:fill="FFFFFF" w:val="clear"/>
          <w:lang w:val="uk-UA" w:eastAsia="ru-RU" w:bidi="ar-SA"/>
        </w:rPr>
        <w:t xml:space="preserve">(сир твердий, сир кисломолочний, продукт сирний ковбасний). </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4"/>
        <w:gridCol w:w="3436"/>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4"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6"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ascii="Times New Roman" w:hAnsi="Times New Roman" w:eastAsia="Times New Roman" w:cs="Times New Roman"/>
                <w:color w:val="000000"/>
                <w:sz w:val="24"/>
                <w:szCs w:val="24"/>
                <w:lang w:val="uk-UA" w:eastAsia="uk-UA" w:bidi="en-US"/>
              </w:rPr>
            </w:pPr>
            <w:r>
              <w:rPr>
                <w:rFonts w:eastAsia="Times New Roman" w:cs="Times New Roman"/>
                <w:color w:val="000000"/>
                <w:sz w:val="24"/>
                <w:szCs w:val="24"/>
                <w:lang w:val="uk-UA" w:eastAsia="uk-UA" w:bidi="en-US"/>
              </w:rPr>
              <w:t>Сир твердий</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eastAsia="Times New Roman" w:cs="Times New Roman"/>
                <w:bCs/>
                <w:color w:val="000000"/>
                <w:sz w:val="24"/>
                <w:szCs w:val="24"/>
                <w:lang w:val="uk-UA" w:eastAsia="uk-UA" w:bidi="en-US"/>
              </w:rPr>
            </w:pPr>
            <w:r>
              <w:rPr>
                <w:rFonts w:eastAsia="Times New Roman" w:cs="Times New Roman"/>
                <w:bCs/>
                <w:color w:val="000000"/>
                <w:sz w:val="24"/>
                <w:szCs w:val="24"/>
                <w:lang w:val="uk-UA" w:eastAsia="uk-UA" w:bidi="en-US"/>
              </w:rPr>
              <w:t>жирність не менш ніж 50%</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rFonts w:ascii="Times New Roman" w:hAnsi="Times New Roman" w:cs="Times New Roman"/>
              </w:rPr>
            </w:pPr>
            <w:r>
              <w:rPr>
                <w:rFonts w:cs="Times New Roman"/>
              </w:rPr>
              <w:t>10</w:t>
            </w:r>
            <w:r>
              <w:rPr>
                <w:rFonts w:cs="Times New Roman"/>
              </w:rPr>
              <w:t>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2</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ascii="Times New Roman" w:hAnsi="Times New Roman" w:eastAsia="Times New Roman" w:cs="Times New Roman"/>
                <w:color w:val="00000A"/>
                <w:sz w:val="24"/>
                <w:szCs w:val="24"/>
                <w:lang w:val="uk-UA" w:eastAsia="uk-UA"/>
              </w:rPr>
            </w:pPr>
            <w:r>
              <w:rPr>
                <w:rFonts w:eastAsia="Times New Roman" w:cs="Times New Roman"/>
                <w:color w:val="00000A"/>
                <w:sz w:val="24"/>
                <w:szCs w:val="24"/>
                <w:lang w:val="uk-UA" w:eastAsia="uk-UA"/>
              </w:rPr>
              <w:t>Сир кисломолочний</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eastAsia="Segoe UI" w:cs="Times New Roman"/>
                <w:color w:val="000000"/>
                <w:sz w:val="24"/>
                <w:szCs w:val="24"/>
                <w:lang w:bidi="en-US"/>
              </w:rPr>
            </w:pPr>
            <w:r>
              <w:rPr>
                <w:rFonts w:eastAsia="Times New Roman" w:cs="Times New Roman"/>
                <w:color w:val="000000"/>
                <w:sz w:val="24"/>
                <w:szCs w:val="24"/>
                <w:lang w:val="uk-UA" w:eastAsia="uk-UA" w:bidi="en-US"/>
              </w:rPr>
              <w:t>жирність не менш ніж 9%.Упаковка: ваговий</w:t>
            </w:r>
          </w:p>
        </w:tc>
        <w:tc>
          <w:tcPr>
            <w:tcW w:w="13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5</w:t>
            </w:r>
            <w:r>
              <w:rPr>
                <w:rFonts w:cs="Times New Roman"/>
                <w:bCs/>
              </w:rPr>
              <w:t>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3</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jc w:val="center"/>
              <w:rPr>
                <w:rFonts w:ascii="Times New Roman" w:hAnsi="Times New Roman" w:eastAsia="Times New Roman" w:cs="Times New Roman"/>
                <w:sz w:val="24"/>
                <w:szCs w:val="24"/>
                <w:lang w:val="uk-UA" w:eastAsia="uk-UA"/>
              </w:rPr>
            </w:pPr>
            <w:r>
              <w:rPr>
                <w:rFonts w:eastAsia="Times New Roman" w:cs="Times New Roman"/>
                <w:sz w:val="24"/>
                <w:szCs w:val="24"/>
                <w:lang w:val="uk-UA" w:eastAsia="uk-UA"/>
              </w:rPr>
              <w:t>Продукт сирний ковбасний</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pPr>
            <w:r>
              <w:rPr>
                <w:rFonts w:eastAsia="Times New Roman" w:cs="Times New Roman"/>
                <w:color w:val="000000"/>
                <w:sz w:val="24"/>
                <w:szCs w:val="24"/>
                <w:lang w:val="uk-UA" w:eastAsia="uk-UA" w:bidi="en-US"/>
              </w:rPr>
              <w:t xml:space="preserve">жирність не менш ніж  </w:t>
            </w:r>
            <w:r>
              <w:rPr>
                <w:rFonts w:eastAsia="Times New Roman" w:cs="Times New Roman"/>
                <w:color w:val="000000"/>
                <w:sz w:val="24"/>
                <w:szCs w:val="24"/>
                <w:lang w:val="en-US" w:eastAsia="uk-UA" w:bidi="en-US"/>
              </w:rPr>
              <w:t>35</w:t>
            </w:r>
            <w:r>
              <w:rPr>
                <w:rFonts w:eastAsia="Times New Roman" w:cs="Times New Roman"/>
                <w:color w:val="000000"/>
                <w:sz w:val="24"/>
                <w:szCs w:val="24"/>
                <w:lang w:val="uk-UA" w:eastAsia="uk-UA" w:bidi="en-US"/>
              </w:rPr>
              <w:t xml:space="preserve"> %</w:t>
            </w:r>
          </w:p>
        </w:tc>
        <w:tc>
          <w:tcPr>
            <w:tcW w:w="1320" w:type="dxa"/>
            <w:tcBorders>
              <w:left w:val="single" w:sz="4" w:space="0" w:color="000000"/>
              <w:bottom w:val="single" w:sz="4" w:space="0" w:color="000000"/>
            </w:tcBorders>
            <w:vAlign w:val="center"/>
          </w:tcPr>
          <w:p>
            <w:pPr>
              <w:pStyle w:val="Normal"/>
              <w:widowControl w:val="false"/>
              <w:jc w:val="center"/>
              <w:rPr>
                <w:lang w:val="ru-RU"/>
              </w:rPr>
            </w:pPr>
            <w:r>
              <w:rPr>
                <w:rFonts w:cs="Times New Roman"/>
                <w:bCs/>
                <w:lang w:val="uk-UA"/>
              </w:rPr>
              <w:t>6</w:t>
            </w:r>
            <w:r>
              <w:rPr>
                <w:rFonts w:cs="Times New Roman"/>
                <w:bCs/>
                <w:lang w:val="ru-RU"/>
              </w:rPr>
              <w:t>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4,4932" path="m4933,4931l0,4931l0,0l4933,0l4933,4931e" stroked="f" o:allowincell="f" style="position:absolute;margin-left:-179.25pt;margin-top:-140.25pt;width:139.8pt;height:139.75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5,4302" path="m11794,0l11794,4301l0,4301l0,0e" stroked="f" o:allowincell="f" style="position:absolute;margin-left:-1361.5pt;margin-top:-1954.65pt;width:334.3pt;height:121.9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Application>LibreOffice/7.3.0.3$Windows_X86_64 LibreOffice_project/0f246aa12d0eee4a0f7adcefbf7c878fc2238db3</Application>
  <AppVersion>15.0000</AppVersion>
  <Pages>42</Pages>
  <Words>13365</Words>
  <Characters>90977</Characters>
  <CharactersWithSpaces>105020</CharactersWithSpaces>
  <Paragraphs>735</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2024-02-09T13:13:17Z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