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F5" w:rsidRPr="00945E17" w:rsidRDefault="00085FF5" w:rsidP="00085FF5">
      <w:pPr>
        <w:jc w:val="right"/>
        <w:rPr>
          <w:b/>
          <w:bCs/>
          <w:sz w:val="20"/>
          <w:szCs w:val="20"/>
          <w:vertAlign w:val="subscript"/>
        </w:rPr>
      </w:pPr>
      <w:r w:rsidRPr="00945E17">
        <w:rPr>
          <w:b/>
          <w:bCs/>
          <w:iCs/>
          <w:sz w:val="20"/>
          <w:szCs w:val="20"/>
        </w:rPr>
        <w:t>Додаток 2</w:t>
      </w:r>
    </w:p>
    <w:p w:rsidR="00085FF5" w:rsidRPr="00945E17" w:rsidRDefault="00085FF5" w:rsidP="00085FF5">
      <w:pPr>
        <w:rPr>
          <w:strike/>
          <w:sz w:val="20"/>
          <w:szCs w:val="20"/>
        </w:rPr>
      </w:pPr>
    </w:p>
    <w:p w:rsidR="00085FF5" w:rsidRPr="00945E17" w:rsidRDefault="00085FF5" w:rsidP="00085FF5">
      <w:pPr>
        <w:jc w:val="right"/>
        <w:rPr>
          <w:sz w:val="20"/>
          <w:szCs w:val="20"/>
        </w:rPr>
      </w:pPr>
      <w:r w:rsidRPr="00945E17">
        <w:rPr>
          <w:sz w:val="20"/>
          <w:szCs w:val="20"/>
        </w:rPr>
        <w:t>ПРОЄКТ</w:t>
      </w:r>
    </w:p>
    <w:p w:rsidR="00085FF5" w:rsidRPr="00945E17" w:rsidRDefault="00085FF5" w:rsidP="00085FF5">
      <w:pPr>
        <w:jc w:val="center"/>
        <w:rPr>
          <w:b/>
          <w:bCs/>
          <w:kern w:val="32"/>
          <w:sz w:val="20"/>
          <w:szCs w:val="20"/>
          <w:lang w:val="ru-RU" w:eastAsia="x-none"/>
        </w:rPr>
      </w:pPr>
    </w:p>
    <w:p w:rsidR="00085FF5" w:rsidRPr="00945E17" w:rsidRDefault="00085FF5" w:rsidP="00085FF5">
      <w:pPr>
        <w:jc w:val="center"/>
        <w:rPr>
          <w:b/>
          <w:bCs/>
          <w:kern w:val="32"/>
          <w:sz w:val="20"/>
          <w:szCs w:val="20"/>
          <w:lang w:val="ru-RU" w:eastAsia="x-none"/>
        </w:rPr>
      </w:pPr>
      <w:r w:rsidRPr="00945E17">
        <w:rPr>
          <w:b/>
          <w:bCs/>
          <w:kern w:val="32"/>
          <w:sz w:val="20"/>
          <w:szCs w:val="20"/>
          <w:lang w:val="ru-RU" w:eastAsia="x-none"/>
        </w:rPr>
        <w:t>ДОГОВІР № ____</w:t>
      </w:r>
    </w:p>
    <w:p w:rsidR="00085FF5" w:rsidRPr="00945E17" w:rsidRDefault="00085FF5" w:rsidP="00085FF5">
      <w:pPr>
        <w:tabs>
          <w:tab w:val="left" w:pos="4410"/>
        </w:tabs>
        <w:rPr>
          <w:b/>
          <w:sz w:val="20"/>
          <w:szCs w:val="20"/>
        </w:rPr>
      </w:pPr>
      <w:r w:rsidRPr="00945E17">
        <w:rPr>
          <w:b/>
          <w:sz w:val="20"/>
          <w:szCs w:val="20"/>
        </w:rPr>
        <w:t xml:space="preserve">                                                                           </w:t>
      </w:r>
      <w:r>
        <w:rPr>
          <w:b/>
          <w:sz w:val="20"/>
          <w:szCs w:val="20"/>
        </w:rPr>
        <w:t xml:space="preserve">           </w:t>
      </w:r>
      <w:r w:rsidRPr="00945E17">
        <w:rPr>
          <w:b/>
          <w:sz w:val="20"/>
          <w:szCs w:val="20"/>
        </w:rPr>
        <w:t>про закупівлю</w:t>
      </w:r>
    </w:p>
    <w:p w:rsidR="00085FF5" w:rsidRPr="00945E17" w:rsidRDefault="00085FF5" w:rsidP="00085FF5">
      <w:pPr>
        <w:tabs>
          <w:tab w:val="left" w:pos="4410"/>
        </w:tabs>
        <w:rPr>
          <w:b/>
          <w:sz w:val="20"/>
          <w:szCs w:val="20"/>
        </w:rPr>
      </w:pPr>
      <w:r w:rsidRPr="00945E17">
        <w:rPr>
          <w:b/>
          <w:sz w:val="20"/>
          <w:szCs w:val="20"/>
        </w:rPr>
        <w:tab/>
        <w:t>Лот 1-4</w:t>
      </w:r>
    </w:p>
    <w:p w:rsidR="00085FF5" w:rsidRPr="00945E17" w:rsidRDefault="00085FF5" w:rsidP="00085FF5">
      <w:pPr>
        <w:tabs>
          <w:tab w:val="left" w:pos="4410"/>
        </w:tabs>
        <w:rPr>
          <w:b/>
          <w:sz w:val="20"/>
          <w:szCs w:val="20"/>
        </w:rPr>
      </w:pPr>
    </w:p>
    <w:p w:rsidR="00085FF5" w:rsidRPr="00945E17" w:rsidRDefault="00085FF5" w:rsidP="00085FF5">
      <w:pPr>
        <w:rPr>
          <w:b/>
          <w:kern w:val="32"/>
          <w:sz w:val="20"/>
          <w:szCs w:val="20"/>
          <w:lang w:eastAsia="x-none"/>
        </w:rPr>
      </w:pPr>
    </w:p>
    <w:p w:rsidR="00085FF5" w:rsidRPr="00945E17" w:rsidRDefault="00085FF5" w:rsidP="00085FF5">
      <w:pPr>
        <w:rPr>
          <w:bCs/>
          <w:kern w:val="32"/>
          <w:sz w:val="20"/>
          <w:szCs w:val="20"/>
          <w:lang w:eastAsia="x-none"/>
        </w:rPr>
      </w:pPr>
      <w:r w:rsidRPr="00945E17">
        <w:rPr>
          <w:bCs/>
          <w:kern w:val="32"/>
          <w:sz w:val="20"/>
          <w:szCs w:val="20"/>
          <w:lang w:eastAsia="x-none"/>
        </w:rPr>
        <w:t xml:space="preserve">м. Сколе                                                                              </w:t>
      </w:r>
      <w:r w:rsidRPr="00945E17">
        <w:rPr>
          <w:bCs/>
          <w:kern w:val="32"/>
          <w:sz w:val="20"/>
          <w:szCs w:val="20"/>
          <w:lang w:eastAsia="x-none"/>
        </w:rPr>
        <w:tab/>
      </w:r>
      <w:r w:rsidRPr="00945E17">
        <w:rPr>
          <w:bCs/>
          <w:kern w:val="32"/>
          <w:sz w:val="20"/>
          <w:szCs w:val="20"/>
          <w:lang w:eastAsia="x-none"/>
        </w:rPr>
        <w:tab/>
        <w:t xml:space="preserve">        </w:t>
      </w:r>
      <w:r>
        <w:rPr>
          <w:bCs/>
          <w:kern w:val="32"/>
          <w:sz w:val="20"/>
          <w:szCs w:val="20"/>
          <w:lang w:eastAsia="x-none"/>
        </w:rPr>
        <w:tab/>
      </w:r>
      <w:r>
        <w:rPr>
          <w:bCs/>
          <w:kern w:val="32"/>
          <w:sz w:val="20"/>
          <w:szCs w:val="20"/>
          <w:lang w:eastAsia="x-none"/>
        </w:rPr>
        <w:tab/>
      </w:r>
      <w:r>
        <w:rPr>
          <w:bCs/>
          <w:kern w:val="32"/>
          <w:sz w:val="20"/>
          <w:szCs w:val="20"/>
          <w:lang w:eastAsia="x-none"/>
        </w:rPr>
        <w:tab/>
      </w:r>
      <w:r w:rsidRPr="00945E17">
        <w:rPr>
          <w:bCs/>
          <w:kern w:val="32"/>
          <w:sz w:val="20"/>
          <w:szCs w:val="20"/>
          <w:lang w:eastAsia="x-none"/>
        </w:rPr>
        <w:t>«</w:t>
      </w:r>
      <w:r>
        <w:rPr>
          <w:bCs/>
          <w:kern w:val="32"/>
          <w:sz w:val="20"/>
          <w:szCs w:val="20"/>
          <w:lang w:eastAsia="x-none"/>
        </w:rPr>
        <w:t>___» _______</w:t>
      </w:r>
      <w:r w:rsidRPr="00945E17">
        <w:rPr>
          <w:bCs/>
          <w:kern w:val="32"/>
          <w:sz w:val="20"/>
          <w:szCs w:val="20"/>
          <w:lang w:eastAsia="x-none"/>
        </w:rPr>
        <w:t>_</w:t>
      </w:r>
      <w:r>
        <w:rPr>
          <w:bCs/>
          <w:kern w:val="32"/>
          <w:sz w:val="20"/>
          <w:szCs w:val="20"/>
          <w:lang w:eastAsia="x-none"/>
        </w:rPr>
        <w:t>____ 2023</w:t>
      </w:r>
      <w:r w:rsidRPr="00945E17">
        <w:rPr>
          <w:bCs/>
          <w:kern w:val="32"/>
          <w:sz w:val="20"/>
          <w:szCs w:val="20"/>
          <w:lang w:eastAsia="x-none"/>
        </w:rPr>
        <w:t xml:space="preserve"> р.</w:t>
      </w:r>
    </w:p>
    <w:p w:rsidR="00085FF5" w:rsidRPr="00945E17" w:rsidRDefault="00085FF5" w:rsidP="00085FF5">
      <w:pPr>
        <w:rPr>
          <w:sz w:val="20"/>
          <w:szCs w:val="20"/>
          <w:lang w:eastAsia="x-none"/>
        </w:rPr>
      </w:pPr>
    </w:p>
    <w:p w:rsidR="00085FF5" w:rsidRPr="00945E17" w:rsidRDefault="00085FF5" w:rsidP="00085FF5">
      <w:pPr>
        <w:tabs>
          <w:tab w:val="left" w:pos="567"/>
          <w:tab w:val="left" w:pos="5812"/>
        </w:tabs>
        <w:ind w:firstLine="567"/>
        <w:jc w:val="both"/>
        <w:rPr>
          <w:sz w:val="20"/>
          <w:szCs w:val="20"/>
          <w:lang w:val="x-none"/>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r w:rsidRPr="00945E17">
        <w:rPr>
          <w:b/>
          <w:sz w:val="20"/>
          <w:szCs w:val="20"/>
          <w:lang w:val="x-none"/>
        </w:rPr>
        <w:t xml:space="preserve"> </w:t>
      </w:r>
      <w:r w:rsidRPr="00945E17">
        <w:rPr>
          <w:sz w:val="20"/>
          <w:szCs w:val="20"/>
          <w:lang w:val="x-none"/>
        </w:rPr>
        <w:t xml:space="preserve">в </w:t>
      </w:r>
      <w:proofErr w:type="spellStart"/>
      <w:r w:rsidRPr="00945E17">
        <w:rPr>
          <w:sz w:val="20"/>
          <w:szCs w:val="20"/>
          <w:lang w:val="x-none"/>
        </w:rPr>
        <w:t>особі</w:t>
      </w:r>
      <w:proofErr w:type="spellEnd"/>
      <w:r w:rsidRPr="00945E17">
        <w:rPr>
          <w:sz w:val="20"/>
          <w:szCs w:val="20"/>
          <w:lang w:val="x-none"/>
        </w:rPr>
        <w:t xml:space="preserve"> </w:t>
      </w:r>
      <w:r w:rsidRPr="00945E17">
        <w:rPr>
          <w:sz w:val="20"/>
          <w:szCs w:val="20"/>
        </w:rPr>
        <w:t>директора</w:t>
      </w:r>
      <w:r w:rsidRPr="00945E17">
        <w:rPr>
          <w:b/>
          <w:sz w:val="20"/>
          <w:szCs w:val="20"/>
        </w:rPr>
        <w:t xml:space="preserve"> </w:t>
      </w:r>
      <w:proofErr w:type="spellStart"/>
      <w:r w:rsidRPr="00945E17">
        <w:rPr>
          <w:b/>
          <w:sz w:val="20"/>
          <w:szCs w:val="20"/>
        </w:rPr>
        <w:t>Андрусишина</w:t>
      </w:r>
      <w:proofErr w:type="spellEnd"/>
      <w:r w:rsidRPr="00945E17">
        <w:rPr>
          <w:b/>
          <w:sz w:val="20"/>
          <w:szCs w:val="20"/>
        </w:rPr>
        <w:t xml:space="preserve"> О.Я.</w:t>
      </w:r>
      <w:r w:rsidRPr="00945E17">
        <w:rPr>
          <w:b/>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діє</w:t>
      </w:r>
      <w:proofErr w:type="spellEnd"/>
      <w:r w:rsidRPr="00945E17">
        <w:rPr>
          <w:sz w:val="20"/>
          <w:szCs w:val="20"/>
          <w:lang w:val="x-none"/>
        </w:rPr>
        <w:t xml:space="preserve"> на </w:t>
      </w:r>
      <w:proofErr w:type="spellStart"/>
      <w:r w:rsidRPr="00945E17">
        <w:rPr>
          <w:sz w:val="20"/>
          <w:szCs w:val="20"/>
          <w:lang w:val="x-none"/>
        </w:rPr>
        <w:t>підставі</w:t>
      </w:r>
      <w:proofErr w:type="spellEnd"/>
      <w:r w:rsidRPr="00945E17">
        <w:rPr>
          <w:sz w:val="20"/>
          <w:szCs w:val="20"/>
          <w:lang w:val="x-none"/>
        </w:rPr>
        <w:t xml:space="preserve"> </w:t>
      </w:r>
      <w:r w:rsidRPr="00945E17">
        <w:rPr>
          <w:sz w:val="20"/>
          <w:szCs w:val="20"/>
        </w:rPr>
        <w:t>Статуту</w:t>
      </w:r>
      <w:r w:rsidRPr="00945E17">
        <w:rPr>
          <w:b/>
          <w:sz w:val="20"/>
          <w:szCs w:val="20"/>
          <w:lang w:val="x-none"/>
        </w:rPr>
        <w:t xml:space="preserve"> </w:t>
      </w:r>
      <w:r w:rsidRPr="00945E17">
        <w:rPr>
          <w:sz w:val="20"/>
          <w:szCs w:val="20"/>
        </w:rPr>
        <w:t xml:space="preserve">(надалі - </w:t>
      </w:r>
      <w:r w:rsidRPr="00945E17">
        <w:rPr>
          <w:sz w:val="20"/>
          <w:szCs w:val="20"/>
          <w:lang w:val="x-none"/>
        </w:rPr>
        <w:t>“</w:t>
      </w:r>
      <w:proofErr w:type="spellStart"/>
      <w:r w:rsidRPr="00945E17">
        <w:rPr>
          <w:sz w:val="20"/>
          <w:szCs w:val="20"/>
          <w:lang w:val="x-none"/>
        </w:rPr>
        <w:t>Замовник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однієї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і </w:t>
      </w:r>
      <w:r>
        <w:rPr>
          <w:sz w:val="20"/>
          <w:szCs w:val="20"/>
          <w:lang w:val="x-none"/>
        </w:rPr>
        <w:t>______</w:t>
      </w:r>
      <w:r w:rsidRPr="00945E17">
        <w:rPr>
          <w:sz w:val="20"/>
          <w:szCs w:val="20"/>
          <w:lang w:val="x-none"/>
        </w:rPr>
        <w:t xml:space="preserve">__ в </w:t>
      </w:r>
      <w:proofErr w:type="spellStart"/>
      <w:r w:rsidRPr="00945E17">
        <w:rPr>
          <w:sz w:val="20"/>
          <w:szCs w:val="20"/>
          <w:lang w:val="x-none"/>
        </w:rPr>
        <w:t>особі</w:t>
      </w:r>
      <w:proofErr w:type="spellEnd"/>
      <w:r w:rsidRPr="00945E17">
        <w:rPr>
          <w:sz w:val="20"/>
          <w:szCs w:val="20"/>
          <w:lang w:val="x-none"/>
        </w:rPr>
        <w:t xml:space="preserve"> </w:t>
      </w:r>
      <w:r>
        <w:rPr>
          <w:sz w:val="20"/>
          <w:szCs w:val="20"/>
          <w:lang w:val="x-none"/>
        </w:rPr>
        <w:t>_______</w:t>
      </w:r>
      <w:r w:rsidRPr="00945E17">
        <w:rPr>
          <w:sz w:val="20"/>
          <w:szCs w:val="20"/>
          <w:lang w:val="x-none"/>
        </w:rPr>
        <w:t xml:space="preserve">, </w:t>
      </w:r>
      <w:proofErr w:type="spellStart"/>
      <w:r w:rsidRPr="00945E17">
        <w:rPr>
          <w:sz w:val="20"/>
          <w:szCs w:val="20"/>
          <w:lang w:val="x-none"/>
        </w:rPr>
        <w:t>що</w:t>
      </w:r>
      <w:proofErr w:type="spellEnd"/>
      <w:r w:rsidRPr="00945E17">
        <w:rPr>
          <w:sz w:val="20"/>
          <w:szCs w:val="20"/>
          <w:lang w:val="x-none"/>
        </w:rPr>
        <w:t xml:space="preserve"> </w:t>
      </w:r>
      <w:proofErr w:type="spellStart"/>
      <w:r w:rsidRPr="00945E17">
        <w:rPr>
          <w:sz w:val="20"/>
          <w:szCs w:val="20"/>
          <w:lang w:val="x-none"/>
        </w:rPr>
        <w:t>д</w:t>
      </w:r>
      <w:r>
        <w:rPr>
          <w:sz w:val="20"/>
          <w:szCs w:val="20"/>
          <w:lang w:val="x-none"/>
        </w:rPr>
        <w:t>іє</w:t>
      </w:r>
      <w:proofErr w:type="spellEnd"/>
      <w:r>
        <w:rPr>
          <w:sz w:val="20"/>
          <w:szCs w:val="20"/>
          <w:lang w:val="x-none"/>
        </w:rPr>
        <w:t xml:space="preserve"> на </w:t>
      </w:r>
      <w:proofErr w:type="spellStart"/>
      <w:r>
        <w:rPr>
          <w:sz w:val="20"/>
          <w:szCs w:val="20"/>
          <w:lang w:val="x-none"/>
        </w:rPr>
        <w:t>підставі</w:t>
      </w:r>
      <w:proofErr w:type="spellEnd"/>
      <w:r>
        <w:rPr>
          <w:sz w:val="20"/>
          <w:szCs w:val="20"/>
          <w:lang w:val="x-none"/>
        </w:rPr>
        <w:t xml:space="preserve"> ____</w:t>
      </w:r>
      <w:r w:rsidRPr="00945E17">
        <w:rPr>
          <w:sz w:val="20"/>
          <w:szCs w:val="20"/>
          <w:lang w:val="x-none"/>
        </w:rPr>
        <w:t xml:space="preserve">__ </w:t>
      </w:r>
      <w:r w:rsidRPr="00945E17">
        <w:rPr>
          <w:sz w:val="20"/>
          <w:szCs w:val="20"/>
        </w:rPr>
        <w:t>(надалі -</w:t>
      </w:r>
      <w:r w:rsidRPr="00945E17">
        <w:rPr>
          <w:sz w:val="20"/>
          <w:szCs w:val="20"/>
          <w:lang w:val="x-none"/>
        </w:rPr>
        <w:t xml:space="preserve"> “</w:t>
      </w:r>
      <w:proofErr w:type="spellStart"/>
      <w:r w:rsidRPr="00945E17">
        <w:rPr>
          <w:sz w:val="20"/>
          <w:szCs w:val="20"/>
          <w:lang w:val="x-none"/>
        </w:rPr>
        <w:t>Постачальник</w:t>
      </w:r>
      <w:proofErr w:type="spellEnd"/>
      <w:r w:rsidRPr="00945E17">
        <w:rPr>
          <w:sz w:val="20"/>
          <w:szCs w:val="20"/>
          <w:lang w:val="x-none"/>
        </w:rPr>
        <w:t>”</w:t>
      </w:r>
      <w:r w:rsidRPr="00945E17">
        <w:rPr>
          <w:sz w:val="20"/>
          <w:szCs w:val="20"/>
        </w:rPr>
        <w:t>)</w:t>
      </w:r>
      <w:r w:rsidRPr="00945E17">
        <w:rPr>
          <w:sz w:val="20"/>
          <w:szCs w:val="20"/>
          <w:lang w:val="x-none"/>
        </w:rPr>
        <w:t xml:space="preserve">, з </w:t>
      </w:r>
      <w:proofErr w:type="spellStart"/>
      <w:r w:rsidRPr="00945E17">
        <w:rPr>
          <w:sz w:val="20"/>
          <w:szCs w:val="20"/>
          <w:lang w:val="x-none"/>
        </w:rPr>
        <w:t>іншої</w:t>
      </w:r>
      <w:proofErr w:type="spellEnd"/>
      <w:r w:rsidRPr="00945E17">
        <w:rPr>
          <w:sz w:val="20"/>
          <w:szCs w:val="20"/>
          <w:lang w:val="x-none"/>
        </w:rPr>
        <w:t xml:space="preserve"> </w:t>
      </w:r>
      <w:proofErr w:type="spellStart"/>
      <w:r w:rsidRPr="00945E17">
        <w:rPr>
          <w:sz w:val="20"/>
          <w:szCs w:val="20"/>
          <w:lang w:val="x-none"/>
        </w:rPr>
        <w:t>сторони</w:t>
      </w:r>
      <w:proofErr w:type="spellEnd"/>
      <w:r w:rsidRPr="00945E17">
        <w:rPr>
          <w:sz w:val="20"/>
          <w:szCs w:val="20"/>
          <w:lang w:val="x-none"/>
        </w:rPr>
        <w:t xml:space="preserve">, </w:t>
      </w:r>
      <w:r w:rsidRPr="00945E17">
        <w:rPr>
          <w:sz w:val="20"/>
          <w:szCs w:val="20"/>
        </w:rPr>
        <w:t>(</w:t>
      </w:r>
      <w:r w:rsidRPr="00945E17">
        <w:rPr>
          <w:sz w:val="20"/>
          <w:szCs w:val="20"/>
          <w:lang w:val="x-none"/>
        </w:rPr>
        <w:t>разом</w:t>
      </w:r>
      <w:r w:rsidRPr="00945E17">
        <w:rPr>
          <w:sz w:val="20"/>
          <w:szCs w:val="20"/>
        </w:rPr>
        <w:t xml:space="preserve"> </w:t>
      </w:r>
      <w:r w:rsidRPr="00945E17">
        <w:rPr>
          <w:sz w:val="20"/>
          <w:szCs w:val="20"/>
          <w:lang w:val="x-none"/>
        </w:rPr>
        <w:t>-</w:t>
      </w:r>
      <w:r w:rsidRPr="00945E17">
        <w:rPr>
          <w:sz w:val="20"/>
          <w:szCs w:val="20"/>
        </w:rPr>
        <w:t xml:space="preserve"> </w:t>
      </w:r>
      <w:proofErr w:type="spellStart"/>
      <w:r w:rsidRPr="00945E17">
        <w:rPr>
          <w:sz w:val="20"/>
          <w:szCs w:val="20"/>
          <w:lang w:val="x-none"/>
        </w:rPr>
        <w:t>Сторони</w:t>
      </w:r>
      <w:proofErr w:type="spellEnd"/>
      <w:r w:rsidRPr="00945E17">
        <w:rPr>
          <w:sz w:val="20"/>
          <w:szCs w:val="20"/>
          <w:lang w:val="x-none"/>
        </w:rPr>
        <w:t>,</w:t>
      </w:r>
      <w:r w:rsidRPr="00945E17">
        <w:rPr>
          <w:sz w:val="20"/>
          <w:szCs w:val="20"/>
        </w:rPr>
        <w:t xml:space="preserve"> а окремо – Сторона)</w:t>
      </w:r>
      <w:r w:rsidRPr="00945E17">
        <w:rPr>
          <w:sz w:val="20"/>
          <w:szCs w:val="20"/>
          <w:lang w:val="x-none"/>
        </w:rPr>
        <w:t xml:space="preserve"> </w:t>
      </w:r>
      <w:proofErr w:type="spellStart"/>
      <w:r w:rsidRPr="00945E17">
        <w:rPr>
          <w:sz w:val="20"/>
          <w:szCs w:val="20"/>
          <w:lang w:val="x-none"/>
        </w:rPr>
        <w:t>уклали</w:t>
      </w:r>
      <w:proofErr w:type="spellEnd"/>
      <w:r w:rsidRPr="00945E17">
        <w:rPr>
          <w:sz w:val="20"/>
          <w:szCs w:val="20"/>
          <w:lang w:val="x-none"/>
        </w:rPr>
        <w:t xml:space="preserve"> </w:t>
      </w:r>
      <w:proofErr w:type="spellStart"/>
      <w:r w:rsidRPr="00945E17">
        <w:rPr>
          <w:sz w:val="20"/>
          <w:szCs w:val="20"/>
          <w:lang w:val="x-none"/>
        </w:rPr>
        <w:t>цей</w:t>
      </w:r>
      <w:proofErr w:type="spellEnd"/>
      <w:r w:rsidRPr="00945E17">
        <w:rPr>
          <w:sz w:val="20"/>
          <w:szCs w:val="20"/>
          <w:lang w:val="x-none"/>
        </w:rPr>
        <w:t xml:space="preserve"> </w:t>
      </w:r>
      <w:proofErr w:type="spellStart"/>
      <w:r w:rsidRPr="00945E17">
        <w:rPr>
          <w:sz w:val="20"/>
          <w:szCs w:val="20"/>
          <w:lang w:val="x-none"/>
        </w:rPr>
        <w:t>договір</w:t>
      </w:r>
      <w:proofErr w:type="spellEnd"/>
      <w:r w:rsidRPr="00945E17">
        <w:rPr>
          <w:sz w:val="20"/>
          <w:szCs w:val="20"/>
        </w:rPr>
        <w:t xml:space="preserve"> про закупівлю </w:t>
      </w:r>
      <w:r w:rsidRPr="00945E17">
        <w:rPr>
          <w:sz w:val="20"/>
          <w:szCs w:val="20"/>
          <w:lang w:val="x-none"/>
        </w:rPr>
        <w:t>(</w:t>
      </w:r>
      <w:proofErr w:type="spellStart"/>
      <w:r w:rsidRPr="00945E17">
        <w:rPr>
          <w:sz w:val="20"/>
          <w:szCs w:val="20"/>
          <w:lang w:val="x-none"/>
        </w:rPr>
        <w:t>далі</w:t>
      </w:r>
      <w:proofErr w:type="spellEnd"/>
      <w:r w:rsidRPr="00945E17">
        <w:rPr>
          <w:sz w:val="20"/>
          <w:szCs w:val="20"/>
          <w:lang w:val="x-none"/>
        </w:rPr>
        <w:t xml:space="preserve"> - </w:t>
      </w:r>
      <w:proofErr w:type="spellStart"/>
      <w:r w:rsidRPr="00945E17">
        <w:rPr>
          <w:sz w:val="20"/>
          <w:szCs w:val="20"/>
          <w:lang w:val="x-none"/>
        </w:rPr>
        <w:t>Договір</w:t>
      </w:r>
      <w:proofErr w:type="spellEnd"/>
      <w:r w:rsidRPr="00945E17">
        <w:rPr>
          <w:sz w:val="20"/>
          <w:szCs w:val="20"/>
          <w:lang w:val="x-none"/>
        </w:rPr>
        <w:t>)</w:t>
      </w:r>
      <w:r w:rsidRPr="00945E17">
        <w:rPr>
          <w:sz w:val="20"/>
          <w:szCs w:val="20"/>
        </w:rPr>
        <w:t xml:space="preserve"> </w:t>
      </w:r>
      <w:r w:rsidRPr="00945E17">
        <w:rPr>
          <w:sz w:val="20"/>
          <w:szCs w:val="20"/>
          <w:lang w:val="x-none"/>
        </w:rPr>
        <w:t xml:space="preserve">про </w:t>
      </w:r>
      <w:proofErr w:type="spellStart"/>
      <w:r w:rsidRPr="00945E17">
        <w:rPr>
          <w:sz w:val="20"/>
          <w:szCs w:val="20"/>
          <w:lang w:val="x-none"/>
        </w:rPr>
        <w:t>таке</w:t>
      </w:r>
      <w:proofErr w:type="spellEnd"/>
      <w:r w:rsidRPr="00945E17">
        <w:rPr>
          <w:sz w:val="20"/>
          <w:szCs w:val="20"/>
          <w:lang w:val="x-none"/>
        </w:rPr>
        <w:t>:</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0" w:name="24"/>
      <w:bookmarkEnd w:id="0"/>
    </w:p>
    <w:p w:rsidR="00085FF5"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 Предмет договору</w:t>
      </w:r>
      <w:bookmarkStart w:id="1" w:name="25"/>
      <w:bookmarkEnd w:id="1"/>
    </w:p>
    <w:p w:rsidR="00085FF5"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 xml:space="preserve">1.1. Постачальник зобов'язується протягом 2023 року поставити Замовникові </w:t>
      </w:r>
      <w:r w:rsidRPr="00B65F50">
        <w:rPr>
          <w:sz w:val="20"/>
          <w:szCs w:val="20"/>
        </w:rPr>
        <w:t xml:space="preserve">код ДК 021:2015: 33600000-6 — Фармацевтична продукція (Фармацевтична продукція </w:t>
      </w:r>
      <w:r w:rsidRPr="00B1650F">
        <w:rPr>
          <w:sz w:val="20"/>
          <w:szCs w:val="20"/>
        </w:rPr>
        <w:t>(</w:t>
      </w:r>
      <w:r w:rsidRPr="00B65F50">
        <w:rPr>
          <w:sz w:val="20"/>
          <w:szCs w:val="20"/>
        </w:rPr>
        <w:t>Лот 1 - Фармацевтична продукція (</w:t>
      </w:r>
      <w:proofErr w:type="spellStart"/>
      <w:r w:rsidRPr="00B65F50">
        <w:rPr>
          <w:sz w:val="20"/>
          <w:szCs w:val="20"/>
          <w:shd w:val="clear" w:color="auto" w:fill="FFFFFF"/>
        </w:rPr>
        <w:t>Метоклопрамід</w:t>
      </w:r>
      <w:proofErr w:type="spellEnd"/>
      <w:r w:rsidRPr="00B65F50">
        <w:rPr>
          <w:sz w:val="20"/>
          <w:szCs w:val="20"/>
          <w:shd w:val="clear" w:color="auto" w:fill="FFFFFF"/>
        </w:rPr>
        <w:t xml:space="preserve"> по 2 мл в ампулах</w:t>
      </w:r>
      <w:r w:rsidRPr="00B65F50">
        <w:rPr>
          <w:rStyle w:val="apple-converted-space"/>
          <w:sz w:val="20"/>
          <w:szCs w:val="20"/>
          <w:shd w:val="clear" w:color="auto" w:fill="FFFFFF"/>
        </w:rPr>
        <w:t> № 10 (</w:t>
      </w:r>
      <w:proofErr w:type="spellStart"/>
      <w:r w:rsidRPr="00B65F50">
        <w:rPr>
          <w:sz w:val="20"/>
          <w:szCs w:val="20"/>
          <w:shd w:val="clear" w:color="auto" w:fill="FFFFFF"/>
        </w:rPr>
        <w:t>Metoclopramide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rStyle w:val="apple-converted-space"/>
          <w:sz w:val="20"/>
          <w:szCs w:val="20"/>
          <w:shd w:val="clear" w:color="auto" w:fill="FFFFFF"/>
        </w:rPr>
        <w:t>)</w:t>
      </w:r>
      <w:r w:rsidRPr="00B65F50">
        <w:rPr>
          <w:rStyle w:val="apple-converted-space"/>
          <w:sz w:val="20"/>
          <w:szCs w:val="20"/>
        </w:rPr>
        <w:t xml:space="preserve">, </w:t>
      </w:r>
      <w:r w:rsidRPr="00B65F50">
        <w:rPr>
          <w:sz w:val="20"/>
          <w:szCs w:val="20"/>
          <w:shd w:val="clear" w:color="auto" w:fill="FFFFFF"/>
        </w:rPr>
        <w:t>преднізолон 30 мг/мл по 1 мл № 3 (</w:t>
      </w:r>
      <w:proofErr w:type="spellStart"/>
      <w:r w:rsidRPr="00B65F50">
        <w:rPr>
          <w:sz w:val="20"/>
          <w:szCs w:val="20"/>
          <w:shd w:val="clear" w:color="auto" w:fill="FFFFFF"/>
        </w:rPr>
        <w:t>Prednisolone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w:t>
      </w:r>
      <w:r w:rsidRPr="00B65F50">
        <w:rPr>
          <w:sz w:val="20"/>
          <w:szCs w:val="20"/>
        </w:rPr>
        <w:t>, аміаку розчин концентрований 10 % у флаконі 40 мл (</w:t>
      </w:r>
      <w:proofErr w:type="spellStart"/>
      <w:r w:rsidRPr="00B65F50">
        <w:rPr>
          <w:sz w:val="20"/>
          <w:szCs w:val="20"/>
        </w:rPr>
        <w:t>Ammonia</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галоперидол</w:t>
      </w:r>
      <w:proofErr w:type="spellEnd"/>
      <w:r w:rsidRPr="00B65F50">
        <w:rPr>
          <w:sz w:val="20"/>
          <w:szCs w:val="20"/>
        </w:rPr>
        <w:t xml:space="preserve"> 50 мг/мл 1,0 № 5 (</w:t>
      </w:r>
      <w:proofErr w:type="spellStart"/>
      <w:r w:rsidRPr="00B65F50">
        <w:rPr>
          <w:sz w:val="20"/>
          <w:szCs w:val="20"/>
        </w:rPr>
        <w:t>Haloperidol</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дексаметазон</w:t>
      </w:r>
      <w:proofErr w:type="spellEnd"/>
      <w:r w:rsidRPr="00B65F50">
        <w:rPr>
          <w:sz w:val="20"/>
          <w:szCs w:val="20"/>
        </w:rPr>
        <w:t xml:space="preserve"> 4 мг/мл по 1 мл в ампулах № 10 (</w:t>
      </w:r>
      <w:proofErr w:type="spellStart"/>
      <w:r w:rsidRPr="00B65F50">
        <w:rPr>
          <w:sz w:val="20"/>
          <w:szCs w:val="20"/>
        </w:rPr>
        <w:t>Dexamethasone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дигоксин</w:t>
      </w:r>
      <w:proofErr w:type="spellEnd"/>
      <w:r w:rsidRPr="00B65F50">
        <w:rPr>
          <w:sz w:val="20"/>
          <w:szCs w:val="20"/>
        </w:rPr>
        <w:t xml:space="preserve"> 0,25 мг/мл по 1 мл в ампулах № 10 (</w:t>
      </w:r>
      <w:proofErr w:type="spellStart"/>
      <w:r w:rsidRPr="00B65F50">
        <w:rPr>
          <w:sz w:val="20"/>
          <w:szCs w:val="20"/>
        </w:rPr>
        <w:t>Digoxin</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дротаверин</w:t>
      </w:r>
      <w:proofErr w:type="spellEnd"/>
      <w:r w:rsidRPr="00B65F50">
        <w:rPr>
          <w:sz w:val="20"/>
          <w:szCs w:val="20"/>
        </w:rPr>
        <w:t xml:space="preserve"> 20 мг/мл по 2 мл в ампулах № 5 (</w:t>
      </w:r>
      <w:proofErr w:type="spellStart"/>
      <w:r w:rsidRPr="00B65F50">
        <w:rPr>
          <w:sz w:val="20"/>
          <w:szCs w:val="20"/>
        </w:rPr>
        <w:t>Drotaverine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епінефрин</w:t>
      </w:r>
      <w:proofErr w:type="spellEnd"/>
      <w:r w:rsidRPr="00B65F50">
        <w:rPr>
          <w:sz w:val="20"/>
          <w:szCs w:val="20"/>
        </w:rPr>
        <w:t xml:space="preserve"> (Адреналін) 1 мг (у вигляді </w:t>
      </w:r>
      <w:proofErr w:type="spellStart"/>
      <w:r w:rsidRPr="00B65F50">
        <w:rPr>
          <w:sz w:val="20"/>
          <w:szCs w:val="20"/>
        </w:rPr>
        <w:t>гідрохлориду</w:t>
      </w:r>
      <w:proofErr w:type="spellEnd"/>
      <w:r w:rsidRPr="00B65F50">
        <w:rPr>
          <w:sz w:val="20"/>
          <w:szCs w:val="20"/>
        </w:rPr>
        <w:t xml:space="preserve"> та </w:t>
      </w:r>
      <w:proofErr w:type="spellStart"/>
      <w:r w:rsidRPr="00B65F50">
        <w:rPr>
          <w:sz w:val="20"/>
          <w:szCs w:val="20"/>
        </w:rPr>
        <w:t>гідротартрату</w:t>
      </w:r>
      <w:proofErr w:type="spellEnd"/>
      <w:r w:rsidRPr="00B65F50">
        <w:rPr>
          <w:sz w:val="20"/>
          <w:szCs w:val="20"/>
        </w:rPr>
        <w:t xml:space="preserve">) по 1 мл в ампулах, що відповідає 1,82 мг адреналіну </w:t>
      </w:r>
      <w:proofErr w:type="spellStart"/>
      <w:r w:rsidRPr="00B65F50">
        <w:rPr>
          <w:sz w:val="20"/>
          <w:szCs w:val="20"/>
        </w:rPr>
        <w:t>тартрату</w:t>
      </w:r>
      <w:proofErr w:type="spellEnd"/>
      <w:r w:rsidRPr="00B65F50">
        <w:rPr>
          <w:sz w:val="20"/>
          <w:szCs w:val="20"/>
        </w:rPr>
        <w:t xml:space="preserve"> в 1 мл (</w:t>
      </w:r>
      <w:proofErr w:type="spellStart"/>
      <w:r w:rsidRPr="00B65F50">
        <w:rPr>
          <w:sz w:val="20"/>
          <w:szCs w:val="20"/>
        </w:rPr>
        <w:t>Epinephrine</w:t>
      </w:r>
      <w:proofErr w:type="spellEnd"/>
      <w:r w:rsidRPr="00B65F50">
        <w:rPr>
          <w:sz w:val="20"/>
          <w:szCs w:val="20"/>
        </w:rPr>
        <w:t>/</w:t>
      </w:r>
      <w:proofErr w:type="spellStart"/>
      <w:r w:rsidRPr="00B65F50">
        <w:rPr>
          <w:sz w:val="20"/>
          <w:szCs w:val="20"/>
        </w:rPr>
        <w:t>Adrenaline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нітрогліцерин 500 </w:t>
      </w:r>
      <w:proofErr w:type="spellStart"/>
      <w:r w:rsidRPr="00B65F50">
        <w:rPr>
          <w:sz w:val="20"/>
          <w:szCs w:val="20"/>
        </w:rPr>
        <w:t>мкг</w:t>
      </w:r>
      <w:proofErr w:type="spellEnd"/>
      <w:r w:rsidRPr="00B65F50">
        <w:rPr>
          <w:sz w:val="20"/>
          <w:szCs w:val="20"/>
        </w:rPr>
        <w:t xml:space="preserve"> № 40 (</w:t>
      </w:r>
      <w:proofErr w:type="spellStart"/>
      <w:r w:rsidRPr="00B65F50">
        <w:rPr>
          <w:sz w:val="20"/>
          <w:szCs w:val="20"/>
        </w:rPr>
        <w:t>Glyceryl</w:t>
      </w:r>
      <w:proofErr w:type="spellEnd"/>
      <w:r w:rsidRPr="00B65F50">
        <w:rPr>
          <w:sz w:val="20"/>
          <w:szCs w:val="20"/>
        </w:rPr>
        <w:t xml:space="preserve"> </w:t>
      </w:r>
      <w:proofErr w:type="spellStart"/>
      <w:r w:rsidRPr="00B65F50">
        <w:rPr>
          <w:sz w:val="20"/>
          <w:szCs w:val="20"/>
        </w:rPr>
        <w:t>trinitrate</w:t>
      </w:r>
      <w:proofErr w:type="spellEnd"/>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rPr>
        <w:t>фуросемід</w:t>
      </w:r>
      <w:proofErr w:type="spellEnd"/>
      <w:r w:rsidRPr="00B65F50">
        <w:rPr>
          <w:sz w:val="20"/>
          <w:szCs w:val="20"/>
        </w:rPr>
        <w:t xml:space="preserve"> 10 мг/мл по 2 мл в ампулах № 10 (</w:t>
      </w:r>
      <w:r w:rsidRPr="00B65F50">
        <w:rPr>
          <w:sz w:val="20"/>
          <w:szCs w:val="20"/>
          <w:lang w:val="en-US"/>
        </w:rPr>
        <w:t>Furosemide</w:t>
      </w:r>
      <w:r w:rsidRPr="00B65F50">
        <w:rPr>
          <w:rStyle w:val="apple-converted-space"/>
          <w:sz w:val="20"/>
          <w:szCs w:val="20"/>
          <w:shd w:val="clear" w:color="auto" w:fill="FFFFFF"/>
        </w:rPr>
        <w:t xml:space="preserve">; код </w:t>
      </w:r>
      <w:r w:rsidRPr="00B65F50">
        <w:rPr>
          <w:sz w:val="20"/>
          <w:szCs w:val="20"/>
        </w:rPr>
        <w:t xml:space="preserve">ДК 021:2015: 33622000-6 — Лікарські засоби для лікування захворювань серцево-судинної системи), </w:t>
      </w:r>
      <w:proofErr w:type="spellStart"/>
      <w:r w:rsidRPr="00B65F50">
        <w:rPr>
          <w:sz w:val="20"/>
          <w:szCs w:val="20"/>
          <w:shd w:val="clear" w:color="auto" w:fill="FFFFFF"/>
        </w:rPr>
        <w:t>дофамін</w:t>
      </w:r>
      <w:proofErr w:type="spellEnd"/>
      <w:r w:rsidRPr="00B65F50">
        <w:rPr>
          <w:sz w:val="20"/>
          <w:szCs w:val="20"/>
          <w:shd w:val="clear" w:color="auto" w:fill="FFFFFF"/>
        </w:rPr>
        <w:t xml:space="preserve"> 40 мг/мл 5,0 № 10 (</w:t>
      </w:r>
      <w:proofErr w:type="spellStart"/>
      <w:r w:rsidRPr="00B65F50">
        <w:rPr>
          <w:sz w:val="20"/>
          <w:szCs w:val="20"/>
          <w:shd w:val="clear" w:color="auto" w:fill="FFFFFF"/>
        </w:rPr>
        <w:t>Dopamine</w:t>
      </w:r>
      <w:proofErr w:type="spellEnd"/>
      <w:r w:rsidRPr="00B65F50">
        <w:rPr>
          <w:rStyle w:val="apple-converted-space"/>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 xml:space="preserve">), </w:t>
      </w:r>
      <w:proofErr w:type="spellStart"/>
      <w:r w:rsidRPr="00B65F50">
        <w:rPr>
          <w:sz w:val="20"/>
          <w:szCs w:val="20"/>
          <w:shd w:val="clear" w:color="auto" w:fill="FFFFFF"/>
        </w:rPr>
        <w:t>еноксапарин</w:t>
      </w:r>
      <w:proofErr w:type="spellEnd"/>
      <w:r w:rsidRPr="00B65F50">
        <w:rPr>
          <w:sz w:val="20"/>
          <w:szCs w:val="20"/>
          <w:shd w:val="clear" w:color="auto" w:fill="FFFFFF"/>
        </w:rPr>
        <w:t xml:space="preserve"> 0,8 мл (</w:t>
      </w:r>
      <w:proofErr w:type="spellStart"/>
      <w:r w:rsidRPr="00B65F50">
        <w:rPr>
          <w:sz w:val="20"/>
          <w:szCs w:val="20"/>
        </w:rPr>
        <w:t>Enoxaparin</w:t>
      </w:r>
      <w:proofErr w:type="spellEnd"/>
      <w:r w:rsidRPr="00B65F50">
        <w:rPr>
          <w:sz w:val="20"/>
          <w:szCs w:val="20"/>
        </w:rPr>
        <w:t xml:space="preserve">; код ДК 021:2015: 33621100-0 - </w:t>
      </w:r>
      <w:proofErr w:type="spellStart"/>
      <w:r w:rsidRPr="00B65F50">
        <w:rPr>
          <w:sz w:val="20"/>
          <w:szCs w:val="20"/>
        </w:rPr>
        <w:t>Протитромбозні</w:t>
      </w:r>
      <w:proofErr w:type="spellEnd"/>
      <w:r w:rsidRPr="00B65F50">
        <w:rPr>
          <w:sz w:val="20"/>
          <w:szCs w:val="20"/>
        </w:rPr>
        <w:t xml:space="preserve"> засоби</w:t>
      </w:r>
      <w:r w:rsidRPr="00B65F50">
        <w:rPr>
          <w:sz w:val="20"/>
          <w:szCs w:val="20"/>
          <w:shd w:val="clear" w:color="auto" w:fill="FFFFFF"/>
        </w:rPr>
        <w:t xml:space="preserve">), </w:t>
      </w:r>
      <w:proofErr w:type="spellStart"/>
      <w:r w:rsidRPr="00B65F50">
        <w:rPr>
          <w:sz w:val="20"/>
          <w:szCs w:val="20"/>
          <w:shd w:val="clear" w:color="auto" w:fill="FFFFFF"/>
        </w:rPr>
        <w:t>аміодарон</w:t>
      </w:r>
      <w:proofErr w:type="spellEnd"/>
      <w:r w:rsidRPr="00B65F50">
        <w:rPr>
          <w:sz w:val="20"/>
          <w:szCs w:val="20"/>
          <w:shd w:val="clear" w:color="auto" w:fill="FFFFFF"/>
        </w:rPr>
        <w:t xml:space="preserve"> ін’єкції 50 мг/мл 3 мл (</w:t>
      </w:r>
      <w:proofErr w:type="spellStart"/>
      <w:r w:rsidRPr="00B65F50">
        <w:rPr>
          <w:sz w:val="20"/>
          <w:szCs w:val="20"/>
        </w:rPr>
        <w:t>Amiodarone</w:t>
      </w:r>
      <w:proofErr w:type="spellEnd"/>
      <w:r w:rsidRPr="00B65F50">
        <w:rPr>
          <w:sz w:val="20"/>
          <w:szCs w:val="20"/>
        </w:rPr>
        <w:t>;</w:t>
      </w:r>
      <w:r w:rsidRPr="00B65F50">
        <w:rPr>
          <w:sz w:val="20"/>
          <w:szCs w:val="20"/>
          <w:shd w:val="clear" w:color="auto" w:fill="FFFFFF"/>
        </w:rPr>
        <w:t xml:space="preserve"> код </w:t>
      </w:r>
      <w:r w:rsidRPr="00B65F50">
        <w:rPr>
          <w:sz w:val="20"/>
          <w:szCs w:val="20"/>
        </w:rPr>
        <w:t>ДК 021:2015: 33622000-6 — Лікарські засоби для лікування захворювань серцево-судинної системи</w:t>
      </w:r>
      <w:r w:rsidRPr="00B65F50">
        <w:rPr>
          <w:sz w:val="20"/>
          <w:szCs w:val="20"/>
          <w:shd w:val="clear" w:color="auto" w:fill="FFFFFF"/>
        </w:rPr>
        <w:t xml:space="preserve">), </w:t>
      </w:r>
      <w:proofErr w:type="spellStart"/>
      <w:r w:rsidRPr="00B65F50">
        <w:rPr>
          <w:sz w:val="20"/>
          <w:szCs w:val="20"/>
          <w:shd w:val="clear" w:color="auto" w:fill="FFFFFF"/>
        </w:rPr>
        <w:t>каптоприл</w:t>
      </w:r>
      <w:proofErr w:type="spellEnd"/>
      <w:r w:rsidRPr="00B65F50">
        <w:rPr>
          <w:sz w:val="20"/>
          <w:szCs w:val="20"/>
          <w:shd w:val="clear" w:color="auto" w:fill="FFFFFF"/>
        </w:rPr>
        <w:t xml:space="preserve"> </w:t>
      </w:r>
      <w:proofErr w:type="spellStart"/>
      <w:r w:rsidRPr="00B65F50">
        <w:rPr>
          <w:sz w:val="20"/>
          <w:szCs w:val="20"/>
          <w:shd w:val="clear" w:color="auto" w:fill="FFFFFF"/>
        </w:rPr>
        <w:t>таб</w:t>
      </w:r>
      <w:proofErr w:type="spellEnd"/>
      <w:r w:rsidRPr="00B65F50">
        <w:rPr>
          <w:sz w:val="20"/>
          <w:szCs w:val="20"/>
          <w:shd w:val="clear" w:color="auto" w:fill="FFFFFF"/>
        </w:rPr>
        <w:t>. 25 мг (</w:t>
      </w:r>
      <w:proofErr w:type="spellStart"/>
      <w:r w:rsidRPr="00B65F50">
        <w:rPr>
          <w:sz w:val="20"/>
          <w:szCs w:val="20"/>
        </w:rPr>
        <w:t>Captopril</w:t>
      </w:r>
      <w:proofErr w:type="spellEnd"/>
      <w:r w:rsidRPr="00B65F50">
        <w:rPr>
          <w:sz w:val="20"/>
          <w:szCs w:val="20"/>
        </w:rPr>
        <w:t xml:space="preserve">; </w:t>
      </w:r>
      <w:r w:rsidRPr="00B65F50">
        <w:rPr>
          <w:sz w:val="20"/>
          <w:szCs w:val="20"/>
          <w:shd w:val="clear" w:color="auto" w:fill="FFFFFF"/>
        </w:rPr>
        <w:t xml:space="preserve">код </w:t>
      </w:r>
      <w:r w:rsidRPr="00B65F50">
        <w:rPr>
          <w:sz w:val="20"/>
          <w:szCs w:val="20"/>
        </w:rPr>
        <w:t>ДК 021:2015: 33622100-7 — Кардіологічні лікарські засоби</w:t>
      </w:r>
      <w:r w:rsidRPr="00B65F50">
        <w:rPr>
          <w:sz w:val="20"/>
          <w:szCs w:val="20"/>
          <w:shd w:val="clear" w:color="auto" w:fill="FFFFFF"/>
        </w:rPr>
        <w:t xml:space="preserve">), </w:t>
      </w:r>
      <w:proofErr w:type="spellStart"/>
      <w:r w:rsidRPr="00B65F50">
        <w:rPr>
          <w:sz w:val="20"/>
          <w:szCs w:val="20"/>
          <w:shd w:val="clear" w:color="auto" w:fill="FFFFFF"/>
        </w:rPr>
        <w:t>окситоцин</w:t>
      </w:r>
      <w:proofErr w:type="spellEnd"/>
      <w:r w:rsidRPr="00B65F50">
        <w:rPr>
          <w:sz w:val="20"/>
          <w:szCs w:val="20"/>
          <w:shd w:val="clear" w:color="auto" w:fill="FFFFFF"/>
        </w:rPr>
        <w:t xml:space="preserve"> 5 МО 1,0 № 10 (</w:t>
      </w:r>
      <w:r w:rsidRPr="00B65F50">
        <w:rPr>
          <w:sz w:val="20"/>
          <w:szCs w:val="20"/>
          <w:lang w:val="en-US"/>
        </w:rPr>
        <w:t>Oxytocin</w:t>
      </w:r>
      <w:r w:rsidRPr="00B65F50">
        <w:rPr>
          <w:sz w:val="20"/>
          <w:szCs w:val="20"/>
        </w:rPr>
        <w:t>;</w:t>
      </w:r>
      <w:r w:rsidRPr="00B65F50">
        <w:rPr>
          <w:sz w:val="20"/>
          <w:szCs w:val="20"/>
          <w:shd w:val="clear" w:color="auto" w:fill="FFFFFF"/>
        </w:rPr>
        <w:t xml:space="preserve"> код </w:t>
      </w:r>
      <w:r w:rsidRPr="00B65F50">
        <w:rPr>
          <w:sz w:val="20"/>
          <w:szCs w:val="20"/>
        </w:rPr>
        <w:t>ДК 021:2015: 33642100-3 — Гормони гіпофіза, гіпоталамуса та їх аналоги), еуфілін, розчин для ін’єкцій, 20 мг/мл по 5 мл в ампулі № 10 (</w:t>
      </w:r>
      <w:r w:rsidRPr="00B65F50">
        <w:rPr>
          <w:sz w:val="20"/>
          <w:szCs w:val="20"/>
          <w:lang w:val="en-US"/>
        </w:rPr>
        <w:t>Theophylline</w:t>
      </w:r>
      <w:r w:rsidRPr="00B65F50">
        <w:rPr>
          <w:sz w:val="20"/>
          <w:szCs w:val="20"/>
        </w:rPr>
        <w:t>;</w:t>
      </w:r>
      <w:r w:rsidRPr="00B65F50">
        <w:rPr>
          <w:sz w:val="20"/>
          <w:szCs w:val="20"/>
          <w:shd w:val="clear" w:color="auto" w:fill="FFFFFF"/>
        </w:rPr>
        <w:t xml:space="preserve"> код </w:t>
      </w:r>
      <w:r w:rsidRPr="00B65F50">
        <w:rPr>
          <w:sz w:val="20"/>
          <w:szCs w:val="20"/>
        </w:rPr>
        <w:t xml:space="preserve">ДК 021:2015: 33690000-3 — Лікарські засоби різні), </w:t>
      </w:r>
      <w:proofErr w:type="spellStart"/>
      <w:r w:rsidRPr="00B65F50">
        <w:rPr>
          <w:sz w:val="20"/>
          <w:szCs w:val="20"/>
          <w:shd w:val="clear" w:color="auto" w:fill="FFFFFF"/>
        </w:rPr>
        <w:t>диклофенак</w:t>
      </w:r>
      <w:proofErr w:type="spellEnd"/>
      <w:r w:rsidRPr="00B65F50">
        <w:rPr>
          <w:sz w:val="20"/>
          <w:szCs w:val="20"/>
          <w:shd w:val="clear" w:color="auto" w:fill="FFFFFF"/>
        </w:rPr>
        <w:t xml:space="preserve"> 3 мл № 5, розчин для ін’єкцій, по 3 мл в ампулі, по 5 ампул в контурній упаковці</w:t>
      </w:r>
      <w:r w:rsidRPr="00B65F50">
        <w:rPr>
          <w:sz w:val="20"/>
          <w:szCs w:val="20"/>
        </w:rPr>
        <w:t xml:space="preserve"> (</w:t>
      </w:r>
      <w:proofErr w:type="spellStart"/>
      <w:r w:rsidRPr="00B65F50">
        <w:rPr>
          <w:sz w:val="20"/>
          <w:szCs w:val="20"/>
        </w:rPr>
        <w:t>Diclofenac</w:t>
      </w:r>
      <w:proofErr w:type="spellEnd"/>
      <w:r w:rsidRPr="00B65F50">
        <w:rPr>
          <w:sz w:val="20"/>
          <w:szCs w:val="20"/>
        </w:rPr>
        <w:t>;</w:t>
      </w:r>
      <w:r w:rsidRPr="00B65F50">
        <w:rPr>
          <w:sz w:val="20"/>
          <w:szCs w:val="20"/>
          <w:shd w:val="clear" w:color="auto" w:fill="FFFFFF"/>
        </w:rPr>
        <w:t xml:space="preserve"> код </w:t>
      </w:r>
      <w:r w:rsidRPr="00B65F50">
        <w:rPr>
          <w:sz w:val="20"/>
          <w:szCs w:val="20"/>
        </w:rPr>
        <w:t>ДК 021:2015:</w:t>
      </w:r>
      <w:r w:rsidRPr="00B65F50">
        <w:rPr>
          <w:rFonts w:ascii="Arial" w:hAnsi="Arial" w:cs="Arial"/>
          <w:sz w:val="20"/>
          <w:szCs w:val="20"/>
        </w:rPr>
        <w:t xml:space="preserve"> </w:t>
      </w:r>
      <w:r w:rsidRPr="00B65F50">
        <w:rPr>
          <w:sz w:val="20"/>
          <w:szCs w:val="20"/>
        </w:rPr>
        <w:t>33632100-0 — Протизапальні та протиревматичні засоби), інсулін для ін’єкцій (короткої дії) ін`єкції 100 МО/мл по 10 мл у флаконі (</w:t>
      </w:r>
      <w:proofErr w:type="spellStart"/>
      <w:r w:rsidRPr="00B65F50">
        <w:rPr>
          <w:sz w:val="20"/>
          <w:szCs w:val="20"/>
        </w:rPr>
        <w:t>Insulin</w:t>
      </w:r>
      <w:proofErr w:type="spellEnd"/>
      <w:r w:rsidRPr="00B65F50">
        <w:rPr>
          <w:sz w:val="20"/>
          <w:szCs w:val="20"/>
        </w:rPr>
        <w:t xml:space="preserve"> (</w:t>
      </w:r>
      <w:proofErr w:type="spellStart"/>
      <w:r w:rsidRPr="00B65F50">
        <w:rPr>
          <w:sz w:val="20"/>
          <w:szCs w:val="20"/>
        </w:rPr>
        <w:t>human</w:t>
      </w:r>
      <w:proofErr w:type="spellEnd"/>
      <w:r w:rsidRPr="00B65F50">
        <w:rPr>
          <w:sz w:val="20"/>
          <w:szCs w:val="20"/>
        </w:rPr>
        <w:t xml:space="preserve">); </w:t>
      </w:r>
      <w:r w:rsidRPr="00B65F50">
        <w:rPr>
          <w:sz w:val="20"/>
          <w:szCs w:val="20"/>
          <w:shd w:val="clear" w:color="auto" w:fill="FFFFFF"/>
        </w:rPr>
        <w:t xml:space="preserve">код </w:t>
      </w:r>
      <w:r w:rsidRPr="00B65F50">
        <w:rPr>
          <w:sz w:val="20"/>
          <w:szCs w:val="20"/>
        </w:rPr>
        <w:t>ДК 021:2015: 33615100-5 — Інсулін</w:t>
      </w:r>
      <w:r w:rsidRPr="00B65F50">
        <w:rPr>
          <w:sz w:val="20"/>
          <w:szCs w:val="20"/>
          <w:shd w:val="clear" w:color="auto" w:fill="FFFFFF"/>
        </w:rPr>
        <w:t xml:space="preserve">)); </w:t>
      </w:r>
      <w:r w:rsidRPr="00B65F50">
        <w:rPr>
          <w:sz w:val="20"/>
          <w:szCs w:val="20"/>
        </w:rPr>
        <w:t xml:space="preserve">Лот 2 -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Фентаніл</w:t>
      </w:r>
      <w:proofErr w:type="spellEnd"/>
      <w:r w:rsidRPr="00B65F50">
        <w:rPr>
          <w:sz w:val="20"/>
          <w:szCs w:val="20"/>
        </w:rPr>
        <w:t xml:space="preserve"> розчин д/ін. 0,05 мг/мл 2,0 (</w:t>
      </w:r>
      <w:r w:rsidRPr="00B65F50">
        <w:rPr>
          <w:sz w:val="20"/>
          <w:szCs w:val="20"/>
          <w:shd w:val="clear" w:color="auto" w:fill="FFFFFF"/>
          <w:lang w:val="en-US"/>
        </w:rPr>
        <w:t>Fentanyl</w:t>
      </w:r>
      <w:r w:rsidRPr="00B65F50">
        <w:rPr>
          <w:sz w:val="20"/>
          <w:szCs w:val="20"/>
          <w:shd w:val="clear" w:color="auto" w:fill="FFFFFF"/>
        </w:rPr>
        <w:t xml:space="preserve">; </w:t>
      </w:r>
      <w:r w:rsidRPr="00B65F50">
        <w:rPr>
          <w:sz w:val="20"/>
          <w:szCs w:val="20"/>
        </w:rPr>
        <w:t xml:space="preserve">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промедол-3</w:t>
      </w:r>
      <w:r w:rsidRPr="00B65F50">
        <w:rPr>
          <w:sz w:val="20"/>
          <w:szCs w:val="20"/>
          <w:lang w:val="en-US"/>
        </w:rPr>
        <w:t>H</w:t>
      </w:r>
      <w:r w:rsidRPr="00B65F50">
        <w:rPr>
          <w:sz w:val="20"/>
          <w:szCs w:val="20"/>
        </w:rPr>
        <w:t xml:space="preserve"> розчин д/ін. 20 мг/мл 1,0 (</w:t>
      </w:r>
      <w:proofErr w:type="spellStart"/>
      <w:r w:rsidRPr="00B65F50">
        <w:rPr>
          <w:sz w:val="20"/>
          <w:szCs w:val="20"/>
          <w:lang w:val="en-US"/>
        </w:rPr>
        <w:t>Trimeperidine</w:t>
      </w:r>
      <w:proofErr w:type="spellEnd"/>
      <w:r w:rsidRPr="00B65F50">
        <w:rPr>
          <w:sz w:val="20"/>
          <w:szCs w:val="20"/>
        </w:rPr>
        <w:t>/</w:t>
      </w:r>
      <w:proofErr w:type="spellStart"/>
      <w:r w:rsidRPr="00B65F50">
        <w:rPr>
          <w:sz w:val="20"/>
          <w:szCs w:val="20"/>
          <w:shd w:val="clear" w:color="auto" w:fill="FFFFFF"/>
          <w:lang w:val="en-US"/>
        </w:rPr>
        <w:t>Promedoli</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натрію </w:t>
      </w:r>
      <w:proofErr w:type="spellStart"/>
      <w:r w:rsidRPr="00B65F50">
        <w:rPr>
          <w:sz w:val="20"/>
          <w:szCs w:val="20"/>
        </w:rPr>
        <w:t>оксибутират</w:t>
      </w:r>
      <w:proofErr w:type="spellEnd"/>
      <w:r w:rsidRPr="00B65F50">
        <w:rPr>
          <w:sz w:val="20"/>
          <w:szCs w:val="20"/>
        </w:rPr>
        <w:t xml:space="preserve"> 200 мг/мл 10,0 № 10 (</w:t>
      </w:r>
      <w:r w:rsidRPr="00B65F50">
        <w:rPr>
          <w:sz w:val="20"/>
          <w:szCs w:val="20"/>
          <w:lang w:val="en-US"/>
        </w:rPr>
        <w:t>Sodium</w:t>
      </w:r>
      <w:r w:rsidRPr="00B65F50">
        <w:rPr>
          <w:sz w:val="20"/>
          <w:szCs w:val="20"/>
        </w:rPr>
        <w:t xml:space="preserve"> </w:t>
      </w:r>
      <w:proofErr w:type="spellStart"/>
      <w:r w:rsidRPr="00B65F50">
        <w:rPr>
          <w:sz w:val="20"/>
          <w:szCs w:val="20"/>
          <w:lang w:val="en-US"/>
        </w:rPr>
        <w:t>oxybate</w:t>
      </w:r>
      <w:proofErr w:type="spellEnd"/>
      <w:r w:rsidRPr="00B65F50">
        <w:rPr>
          <w:sz w:val="20"/>
          <w:szCs w:val="20"/>
        </w:rPr>
        <w:t>/</w:t>
      </w:r>
      <w:proofErr w:type="spellStart"/>
      <w:r w:rsidRPr="00B65F50">
        <w:rPr>
          <w:sz w:val="20"/>
          <w:szCs w:val="20"/>
          <w:shd w:val="clear" w:color="auto" w:fill="FFFFFF"/>
          <w:lang w:val="en-US"/>
        </w:rPr>
        <w:t>Natri</w:t>
      </w:r>
      <w:proofErr w:type="spellEnd"/>
      <w:r w:rsidRPr="00B65F50">
        <w:rPr>
          <w:sz w:val="20"/>
          <w:szCs w:val="20"/>
          <w:shd w:val="clear" w:color="auto" w:fill="FFFFFF"/>
        </w:rPr>
        <w:t xml:space="preserve"> </w:t>
      </w:r>
      <w:proofErr w:type="spellStart"/>
      <w:r w:rsidRPr="00B65F50">
        <w:rPr>
          <w:sz w:val="20"/>
          <w:szCs w:val="20"/>
          <w:shd w:val="clear" w:color="auto" w:fill="FFFFFF"/>
          <w:lang w:val="en-US"/>
        </w:rPr>
        <w:t>oksibutyras</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кетамін</w:t>
      </w:r>
      <w:proofErr w:type="spellEnd"/>
      <w:r w:rsidRPr="00B65F50">
        <w:rPr>
          <w:sz w:val="20"/>
          <w:szCs w:val="20"/>
        </w:rPr>
        <w:t xml:space="preserve"> розчин д/ін. 50 мг/мл 2,0 № 10 (</w:t>
      </w:r>
      <w:r w:rsidRPr="00B65F50">
        <w:rPr>
          <w:sz w:val="20"/>
          <w:szCs w:val="20"/>
          <w:shd w:val="clear" w:color="auto" w:fill="FFFFFF"/>
          <w:lang w:val="en-US"/>
        </w:rPr>
        <w:t>Ketamine</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тропікамід</w:t>
      </w:r>
      <w:proofErr w:type="spellEnd"/>
      <w:r w:rsidRPr="00B65F50">
        <w:rPr>
          <w:sz w:val="20"/>
          <w:szCs w:val="20"/>
        </w:rPr>
        <w:t xml:space="preserve"> 1 % </w:t>
      </w:r>
      <w:proofErr w:type="spellStart"/>
      <w:r w:rsidRPr="00B65F50">
        <w:rPr>
          <w:sz w:val="20"/>
          <w:szCs w:val="20"/>
        </w:rPr>
        <w:t>оч</w:t>
      </w:r>
      <w:proofErr w:type="spellEnd"/>
      <w:r w:rsidRPr="00B65F50">
        <w:rPr>
          <w:sz w:val="20"/>
          <w:szCs w:val="20"/>
        </w:rPr>
        <w:t xml:space="preserve">. </w:t>
      </w:r>
      <w:proofErr w:type="spellStart"/>
      <w:r w:rsidRPr="00B65F50">
        <w:rPr>
          <w:sz w:val="20"/>
          <w:szCs w:val="20"/>
        </w:rPr>
        <w:t>кр</w:t>
      </w:r>
      <w:proofErr w:type="spellEnd"/>
      <w:r w:rsidRPr="00B65F50">
        <w:rPr>
          <w:sz w:val="20"/>
          <w:szCs w:val="20"/>
        </w:rPr>
        <w:t>. 10,0 (</w:t>
      </w:r>
      <w:proofErr w:type="spellStart"/>
      <w:r w:rsidRPr="00B65F50">
        <w:rPr>
          <w:sz w:val="20"/>
          <w:szCs w:val="20"/>
          <w:shd w:val="clear" w:color="auto" w:fill="FFFFFF"/>
          <w:lang w:val="en-US"/>
        </w:rPr>
        <w:t>Tropicamide</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сибазон</w:t>
      </w:r>
      <w:proofErr w:type="spellEnd"/>
      <w:r w:rsidRPr="00B65F50">
        <w:rPr>
          <w:sz w:val="20"/>
          <w:szCs w:val="20"/>
        </w:rPr>
        <w:t xml:space="preserve"> розчин д/ін. 5 мг/мл 2,0 (</w:t>
      </w:r>
      <w:r w:rsidRPr="00B65F50">
        <w:rPr>
          <w:sz w:val="20"/>
          <w:szCs w:val="20"/>
          <w:shd w:val="clear" w:color="auto" w:fill="FFFFFF"/>
          <w:lang w:val="en-US"/>
        </w:rPr>
        <w:t>Diazepam</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тіопентал</w:t>
      </w:r>
      <w:proofErr w:type="spellEnd"/>
      <w:r w:rsidRPr="00B65F50">
        <w:rPr>
          <w:sz w:val="20"/>
          <w:szCs w:val="20"/>
        </w:rPr>
        <w:t xml:space="preserve"> натрію 1 г Д/ІН (</w:t>
      </w:r>
      <w:r w:rsidRPr="00B65F50">
        <w:rPr>
          <w:sz w:val="20"/>
          <w:szCs w:val="20"/>
          <w:shd w:val="clear" w:color="auto" w:fill="FFFFFF"/>
          <w:lang w:val="en-US"/>
        </w:rPr>
        <w:t>Thiopental</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bCs/>
          <w:sz w:val="20"/>
          <w:szCs w:val="20"/>
          <w:shd w:val="clear" w:color="auto" w:fill="FFFFFF"/>
        </w:rPr>
        <w:t>пропофол</w:t>
      </w:r>
      <w:proofErr w:type="spellEnd"/>
      <w:r w:rsidRPr="00B65F50">
        <w:rPr>
          <w:bCs/>
          <w:sz w:val="20"/>
          <w:szCs w:val="20"/>
          <w:shd w:val="clear" w:color="auto" w:fill="FFFFFF"/>
        </w:rPr>
        <w:t xml:space="preserve"> 10 мг/мл 20 мл № 5 (</w:t>
      </w:r>
      <w:proofErr w:type="spellStart"/>
      <w:r w:rsidRPr="00B65F50">
        <w:rPr>
          <w:sz w:val="20"/>
          <w:szCs w:val="20"/>
          <w:shd w:val="clear" w:color="auto" w:fill="FFFFFF"/>
          <w:lang w:val="en-US"/>
        </w:rPr>
        <w:t>Propofol</w:t>
      </w:r>
      <w:proofErr w:type="spellEnd"/>
      <w:r w:rsidRPr="00B65F50">
        <w:rPr>
          <w:bCs/>
          <w:sz w:val="20"/>
          <w:szCs w:val="20"/>
          <w:shd w:val="clear" w:color="auto" w:fill="FFFFFF"/>
        </w:rPr>
        <w:t>;</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атракуріум</w:t>
      </w:r>
      <w:proofErr w:type="spellEnd"/>
      <w:r w:rsidRPr="00B65F50">
        <w:rPr>
          <w:sz w:val="20"/>
          <w:szCs w:val="20"/>
        </w:rPr>
        <w:t>-Ново 10 мг/мл 5,0 № 5 (</w:t>
      </w:r>
      <w:proofErr w:type="spellStart"/>
      <w:r w:rsidRPr="00B65F50">
        <w:rPr>
          <w:sz w:val="20"/>
          <w:szCs w:val="20"/>
          <w:shd w:val="clear" w:color="auto" w:fill="FFFFFF"/>
          <w:lang w:val="en-US"/>
        </w:rPr>
        <w:t>Atracurium</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w:t>
      </w:r>
      <w:proofErr w:type="spellStart"/>
      <w:r w:rsidRPr="00B65F50">
        <w:rPr>
          <w:sz w:val="20"/>
          <w:szCs w:val="20"/>
        </w:rPr>
        <w:t>дитилін-Біолік</w:t>
      </w:r>
      <w:proofErr w:type="spellEnd"/>
      <w:r w:rsidRPr="00B65F50">
        <w:rPr>
          <w:sz w:val="20"/>
          <w:szCs w:val="20"/>
        </w:rPr>
        <w:t xml:space="preserve"> 20 мг/мл 5,0 № 10 Д/ІН (</w:t>
      </w:r>
      <w:proofErr w:type="spellStart"/>
      <w:r w:rsidRPr="00B65F50">
        <w:rPr>
          <w:sz w:val="20"/>
          <w:szCs w:val="20"/>
        </w:rPr>
        <w:t>Suxamethonium</w:t>
      </w:r>
      <w:proofErr w:type="spellEnd"/>
      <w:r w:rsidRPr="00B65F50">
        <w:rPr>
          <w:sz w:val="20"/>
          <w:szCs w:val="20"/>
        </w:rPr>
        <w:t>/</w:t>
      </w:r>
      <w:proofErr w:type="spellStart"/>
      <w:r w:rsidRPr="00B65F50">
        <w:rPr>
          <w:sz w:val="20"/>
          <w:szCs w:val="20"/>
          <w:shd w:val="clear" w:color="auto" w:fill="FFFFFF"/>
          <w:lang w:val="en-US"/>
        </w:rPr>
        <w:t>Dithylin</w:t>
      </w:r>
      <w:proofErr w:type="spellEnd"/>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омнопон-3</w:t>
      </w:r>
      <w:r w:rsidRPr="00B65F50">
        <w:rPr>
          <w:sz w:val="20"/>
          <w:szCs w:val="20"/>
          <w:lang w:val="en-US"/>
        </w:rPr>
        <w:t>H</w:t>
      </w:r>
      <w:r w:rsidRPr="00B65F50">
        <w:rPr>
          <w:sz w:val="20"/>
          <w:szCs w:val="20"/>
        </w:rPr>
        <w:t xml:space="preserve"> розчин д/ін. 1 мл (</w:t>
      </w:r>
      <w:r w:rsidRPr="00B65F50">
        <w:rPr>
          <w:sz w:val="20"/>
          <w:szCs w:val="20"/>
          <w:shd w:val="clear" w:color="auto" w:fill="FFFFFF"/>
          <w:lang w:val="en-US"/>
        </w:rPr>
        <w:t>Morphine</w:t>
      </w:r>
      <w:r w:rsidRPr="00B65F50">
        <w:rPr>
          <w:sz w:val="20"/>
          <w:szCs w:val="20"/>
          <w:shd w:val="clear" w:color="auto" w:fill="FFFFFF"/>
        </w:rPr>
        <w:t xml:space="preserve">, </w:t>
      </w:r>
      <w:r w:rsidRPr="00B65F50">
        <w:rPr>
          <w:sz w:val="20"/>
          <w:szCs w:val="20"/>
          <w:shd w:val="clear" w:color="auto" w:fill="FFFFFF"/>
          <w:lang w:val="en-US"/>
        </w:rPr>
        <w:t>combinations</w:t>
      </w:r>
      <w:r w:rsidRPr="00B65F50">
        <w:rPr>
          <w:sz w:val="20"/>
          <w:szCs w:val="20"/>
        </w:rPr>
        <w:t xml:space="preserve">; код ДК 021:2015: 33661000-1 — Лікарські засоби для лікування </w:t>
      </w:r>
      <w:proofErr w:type="spellStart"/>
      <w:r w:rsidRPr="00B65F50">
        <w:rPr>
          <w:sz w:val="20"/>
          <w:szCs w:val="20"/>
        </w:rPr>
        <w:t>хвороб</w:t>
      </w:r>
      <w:proofErr w:type="spellEnd"/>
      <w:r w:rsidRPr="00B65F50">
        <w:rPr>
          <w:sz w:val="20"/>
          <w:szCs w:val="20"/>
        </w:rPr>
        <w:t xml:space="preserve"> нервової системи)); Лот 3 - Медичні розчини</w:t>
      </w:r>
      <w:r w:rsidRPr="00B65F50">
        <w:rPr>
          <w:i/>
          <w:sz w:val="20"/>
          <w:szCs w:val="20"/>
        </w:rPr>
        <w:t xml:space="preserve"> </w:t>
      </w:r>
      <w:r w:rsidRPr="00B65F50">
        <w:rPr>
          <w:sz w:val="20"/>
          <w:szCs w:val="20"/>
        </w:rPr>
        <w:t>(Глюкози р-н 5 % 200,0 (</w:t>
      </w:r>
      <w:proofErr w:type="spellStart"/>
      <w:r w:rsidRPr="00B65F50">
        <w:rPr>
          <w:sz w:val="20"/>
          <w:szCs w:val="20"/>
        </w:rPr>
        <w:t>Glucose</w:t>
      </w:r>
      <w:proofErr w:type="spellEnd"/>
      <w:r w:rsidRPr="00B65F50">
        <w:rPr>
          <w:sz w:val="20"/>
          <w:szCs w:val="20"/>
        </w:rPr>
        <w:t>/</w:t>
      </w:r>
      <w:proofErr w:type="spellStart"/>
      <w:r w:rsidRPr="00B65F50">
        <w:rPr>
          <w:sz w:val="20"/>
          <w:szCs w:val="20"/>
          <w:shd w:val="clear" w:color="auto" w:fill="FFFFFF"/>
        </w:rPr>
        <w:t>Dextrose</w:t>
      </w:r>
      <w:proofErr w:type="spellEnd"/>
      <w:r w:rsidRPr="00B65F50">
        <w:rPr>
          <w:sz w:val="20"/>
          <w:szCs w:val="20"/>
        </w:rPr>
        <w:t xml:space="preserve">; код ДК 021:2015: 33692000-7 — Медичні розчини), </w:t>
      </w:r>
      <w:proofErr w:type="spellStart"/>
      <w:r w:rsidRPr="00B65F50">
        <w:rPr>
          <w:sz w:val="20"/>
          <w:szCs w:val="20"/>
        </w:rPr>
        <w:t>лефлоцин</w:t>
      </w:r>
      <w:proofErr w:type="spellEnd"/>
      <w:r w:rsidRPr="00B65F50">
        <w:rPr>
          <w:sz w:val="20"/>
          <w:szCs w:val="20"/>
        </w:rPr>
        <w:t xml:space="preserve"> р-н 500 мг 100,0 (</w:t>
      </w:r>
      <w:r w:rsidRPr="00B65F50">
        <w:rPr>
          <w:sz w:val="20"/>
          <w:szCs w:val="20"/>
          <w:lang w:val="en-US"/>
        </w:rPr>
        <w:t>Levofloxacin</w:t>
      </w:r>
      <w:r w:rsidRPr="00B65F50">
        <w:rPr>
          <w:sz w:val="20"/>
          <w:szCs w:val="20"/>
        </w:rPr>
        <w:t xml:space="preserve">; код ДК 021:2015: 33692000-7 — Медичні розчини), </w:t>
      </w:r>
      <w:proofErr w:type="spellStart"/>
      <w:r w:rsidRPr="00B65F50">
        <w:rPr>
          <w:sz w:val="20"/>
          <w:szCs w:val="20"/>
        </w:rPr>
        <w:t>маніт</w:t>
      </w:r>
      <w:proofErr w:type="spellEnd"/>
      <w:r w:rsidRPr="00B65F50">
        <w:rPr>
          <w:sz w:val="20"/>
          <w:szCs w:val="20"/>
        </w:rPr>
        <w:t xml:space="preserve"> р-н 15 % 200,0 (</w:t>
      </w:r>
      <w:r w:rsidRPr="00B65F50">
        <w:rPr>
          <w:sz w:val="20"/>
          <w:szCs w:val="20"/>
          <w:lang w:val="en-US"/>
        </w:rPr>
        <w:t>Mannitol</w:t>
      </w:r>
      <w:r w:rsidRPr="00B65F50">
        <w:rPr>
          <w:sz w:val="20"/>
          <w:szCs w:val="20"/>
        </w:rPr>
        <w:t xml:space="preserve">; код ДК 021:2015: 33692000-7 — Медичні розчини), </w:t>
      </w:r>
      <w:proofErr w:type="spellStart"/>
      <w:r w:rsidRPr="00B65F50">
        <w:rPr>
          <w:sz w:val="20"/>
          <w:szCs w:val="20"/>
        </w:rPr>
        <w:t>метронідазол</w:t>
      </w:r>
      <w:proofErr w:type="spellEnd"/>
      <w:r w:rsidRPr="00B65F50">
        <w:rPr>
          <w:sz w:val="20"/>
          <w:szCs w:val="20"/>
        </w:rPr>
        <w:t xml:space="preserve"> р-н 500 мг 100,0 (</w:t>
      </w:r>
      <w:r w:rsidRPr="00B65F50">
        <w:rPr>
          <w:sz w:val="20"/>
          <w:szCs w:val="20"/>
          <w:lang w:val="en-US"/>
        </w:rPr>
        <w:t>Metronidazole</w:t>
      </w:r>
      <w:r w:rsidRPr="00B65F50">
        <w:rPr>
          <w:sz w:val="20"/>
          <w:szCs w:val="20"/>
        </w:rPr>
        <w:t>; код ДК 021:2015: 33692000-7 — Медичні розчини), натрію хлорид 0,9 % 100,0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код ДК 021:2015: 33692000-7 — Медичні розчини), натрію хлорид 0,9 % 200,0 (</w:t>
      </w:r>
      <w:r w:rsidRPr="00B65F50">
        <w:rPr>
          <w:rStyle w:val="apple-converted-space"/>
          <w:sz w:val="20"/>
          <w:szCs w:val="20"/>
          <w:shd w:val="clear" w:color="auto" w:fill="FFFFFF"/>
          <w:lang w:val="en-US"/>
        </w:rPr>
        <w:t>Sodium</w:t>
      </w:r>
      <w:r w:rsidRPr="00B65F50">
        <w:rPr>
          <w:rStyle w:val="apple-converted-space"/>
          <w:sz w:val="20"/>
          <w:szCs w:val="20"/>
          <w:shd w:val="clear" w:color="auto" w:fill="FFFFFF"/>
        </w:rPr>
        <w:t xml:space="preserve"> </w:t>
      </w:r>
      <w:r w:rsidRPr="00B65F50">
        <w:rPr>
          <w:rStyle w:val="apple-converted-space"/>
          <w:sz w:val="20"/>
          <w:szCs w:val="20"/>
          <w:shd w:val="clear" w:color="auto" w:fill="FFFFFF"/>
          <w:lang w:val="en-US"/>
        </w:rPr>
        <w:t>chloride</w:t>
      </w:r>
      <w:r w:rsidRPr="00B65F50">
        <w:rPr>
          <w:sz w:val="20"/>
          <w:szCs w:val="20"/>
        </w:rPr>
        <w:t xml:space="preserve">; код ДК 021:2015: 33692000-7 — Медичні розчини), </w:t>
      </w:r>
      <w:proofErr w:type="spellStart"/>
      <w:r w:rsidRPr="00B65F50">
        <w:rPr>
          <w:sz w:val="20"/>
          <w:szCs w:val="20"/>
        </w:rPr>
        <w:t>офлоксацин</w:t>
      </w:r>
      <w:proofErr w:type="spellEnd"/>
      <w:r w:rsidRPr="00B65F50">
        <w:rPr>
          <w:sz w:val="20"/>
          <w:szCs w:val="20"/>
        </w:rPr>
        <w:t xml:space="preserve"> р-н 200 мл 100,0 (</w:t>
      </w:r>
      <w:proofErr w:type="spellStart"/>
      <w:r w:rsidRPr="00B65F50">
        <w:rPr>
          <w:rStyle w:val="apple-converted-space"/>
          <w:sz w:val="20"/>
          <w:szCs w:val="20"/>
          <w:shd w:val="clear" w:color="auto" w:fill="FFFFFF"/>
          <w:lang w:val="en-US"/>
        </w:rPr>
        <w:t>Ofloxacinum</w:t>
      </w:r>
      <w:proofErr w:type="spellEnd"/>
      <w:r w:rsidRPr="00B65F50">
        <w:rPr>
          <w:sz w:val="20"/>
          <w:szCs w:val="20"/>
        </w:rPr>
        <w:t>/</w:t>
      </w:r>
      <w:proofErr w:type="spellStart"/>
      <w:r w:rsidRPr="00B65F50">
        <w:rPr>
          <w:sz w:val="20"/>
          <w:szCs w:val="20"/>
        </w:rPr>
        <w:t>Ofloxacin</w:t>
      </w:r>
      <w:proofErr w:type="spellEnd"/>
      <w:r w:rsidRPr="00B65F50">
        <w:rPr>
          <w:sz w:val="20"/>
          <w:szCs w:val="20"/>
        </w:rPr>
        <w:t xml:space="preserve">; код ДК 021:2015: 33690000-3 — Лікарські засоби різні), </w:t>
      </w:r>
      <w:proofErr w:type="spellStart"/>
      <w:r w:rsidRPr="00B65F50">
        <w:rPr>
          <w:sz w:val="20"/>
          <w:szCs w:val="20"/>
        </w:rPr>
        <w:t>рінгера</w:t>
      </w:r>
      <w:proofErr w:type="spellEnd"/>
      <w:r w:rsidRPr="00B65F50">
        <w:rPr>
          <w:sz w:val="20"/>
          <w:szCs w:val="20"/>
        </w:rPr>
        <w:t xml:space="preserve"> р-н 200,0 (</w:t>
      </w:r>
      <w:r w:rsidRPr="00B65F50">
        <w:rPr>
          <w:sz w:val="20"/>
          <w:szCs w:val="20"/>
          <w:shd w:val="clear" w:color="auto" w:fill="FFFFFF"/>
          <w:lang w:val="en-US"/>
        </w:rPr>
        <w:t>Comb</w:t>
      </w:r>
      <w:r w:rsidRPr="00B65F50">
        <w:rPr>
          <w:sz w:val="20"/>
          <w:szCs w:val="20"/>
          <w:shd w:val="clear" w:color="auto" w:fill="FFFFFF"/>
        </w:rPr>
        <w:t xml:space="preserve"> </w:t>
      </w:r>
      <w:r w:rsidRPr="00B65F50">
        <w:rPr>
          <w:sz w:val="20"/>
          <w:szCs w:val="20"/>
          <w:shd w:val="clear" w:color="auto" w:fill="FFFFFF"/>
          <w:lang w:val="en-US"/>
        </w:rPr>
        <w:t>drug</w:t>
      </w:r>
      <w:r w:rsidRPr="00B65F50">
        <w:rPr>
          <w:sz w:val="20"/>
          <w:szCs w:val="20"/>
        </w:rPr>
        <w:t xml:space="preserve">; код ДК 021:2015: 33692000-7 — Медичні розчини), </w:t>
      </w:r>
      <w:proofErr w:type="spellStart"/>
      <w:r w:rsidRPr="00B65F50">
        <w:rPr>
          <w:sz w:val="20"/>
          <w:szCs w:val="20"/>
        </w:rPr>
        <w:t>флуконазол</w:t>
      </w:r>
      <w:proofErr w:type="spellEnd"/>
      <w:r w:rsidRPr="00B65F50">
        <w:rPr>
          <w:sz w:val="20"/>
          <w:szCs w:val="20"/>
        </w:rPr>
        <w:t xml:space="preserve"> р-н 100 мг 50,0 (</w:t>
      </w:r>
      <w:r w:rsidRPr="00B65F50">
        <w:rPr>
          <w:sz w:val="20"/>
          <w:szCs w:val="20"/>
          <w:shd w:val="clear" w:color="auto" w:fill="FFFFFF"/>
          <w:lang w:val="en-US"/>
        </w:rPr>
        <w:t>Fluconazole</w:t>
      </w:r>
      <w:r w:rsidRPr="00B65F50">
        <w:rPr>
          <w:sz w:val="20"/>
          <w:szCs w:val="20"/>
        </w:rPr>
        <w:t xml:space="preserve">; код ДК 021:2015: 33690000-3 — Лікарські засоби різні), </w:t>
      </w:r>
      <w:proofErr w:type="spellStart"/>
      <w:r w:rsidRPr="00B65F50">
        <w:rPr>
          <w:sz w:val="20"/>
          <w:szCs w:val="20"/>
        </w:rPr>
        <w:t>ГЕКодез</w:t>
      </w:r>
      <w:proofErr w:type="spellEnd"/>
      <w:r w:rsidRPr="00B65F50">
        <w:rPr>
          <w:sz w:val="20"/>
          <w:szCs w:val="20"/>
        </w:rPr>
        <w:t xml:space="preserve"> 500 мл. (</w:t>
      </w:r>
      <w:proofErr w:type="spellStart"/>
      <w:r w:rsidRPr="00B65F50">
        <w:rPr>
          <w:sz w:val="20"/>
          <w:szCs w:val="20"/>
        </w:rPr>
        <w:t>Hydroxyethylstarch</w:t>
      </w:r>
      <w:proofErr w:type="spellEnd"/>
      <w:r w:rsidRPr="00B65F50">
        <w:rPr>
          <w:sz w:val="20"/>
          <w:szCs w:val="20"/>
        </w:rPr>
        <w:t>/</w:t>
      </w:r>
      <w:proofErr w:type="spellStart"/>
      <w:r w:rsidRPr="00B65F50">
        <w:rPr>
          <w:sz w:val="20"/>
          <w:szCs w:val="20"/>
          <w:shd w:val="clear" w:color="auto" w:fill="FFFFFF"/>
          <w:lang w:val="en-US"/>
        </w:rPr>
        <w:t>Hetastarch</w:t>
      </w:r>
      <w:proofErr w:type="spellEnd"/>
      <w:r w:rsidRPr="00B65F50">
        <w:rPr>
          <w:sz w:val="20"/>
          <w:szCs w:val="20"/>
        </w:rPr>
        <w:t xml:space="preserve">; код ДК 021:2015: 33692000-7 — Медичні розчини), </w:t>
      </w:r>
      <w:proofErr w:type="spellStart"/>
      <w:r w:rsidRPr="00B65F50">
        <w:rPr>
          <w:sz w:val="20"/>
          <w:szCs w:val="20"/>
          <w:shd w:val="clear" w:color="auto" w:fill="FFFFFF"/>
        </w:rPr>
        <w:t>транексамова</w:t>
      </w:r>
      <w:proofErr w:type="spellEnd"/>
      <w:r w:rsidRPr="00B65F50">
        <w:rPr>
          <w:sz w:val="20"/>
          <w:szCs w:val="20"/>
          <w:shd w:val="clear" w:color="auto" w:fill="FFFFFF"/>
        </w:rPr>
        <w:t xml:space="preserve"> кислота ін’єкції: 100 мг/мл; по 5 мл в ампулах (</w:t>
      </w:r>
      <w:proofErr w:type="spellStart"/>
      <w:r w:rsidRPr="00B65F50">
        <w:rPr>
          <w:sz w:val="20"/>
          <w:szCs w:val="20"/>
          <w:shd w:val="clear" w:color="auto" w:fill="FFFFFF"/>
        </w:rPr>
        <w:t>Tranexamic</w:t>
      </w:r>
      <w:proofErr w:type="spellEnd"/>
      <w:r w:rsidRPr="00B65F50">
        <w:rPr>
          <w:sz w:val="20"/>
          <w:szCs w:val="20"/>
          <w:shd w:val="clear" w:color="auto" w:fill="FFFFFF"/>
        </w:rPr>
        <w:t xml:space="preserve"> </w:t>
      </w:r>
      <w:proofErr w:type="spellStart"/>
      <w:r w:rsidRPr="00B65F50">
        <w:rPr>
          <w:sz w:val="20"/>
          <w:szCs w:val="20"/>
          <w:shd w:val="clear" w:color="auto" w:fill="FFFFFF"/>
        </w:rPr>
        <w:t>acid</w:t>
      </w:r>
      <w:proofErr w:type="spellEnd"/>
      <w:r w:rsidRPr="00B65F50">
        <w:rPr>
          <w:sz w:val="20"/>
          <w:szCs w:val="20"/>
          <w:shd w:val="clear" w:color="auto" w:fill="FFFFFF"/>
        </w:rPr>
        <w:t xml:space="preserve">; код </w:t>
      </w:r>
      <w:r w:rsidRPr="00B65F50">
        <w:rPr>
          <w:sz w:val="20"/>
          <w:szCs w:val="20"/>
        </w:rPr>
        <w:t xml:space="preserve">ДК 021:2015: 33690000-3 — Лікарські засоби різні), </w:t>
      </w:r>
      <w:proofErr w:type="spellStart"/>
      <w:r w:rsidRPr="00B65F50">
        <w:rPr>
          <w:sz w:val="20"/>
          <w:szCs w:val="20"/>
          <w:shd w:val="clear" w:color="auto" w:fill="FFFFFF"/>
        </w:rPr>
        <w:t>метамізол</w:t>
      </w:r>
      <w:proofErr w:type="spellEnd"/>
      <w:r w:rsidRPr="00B65F50">
        <w:rPr>
          <w:sz w:val="20"/>
          <w:szCs w:val="20"/>
          <w:shd w:val="clear" w:color="auto" w:fill="FFFFFF"/>
        </w:rPr>
        <w:t xml:space="preserve"> натрію 500 мг/мл 2 мл № 10 (</w:t>
      </w:r>
      <w:proofErr w:type="spellStart"/>
      <w:r w:rsidRPr="00B65F50">
        <w:rPr>
          <w:sz w:val="20"/>
          <w:szCs w:val="20"/>
          <w:shd w:val="clear" w:color="auto" w:fill="FFFFFF"/>
          <w:lang w:val="en-US"/>
        </w:rPr>
        <w:t>Metamizole</w:t>
      </w:r>
      <w:proofErr w:type="spellEnd"/>
      <w:r w:rsidRPr="00B65F50">
        <w:rPr>
          <w:sz w:val="20"/>
          <w:szCs w:val="20"/>
          <w:shd w:val="clear" w:color="auto" w:fill="FFFFFF"/>
        </w:rPr>
        <w:t xml:space="preserve"> </w:t>
      </w:r>
      <w:r w:rsidRPr="00B65F50">
        <w:rPr>
          <w:sz w:val="20"/>
          <w:szCs w:val="20"/>
          <w:shd w:val="clear" w:color="auto" w:fill="FFFFFF"/>
          <w:lang w:val="en-US"/>
        </w:rPr>
        <w:t>sodium</w:t>
      </w:r>
      <w:r w:rsidRPr="00B65F50">
        <w:rPr>
          <w:sz w:val="20"/>
          <w:szCs w:val="20"/>
          <w:shd w:val="clear" w:color="auto" w:fill="FFFFFF"/>
        </w:rPr>
        <w:t>;</w:t>
      </w:r>
      <w:r w:rsidRPr="00B65F50">
        <w:rPr>
          <w:sz w:val="20"/>
          <w:szCs w:val="20"/>
        </w:rPr>
        <w:t xml:space="preserve"> код ДК 021:2015: 33690000-3 — Лікарські засоби різні)</w:t>
      </w:r>
      <w:r w:rsidRPr="00B65F50">
        <w:rPr>
          <w:sz w:val="20"/>
          <w:szCs w:val="20"/>
          <w:shd w:val="clear" w:color="auto" w:fill="FFFFFF"/>
        </w:rPr>
        <w:t>, магнію сульфат 250 мг/мл 5,0 № 10 (</w:t>
      </w:r>
      <w:r w:rsidRPr="00B65F50">
        <w:rPr>
          <w:sz w:val="20"/>
          <w:szCs w:val="20"/>
          <w:shd w:val="clear" w:color="auto" w:fill="FFFFFF"/>
          <w:lang w:val="en-US"/>
        </w:rPr>
        <w:t>Magnesium</w:t>
      </w:r>
      <w:r w:rsidRPr="00B65F50">
        <w:rPr>
          <w:sz w:val="20"/>
          <w:szCs w:val="20"/>
          <w:shd w:val="clear" w:color="auto" w:fill="FFFFFF"/>
        </w:rPr>
        <w:t xml:space="preserve"> </w:t>
      </w:r>
      <w:r w:rsidRPr="00B65F50">
        <w:rPr>
          <w:sz w:val="20"/>
          <w:szCs w:val="20"/>
          <w:shd w:val="clear" w:color="auto" w:fill="FFFFFF"/>
          <w:lang w:val="en-US"/>
        </w:rPr>
        <w:t>sulfate</w:t>
      </w:r>
      <w:r w:rsidRPr="00B65F50">
        <w:rPr>
          <w:sz w:val="20"/>
          <w:szCs w:val="20"/>
          <w:shd w:val="clear" w:color="auto" w:fill="FFFFFF"/>
        </w:rPr>
        <w:t xml:space="preserve">; </w:t>
      </w:r>
      <w:r w:rsidRPr="00B65F50">
        <w:rPr>
          <w:sz w:val="20"/>
          <w:szCs w:val="20"/>
        </w:rPr>
        <w:t xml:space="preserve">код ДК 021:2015: 33690000-3 — Лікарські засоби різні), </w:t>
      </w:r>
      <w:proofErr w:type="spellStart"/>
      <w:r w:rsidRPr="00B65F50">
        <w:rPr>
          <w:sz w:val="20"/>
          <w:szCs w:val="20"/>
          <w:shd w:val="clear" w:color="auto" w:fill="FFFFFF"/>
        </w:rPr>
        <w:t>цефтріаксон</w:t>
      </w:r>
      <w:proofErr w:type="spellEnd"/>
      <w:r w:rsidRPr="00B65F50">
        <w:rPr>
          <w:sz w:val="20"/>
          <w:szCs w:val="20"/>
          <w:shd w:val="clear" w:color="auto" w:fill="FFFFFF"/>
        </w:rPr>
        <w:t xml:space="preserve"> 1 гр. (</w:t>
      </w:r>
      <w:proofErr w:type="spellStart"/>
      <w:r w:rsidRPr="00B65F50">
        <w:rPr>
          <w:sz w:val="20"/>
          <w:szCs w:val="20"/>
        </w:rPr>
        <w:t>Ceftriaxone</w:t>
      </w:r>
      <w:proofErr w:type="spellEnd"/>
      <w:r w:rsidRPr="00B65F50">
        <w:rPr>
          <w:sz w:val="20"/>
          <w:szCs w:val="20"/>
          <w:shd w:val="clear" w:color="auto" w:fill="FFFFFF"/>
        </w:rPr>
        <w:t xml:space="preserve">; </w:t>
      </w:r>
      <w:r w:rsidRPr="00B65F50">
        <w:rPr>
          <w:sz w:val="20"/>
          <w:szCs w:val="20"/>
        </w:rPr>
        <w:t xml:space="preserve">код ДК 021:2015: 33690000-3 — Лікарські засоби різні), </w:t>
      </w:r>
      <w:r w:rsidRPr="00B65F50">
        <w:rPr>
          <w:sz w:val="20"/>
          <w:szCs w:val="20"/>
          <w:shd w:val="clear" w:color="auto" w:fill="FFFFFF"/>
        </w:rPr>
        <w:t xml:space="preserve">кальцію </w:t>
      </w:r>
      <w:proofErr w:type="spellStart"/>
      <w:r w:rsidRPr="00B65F50">
        <w:rPr>
          <w:sz w:val="20"/>
          <w:szCs w:val="20"/>
          <w:shd w:val="clear" w:color="auto" w:fill="FFFFFF"/>
        </w:rPr>
        <w:t>глюконат</w:t>
      </w:r>
      <w:proofErr w:type="spellEnd"/>
      <w:r w:rsidRPr="00B65F50">
        <w:rPr>
          <w:sz w:val="20"/>
          <w:szCs w:val="20"/>
          <w:shd w:val="clear" w:color="auto" w:fill="FFFFFF"/>
        </w:rPr>
        <w:t>, 100 мг/мл 10 мл № 10 (</w:t>
      </w:r>
      <w:proofErr w:type="spellStart"/>
      <w:r w:rsidRPr="00B65F50">
        <w:rPr>
          <w:sz w:val="20"/>
          <w:szCs w:val="20"/>
        </w:rPr>
        <w:t>Calcium</w:t>
      </w:r>
      <w:proofErr w:type="spellEnd"/>
      <w:r w:rsidRPr="00B65F50">
        <w:rPr>
          <w:sz w:val="20"/>
          <w:szCs w:val="20"/>
        </w:rPr>
        <w:t xml:space="preserve"> </w:t>
      </w:r>
      <w:proofErr w:type="spellStart"/>
      <w:r w:rsidRPr="00B65F50">
        <w:rPr>
          <w:sz w:val="20"/>
          <w:szCs w:val="20"/>
        </w:rPr>
        <w:t>gluconate</w:t>
      </w:r>
      <w:proofErr w:type="spellEnd"/>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максіцин</w:t>
      </w:r>
      <w:proofErr w:type="spellEnd"/>
      <w:r w:rsidRPr="00B65F50">
        <w:rPr>
          <w:sz w:val="20"/>
          <w:szCs w:val="20"/>
          <w:shd w:val="clear" w:color="auto" w:fill="FFFFFF"/>
        </w:rPr>
        <w:t>, 400 мг/20 мл (</w:t>
      </w:r>
      <w:proofErr w:type="spellStart"/>
      <w:r w:rsidRPr="00B65F50">
        <w:rPr>
          <w:sz w:val="20"/>
          <w:szCs w:val="20"/>
          <w:lang w:val="en-US"/>
        </w:rPr>
        <w:t>Moxifloxacin</w:t>
      </w:r>
      <w:proofErr w:type="spellEnd"/>
      <w:r w:rsidRPr="00B65F50">
        <w:rPr>
          <w:sz w:val="20"/>
          <w:szCs w:val="20"/>
        </w:rPr>
        <w:t>/</w:t>
      </w:r>
      <w:proofErr w:type="spellStart"/>
      <w:r w:rsidRPr="00B65F50">
        <w:rPr>
          <w:sz w:val="20"/>
          <w:szCs w:val="20"/>
          <w:lang w:val="en-US"/>
        </w:rPr>
        <w:t>moxifloxacinum</w:t>
      </w:r>
      <w:proofErr w:type="spellEnd"/>
      <w:r w:rsidRPr="00B65F50">
        <w:rPr>
          <w:sz w:val="20"/>
          <w:szCs w:val="20"/>
        </w:rPr>
        <w:t xml:space="preserve">; код ДК 021:2015: 33651100-9 — Протибактеріальні засоби для системного </w:t>
      </w:r>
      <w:r w:rsidRPr="00B65F50">
        <w:rPr>
          <w:sz w:val="20"/>
          <w:szCs w:val="20"/>
        </w:rPr>
        <w:lastRenderedPageBreak/>
        <w:t>застосування</w:t>
      </w:r>
      <w:r w:rsidRPr="00B65F50">
        <w:rPr>
          <w:sz w:val="20"/>
          <w:szCs w:val="20"/>
          <w:shd w:val="clear" w:color="auto" w:fill="FFFFFF"/>
        </w:rPr>
        <w:t xml:space="preserve">), </w:t>
      </w:r>
      <w:proofErr w:type="spellStart"/>
      <w:r w:rsidRPr="00B65F50">
        <w:rPr>
          <w:sz w:val="20"/>
          <w:szCs w:val="20"/>
          <w:shd w:val="clear" w:color="auto" w:fill="FFFFFF"/>
        </w:rPr>
        <w:t>реополіглюкін</w:t>
      </w:r>
      <w:proofErr w:type="spellEnd"/>
      <w:r w:rsidRPr="00B65F50">
        <w:rPr>
          <w:sz w:val="20"/>
          <w:szCs w:val="20"/>
          <w:shd w:val="clear" w:color="auto" w:fill="FFFFFF"/>
        </w:rPr>
        <w:t>, 200 мл (</w:t>
      </w:r>
      <w:r w:rsidRPr="00B65F50">
        <w:rPr>
          <w:sz w:val="20"/>
          <w:szCs w:val="20"/>
          <w:lang w:val="en-US"/>
        </w:rPr>
        <w:t>Dextran</w:t>
      </w:r>
      <w:r w:rsidRPr="00B65F50">
        <w:rPr>
          <w:sz w:val="20"/>
          <w:szCs w:val="20"/>
        </w:rPr>
        <w:t>; код ДК 021:2015: 33690000-3 — Лікарські засоби різні</w:t>
      </w:r>
      <w:r w:rsidRPr="00B65F50">
        <w:rPr>
          <w:sz w:val="20"/>
          <w:szCs w:val="20"/>
          <w:shd w:val="clear" w:color="auto" w:fill="FFFFFF"/>
        </w:rPr>
        <w:t xml:space="preserve">), </w:t>
      </w:r>
      <w:proofErr w:type="spellStart"/>
      <w:r w:rsidRPr="00B65F50">
        <w:rPr>
          <w:sz w:val="20"/>
          <w:szCs w:val="20"/>
          <w:shd w:val="clear" w:color="auto" w:fill="FFFFFF"/>
        </w:rPr>
        <w:t>омепразол</w:t>
      </w:r>
      <w:proofErr w:type="spellEnd"/>
      <w:r w:rsidRPr="00B65F50">
        <w:rPr>
          <w:sz w:val="20"/>
          <w:szCs w:val="20"/>
          <w:shd w:val="clear" w:color="auto" w:fill="FFFFFF"/>
        </w:rPr>
        <w:t>, 40 мг у флаконі № 1 (</w:t>
      </w:r>
      <w:r w:rsidRPr="00B65F50">
        <w:rPr>
          <w:sz w:val="20"/>
          <w:szCs w:val="20"/>
          <w:lang w:val="en-US"/>
        </w:rPr>
        <w:t>Omeprazole</w:t>
      </w:r>
      <w:r w:rsidRPr="00B65F50">
        <w:rPr>
          <w:sz w:val="20"/>
          <w:szCs w:val="20"/>
        </w:rPr>
        <w:t>; код ДК 021:2015: 33612000-3 Лікарські засоби для лікування функціональних розладів шлунково-кишкового тракту</w:t>
      </w:r>
      <w:r w:rsidRPr="00B65F50">
        <w:rPr>
          <w:sz w:val="20"/>
          <w:szCs w:val="20"/>
          <w:shd w:val="clear" w:color="auto" w:fill="FFFFFF"/>
        </w:rPr>
        <w:t>)</w:t>
      </w:r>
      <w:r w:rsidRPr="00B65F50">
        <w:rPr>
          <w:sz w:val="20"/>
          <w:szCs w:val="20"/>
        </w:rPr>
        <w:t>); Лот 4 - Вакцини</w:t>
      </w:r>
      <w:r w:rsidRPr="00B65F50">
        <w:rPr>
          <w:i/>
          <w:sz w:val="20"/>
          <w:szCs w:val="20"/>
        </w:rPr>
        <w:t xml:space="preserve"> </w:t>
      </w:r>
      <w:r w:rsidRPr="00B65F50">
        <w:rPr>
          <w:sz w:val="20"/>
          <w:szCs w:val="20"/>
        </w:rPr>
        <w:t>(Анатоксин протиправцевий, суспензія для ін’єкцій, 10 ОЗ/доза по 1 мл (2 дози) в ампулах № 10 (</w:t>
      </w:r>
      <w:r w:rsidRPr="00B65F50">
        <w:rPr>
          <w:sz w:val="20"/>
          <w:szCs w:val="20"/>
          <w:lang w:val="en-US"/>
        </w:rPr>
        <w:t>Tetanus</w:t>
      </w:r>
      <w:r w:rsidRPr="00B65F50">
        <w:rPr>
          <w:sz w:val="20"/>
          <w:szCs w:val="20"/>
        </w:rPr>
        <w:t xml:space="preserve"> </w:t>
      </w:r>
      <w:r w:rsidRPr="00B65F50">
        <w:rPr>
          <w:sz w:val="20"/>
          <w:szCs w:val="20"/>
          <w:lang w:val="en-US"/>
        </w:rPr>
        <w:t>toxoid</w:t>
      </w:r>
      <w:r w:rsidRPr="00B65F50">
        <w:rPr>
          <w:sz w:val="20"/>
          <w:szCs w:val="20"/>
        </w:rPr>
        <w:t xml:space="preserve">; код ДК 021:2015: 33651600-4 — Вакцини), вакцина проти правця, </w:t>
      </w:r>
      <w:proofErr w:type="spellStart"/>
      <w:r w:rsidRPr="00B65F50">
        <w:rPr>
          <w:sz w:val="20"/>
          <w:szCs w:val="20"/>
        </w:rPr>
        <w:t>індіраб</w:t>
      </w:r>
      <w:proofErr w:type="spellEnd"/>
      <w:r w:rsidRPr="00B65F50">
        <w:rPr>
          <w:sz w:val="20"/>
          <w:szCs w:val="20"/>
        </w:rPr>
        <w:t xml:space="preserve"> вакцина </w:t>
      </w:r>
      <w:proofErr w:type="spellStart"/>
      <w:r w:rsidRPr="00B65F50">
        <w:rPr>
          <w:sz w:val="20"/>
          <w:szCs w:val="20"/>
        </w:rPr>
        <w:t>антирабічна</w:t>
      </w:r>
      <w:proofErr w:type="spellEnd"/>
      <w:r w:rsidRPr="00B65F50">
        <w:rPr>
          <w:sz w:val="20"/>
          <w:szCs w:val="20"/>
        </w:rPr>
        <w:t xml:space="preserve"> очищена, </w:t>
      </w:r>
      <w:proofErr w:type="spellStart"/>
      <w:r w:rsidRPr="00B65F50">
        <w:rPr>
          <w:sz w:val="20"/>
          <w:szCs w:val="20"/>
        </w:rPr>
        <w:t>інактивована</w:t>
      </w:r>
      <w:proofErr w:type="spellEnd"/>
      <w:r w:rsidRPr="00B65F50">
        <w:rPr>
          <w:sz w:val="20"/>
          <w:szCs w:val="20"/>
        </w:rPr>
        <w:t xml:space="preserve"> </w:t>
      </w:r>
      <w:proofErr w:type="spellStart"/>
      <w:r w:rsidRPr="00B65F50">
        <w:rPr>
          <w:sz w:val="20"/>
          <w:szCs w:val="20"/>
        </w:rPr>
        <w:t>ліофілізований</w:t>
      </w:r>
      <w:proofErr w:type="spellEnd"/>
      <w:r w:rsidRPr="00B65F50">
        <w:rPr>
          <w:sz w:val="20"/>
          <w:szCs w:val="20"/>
        </w:rPr>
        <w:t xml:space="preserve"> порошок для розчину для </w:t>
      </w:r>
      <w:proofErr w:type="spellStart"/>
      <w:r w:rsidRPr="00B65F50">
        <w:rPr>
          <w:sz w:val="20"/>
          <w:szCs w:val="20"/>
        </w:rPr>
        <w:t>інєкцій</w:t>
      </w:r>
      <w:proofErr w:type="spellEnd"/>
      <w:r w:rsidRPr="00B65F50">
        <w:rPr>
          <w:sz w:val="20"/>
          <w:szCs w:val="20"/>
        </w:rPr>
        <w:t xml:space="preserve"> не менше 2,5 МО/доза у флаконі та розчинник (0,5 мл) в ампулі № 1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inactivated</w:t>
      </w:r>
      <w:proofErr w:type="spellEnd"/>
      <w:r w:rsidRPr="00B65F50">
        <w:rPr>
          <w:sz w:val="20"/>
          <w:szCs w:val="20"/>
        </w:rPr>
        <w:t xml:space="preserve">, </w:t>
      </w:r>
      <w:proofErr w:type="spellStart"/>
      <w:r w:rsidRPr="00B65F50">
        <w:rPr>
          <w:sz w:val="20"/>
          <w:szCs w:val="20"/>
        </w:rPr>
        <w:t>whole</w:t>
      </w:r>
      <w:proofErr w:type="spellEnd"/>
      <w:r w:rsidRPr="00B65F50">
        <w:rPr>
          <w:sz w:val="20"/>
          <w:szCs w:val="20"/>
        </w:rPr>
        <w:t xml:space="preserve"> </w:t>
      </w:r>
      <w:proofErr w:type="spellStart"/>
      <w:r w:rsidRPr="00B65F50">
        <w:rPr>
          <w:sz w:val="20"/>
          <w:szCs w:val="20"/>
        </w:rPr>
        <w:t>virus</w:t>
      </w:r>
      <w:proofErr w:type="spellEnd"/>
      <w:r w:rsidRPr="00B65F50">
        <w:rPr>
          <w:sz w:val="20"/>
          <w:szCs w:val="20"/>
        </w:rPr>
        <w:t>/</w:t>
      </w:r>
      <w:r w:rsidRPr="00B65F50">
        <w:rPr>
          <w:sz w:val="20"/>
          <w:szCs w:val="20"/>
          <w:lang w:val="en-US"/>
        </w:rPr>
        <w:t>Tetanus</w:t>
      </w:r>
      <w:r w:rsidRPr="00B65F50">
        <w:rPr>
          <w:sz w:val="20"/>
          <w:szCs w:val="20"/>
        </w:rPr>
        <w:t xml:space="preserve"> </w:t>
      </w:r>
      <w:r w:rsidRPr="00B65F50">
        <w:rPr>
          <w:sz w:val="20"/>
          <w:szCs w:val="20"/>
          <w:lang w:val="en-US"/>
        </w:rPr>
        <w:t>vaccine</w:t>
      </w:r>
      <w:r w:rsidRPr="00B65F50">
        <w:rPr>
          <w:sz w:val="20"/>
          <w:szCs w:val="20"/>
        </w:rPr>
        <w:t xml:space="preserve">; код ДК 021:2015: 33651600-4 — Вакцини), імуноглобулін </w:t>
      </w:r>
      <w:proofErr w:type="spellStart"/>
      <w:r w:rsidRPr="00B65F50">
        <w:rPr>
          <w:sz w:val="20"/>
          <w:szCs w:val="20"/>
        </w:rPr>
        <w:t>антирабічний</w:t>
      </w:r>
      <w:proofErr w:type="spellEnd"/>
      <w:r w:rsidRPr="00B65F50">
        <w:rPr>
          <w:sz w:val="20"/>
          <w:szCs w:val="20"/>
        </w:rPr>
        <w:t xml:space="preserve"> (вакцина проти сказу), розчин для ін’єкцій не менше 150 МО/мл, 1 ампула з імуноглобуліном </w:t>
      </w:r>
      <w:proofErr w:type="spellStart"/>
      <w:r w:rsidRPr="00B65F50">
        <w:rPr>
          <w:sz w:val="20"/>
          <w:szCs w:val="20"/>
        </w:rPr>
        <w:t>антирабічним</w:t>
      </w:r>
      <w:proofErr w:type="spellEnd"/>
      <w:r w:rsidRPr="00B65F50">
        <w:rPr>
          <w:sz w:val="20"/>
          <w:szCs w:val="20"/>
        </w:rPr>
        <w:t xml:space="preserve"> (5 мл) у комплекті з 1 ампула з імуноглобуліном </w:t>
      </w:r>
      <w:proofErr w:type="spellStart"/>
      <w:r w:rsidRPr="00B65F50">
        <w:rPr>
          <w:sz w:val="20"/>
          <w:szCs w:val="20"/>
        </w:rPr>
        <w:t>антирабічним</w:t>
      </w:r>
      <w:proofErr w:type="spellEnd"/>
      <w:r w:rsidRPr="00B65F50">
        <w:rPr>
          <w:sz w:val="20"/>
          <w:szCs w:val="20"/>
        </w:rPr>
        <w:t xml:space="preserve"> розведеним 1:100 (1 мл), по 5 комплектів у пачці (</w:t>
      </w:r>
      <w:proofErr w:type="spellStart"/>
      <w:r w:rsidRPr="00B65F50">
        <w:rPr>
          <w:sz w:val="20"/>
          <w:szCs w:val="20"/>
        </w:rPr>
        <w:t>Rabies</w:t>
      </w:r>
      <w:proofErr w:type="spellEnd"/>
      <w:r w:rsidRPr="00B65F50">
        <w:rPr>
          <w:sz w:val="20"/>
          <w:szCs w:val="20"/>
        </w:rPr>
        <w:t xml:space="preserve"> </w:t>
      </w:r>
      <w:proofErr w:type="spellStart"/>
      <w:r w:rsidRPr="00B65F50">
        <w:rPr>
          <w:sz w:val="20"/>
          <w:szCs w:val="20"/>
        </w:rPr>
        <w:t>immunoglobulin</w:t>
      </w:r>
      <w:proofErr w:type="spellEnd"/>
      <w:r w:rsidRPr="00B65F50">
        <w:rPr>
          <w:sz w:val="20"/>
          <w:szCs w:val="20"/>
        </w:rPr>
        <w:t>/</w:t>
      </w:r>
      <w:r w:rsidRPr="00B65F50">
        <w:rPr>
          <w:sz w:val="20"/>
          <w:szCs w:val="20"/>
          <w:lang w:val="en-US"/>
        </w:rPr>
        <w:t>Rabies</w:t>
      </w:r>
      <w:r w:rsidRPr="00B65F50">
        <w:rPr>
          <w:sz w:val="20"/>
          <w:szCs w:val="20"/>
        </w:rPr>
        <w:t xml:space="preserve"> </w:t>
      </w:r>
      <w:r w:rsidRPr="00B65F50">
        <w:rPr>
          <w:sz w:val="20"/>
          <w:szCs w:val="20"/>
          <w:lang w:val="en-US"/>
        </w:rPr>
        <w:t>vaccine</w:t>
      </w:r>
      <w:r w:rsidRPr="00B65F50">
        <w:rPr>
          <w:sz w:val="20"/>
          <w:szCs w:val="20"/>
        </w:rPr>
        <w:t>; код ДК 021:2015: 33651600-4 — Вакцини))</w:t>
      </w:r>
      <w:r>
        <w:rPr>
          <w:sz w:val="20"/>
          <w:szCs w:val="20"/>
        </w:rPr>
        <w:t xml:space="preserve">) </w:t>
      </w:r>
      <w:r w:rsidRPr="00945E17">
        <w:rPr>
          <w:sz w:val="20"/>
          <w:szCs w:val="20"/>
        </w:rPr>
        <w:t xml:space="preserve">по Лоту № </w:t>
      </w:r>
      <w:r>
        <w:rPr>
          <w:sz w:val="20"/>
          <w:szCs w:val="20"/>
        </w:rPr>
        <w:t>__</w:t>
      </w:r>
      <w:r w:rsidRPr="00945E17">
        <w:rPr>
          <w:sz w:val="20"/>
          <w:szCs w:val="20"/>
        </w:rPr>
        <w:t>_ , а Замовник – прийняти та оплатити такий Товар.</w:t>
      </w:r>
    </w:p>
    <w:p w:rsidR="00085FF5"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1.2. Найменування, кількість та комплектація, зазначаються у Специфікації, яка є невід’ємною частиною даного Договору, а Замовник зобов’язується прийняти Товар і сплатити його вартість на умовах даного Договору.</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45E17">
        <w:rPr>
          <w:sz w:val="20"/>
          <w:szCs w:val="20"/>
        </w:rPr>
        <w:t>1.3. Обсяги закупівлі товарів можуть бути зменшені залежно від реального фінансування видатків. </w:t>
      </w:r>
    </w:p>
    <w:p w:rsidR="00085FF5" w:rsidRPr="00945E17" w:rsidRDefault="00085FF5" w:rsidP="00085FF5">
      <w:pPr>
        <w:jc w:val="center"/>
        <w:rPr>
          <w:b/>
          <w:sz w:val="20"/>
          <w:szCs w:val="20"/>
        </w:rPr>
      </w:pPr>
      <w:r w:rsidRPr="00945E17">
        <w:rPr>
          <w:b/>
          <w:sz w:val="20"/>
          <w:szCs w:val="20"/>
        </w:rPr>
        <w:t>2. Якість товарів</w:t>
      </w:r>
    </w:p>
    <w:p w:rsidR="00085FF5" w:rsidRPr="00945E17" w:rsidRDefault="00085FF5" w:rsidP="00085FF5">
      <w:pPr>
        <w:jc w:val="both"/>
        <w:rPr>
          <w:sz w:val="20"/>
          <w:szCs w:val="20"/>
        </w:rPr>
      </w:pPr>
      <w:r w:rsidRPr="00945E17">
        <w:rPr>
          <w:sz w:val="20"/>
          <w:szCs w:val="20"/>
        </w:rPr>
        <w:t>2.1. Постачальник повинен поставити Замовнику товари, якість яких відповідає умовам цього Договору, тендерній документації та пропозиції учасника.</w:t>
      </w:r>
    </w:p>
    <w:p w:rsidR="00085FF5" w:rsidRPr="00945E17" w:rsidRDefault="00085FF5" w:rsidP="00085FF5">
      <w:pPr>
        <w:jc w:val="both"/>
        <w:rPr>
          <w:sz w:val="20"/>
          <w:szCs w:val="20"/>
        </w:rPr>
      </w:pPr>
      <w:r w:rsidRPr="00945E17">
        <w:rPr>
          <w:sz w:val="20"/>
          <w:szCs w:val="20"/>
        </w:rPr>
        <w:t>2.2. Постачальник гарантує, що якість товару, який поставляється в рамках цього Договору, відповідає вимогам чинного законодавства України, технічних регламентів, інших документів, що встановлюють відповідні вимоги.</w:t>
      </w:r>
    </w:p>
    <w:p w:rsidR="00085FF5" w:rsidRPr="00945E17" w:rsidRDefault="00085FF5" w:rsidP="00085FF5">
      <w:pPr>
        <w:jc w:val="both"/>
        <w:rPr>
          <w:sz w:val="20"/>
          <w:szCs w:val="20"/>
        </w:rPr>
      </w:pPr>
      <w:r w:rsidRPr="00945E17">
        <w:rPr>
          <w:sz w:val="20"/>
          <w:szCs w:val="20"/>
        </w:rPr>
        <w:t>2.3. Залишковий термін придатності Товару на момент поставки складає не менше 80% загального терміну його придатності, зазначеного на упаковці.</w:t>
      </w:r>
    </w:p>
    <w:p w:rsidR="00085FF5" w:rsidRPr="00945E17" w:rsidRDefault="00085FF5" w:rsidP="00085FF5">
      <w:pPr>
        <w:jc w:val="both"/>
        <w:rPr>
          <w:sz w:val="20"/>
          <w:szCs w:val="20"/>
        </w:rPr>
      </w:pPr>
      <w:r w:rsidRPr="00945E17">
        <w:rPr>
          <w:sz w:val="20"/>
          <w:szCs w:val="20"/>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085FF5" w:rsidRPr="00945E17" w:rsidRDefault="00085FF5" w:rsidP="00085FF5">
      <w:pPr>
        <w:jc w:val="both"/>
        <w:rPr>
          <w:sz w:val="20"/>
          <w:szCs w:val="20"/>
        </w:rPr>
      </w:pPr>
      <w:r w:rsidRPr="00945E17">
        <w:rPr>
          <w:sz w:val="20"/>
          <w:szCs w:val="20"/>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085FF5" w:rsidRPr="00945E17" w:rsidRDefault="00085FF5" w:rsidP="00085FF5">
      <w:pPr>
        <w:jc w:val="both"/>
        <w:rPr>
          <w:sz w:val="20"/>
          <w:szCs w:val="20"/>
        </w:rPr>
      </w:pPr>
      <w:r w:rsidRPr="00945E17">
        <w:rPr>
          <w:sz w:val="20"/>
          <w:szCs w:val="20"/>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85FF5" w:rsidRPr="00945E17" w:rsidRDefault="00085FF5" w:rsidP="00085FF5">
      <w:pPr>
        <w:jc w:val="both"/>
        <w:rPr>
          <w:sz w:val="20"/>
          <w:szCs w:val="20"/>
        </w:rPr>
      </w:pPr>
      <w:r w:rsidRPr="00945E17">
        <w:rPr>
          <w:sz w:val="20"/>
          <w:szCs w:val="20"/>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085FF5" w:rsidRPr="00945E17" w:rsidRDefault="00085FF5" w:rsidP="00085FF5">
      <w:pPr>
        <w:jc w:val="both"/>
        <w:rPr>
          <w:sz w:val="20"/>
          <w:szCs w:val="20"/>
        </w:rPr>
      </w:pPr>
      <w:r w:rsidRPr="00945E17">
        <w:rPr>
          <w:sz w:val="20"/>
          <w:szCs w:val="20"/>
        </w:rPr>
        <w:t>2.8.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085FF5" w:rsidRPr="00945E17" w:rsidRDefault="00085FF5" w:rsidP="00085FF5">
      <w:pPr>
        <w:jc w:val="both"/>
        <w:rPr>
          <w:sz w:val="20"/>
          <w:szCs w:val="20"/>
        </w:rPr>
      </w:pPr>
      <w:r w:rsidRPr="00945E17">
        <w:rPr>
          <w:sz w:val="20"/>
          <w:szCs w:val="20"/>
        </w:rPr>
        <w:t>2.9.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085FF5" w:rsidRPr="00945E17" w:rsidRDefault="00085FF5" w:rsidP="00085FF5">
      <w:pPr>
        <w:jc w:val="both"/>
        <w:rPr>
          <w:spacing w:val="-3"/>
          <w:sz w:val="20"/>
          <w:szCs w:val="20"/>
        </w:rPr>
      </w:pPr>
      <w:r w:rsidRPr="00945E17">
        <w:rPr>
          <w:sz w:val="20"/>
          <w:szCs w:val="20"/>
        </w:rPr>
        <w:t>2.10.  Упаковка, в якій відправляється товар, повинна повністю забезпечувати його збереження під час перевезення.</w:t>
      </w:r>
    </w:p>
    <w:p w:rsidR="00085FF5" w:rsidRPr="00945E17" w:rsidRDefault="00085FF5" w:rsidP="00085FF5">
      <w:pPr>
        <w:jc w:val="center"/>
        <w:rPr>
          <w:b/>
          <w:sz w:val="20"/>
          <w:szCs w:val="20"/>
        </w:rPr>
      </w:pPr>
      <w:r w:rsidRPr="00945E17">
        <w:rPr>
          <w:b/>
          <w:sz w:val="20"/>
          <w:szCs w:val="20"/>
        </w:rPr>
        <w:t>3.</w:t>
      </w:r>
      <w:r w:rsidRPr="00945E17">
        <w:rPr>
          <w:b/>
          <w:sz w:val="20"/>
          <w:szCs w:val="20"/>
          <w:lang w:val="ru-RU"/>
        </w:rPr>
        <w:t xml:space="preserve"> </w:t>
      </w:r>
      <w:r w:rsidRPr="00945E17">
        <w:rPr>
          <w:b/>
          <w:sz w:val="20"/>
          <w:szCs w:val="20"/>
        </w:rPr>
        <w:t>Ціна договору</w:t>
      </w:r>
    </w:p>
    <w:p w:rsidR="00085FF5" w:rsidRPr="00945E17" w:rsidRDefault="00085FF5" w:rsidP="00085FF5">
      <w:pPr>
        <w:jc w:val="both"/>
        <w:rPr>
          <w:sz w:val="20"/>
          <w:szCs w:val="20"/>
        </w:rPr>
      </w:pPr>
      <w:r w:rsidRPr="00945E17">
        <w:rPr>
          <w:sz w:val="20"/>
          <w:szCs w:val="20"/>
        </w:rPr>
        <w:t xml:space="preserve">3.1. Ціна цього Договору становить </w:t>
      </w:r>
      <w:r>
        <w:rPr>
          <w:sz w:val="20"/>
          <w:szCs w:val="20"/>
          <w:lang w:val="ru-RU"/>
        </w:rPr>
        <w:t>______</w:t>
      </w:r>
      <w:r w:rsidRPr="00945E17">
        <w:rPr>
          <w:sz w:val="20"/>
          <w:szCs w:val="20"/>
          <w:lang w:val="ru-RU"/>
        </w:rPr>
        <w:t>__з ПДВ/</w:t>
      </w:r>
      <w:proofErr w:type="spellStart"/>
      <w:r w:rsidRPr="00945E17">
        <w:rPr>
          <w:sz w:val="20"/>
          <w:szCs w:val="20"/>
          <w:lang w:val="ru-RU"/>
        </w:rPr>
        <w:t>або</w:t>
      </w:r>
      <w:proofErr w:type="spellEnd"/>
      <w:r w:rsidRPr="00945E17">
        <w:rPr>
          <w:sz w:val="20"/>
          <w:szCs w:val="20"/>
          <w:lang w:val="ru-RU"/>
        </w:rPr>
        <w:t xml:space="preserve"> без ПДВ.</w:t>
      </w:r>
    </w:p>
    <w:p w:rsidR="00085FF5" w:rsidRPr="00945E17" w:rsidRDefault="00085FF5" w:rsidP="00085FF5">
      <w:pPr>
        <w:rPr>
          <w:sz w:val="20"/>
          <w:szCs w:val="20"/>
        </w:rPr>
      </w:pPr>
      <w:r w:rsidRPr="00945E17">
        <w:rPr>
          <w:sz w:val="20"/>
          <w:szCs w:val="20"/>
        </w:rPr>
        <w:t>3.2. Ціна цього Договору може бути зменшена за взаємною згодою Сторін.</w:t>
      </w:r>
    </w:p>
    <w:p w:rsidR="00085FF5" w:rsidRPr="00945E17" w:rsidRDefault="00085FF5" w:rsidP="00085FF5">
      <w:pPr>
        <w:jc w:val="center"/>
        <w:rPr>
          <w:b/>
          <w:sz w:val="20"/>
          <w:szCs w:val="20"/>
        </w:rPr>
      </w:pPr>
      <w:r w:rsidRPr="00945E17">
        <w:rPr>
          <w:b/>
          <w:sz w:val="20"/>
          <w:szCs w:val="20"/>
        </w:rPr>
        <w:t>4. Порядок здійснення оплати</w:t>
      </w:r>
    </w:p>
    <w:p w:rsidR="00085FF5" w:rsidRPr="00945E17" w:rsidRDefault="00085FF5" w:rsidP="00085FF5">
      <w:pPr>
        <w:tabs>
          <w:tab w:val="left" w:pos="180"/>
        </w:tabs>
        <w:ind w:right="123"/>
        <w:jc w:val="both"/>
        <w:rPr>
          <w:sz w:val="20"/>
          <w:szCs w:val="20"/>
        </w:rPr>
      </w:pPr>
      <w:r w:rsidRPr="00945E17">
        <w:rPr>
          <w:sz w:val="20"/>
          <w:szCs w:val="20"/>
        </w:rPr>
        <w:t xml:space="preserve">4.1.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 </w:t>
      </w:r>
      <w:r w:rsidRPr="00945E17">
        <w:rPr>
          <w:sz w:val="20"/>
          <w:szCs w:val="20"/>
          <w:lang w:val="ru-RU"/>
        </w:rPr>
        <w:t xml:space="preserve">У </w:t>
      </w:r>
      <w:proofErr w:type="spellStart"/>
      <w:r w:rsidRPr="00945E17">
        <w:rPr>
          <w:sz w:val="20"/>
          <w:szCs w:val="20"/>
          <w:lang w:val="ru-RU"/>
        </w:rPr>
        <w:t>разі</w:t>
      </w:r>
      <w:proofErr w:type="spellEnd"/>
      <w:r w:rsidRPr="00945E17">
        <w:rPr>
          <w:sz w:val="20"/>
          <w:szCs w:val="20"/>
          <w:lang w:val="ru-RU"/>
        </w:rPr>
        <w:t xml:space="preserve"> </w:t>
      </w:r>
      <w:proofErr w:type="spellStart"/>
      <w:r w:rsidRPr="00945E17">
        <w:rPr>
          <w:sz w:val="20"/>
          <w:szCs w:val="20"/>
          <w:lang w:val="ru-RU"/>
        </w:rPr>
        <w:t>затримки</w:t>
      </w:r>
      <w:proofErr w:type="spellEnd"/>
      <w:r w:rsidRPr="00945E17">
        <w:rPr>
          <w:sz w:val="20"/>
          <w:szCs w:val="20"/>
          <w:lang w:val="ru-RU"/>
        </w:rPr>
        <w:t xml:space="preserve"> бюджетного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розрахунки</w:t>
      </w:r>
      <w:proofErr w:type="spellEnd"/>
      <w:r w:rsidRPr="00945E17">
        <w:rPr>
          <w:sz w:val="20"/>
          <w:szCs w:val="20"/>
          <w:lang w:val="ru-RU"/>
        </w:rPr>
        <w:t xml:space="preserve"> за </w:t>
      </w:r>
      <w:proofErr w:type="spellStart"/>
      <w:r w:rsidRPr="00945E17">
        <w:rPr>
          <w:sz w:val="20"/>
          <w:szCs w:val="20"/>
          <w:lang w:val="ru-RU"/>
        </w:rPr>
        <w:t>поставлений</w:t>
      </w:r>
      <w:proofErr w:type="spellEnd"/>
      <w:r w:rsidRPr="00945E17">
        <w:rPr>
          <w:sz w:val="20"/>
          <w:szCs w:val="20"/>
          <w:lang w:val="ru-RU"/>
        </w:rPr>
        <w:t xml:space="preserve"> Товар </w:t>
      </w:r>
      <w:proofErr w:type="spellStart"/>
      <w:r w:rsidRPr="00945E17">
        <w:rPr>
          <w:sz w:val="20"/>
          <w:szCs w:val="20"/>
          <w:lang w:val="ru-RU"/>
        </w:rPr>
        <w:t>здійснюються</w:t>
      </w:r>
      <w:proofErr w:type="spellEnd"/>
      <w:r w:rsidRPr="00945E17">
        <w:rPr>
          <w:sz w:val="20"/>
          <w:szCs w:val="20"/>
          <w:lang w:val="ru-RU"/>
        </w:rPr>
        <w:t xml:space="preserve"> </w:t>
      </w:r>
      <w:proofErr w:type="spellStart"/>
      <w:r w:rsidRPr="00945E17">
        <w:rPr>
          <w:sz w:val="20"/>
          <w:szCs w:val="20"/>
          <w:lang w:val="ru-RU"/>
        </w:rPr>
        <w:t>протягом</w:t>
      </w:r>
      <w:proofErr w:type="spellEnd"/>
      <w:r w:rsidRPr="00945E17">
        <w:rPr>
          <w:sz w:val="20"/>
          <w:szCs w:val="20"/>
          <w:lang w:val="ru-RU"/>
        </w:rPr>
        <w:t xml:space="preserve"> </w:t>
      </w:r>
      <w:r w:rsidRPr="00945E17">
        <w:rPr>
          <w:sz w:val="20"/>
          <w:szCs w:val="20"/>
        </w:rPr>
        <w:t xml:space="preserve">30 банківських днів </w:t>
      </w:r>
      <w:r w:rsidRPr="00945E17">
        <w:rPr>
          <w:sz w:val="20"/>
          <w:szCs w:val="20"/>
          <w:lang w:val="ru-RU"/>
        </w:rPr>
        <w:t xml:space="preserve">з </w:t>
      </w:r>
      <w:proofErr w:type="spellStart"/>
      <w:r w:rsidRPr="00945E17">
        <w:rPr>
          <w:sz w:val="20"/>
          <w:szCs w:val="20"/>
          <w:lang w:val="ru-RU"/>
        </w:rPr>
        <w:t>дати</w:t>
      </w:r>
      <w:proofErr w:type="spellEnd"/>
      <w:r w:rsidRPr="00945E17">
        <w:rPr>
          <w:sz w:val="20"/>
          <w:szCs w:val="20"/>
          <w:lang w:val="ru-RU"/>
        </w:rPr>
        <w:t xml:space="preserve"> </w:t>
      </w:r>
      <w:proofErr w:type="spellStart"/>
      <w:r w:rsidRPr="00945E17">
        <w:rPr>
          <w:sz w:val="20"/>
          <w:szCs w:val="20"/>
          <w:lang w:val="ru-RU"/>
        </w:rPr>
        <w:t>отримання</w:t>
      </w:r>
      <w:proofErr w:type="spellEnd"/>
      <w:r w:rsidRPr="00945E17">
        <w:rPr>
          <w:sz w:val="20"/>
          <w:szCs w:val="20"/>
          <w:lang w:val="ru-RU"/>
        </w:rPr>
        <w:t xml:space="preserve"> </w:t>
      </w:r>
      <w:proofErr w:type="spellStart"/>
      <w:r w:rsidRPr="00945E17">
        <w:rPr>
          <w:sz w:val="20"/>
          <w:szCs w:val="20"/>
          <w:lang w:val="ru-RU"/>
        </w:rPr>
        <w:t>Замовником</w:t>
      </w:r>
      <w:proofErr w:type="spellEnd"/>
      <w:r w:rsidRPr="00945E17">
        <w:rPr>
          <w:sz w:val="20"/>
          <w:szCs w:val="20"/>
          <w:lang w:val="ru-RU"/>
        </w:rPr>
        <w:t xml:space="preserve"> бюджетного </w:t>
      </w:r>
      <w:proofErr w:type="spellStart"/>
      <w:r w:rsidRPr="00945E17">
        <w:rPr>
          <w:sz w:val="20"/>
          <w:szCs w:val="20"/>
          <w:lang w:val="ru-RU"/>
        </w:rPr>
        <w:t>призначення</w:t>
      </w:r>
      <w:proofErr w:type="spellEnd"/>
      <w:r w:rsidRPr="00945E17">
        <w:rPr>
          <w:sz w:val="20"/>
          <w:szCs w:val="20"/>
          <w:lang w:val="ru-RU"/>
        </w:rPr>
        <w:t xml:space="preserve"> на </w:t>
      </w:r>
      <w:proofErr w:type="spellStart"/>
      <w:r w:rsidRPr="00945E17">
        <w:rPr>
          <w:sz w:val="20"/>
          <w:szCs w:val="20"/>
          <w:lang w:val="ru-RU"/>
        </w:rPr>
        <w:t>фінансування</w:t>
      </w:r>
      <w:proofErr w:type="spellEnd"/>
      <w:r w:rsidRPr="00945E17">
        <w:rPr>
          <w:sz w:val="20"/>
          <w:szCs w:val="20"/>
          <w:lang w:val="ru-RU"/>
        </w:rPr>
        <w:t xml:space="preserve"> </w:t>
      </w:r>
      <w:proofErr w:type="spellStart"/>
      <w:r w:rsidRPr="00945E17">
        <w:rPr>
          <w:sz w:val="20"/>
          <w:szCs w:val="20"/>
          <w:lang w:val="ru-RU"/>
        </w:rPr>
        <w:t>закупівлі</w:t>
      </w:r>
      <w:proofErr w:type="spellEnd"/>
      <w:r w:rsidRPr="00945E17">
        <w:rPr>
          <w:sz w:val="20"/>
          <w:szCs w:val="20"/>
          <w:lang w:val="ru-RU"/>
        </w:rPr>
        <w:t xml:space="preserve"> на </w:t>
      </w:r>
      <w:proofErr w:type="spellStart"/>
      <w:r w:rsidRPr="00945E17">
        <w:rPr>
          <w:sz w:val="20"/>
          <w:szCs w:val="20"/>
          <w:lang w:val="ru-RU"/>
        </w:rPr>
        <w:t>свій</w:t>
      </w:r>
      <w:proofErr w:type="spellEnd"/>
      <w:r w:rsidRPr="00945E17">
        <w:rPr>
          <w:sz w:val="20"/>
          <w:szCs w:val="20"/>
          <w:lang w:val="ru-RU"/>
        </w:rPr>
        <w:t xml:space="preserve"> </w:t>
      </w:r>
      <w:proofErr w:type="spellStart"/>
      <w:r w:rsidRPr="00945E17">
        <w:rPr>
          <w:sz w:val="20"/>
          <w:szCs w:val="20"/>
          <w:lang w:val="ru-RU"/>
        </w:rPr>
        <w:t>реєстраційний</w:t>
      </w:r>
      <w:proofErr w:type="spellEnd"/>
      <w:r w:rsidRPr="00945E17">
        <w:rPr>
          <w:sz w:val="20"/>
          <w:szCs w:val="20"/>
          <w:lang w:val="ru-RU"/>
        </w:rPr>
        <w:t xml:space="preserve"> </w:t>
      </w:r>
      <w:proofErr w:type="spellStart"/>
      <w:r w:rsidRPr="00945E17">
        <w:rPr>
          <w:sz w:val="20"/>
          <w:szCs w:val="20"/>
          <w:lang w:val="ru-RU"/>
        </w:rPr>
        <w:t>рахунок</w:t>
      </w:r>
      <w:proofErr w:type="spellEnd"/>
      <w:r w:rsidRPr="00945E17">
        <w:rPr>
          <w:sz w:val="20"/>
          <w:szCs w:val="20"/>
          <w:lang w:val="ru-RU"/>
        </w:rPr>
        <w:t>.</w:t>
      </w:r>
      <w:r w:rsidRPr="00945E17">
        <w:rPr>
          <w:sz w:val="20"/>
          <w:szCs w:val="20"/>
        </w:rPr>
        <w:t xml:space="preserve"> </w:t>
      </w:r>
    </w:p>
    <w:p w:rsidR="00085FF5" w:rsidRPr="00945E17" w:rsidRDefault="00085FF5" w:rsidP="00085FF5">
      <w:pPr>
        <w:tabs>
          <w:tab w:val="left" w:pos="180"/>
        </w:tabs>
        <w:ind w:right="123"/>
        <w:jc w:val="both"/>
        <w:rPr>
          <w:sz w:val="20"/>
          <w:szCs w:val="20"/>
        </w:rPr>
      </w:pPr>
      <w:r w:rsidRPr="00945E17">
        <w:rPr>
          <w:sz w:val="20"/>
          <w:szCs w:val="20"/>
        </w:rPr>
        <w:t>4.2. Замовник здійснює оплату за фактично отриману партію товару у погодженій Сторонами кількості не пізніше 30-ти робочих днів з дати отримання від Постачальника оформлених належним чином документів.</w:t>
      </w:r>
    </w:p>
    <w:p w:rsidR="00085FF5" w:rsidRPr="00945E17" w:rsidRDefault="00085FF5" w:rsidP="00085FF5">
      <w:pPr>
        <w:pStyle w:val="a3"/>
        <w:tabs>
          <w:tab w:val="left" w:pos="4155"/>
        </w:tabs>
        <w:spacing w:line="240" w:lineRule="auto"/>
        <w:ind w:right="-1"/>
        <w:jc w:val="both"/>
        <w:rPr>
          <w:sz w:val="20"/>
          <w:szCs w:val="20"/>
        </w:rPr>
      </w:pPr>
      <w:r w:rsidRPr="00945E17">
        <w:rPr>
          <w:sz w:val="20"/>
          <w:szCs w:val="20"/>
        </w:rPr>
        <w:t>4.3</w:t>
      </w:r>
      <w:r w:rsidRPr="00945E17">
        <w:rPr>
          <w:sz w:val="20"/>
          <w:szCs w:val="20"/>
          <w:lang w:val="uk-UA"/>
        </w:rPr>
        <w:t xml:space="preserve">. </w:t>
      </w:r>
      <w:proofErr w:type="spellStart"/>
      <w:r w:rsidRPr="00945E17">
        <w:rPr>
          <w:sz w:val="20"/>
          <w:szCs w:val="20"/>
        </w:rPr>
        <w:t>Ціна</w:t>
      </w:r>
      <w:proofErr w:type="spellEnd"/>
      <w:r w:rsidRPr="00945E17">
        <w:rPr>
          <w:sz w:val="20"/>
          <w:szCs w:val="20"/>
        </w:rPr>
        <w:t xml:space="preserve"> договору </w:t>
      </w:r>
      <w:proofErr w:type="spellStart"/>
      <w:r w:rsidRPr="00945E17">
        <w:rPr>
          <w:sz w:val="20"/>
          <w:szCs w:val="20"/>
        </w:rPr>
        <w:t>може</w:t>
      </w:r>
      <w:proofErr w:type="spellEnd"/>
      <w:r w:rsidRPr="00945E17">
        <w:rPr>
          <w:sz w:val="20"/>
          <w:szCs w:val="20"/>
        </w:rPr>
        <w:t xml:space="preserve"> бути </w:t>
      </w:r>
      <w:proofErr w:type="spellStart"/>
      <w:r w:rsidRPr="00945E17">
        <w:rPr>
          <w:sz w:val="20"/>
          <w:szCs w:val="20"/>
        </w:rPr>
        <w:t>зменшена</w:t>
      </w:r>
      <w:proofErr w:type="spellEnd"/>
      <w:r w:rsidRPr="00945E17">
        <w:rPr>
          <w:sz w:val="20"/>
          <w:szCs w:val="20"/>
        </w:rPr>
        <w:t xml:space="preserve"> за </w:t>
      </w:r>
      <w:proofErr w:type="spellStart"/>
      <w:r w:rsidRPr="00945E17">
        <w:rPr>
          <w:sz w:val="20"/>
          <w:szCs w:val="20"/>
        </w:rPr>
        <w:t>взаємною</w:t>
      </w:r>
      <w:proofErr w:type="spellEnd"/>
      <w:r w:rsidRPr="00945E17">
        <w:rPr>
          <w:sz w:val="20"/>
          <w:szCs w:val="20"/>
        </w:rPr>
        <w:t xml:space="preserve"> </w:t>
      </w:r>
      <w:proofErr w:type="spellStart"/>
      <w:r w:rsidRPr="00945E17">
        <w:rPr>
          <w:sz w:val="20"/>
          <w:szCs w:val="20"/>
        </w:rPr>
        <w:t>згодою</w:t>
      </w:r>
      <w:proofErr w:type="spellEnd"/>
      <w:r w:rsidRPr="00945E17">
        <w:rPr>
          <w:sz w:val="20"/>
          <w:szCs w:val="20"/>
        </w:rPr>
        <w:t xml:space="preserve"> </w:t>
      </w:r>
      <w:proofErr w:type="spellStart"/>
      <w:r w:rsidRPr="00945E17">
        <w:rPr>
          <w:sz w:val="20"/>
          <w:szCs w:val="20"/>
        </w:rPr>
        <w:t>Сторін</w:t>
      </w:r>
      <w:proofErr w:type="spellEnd"/>
      <w:r w:rsidRPr="00945E17">
        <w:rPr>
          <w:sz w:val="20"/>
          <w:szCs w:val="20"/>
        </w:rPr>
        <w:t xml:space="preserve"> у </w:t>
      </w:r>
      <w:proofErr w:type="spellStart"/>
      <w:r w:rsidRPr="00945E17">
        <w:rPr>
          <w:sz w:val="20"/>
          <w:szCs w:val="20"/>
        </w:rPr>
        <w:t>випадку</w:t>
      </w:r>
      <w:proofErr w:type="spellEnd"/>
      <w:r w:rsidRPr="00945E17">
        <w:rPr>
          <w:sz w:val="20"/>
          <w:szCs w:val="20"/>
        </w:rPr>
        <w:t xml:space="preserve"> </w:t>
      </w:r>
      <w:proofErr w:type="spellStart"/>
      <w:r w:rsidRPr="00945E17">
        <w:rPr>
          <w:sz w:val="20"/>
          <w:szCs w:val="20"/>
        </w:rPr>
        <w:t>зменшення</w:t>
      </w:r>
      <w:proofErr w:type="spellEnd"/>
      <w:r w:rsidRPr="00945E17">
        <w:rPr>
          <w:sz w:val="20"/>
          <w:szCs w:val="20"/>
        </w:rPr>
        <w:t xml:space="preserve"> </w:t>
      </w:r>
      <w:proofErr w:type="spellStart"/>
      <w:r w:rsidRPr="00945E17">
        <w:rPr>
          <w:sz w:val="20"/>
          <w:szCs w:val="20"/>
        </w:rPr>
        <w:t>обсягів</w:t>
      </w:r>
      <w:proofErr w:type="spellEnd"/>
      <w:r w:rsidRPr="00945E17">
        <w:rPr>
          <w:sz w:val="20"/>
          <w:szCs w:val="20"/>
        </w:rPr>
        <w:t xml:space="preserve">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залежно</w:t>
      </w:r>
      <w:proofErr w:type="spellEnd"/>
      <w:r w:rsidRPr="00945E17">
        <w:rPr>
          <w:sz w:val="20"/>
          <w:szCs w:val="20"/>
        </w:rPr>
        <w:t xml:space="preserve"> </w:t>
      </w:r>
      <w:proofErr w:type="spellStart"/>
      <w:r w:rsidRPr="00945E17">
        <w:rPr>
          <w:sz w:val="20"/>
          <w:szCs w:val="20"/>
        </w:rPr>
        <w:t>від</w:t>
      </w:r>
      <w:proofErr w:type="spellEnd"/>
      <w:r w:rsidRPr="00945E17">
        <w:rPr>
          <w:sz w:val="20"/>
          <w:szCs w:val="20"/>
        </w:rPr>
        <w:t xml:space="preserve"> реального </w:t>
      </w:r>
      <w:proofErr w:type="spellStart"/>
      <w:r w:rsidRPr="00945E17">
        <w:rPr>
          <w:sz w:val="20"/>
          <w:szCs w:val="20"/>
        </w:rPr>
        <w:t>фінансування</w:t>
      </w:r>
      <w:proofErr w:type="spellEnd"/>
      <w:r w:rsidRPr="00945E17">
        <w:rPr>
          <w:sz w:val="20"/>
          <w:szCs w:val="20"/>
        </w:rPr>
        <w:t xml:space="preserve"> </w:t>
      </w:r>
      <w:proofErr w:type="spellStart"/>
      <w:r w:rsidRPr="00945E17">
        <w:rPr>
          <w:sz w:val="20"/>
          <w:szCs w:val="20"/>
        </w:rPr>
        <w:t>видатків</w:t>
      </w:r>
      <w:proofErr w:type="spellEnd"/>
      <w:r w:rsidRPr="00945E17">
        <w:rPr>
          <w:sz w:val="20"/>
          <w:szCs w:val="20"/>
        </w:rPr>
        <w:t>.</w:t>
      </w:r>
    </w:p>
    <w:p w:rsidR="00085FF5" w:rsidRPr="00945E17" w:rsidRDefault="00085FF5" w:rsidP="00085FF5">
      <w:pPr>
        <w:jc w:val="center"/>
        <w:rPr>
          <w:b/>
          <w:sz w:val="20"/>
          <w:szCs w:val="20"/>
        </w:rPr>
      </w:pPr>
      <w:r w:rsidRPr="00945E17">
        <w:rPr>
          <w:b/>
          <w:sz w:val="20"/>
          <w:szCs w:val="20"/>
        </w:rPr>
        <w:t>5. Поставка товару</w:t>
      </w:r>
    </w:p>
    <w:p w:rsidR="00085FF5" w:rsidRPr="00945E17" w:rsidRDefault="00085FF5" w:rsidP="00085FF5">
      <w:pPr>
        <w:shd w:val="clear" w:color="auto" w:fill="FFFFFF"/>
        <w:autoSpaceDN w:val="0"/>
        <w:adjustRightInd w:val="0"/>
        <w:jc w:val="both"/>
        <w:rPr>
          <w:sz w:val="20"/>
          <w:szCs w:val="20"/>
        </w:rPr>
      </w:pPr>
      <w:r w:rsidRPr="00945E17">
        <w:rPr>
          <w:sz w:val="20"/>
          <w:szCs w:val="2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085FF5" w:rsidRPr="00945E17" w:rsidRDefault="00085FF5" w:rsidP="00085FF5">
      <w:pPr>
        <w:shd w:val="clear" w:color="auto" w:fill="FFFFFF"/>
        <w:autoSpaceDN w:val="0"/>
        <w:adjustRightInd w:val="0"/>
        <w:jc w:val="both"/>
        <w:rPr>
          <w:sz w:val="20"/>
          <w:szCs w:val="20"/>
        </w:rPr>
      </w:pPr>
      <w:r w:rsidRPr="00945E17">
        <w:rPr>
          <w:sz w:val="20"/>
          <w:szCs w:val="20"/>
        </w:rPr>
        <w:t>5.2. Постачання Товару здійснюється за місцезнаходженням Замовника – за рахунок Постачальника.</w:t>
      </w:r>
    </w:p>
    <w:p w:rsidR="00085FF5" w:rsidRPr="00945E17" w:rsidRDefault="00085FF5" w:rsidP="00085FF5">
      <w:pPr>
        <w:ind w:right="-1"/>
        <w:jc w:val="both"/>
        <w:rPr>
          <w:sz w:val="20"/>
          <w:szCs w:val="20"/>
        </w:rPr>
      </w:pPr>
      <w:r w:rsidRPr="00945E17">
        <w:rPr>
          <w:sz w:val="20"/>
          <w:szCs w:val="20"/>
        </w:rPr>
        <w:t>5.3. Термін поставки Т</w:t>
      </w:r>
      <w:r>
        <w:rPr>
          <w:sz w:val="20"/>
          <w:szCs w:val="20"/>
        </w:rPr>
        <w:t>овару – по 31.12. 2023</w:t>
      </w:r>
      <w:r w:rsidRPr="00945E17">
        <w:rPr>
          <w:sz w:val="20"/>
          <w:szCs w:val="20"/>
        </w:rPr>
        <w:t xml:space="preserve"> року. Датою поставки товару є дата в накладній, </w:t>
      </w:r>
      <w:r>
        <w:rPr>
          <w:sz w:val="20"/>
          <w:szCs w:val="20"/>
        </w:rPr>
        <w:t xml:space="preserve">проставлена </w:t>
      </w:r>
      <w:r w:rsidRPr="00945E17">
        <w:rPr>
          <w:sz w:val="20"/>
          <w:szCs w:val="20"/>
        </w:rPr>
        <w:t>Замовником в день його прийняття.</w:t>
      </w:r>
    </w:p>
    <w:p w:rsidR="00085FF5" w:rsidRPr="00945E17" w:rsidRDefault="00085FF5" w:rsidP="00085FF5">
      <w:pPr>
        <w:ind w:right="141"/>
        <w:jc w:val="both"/>
        <w:rPr>
          <w:sz w:val="20"/>
          <w:szCs w:val="20"/>
        </w:rPr>
      </w:pPr>
      <w:r w:rsidRPr="00945E17">
        <w:rPr>
          <w:sz w:val="20"/>
          <w:szCs w:val="20"/>
        </w:rPr>
        <w:t>5.4. Дострокова поставка Товару допускається.</w:t>
      </w:r>
    </w:p>
    <w:p w:rsidR="00085FF5" w:rsidRPr="00945E17" w:rsidRDefault="00085FF5" w:rsidP="00085FF5">
      <w:pPr>
        <w:jc w:val="both"/>
        <w:rPr>
          <w:sz w:val="20"/>
          <w:szCs w:val="20"/>
        </w:rPr>
      </w:pPr>
      <w:r w:rsidRPr="00945E17">
        <w:rPr>
          <w:sz w:val="20"/>
          <w:szCs w:val="20"/>
        </w:rPr>
        <w:t xml:space="preserve">5.5. Місце поставки Товару – 82600, Львівська область, м. Сколе, вул. Героя Олега </w:t>
      </w:r>
      <w:proofErr w:type="spellStart"/>
      <w:r w:rsidRPr="00945E17">
        <w:rPr>
          <w:sz w:val="20"/>
          <w:szCs w:val="20"/>
        </w:rPr>
        <w:t>Ушневича</w:t>
      </w:r>
      <w:proofErr w:type="spellEnd"/>
      <w:r w:rsidRPr="00945E17">
        <w:rPr>
          <w:sz w:val="20"/>
          <w:szCs w:val="20"/>
        </w:rPr>
        <w:t>, 29.</w:t>
      </w:r>
    </w:p>
    <w:p w:rsidR="00085FF5" w:rsidRPr="00945E17" w:rsidRDefault="00085FF5" w:rsidP="00085FF5">
      <w:pPr>
        <w:jc w:val="both"/>
        <w:rPr>
          <w:sz w:val="20"/>
          <w:szCs w:val="20"/>
        </w:rPr>
      </w:pPr>
      <w:r w:rsidRPr="00945E17">
        <w:rPr>
          <w:sz w:val="20"/>
          <w:szCs w:val="20"/>
        </w:rPr>
        <w:t>5.6. Поставка Товару здійснюється партіями протягом терміну вказаного в заявці Замовника.</w:t>
      </w:r>
    </w:p>
    <w:p w:rsidR="00085FF5" w:rsidRPr="00945E17" w:rsidRDefault="00085FF5" w:rsidP="00085FF5">
      <w:pPr>
        <w:jc w:val="both"/>
        <w:rPr>
          <w:sz w:val="20"/>
          <w:szCs w:val="20"/>
        </w:rPr>
      </w:pPr>
      <w:r w:rsidRPr="00945E17">
        <w:rPr>
          <w:sz w:val="20"/>
          <w:szCs w:val="20"/>
        </w:rPr>
        <w:t>5.7. Товар, що постачається, має відповідати державним стандартам України або міжнародним стандартам якості.</w:t>
      </w:r>
    </w:p>
    <w:p w:rsidR="00085FF5" w:rsidRPr="00945E17" w:rsidRDefault="00085FF5" w:rsidP="00085FF5">
      <w:pPr>
        <w:pStyle w:val="a3"/>
        <w:tabs>
          <w:tab w:val="left" w:pos="360"/>
        </w:tabs>
        <w:spacing w:line="240" w:lineRule="auto"/>
        <w:ind w:right="-1"/>
        <w:jc w:val="both"/>
        <w:rPr>
          <w:sz w:val="20"/>
          <w:szCs w:val="20"/>
        </w:rPr>
      </w:pPr>
      <w:r w:rsidRPr="00945E17">
        <w:rPr>
          <w:sz w:val="20"/>
          <w:szCs w:val="20"/>
        </w:rPr>
        <w:t xml:space="preserve">5.8. Товар повинен </w:t>
      </w:r>
      <w:proofErr w:type="spellStart"/>
      <w:r w:rsidRPr="00945E17">
        <w:rPr>
          <w:sz w:val="20"/>
          <w:szCs w:val="20"/>
        </w:rPr>
        <w:t>транспортуватися</w:t>
      </w:r>
      <w:proofErr w:type="spellEnd"/>
      <w:r w:rsidRPr="00945E17">
        <w:rPr>
          <w:sz w:val="20"/>
          <w:szCs w:val="20"/>
        </w:rPr>
        <w:t xml:space="preserve"> з </w:t>
      </w:r>
      <w:proofErr w:type="spellStart"/>
      <w:r w:rsidRPr="00945E17">
        <w:rPr>
          <w:sz w:val="20"/>
          <w:szCs w:val="20"/>
        </w:rPr>
        <w:t>дотриманням</w:t>
      </w:r>
      <w:proofErr w:type="spellEnd"/>
      <w:r w:rsidRPr="00945E17">
        <w:rPr>
          <w:sz w:val="20"/>
          <w:szCs w:val="20"/>
        </w:rPr>
        <w:t xml:space="preserve"> </w:t>
      </w:r>
      <w:proofErr w:type="spellStart"/>
      <w:r w:rsidRPr="00945E17">
        <w:rPr>
          <w:sz w:val="20"/>
          <w:szCs w:val="20"/>
        </w:rPr>
        <w:t>встановлених</w:t>
      </w:r>
      <w:proofErr w:type="spellEnd"/>
      <w:r w:rsidRPr="00945E17">
        <w:rPr>
          <w:sz w:val="20"/>
          <w:szCs w:val="20"/>
        </w:rPr>
        <w:t xml:space="preserve"> </w:t>
      </w:r>
      <w:proofErr w:type="spellStart"/>
      <w:r w:rsidRPr="00945E17">
        <w:rPr>
          <w:sz w:val="20"/>
          <w:szCs w:val="20"/>
        </w:rPr>
        <w:t>вимог</w:t>
      </w:r>
      <w:proofErr w:type="spellEnd"/>
      <w:r w:rsidRPr="00945E17">
        <w:rPr>
          <w:sz w:val="20"/>
          <w:szCs w:val="20"/>
        </w:rPr>
        <w:t xml:space="preserve"> до </w:t>
      </w:r>
      <w:proofErr w:type="spellStart"/>
      <w:r w:rsidRPr="00945E17">
        <w:rPr>
          <w:sz w:val="20"/>
          <w:szCs w:val="20"/>
        </w:rPr>
        <w:t>кожної</w:t>
      </w:r>
      <w:proofErr w:type="spellEnd"/>
      <w:r w:rsidRPr="00945E17">
        <w:rPr>
          <w:sz w:val="20"/>
          <w:szCs w:val="20"/>
        </w:rPr>
        <w:t xml:space="preserve"> </w:t>
      </w:r>
      <w:proofErr w:type="spellStart"/>
      <w:r w:rsidRPr="00945E17">
        <w:rPr>
          <w:sz w:val="20"/>
          <w:szCs w:val="20"/>
        </w:rPr>
        <w:t>позиції</w:t>
      </w:r>
      <w:proofErr w:type="spellEnd"/>
      <w:r w:rsidRPr="00945E17">
        <w:rPr>
          <w:sz w:val="20"/>
          <w:szCs w:val="20"/>
        </w:rPr>
        <w:t xml:space="preserve">. При </w:t>
      </w:r>
      <w:proofErr w:type="spellStart"/>
      <w:r w:rsidRPr="00945E17">
        <w:rPr>
          <w:sz w:val="20"/>
          <w:szCs w:val="20"/>
        </w:rPr>
        <w:t>наявності</w:t>
      </w:r>
      <w:proofErr w:type="spellEnd"/>
      <w:r w:rsidRPr="00945E17">
        <w:rPr>
          <w:sz w:val="20"/>
          <w:szCs w:val="20"/>
        </w:rPr>
        <w:t xml:space="preserve"> браку товару, </w:t>
      </w:r>
      <w:proofErr w:type="spellStart"/>
      <w:r w:rsidRPr="00945E17">
        <w:rPr>
          <w:sz w:val="20"/>
          <w:szCs w:val="20"/>
        </w:rPr>
        <w:t>який</w:t>
      </w:r>
      <w:proofErr w:type="spellEnd"/>
      <w:r w:rsidRPr="00945E17">
        <w:rPr>
          <w:sz w:val="20"/>
          <w:szCs w:val="20"/>
        </w:rPr>
        <w:t xml:space="preserve"> є предметом </w:t>
      </w:r>
      <w:proofErr w:type="spellStart"/>
      <w:r w:rsidRPr="00945E17">
        <w:rPr>
          <w:sz w:val="20"/>
          <w:szCs w:val="20"/>
        </w:rPr>
        <w:t>закупівлі</w:t>
      </w:r>
      <w:proofErr w:type="spellEnd"/>
      <w:r w:rsidRPr="00945E17">
        <w:rPr>
          <w:sz w:val="20"/>
          <w:szCs w:val="20"/>
        </w:rPr>
        <w:t xml:space="preserve"> </w:t>
      </w:r>
      <w:proofErr w:type="spellStart"/>
      <w:r w:rsidRPr="00945E17">
        <w:rPr>
          <w:sz w:val="20"/>
          <w:szCs w:val="20"/>
        </w:rPr>
        <w:t>Постачальник</w:t>
      </w:r>
      <w:proofErr w:type="spellEnd"/>
      <w:r w:rsidRPr="00945E17">
        <w:rPr>
          <w:sz w:val="20"/>
          <w:szCs w:val="20"/>
        </w:rPr>
        <w:t xml:space="preserve"> повинен </w:t>
      </w:r>
      <w:proofErr w:type="spellStart"/>
      <w:r w:rsidRPr="00945E17">
        <w:rPr>
          <w:sz w:val="20"/>
          <w:szCs w:val="20"/>
        </w:rPr>
        <w:t>гарантувати</w:t>
      </w:r>
      <w:proofErr w:type="spellEnd"/>
      <w:r w:rsidRPr="00945E17">
        <w:rPr>
          <w:sz w:val="20"/>
          <w:szCs w:val="20"/>
        </w:rPr>
        <w:t xml:space="preserve"> </w:t>
      </w:r>
      <w:proofErr w:type="spellStart"/>
      <w:r w:rsidRPr="00945E17">
        <w:rPr>
          <w:sz w:val="20"/>
          <w:szCs w:val="20"/>
        </w:rPr>
        <w:t>безкоштовну</w:t>
      </w:r>
      <w:proofErr w:type="spellEnd"/>
      <w:r w:rsidRPr="00945E17">
        <w:rPr>
          <w:sz w:val="20"/>
          <w:szCs w:val="20"/>
        </w:rPr>
        <w:t xml:space="preserve"> </w:t>
      </w:r>
      <w:proofErr w:type="spellStart"/>
      <w:r w:rsidRPr="00945E17">
        <w:rPr>
          <w:sz w:val="20"/>
          <w:szCs w:val="20"/>
        </w:rPr>
        <w:t>заміну</w:t>
      </w:r>
      <w:proofErr w:type="spellEnd"/>
      <w:r w:rsidRPr="00945E17">
        <w:rPr>
          <w:sz w:val="20"/>
          <w:szCs w:val="20"/>
        </w:rPr>
        <w:t xml:space="preserve"> товару не </w:t>
      </w:r>
      <w:proofErr w:type="spellStart"/>
      <w:r w:rsidRPr="00945E17">
        <w:rPr>
          <w:sz w:val="20"/>
          <w:szCs w:val="20"/>
        </w:rPr>
        <w:t>пізніше</w:t>
      </w:r>
      <w:proofErr w:type="spellEnd"/>
      <w:r w:rsidRPr="00945E17">
        <w:rPr>
          <w:sz w:val="20"/>
          <w:szCs w:val="20"/>
        </w:rPr>
        <w:t xml:space="preserve"> </w:t>
      </w:r>
      <w:r w:rsidRPr="00945E17">
        <w:rPr>
          <w:sz w:val="20"/>
          <w:szCs w:val="20"/>
          <w:lang w:val="uk-UA"/>
        </w:rPr>
        <w:t>1</w:t>
      </w:r>
      <w:r w:rsidRPr="00945E17">
        <w:rPr>
          <w:sz w:val="20"/>
          <w:szCs w:val="20"/>
        </w:rPr>
        <w:t xml:space="preserve">0 </w:t>
      </w:r>
      <w:r w:rsidRPr="00945E17">
        <w:rPr>
          <w:sz w:val="20"/>
          <w:szCs w:val="20"/>
          <w:lang w:val="uk-UA"/>
        </w:rPr>
        <w:t xml:space="preserve">календарних </w:t>
      </w:r>
      <w:proofErr w:type="spellStart"/>
      <w:r w:rsidRPr="00945E17">
        <w:rPr>
          <w:sz w:val="20"/>
          <w:szCs w:val="20"/>
        </w:rPr>
        <w:t>днів</w:t>
      </w:r>
      <w:proofErr w:type="spellEnd"/>
      <w:r w:rsidRPr="00945E17">
        <w:rPr>
          <w:sz w:val="20"/>
          <w:szCs w:val="20"/>
        </w:rPr>
        <w:t>.</w:t>
      </w:r>
    </w:p>
    <w:p w:rsidR="00085FF5" w:rsidRPr="00945E17" w:rsidRDefault="00085FF5" w:rsidP="00085FF5">
      <w:pPr>
        <w:widowControl w:val="0"/>
        <w:autoSpaceDE w:val="0"/>
        <w:autoSpaceDN w:val="0"/>
        <w:adjustRightInd w:val="0"/>
        <w:jc w:val="center"/>
        <w:rPr>
          <w:b/>
          <w:sz w:val="20"/>
          <w:szCs w:val="20"/>
        </w:rPr>
      </w:pPr>
      <w:r w:rsidRPr="00945E17">
        <w:rPr>
          <w:b/>
          <w:sz w:val="20"/>
          <w:szCs w:val="20"/>
        </w:rPr>
        <w:t>6. Права та обов’язки Сторін</w:t>
      </w:r>
    </w:p>
    <w:p w:rsidR="00085FF5" w:rsidRPr="00945E17" w:rsidRDefault="00085FF5" w:rsidP="00085FF5">
      <w:pPr>
        <w:jc w:val="both"/>
        <w:rPr>
          <w:sz w:val="20"/>
          <w:szCs w:val="20"/>
          <w:u w:val="single"/>
        </w:rPr>
      </w:pPr>
      <w:r w:rsidRPr="00945E17">
        <w:rPr>
          <w:sz w:val="20"/>
          <w:szCs w:val="20"/>
          <w:u w:val="single"/>
        </w:rPr>
        <w:t xml:space="preserve">6.1. </w:t>
      </w:r>
      <w:r w:rsidRPr="00945E17">
        <w:rPr>
          <w:bCs/>
          <w:sz w:val="20"/>
          <w:szCs w:val="20"/>
          <w:u w:val="single"/>
        </w:rPr>
        <w:t>Замовник</w:t>
      </w:r>
      <w:r w:rsidRPr="00945E17">
        <w:rPr>
          <w:sz w:val="20"/>
          <w:szCs w:val="20"/>
          <w:u w:val="single"/>
        </w:rPr>
        <w:t xml:space="preserve"> зобов'язаний: </w:t>
      </w:r>
    </w:p>
    <w:p w:rsidR="00085FF5" w:rsidRPr="00945E17" w:rsidRDefault="00085FF5" w:rsidP="00085FF5">
      <w:pPr>
        <w:jc w:val="both"/>
        <w:rPr>
          <w:sz w:val="20"/>
          <w:szCs w:val="20"/>
        </w:rPr>
      </w:pPr>
      <w:r w:rsidRPr="00945E17">
        <w:rPr>
          <w:sz w:val="20"/>
          <w:szCs w:val="20"/>
        </w:rPr>
        <w:t xml:space="preserve">- своєчасно та в повному обсязі сплачувати за поставлені товари. </w:t>
      </w:r>
    </w:p>
    <w:p w:rsidR="00085FF5" w:rsidRPr="00945E17" w:rsidRDefault="00085FF5" w:rsidP="00085FF5">
      <w:pPr>
        <w:jc w:val="both"/>
        <w:rPr>
          <w:sz w:val="20"/>
          <w:szCs w:val="20"/>
          <w:u w:val="single"/>
        </w:rPr>
      </w:pPr>
      <w:r w:rsidRPr="00945E17">
        <w:rPr>
          <w:sz w:val="20"/>
          <w:szCs w:val="20"/>
          <w:u w:val="single"/>
        </w:rPr>
        <w:t xml:space="preserve">6.2. </w:t>
      </w:r>
      <w:r w:rsidRPr="00945E17">
        <w:rPr>
          <w:bCs/>
          <w:sz w:val="20"/>
          <w:szCs w:val="20"/>
          <w:u w:val="single"/>
        </w:rPr>
        <w:t>Замовник</w:t>
      </w:r>
      <w:r w:rsidRPr="00945E17">
        <w:rPr>
          <w:sz w:val="20"/>
          <w:szCs w:val="20"/>
          <w:u w:val="single"/>
        </w:rPr>
        <w:t xml:space="preserve"> має право: </w:t>
      </w:r>
    </w:p>
    <w:p w:rsidR="00085FF5" w:rsidRPr="00945E17" w:rsidRDefault="00085FF5" w:rsidP="00085FF5">
      <w:pPr>
        <w:jc w:val="both"/>
        <w:rPr>
          <w:sz w:val="20"/>
          <w:szCs w:val="20"/>
        </w:rPr>
      </w:pPr>
      <w:r w:rsidRPr="00945E17">
        <w:rPr>
          <w:sz w:val="20"/>
          <w:szCs w:val="20"/>
        </w:rPr>
        <w:t xml:space="preserve">- достроково розірвати цей Договір у разі невиконання зобов'язань Постачальником, повідомивши про це його у строк 20 календарних днів; </w:t>
      </w:r>
    </w:p>
    <w:p w:rsidR="00085FF5" w:rsidRPr="00945E17" w:rsidRDefault="00085FF5" w:rsidP="00085FF5">
      <w:pPr>
        <w:jc w:val="both"/>
        <w:rPr>
          <w:sz w:val="20"/>
          <w:szCs w:val="20"/>
        </w:rPr>
      </w:pPr>
      <w:r w:rsidRPr="00945E17">
        <w:rPr>
          <w:sz w:val="20"/>
          <w:szCs w:val="20"/>
        </w:rPr>
        <w:t xml:space="preserve">- контролювати поставку товарів у строки, встановлені цим Договором; </w:t>
      </w:r>
    </w:p>
    <w:p w:rsidR="00085FF5" w:rsidRPr="00945E17" w:rsidRDefault="00085FF5" w:rsidP="00085FF5">
      <w:pPr>
        <w:jc w:val="both"/>
        <w:rPr>
          <w:sz w:val="20"/>
          <w:szCs w:val="20"/>
        </w:rPr>
      </w:pPr>
      <w:r w:rsidRPr="00945E17">
        <w:rPr>
          <w:sz w:val="20"/>
          <w:szCs w:val="20"/>
        </w:rPr>
        <w:lastRenderedPageBreak/>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85FF5" w:rsidRPr="00945E17" w:rsidRDefault="00085FF5" w:rsidP="00085FF5">
      <w:pPr>
        <w:jc w:val="both"/>
        <w:rPr>
          <w:sz w:val="20"/>
          <w:szCs w:val="20"/>
          <w:u w:val="single"/>
        </w:rPr>
      </w:pPr>
      <w:r w:rsidRPr="00945E17">
        <w:rPr>
          <w:sz w:val="20"/>
          <w:szCs w:val="20"/>
          <w:u w:val="single"/>
        </w:rPr>
        <w:t xml:space="preserve">6.3. Постачальник зобов'язаний: </w:t>
      </w:r>
    </w:p>
    <w:p w:rsidR="00085FF5" w:rsidRPr="00945E17" w:rsidRDefault="00085FF5" w:rsidP="00085FF5">
      <w:pPr>
        <w:jc w:val="both"/>
        <w:rPr>
          <w:sz w:val="20"/>
          <w:szCs w:val="20"/>
        </w:rPr>
      </w:pPr>
      <w:r w:rsidRPr="00945E17">
        <w:rPr>
          <w:sz w:val="20"/>
          <w:szCs w:val="20"/>
        </w:rPr>
        <w:t xml:space="preserve">- забезпечити поставку товарів у строки, встановлені цим Договором; </w:t>
      </w:r>
    </w:p>
    <w:p w:rsidR="00085FF5" w:rsidRPr="00945E17" w:rsidRDefault="00085FF5" w:rsidP="00085FF5">
      <w:pPr>
        <w:jc w:val="both"/>
        <w:rPr>
          <w:sz w:val="20"/>
          <w:szCs w:val="20"/>
        </w:rPr>
      </w:pPr>
      <w:r w:rsidRPr="00945E17">
        <w:rPr>
          <w:sz w:val="20"/>
          <w:szCs w:val="20"/>
        </w:rPr>
        <w:t xml:space="preserve">- забезпечити поставку товарів, якість яких відповідає умовам, установленим цим Договором. </w:t>
      </w:r>
    </w:p>
    <w:p w:rsidR="00085FF5" w:rsidRPr="00945E17" w:rsidRDefault="00085FF5" w:rsidP="00085FF5">
      <w:pPr>
        <w:jc w:val="both"/>
        <w:rPr>
          <w:bCs/>
          <w:sz w:val="20"/>
          <w:szCs w:val="20"/>
        </w:rPr>
      </w:pPr>
      <w:r w:rsidRPr="00945E17">
        <w:rPr>
          <w:bCs/>
          <w:sz w:val="20"/>
          <w:szCs w:val="20"/>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w:t>
      </w:r>
    </w:p>
    <w:p w:rsidR="00085FF5" w:rsidRPr="00945E17" w:rsidRDefault="00085FF5" w:rsidP="00085FF5">
      <w:pPr>
        <w:jc w:val="both"/>
        <w:rPr>
          <w:bCs/>
          <w:sz w:val="20"/>
          <w:szCs w:val="20"/>
          <w:u w:val="single"/>
        </w:rPr>
      </w:pPr>
      <w:r w:rsidRPr="00945E17">
        <w:rPr>
          <w:bCs/>
          <w:sz w:val="20"/>
          <w:szCs w:val="20"/>
          <w:u w:val="single"/>
        </w:rPr>
        <w:t xml:space="preserve">6.4. Постачальник має право: </w:t>
      </w:r>
    </w:p>
    <w:p w:rsidR="00085FF5" w:rsidRPr="00945E17" w:rsidRDefault="00085FF5" w:rsidP="00085FF5">
      <w:pPr>
        <w:jc w:val="both"/>
        <w:rPr>
          <w:sz w:val="20"/>
          <w:szCs w:val="20"/>
        </w:rPr>
      </w:pPr>
      <w:r w:rsidRPr="00945E17">
        <w:rPr>
          <w:sz w:val="20"/>
          <w:szCs w:val="20"/>
        </w:rPr>
        <w:t xml:space="preserve">-  своєчасно та в повному обсязі отримувати плату за поставлені товари; </w:t>
      </w:r>
    </w:p>
    <w:p w:rsidR="00085FF5" w:rsidRPr="00945E17" w:rsidRDefault="00085FF5" w:rsidP="00085FF5">
      <w:pPr>
        <w:jc w:val="both"/>
        <w:rPr>
          <w:sz w:val="20"/>
          <w:szCs w:val="20"/>
        </w:rPr>
      </w:pPr>
      <w:r w:rsidRPr="00945E17">
        <w:rPr>
          <w:sz w:val="20"/>
          <w:szCs w:val="20"/>
        </w:rPr>
        <w:t xml:space="preserve">-  на дострокову поставку товарів за письмовим погодженням Замовника; </w:t>
      </w:r>
    </w:p>
    <w:p w:rsidR="00085FF5" w:rsidRPr="00945E17" w:rsidRDefault="00085FF5" w:rsidP="00085FF5">
      <w:pPr>
        <w:jc w:val="both"/>
        <w:rPr>
          <w:sz w:val="20"/>
          <w:szCs w:val="20"/>
        </w:rPr>
      </w:pPr>
      <w:r w:rsidRPr="00945E17">
        <w:rPr>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085FF5" w:rsidRPr="00945E17" w:rsidRDefault="00085FF5" w:rsidP="00085FF5">
      <w:pPr>
        <w:jc w:val="center"/>
        <w:rPr>
          <w:b/>
          <w:sz w:val="20"/>
          <w:szCs w:val="20"/>
        </w:rPr>
      </w:pPr>
      <w:r w:rsidRPr="00945E17">
        <w:rPr>
          <w:b/>
          <w:sz w:val="20"/>
          <w:szCs w:val="20"/>
        </w:rPr>
        <w:t>7. Відповідальність сторін</w:t>
      </w:r>
    </w:p>
    <w:p w:rsidR="00085FF5" w:rsidRPr="00945E17" w:rsidRDefault="00085FF5" w:rsidP="00085FF5">
      <w:pPr>
        <w:jc w:val="both"/>
        <w:rPr>
          <w:sz w:val="20"/>
          <w:szCs w:val="20"/>
        </w:rPr>
      </w:pPr>
      <w:r w:rsidRPr="00945E17">
        <w:rPr>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85FF5" w:rsidRPr="00945E17" w:rsidRDefault="00085FF5" w:rsidP="00085FF5">
      <w:pPr>
        <w:widowControl w:val="0"/>
        <w:autoSpaceDE w:val="0"/>
        <w:autoSpaceDN w:val="0"/>
        <w:adjustRightInd w:val="0"/>
        <w:jc w:val="both"/>
        <w:rPr>
          <w:bCs/>
          <w:sz w:val="20"/>
          <w:szCs w:val="20"/>
          <w:lang w:eastAsia="ar-SA"/>
        </w:rPr>
      </w:pPr>
      <w:r w:rsidRPr="00945E17">
        <w:rPr>
          <w:bCs/>
          <w:sz w:val="20"/>
          <w:szCs w:val="20"/>
        </w:rPr>
        <w:t xml:space="preserve">7.2. У разі  прострочення поставки товару Постачальник сплачує Замовнику </w:t>
      </w:r>
      <w:r w:rsidRPr="00945E17">
        <w:rPr>
          <w:bCs/>
          <w:sz w:val="20"/>
          <w:szCs w:val="20"/>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rsidR="00085FF5" w:rsidRPr="00945E17" w:rsidRDefault="00085FF5" w:rsidP="00085FF5">
      <w:pPr>
        <w:widowControl w:val="0"/>
        <w:autoSpaceDE w:val="0"/>
        <w:autoSpaceDN w:val="0"/>
        <w:adjustRightInd w:val="0"/>
        <w:jc w:val="both"/>
        <w:rPr>
          <w:sz w:val="20"/>
          <w:szCs w:val="20"/>
        </w:rPr>
      </w:pPr>
      <w:r w:rsidRPr="00945E17">
        <w:rPr>
          <w:sz w:val="20"/>
          <w:szCs w:val="20"/>
          <w:lang w:eastAsia="ar-SA"/>
        </w:rPr>
        <w:t xml:space="preserve">7.3. </w:t>
      </w:r>
      <w:r w:rsidRPr="00945E17">
        <w:rPr>
          <w:sz w:val="20"/>
          <w:szCs w:val="20"/>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945E17">
        <w:rPr>
          <w:b/>
          <w:sz w:val="20"/>
          <w:szCs w:val="20"/>
        </w:rPr>
        <w:t>-</w:t>
      </w:r>
      <w:r w:rsidRPr="00945E17">
        <w:rPr>
          <w:sz w:val="20"/>
          <w:szCs w:val="20"/>
        </w:rPr>
        <w:t>якої компенсації за збитки, які Постачальник може понести у зв’язку з таким розірванням Договору.</w:t>
      </w:r>
    </w:p>
    <w:p w:rsidR="00085FF5" w:rsidRPr="00945E17" w:rsidRDefault="00085FF5" w:rsidP="00085FF5">
      <w:pPr>
        <w:widowControl w:val="0"/>
        <w:autoSpaceDE w:val="0"/>
        <w:autoSpaceDN w:val="0"/>
        <w:adjustRightInd w:val="0"/>
        <w:jc w:val="center"/>
        <w:rPr>
          <w:b/>
          <w:sz w:val="20"/>
          <w:szCs w:val="20"/>
        </w:rPr>
      </w:pPr>
      <w:r w:rsidRPr="00945E17">
        <w:rPr>
          <w:b/>
          <w:sz w:val="20"/>
          <w:szCs w:val="20"/>
        </w:rPr>
        <w:t>8. Обставини непереборної сили</w:t>
      </w:r>
    </w:p>
    <w:p w:rsidR="00085FF5" w:rsidRPr="00945E17" w:rsidRDefault="00085FF5" w:rsidP="00085FF5">
      <w:pPr>
        <w:jc w:val="both"/>
        <w:rPr>
          <w:sz w:val="20"/>
          <w:szCs w:val="20"/>
        </w:rPr>
      </w:pPr>
      <w:r w:rsidRPr="00945E17">
        <w:rPr>
          <w:sz w:val="20"/>
          <w:szCs w:val="2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85FF5" w:rsidRPr="00945E17" w:rsidRDefault="00085FF5" w:rsidP="00085FF5">
      <w:pPr>
        <w:jc w:val="both"/>
        <w:rPr>
          <w:sz w:val="20"/>
          <w:szCs w:val="20"/>
        </w:rPr>
      </w:pPr>
      <w:r w:rsidRPr="00945E17">
        <w:rPr>
          <w:sz w:val="20"/>
          <w:szCs w:val="20"/>
        </w:rPr>
        <w:t xml:space="preserve">8.2. Сторона, що не може виконувати зобов'язання за цим Договором унаслідок дії обставин непереборної сили, </w:t>
      </w:r>
      <w:proofErr w:type="spellStart"/>
      <w:r w:rsidRPr="00945E17">
        <w:rPr>
          <w:sz w:val="20"/>
          <w:szCs w:val="20"/>
        </w:rPr>
        <w:t>повина</w:t>
      </w:r>
      <w:proofErr w:type="spellEnd"/>
      <w:r w:rsidRPr="00945E17">
        <w:rPr>
          <w:sz w:val="20"/>
          <w:szCs w:val="20"/>
        </w:rPr>
        <w:t xml:space="preserve"> не пізніше ніж протягом 5 календарних днів з моменту їх виникнення повідомити про це іншу Сторону у письмовій формі. </w:t>
      </w:r>
    </w:p>
    <w:p w:rsidR="00085FF5" w:rsidRPr="00945E17" w:rsidRDefault="00085FF5" w:rsidP="00085FF5">
      <w:pPr>
        <w:jc w:val="both"/>
        <w:rPr>
          <w:sz w:val="20"/>
          <w:szCs w:val="20"/>
        </w:rPr>
      </w:pPr>
      <w:r w:rsidRPr="00945E17">
        <w:rPr>
          <w:sz w:val="20"/>
          <w:szCs w:val="20"/>
        </w:rPr>
        <w:t xml:space="preserve">8.3. Доказом виникнення обставин непереборної сили та строку їх дії є відповідні документи, які видаються </w:t>
      </w:r>
      <w:r w:rsidRPr="00945E17">
        <w:rPr>
          <w:sz w:val="20"/>
          <w:szCs w:val="20"/>
          <w:lang w:eastAsia="en-US"/>
        </w:rPr>
        <w:t>Торгово-промисловою палатою України.</w:t>
      </w:r>
    </w:p>
    <w:p w:rsidR="00085FF5" w:rsidRPr="00945E17" w:rsidRDefault="00085FF5" w:rsidP="00085FF5">
      <w:pPr>
        <w:widowControl w:val="0"/>
        <w:autoSpaceDE w:val="0"/>
        <w:autoSpaceDN w:val="0"/>
        <w:adjustRightInd w:val="0"/>
        <w:jc w:val="both"/>
        <w:rPr>
          <w:sz w:val="20"/>
          <w:szCs w:val="20"/>
        </w:rPr>
      </w:pPr>
      <w:r w:rsidRPr="00945E17">
        <w:rPr>
          <w:sz w:val="20"/>
          <w:szCs w:val="20"/>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085FF5" w:rsidRPr="00945E17" w:rsidRDefault="00085FF5" w:rsidP="00085FF5">
      <w:pPr>
        <w:jc w:val="center"/>
        <w:rPr>
          <w:b/>
          <w:sz w:val="20"/>
          <w:szCs w:val="20"/>
        </w:rPr>
      </w:pPr>
      <w:r w:rsidRPr="00945E17">
        <w:rPr>
          <w:b/>
          <w:sz w:val="20"/>
          <w:szCs w:val="20"/>
        </w:rPr>
        <w:t>9. Вирішення спорів</w:t>
      </w:r>
    </w:p>
    <w:p w:rsidR="00085FF5" w:rsidRPr="00945E17" w:rsidRDefault="00085FF5" w:rsidP="00085FF5">
      <w:pPr>
        <w:jc w:val="both"/>
        <w:rPr>
          <w:sz w:val="20"/>
          <w:szCs w:val="20"/>
        </w:rPr>
      </w:pPr>
      <w:r w:rsidRPr="00945E17">
        <w:rPr>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85FF5" w:rsidRPr="00945E17" w:rsidRDefault="00085FF5" w:rsidP="00085FF5">
      <w:pPr>
        <w:jc w:val="both"/>
        <w:rPr>
          <w:sz w:val="20"/>
          <w:szCs w:val="20"/>
        </w:rPr>
      </w:pPr>
      <w:r w:rsidRPr="00945E17">
        <w:rPr>
          <w:sz w:val="20"/>
          <w:szCs w:val="20"/>
        </w:rPr>
        <w:t>9.2. У разі недосягнення Сторонами згоди спори (розбіжності) вирішуються у судовому порядку.</w:t>
      </w:r>
    </w:p>
    <w:p w:rsidR="00085FF5" w:rsidRPr="00945E17" w:rsidRDefault="00085FF5" w:rsidP="00085FF5">
      <w:pPr>
        <w:jc w:val="center"/>
        <w:rPr>
          <w:b/>
          <w:sz w:val="20"/>
          <w:szCs w:val="20"/>
        </w:rPr>
      </w:pPr>
      <w:r w:rsidRPr="00945E17">
        <w:rPr>
          <w:b/>
          <w:sz w:val="20"/>
          <w:szCs w:val="20"/>
        </w:rPr>
        <w:t>10. Строк дії договору</w:t>
      </w:r>
    </w:p>
    <w:p w:rsidR="00085FF5" w:rsidRPr="00945E17" w:rsidRDefault="00085FF5" w:rsidP="00085FF5">
      <w:pPr>
        <w:jc w:val="both"/>
        <w:rPr>
          <w:sz w:val="20"/>
          <w:szCs w:val="20"/>
        </w:rPr>
      </w:pPr>
      <w:r w:rsidRPr="00945E17">
        <w:rPr>
          <w:sz w:val="20"/>
          <w:szCs w:val="20"/>
        </w:rPr>
        <w:t xml:space="preserve">10.1. Цей Договір набирає чинності з дня його підписання і діє по </w:t>
      </w:r>
      <w:r w:rsidRPr="00945E17">
        <w:rPr>
          <w:b/>
          <w:bCs/>
          <w:sz w:val="20"/>
          <w:szCs w:val="20"/>
        </w:rPr>
        <w:t xml:space="preserve">31 грудня </w:t>
      </w:r>
      <w:r>
        <w:rPr>
          <w:b/>
          <w:bCs/>
          <w:sz w:val="20"/>
          <w:szCs w:val="20"/>
        </w:rPr>
        <w:t>2023</w:t>
      </w:r>
      <w:r w:rsidRPr="00945E17">
        <w:rPr>
          <w:b/>
          <w:bCs/>
          <w:sz w:val="20"/>
          <w:szCs w:val="20"/>
        </w:rPr>
        <w:t xml:space="preserve"> року</w:t>
      </w:r>
      <w:r w:rsidRPr="00945E17">
        <w:rPr>
          <w:sz w:val="20"/>
          <w:szCs w:val="20"/>
        </w:rPr>
        <w:t>, але у будь-якому випадку до повного виконання сторонами взятих на себе зобов’язань.</w:t>
      </w:r>
    </w:p>
    <w:p w:rsidR="00085FF5" w:rsidRPr="00945E17" w:rsidRDefault="00085FF5" w:rsidP="00085FF5">
      <w:pPr>
        <w:jc w:val="both"/>
        <w:rPr>
          <w:sz w:val="20"/>
          <w:szCs w:val="20"/>
        </w:rPr>
      </w:pPr>
      <w:r w:rsidRPr="00945E17">
        <w:rPr>
          <w:sz w:val="20"/>
          <w:szCs w:val="20"/>
        </w:rPr>
        <w:t xml:space="preserve">10.2. На підставі </w:t>
      </w:r>
      <w:r w:rsidRPr="00EF2415">
        <w:rPr>
          <w:sz w:val="20"/>
          <w:szCs w:val="20"/>
        </w:rPr>
        <w:t>ст. 41 Закону України «Про публічні закупівлі»,</w:t>
      </w:r>
      <w:r w:rsidRPr="00945E17">
        <w:rPr>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85FF5" w:rsidRPr="00945E17" w:rsidRDefault="00085FF5" w:rsidP="00085FF5">
      <w:pPr>
        <w:shd w:val="clear" w:color="auto" w:fill="FFFFFF"/>
        <w:spacing w:after="150"/>
        <w:jc w:val="both"/>
        <w:rPr>
          <w:sz w:val="20"/>
          <w:szCs w:val="20"/>
        </w:rPr>
      </w:pPr>
      <w:r w:rsidRPr="00945E17">
        <w:rPr>
          <w:sz w:val="20"/>
          <w:szCs w:val="20"/>
        </w:rPr>
        <w:t>10.3. Цей Договір укладається і підписується у 2 примірниках, що мають однакову юридичну силу.</w:t>
      </w:r>
    </w:p>
    <w:p w:rsidR="00085FF5" w:rsidRPr="00945E17" w:rsidRDefault="00085FF5" w:rsidP="00085FF5">
      <w:pPr>
        <w:jc w:val="center"/>
        <w:rPr>
          <w:b/>
          <w:sz w:val="20"/>
          <w:szCs w:val="20"/>
        </w:rPr>
      </w:pPr>
      <w:r w:rsidRPr="00945E17">
        <w:rPr>
          <w:b/>
          <w:sz w:val="20"/>
          <w:szCs w:val="20"/>
        </w:rPr>
        <w:t>11. Інші умови</w:t>
      </w:r>
    </w:p>
    <w:p w:rsidR="00085FF5" w:rsidRPr="00945E17" w:rsidRDefault="00085FF5" w:rsidP="00085FF5">
      <w:pPr>
        <w:jc w:val="both"/>
        <w:rPr>
          <w:sz w:val="20"/>
          <w:szCs w:val="20"/>
        </w:rPr>
      </w:pPr>
      <w:r w:rsidRPr="00945E17">
        <w:rPr>
          <w:sz w:val="20"/>
          <w:szCs w:val="20"/>
        </w:rPr>
        <w:t xml:space="preserve">11.1.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чинним </w:t>
      </w:r>
      <w:proofErr w:type="spellStart"/>
      <w:r w:rsidRPr="00945E17">
        <w:rPr>
          <w:sz w:val="20"/>
          <w:szCs w:val="20"/>
        </w:rPr>
        <w:t>законодавствм</w:t>
      </w:r>
      <w:proofErr w:type="spellEnd"/>
      <w:r w:rsidRPr="00945E17">
        <w:rPr>
          <w:sz w:val="20"/>
          <w:szCs w:val="20"/>
        </w:rPr>
        <w:t xml:space="preserve"> України.</w:t>
      </w:r>
    </w:p>
    <w:p w:rsidR="00085FF5" w:rsidRPr="00945E17" w:rsidRDefault="00085FF5" w:rsidP="00085FF5">
      <w:pPr>
        <w:jc w:val="both"/>
        <w:rPr>
          <w:sz w:val="20"/>
          <w:szCs w:val="20"/>
        </w:rPr>
      </w:pPr>
      <w:r w:rsidRPr="00945E17">
        <w:rPr>
          <w:sz w:val="20"/>
          <w:szCs w:val="20"/>
        </w:rPr>
        <w:t>11.2. За порушення умов Договору Сторони несуть відповідальність, передбачену чинним законодавством України.</w:t>
      </w:r>
    </w:p>
    <w:p w:rsidR="00085FF5" w:rsidRPr="00945E17" w:rsidRDefault="00085FF5" w:rsidP="00085FF5">
      <w:pPr>
        <w:jc w:val="both"/>
        <w:rPr>
          <w:b/>
          <w:sz w:val="20"/>
          <w:szCs w:val="20"/>
        </w:rPr>
      </w:pPr>
      <w:r w:rsidRPr="00945E17">
        <w:rPr>
          <w:sz w:val="20"/>
          <w:szCs w:val="20"/>
        </w:rPr>
        <w:t>11.3.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85FF5" w:rsidRPr="00945E17" w:rsidRDefault="00085FF5" w:rsidP="00085FF5">
      <w:pPr>
        <w:jc w:val="both"/>
        <w:rPr>
          <w:sz w:val="20"/>
          <w:szCs w:val="20"/>
        </w:rPr>
      </w:pPr>
      <w:r w:rsidRPr="00945E17">
        <w:rPr>
          <w:sz w:val="20"/>
          <w:szCs w:val="20"/>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085FF5" w:rsidRPr="00945E17" w:rsidRDefault="00085FF5" w:rsidP="00085FF5">
      <w:pPr>
        <w:jc w:val="both"/>
        <w:rPr>
          <w:sz w:val="20"/>
          <w:szCs w:val="20"/>
        </w:rPr>
      </w:pPr>
      <w:r w:rsidRPr="00945E17">
        <w:rPr>
          <w:sz w:val="20"/>
          <w:szCs w:val="20"/>
        </w:rPr>
        <w:t>11.5. Строк дії договору, за взаємною згодою сторін, може бути продовжений відповідно до вимог чинного законодавства України, про що укладається додаткова угода.</w:t>
      </w:r>
    </w:p>
    <w:p w:rsidR="00085FF5" w:rsidRPr="00945E17" w:rsidRDefault="00085FF5" w:rsidP="00085FF5">
      <w:pPr>
        <w:jc w:val="both"/>
        <w:rPr>
          <w:sz w:val="20"/>
          <w:szCs w:val="20"/>
        </w:rPr>
      </w:pPr>
      <w:r w:rsidRPr="00945E17">
        <w:rPr>
          <w:sz w:val="20"/>
          <w:szCs w:val="20"/>
        </w:rPr>
        <w:t>11.6. Додатки і доповнення до цього договору є дійсними, якщо вони підписані обома Сторонами на протязі терміну дії даного Договору.</w:t>
      </w:r>
    </w:p>
    <w:p w:rsidR="00085FF5" w:rsidRPr="00945E17" w:rsidRDefault="00085FF5" w:rsidP="00085FF5">
      <w:pPr>
        <w:jc w:val="both"/>
        <w:rPr>
          <w:b/>
          <w:bCs/>
          <w:sz w:val="20"/>
          <w:szCs w:val="20"/>
        </w:rPr>
      </w:pPr>
      <w:r w:rsidRPr="00945E17">
        <w:rPr>
          <w:sz w:val="20"/>
          <w:szCs w:val="20"/>
        </w:rPr>
        <w:t>11.7. Взаємовідносини Сторін, не врегульовані цим договором, регулюються чинним законодавством України.</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12. Додатки до договору</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945E17">
        <w:rPr>
          <w:sz w:val="20"/>
          <w:szCs w:val="20"/>
        </w:rPr>
        <w:t>12.1. Невід'ємною частиною цього Договору є: специфікація.</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45E17">
        <w:rPr>
          <w:b/>
          <w:sz w:val="20"/>
          <w:szCs w:val="20"/>
        </w:rPr>
        <w:t>13. Місцезнаходження та банківські реквізити сторін</w:t>
      </w:r>
    </w:p>
    <w:p w:rsidR="00085FF5" w:rsidRPr="00945E17" w:rsidRDefault="00085FF5" w:rsidP="0008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085FF5" w:rsidRPr="00945E17" w:rsidRDefault="00085FF5" w:rsidP="00085FF5">
      <w:pPr>
        <w:tabs>
          <w:tab w:val="left" w:pos="567"/>
          <w:tab w:val="left" w:pos="5670"/>
        </w:tabs>
        <w:jc w:val="center"/>
        <w:rPr>
          <w:b/>
          <w:sz w:val="20"/>
          <w:szCs w:val="20"/>
          <w:lang w:val="x-none"/>
        </w:rPr>
      </w:pPr>
      <w:proofErr w:type="spellStart"/>
      <w:r w:rsidRPr="00945E17">
        <w:rPr>
          <w:b/>
          <w:sz w:val="20"/>
          <w:szCs w:val="20"/>
          <w:lang w:val="x-none"/>
        </w:rPr>
        <w:t>Замовник</w:t>
      </w:r>
      <w:proofErr w:type="spellEnd"/>
      <w:r w:rsidRPr="00945E17">
        <w:rPr>
          <w:b/>
          <w:sz w:val="20"/>
          <w:szCs w:val="20"/>
          <w:lang w:val="x-none"/>
        </w:rPr>
        <w:t>:</w:t>
      </w:r>
      <w:r w:rsidRPr="00945E17">
        <w:rPr>
          <w:b/>
          <w:sz w:val="20"/>
          <w:szCs w:val="20"/>
          <w:lang w:val="x-none"/>
        </w:rPr>
        <w:tab/>
      </w:r>
      <w:proofErr w:type="spellStart"/>
      <w:r w:rsidRPr="00945E17">
        <w:rPr>
          <w:b/>
          <w:sz w:val="20"/>
          <w:szCs w:val="20"/>
          <w:lang w:val="x-none"/>
        </w:rPr>
        <w:t>Постачальник</w:t>
      </w:r>
      <w:proofErr w:type="spellEnd"/>
      <w:r w:rsidRPr="00945E17">
        <w:rPr>
          <w:b/>
          <w:sz w:val="20"/>
          <w:szCs w:val="20"/>
          <w:lang w:val="x-none"/>
        </w:rPr>
        <w:t>:</w:t>
      </w:r>
    </w:p>
    <w:p w:rsidR="00085FF5" w:rsidRPr="00945E17" w:rsidRDefault="00085FF5" w:rsidP="00085FF5">
      <w:pPr>
        <w:tabs>
          <w:tab w:val="left" w:pos="567"/>
          <w:tab w:val="left" w:pos="5670"/>
        </w:tabs>
        <w:jc w:val="center"/>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5FF5" w:rsidRPr="00945E17" w:rsidTr="007A12E0">
        <w:tc>
          <w:tcPr>
            <w:tcW w:w="5210" w:type="dxa"/>
            <w:shd w:val="clear" w:color="auto" w:fill="auto"/>
          </w:tcPr>
          <w:p w:rsidR="00085FF5" w:rsidRPr="00945E17" w:rsidRDefault="00085FF5" w:rsidP="007A12E0">
            <w:pPr>
              <w:jc w:val="center"/>
              <w:rPr>
                <w:b/>
                <w:sz w:val="20"/>
                <w:szCs w:val="20"/>
              </w:rPr>
            </w:pPr>
            <w:r w:rsidRPr="00945E17">
              <w:rPr>
                <w:b/>
                <w:sz w:val="20"/>
                <w:szCs w:val="20"/>
              </w:rPr>
              <w:t>Комунальне некомерційне підприємство «</w:t>
            </w:r>
            <w:proofErr w:type="spellStart"/>
            <w:r w:rsidRPr="00945E17">
              <w:rPr>
                <w:b/>
                <w:sz w:val="20"/>
                <w:szCs w:val="20"/>
              </w:rPr>
              <w:t>Сколівська</w:t>
            </w:r>
            <w:proofErr w:type="spellEnd"/>
            <w:r w:rsidRPr="00945E17">
              <w:rPr>
                <w:b/>
                <w:sz w:val="20"/>
                <w:szCs w:val="20"/>
              </w:rPr>
              <w:t xml:space="preserve"> центральна лікарня» </w:t>
            </w:r>
            <w:proofErr w:type="spellStart"/>
            <w:r w:rsidRPr="00945E17">
              <w:rPr>
                <w:b/>
                <w:sz w:val="20"/>
                <w:szCs w:val="20"/>
              </w:rPr>
              <w:t>Сколівської</w:t>
            </w:r>
            <w:proofErr w:type="spellEnd"/>
            <w:r w:rsidRPr="00945E17">
              <w:rPr>
                <w:b/>
                <w:sz w:val="20"/>
                <w:szCs w:val="20"/>
              </w:rPr>
              <w:t xml:space="preserve"> міської ради</w:t>
            </w:r>
          </w:p>
          <w:p w:rsidR="00085FF5" w:rsidRPr="00945E17" w:rsidRDefault="00085FF5" w:rsidP="007A12E0">
            <w:pPr>
              <w:tabs>
                <w:tab w:val="left" w:pos="567"/>
                <w:tab w:val="left" w:pos="5670"/>
              </w:tabs>
              <w:jc w:val="center"/>
              <w:rPr>
                <w:b/>
                <w:sz w:val="20"/>
                <w:szCs w:val="20"/>
              </w:rPr>
            </w:pPr>
          </w:p>
        </w:tc>
        <w:tc>
          <w:tcPr>
            <w:tcW w:w="5211" w:type="dxa"/>
            <w:shd w:val="clear" w:color="auto" w:fill="auto"/>
          </w:tcPr>
          <w:p w:rsidR="00085FF5" w:rsidRPr="00945E17" w:rsidRDefault="00085FF5" w:rsidP="007A12E0">
            <w:pPr>
              <w:tabs>
                <w:tab w:val="left" w:pos="567"/>
                <w:tab w:val="left" w:pos="5670"/>
              </w:tabs>
              <w:jc w:val="center"/>
              <w:rPr>
                <w:b/>
                <w:sz w:val="20"/>
                <w:szCs w:val="20"/>
                <w:lang w:val="x-none"/>
              </w:rPr>
            </w:pPr>
          </w:p>
        </w:tc>
      </w:tr>
    </w:tbl>
    <w:p w:rsidR="00085FF5" w:rsidRPr="00945E17" w:rsidRDefault="00085FF5" w:rsidP="00085FF5">
      <w:pPr>
        <w:tabs>
          <w:tab w:val="left" w:pos="567"/>
          <w:tab w:val="left" w:pos="5670"/>
        </w:tabs>
        <w:jc w:val="center"/>
        <w:rPr>
          <w:b/>
          <w:sz w:val="20"/>
          <w:szCs w:val="20"/>
          <w:lang w:val="x-none"/>
        </w:rPr>
      </w:pPr>
    </w:p>
    <w:p w:rsidR="00085FF5" w:rsidRPr="00945E17" w:rsidRDefault="00085FF5" w:rsidP="00085FF5">
      <w:pPr>
        <w:tabs>
          <w:tab w:val="left" w:pos="567"/>
          <w:tab w:val="left" w:pos="5670"/>
        </w:tabs>
        <w:jc w:val="center"/>
        <w:rPr>
          <w:b/>
          <w:sz w:val="20"/>
          <w:szCs w:val="20"/>
          <w:lang w:val="x-none"/>
        </w:rPr>
      </w:pPr>
    </w:p>
    <w:p w:rsidR="00085FF5" w:rsidRPr="002D7808" w:rsidRDefault="00085FF5" w:rsidP="00085FF5">
      <w:pPr>
        <w:ind w:left="5664"/>
        <w:jc w:val="right"/>
        <w:rPr>
          <w:sz w:val="20"/>
          <w:szCs w:val="20"/>
        </w:rPr>
      </w:pPr>
      <w:r w:rsidRPr="00945E17">
        <w:rPr>
          <w:sz w:val="20"/>
          <w:szCs w:val="20"/>
        </w:rPr>
        <w:br w:type="page"/>
      </w:r>
      <w:r w:rsidRPr="002D7808">
        <w:rPr>
          <w:sz w:val="20"/>
          <w:szCs w:val="20"/>
        </w:rPr>
        <w:lastRenderedPageBreak/>
        <w:t>Додаток 1</w:t>
      </w:r>
    </w:p>
    <w:p w:rsidR="00085FF5" w:rsidRPr="002D7808" w:rsidRDefault="00085FF5" w:rsidP="00085FF5">
      <w:pPr>
        <w:shd w:val="clear" w:color="auto" w:fill="FFFFFF"/>
        <w:ind w:left="5664"/>
        <w:jc w:val="right"/>
        <w:rPr>
          <w:sz w:val="20"/>
          <w:szCs w:val="20"/>
        </w:rPr>
      </w:pPr>
      <w:r w:rsidRPr="002D7808">
        <w:rPr>
          <w:sz w:val="20"/>
          <w:szCs w:val="20"/>
        </w:rPr>
        <w:t xml:space="preserve">до договору про закупівлю </w:t>
      </w:r>
    </w:p>
    <w:p w:rsidR="00085FF5" w:rsidRPr="002D7808" w:rsidRDefault="00085FF5" w:rsidP="00085FF5">
      <w:pPr>
        <w:shd w:val="clear" w:color="auto" w:fill="FFFFFF"/>
        <w:ind w:left="5664"/>
        <w:jc w:val="right"/>
        <w:rPr>
          <w:sz w:val="20"/>
          <w:szCs w:val="20"/>
        </w:rPr>
      </w:pPr>
      <w:r w:rsidRPr="002D7808">
        <w:rPr>
          <w:sz w:val="20"/>
          <w:szCs w:val="20"/>
        </w:rPr>
        <w:t>№ ____ від ______ 2023 р.</w:t>
      </w:r>
    </w:p>
    <w:p w:rsidR="00085FF5" w:rsidRPr="002D7808" w:rsidRDefault="00085FF5" w:rsidP="00085FF5">
      <w:pPr>
        <w:shd w:val="clear" w:color="auto" w:fill="FFFFFF"/>
        <w:ind w:left="5664"/>
        <w:jc w:val="right"/>
        <w:rPr>
          <w:sz w:val="20"/>
          <w:szCs w:val="20"/>
        </w:rPr>
      </w:pPr>
    </w:p>
    <w:p w:rsidR="00085FF5" w:rsidRPr="002D7808" w:rsidRDefault="00085FF5" w:rsidP="00085FF5">
      <w:pPr>
        <w:shd w:val="clear" w:color="auto" w:fill="FFFFFF"/>
        <w:jc w:val="center"/>
        <w:rPr>
          <w:b/>
          <w:sz w:val="20"/>
          <w:szCs w:val="20"/>
        </w:rPr>
      </w:pPr>
    </w:p>
    <w:p w:rsidR="00085FF5" w:rsidRDefault="00085FF5" w:rsidP="00085FF5">
      <w:pPr>
        <w:shd w:val="clear" w:color="auto" w:fill="FFFFFF"/>
        <w:jc w:val="center"/>
        <w:rPr>
          <w:b/>
          <w:sz w:val="20"/>
          <w:szCs w:val="20"/>
        </w:rPr>
      </w:pPr>
    </w:p>
    <w:p w:rsidR="00085FF5" w:rsidRDefault="00085FF5" w:rsidP="00085FF5">
      <w:pPr>
        <w:shd w:val="clear" w:color="auto" w:fill="FFFFFF"/>
        <w:jc w:val="center"/>
        <w:rPr>
          <w:b/>
          <w:sz w:val="20"/>
          <w:szCs w:val="20"/>
        </w:rPr>
      </w:pPr>
      <w:r w:rsidRPr="002D7808">
        <w:rPr>
          <w:b/>
          <w:sz w:val="20"/>
          <w:szCs w:val="20"/>
        </w:rPr>
        <w:t>СПЕЦИФІКАЦІЯ</w:t>
      </w:r>
    </w:p>
    <w:p w:rsidR="00085FF5" w:rsidRPr="002D7808" w:rsidRDefault="00085FF5" w:rsidP="00085FF5">
      <w:pPr>
        <w:shd w:val="clear" w:color="auto" w:fill="FFFFFF"/>
        <w:jc w:val="center"/>
        <w:rPr>
          <w:b/>
          <w:sz w:val="20"/>
          <w:szCs w:val="20"/>
        </w:rPr>
      </w:pPr>
    </w:p>
    <w:p w:rsidR="00085FF5" w:rsidRPr="002D7808" w:rsidRDefault="00085FF5" w:rsidP="00085FF5">
      <w:pPr>
        <w:shd w:val="clear" w:color="auto" w:fill="FFFFFF"/>
        <w:jc w:val="center"/>
        <w:rPr>
          <w:b/>
          <w:sz w:val="20"/>
          <w:szCs w:val="20"/>
        </w:rPr>
      </w:pPr>
    </w:p>
    <w:tbl>
      <w:tblPr>
        <w:tblW w:w="5000" w:type="pct"/>
        <w:tblLook w:val="0000" w:firstRow="0" w:lastRow="0" w:firstColumn="0" w:lastColumn="0" w:noHBand="0" w:noVBand="0"/>
      </w:tblPr>
      <w:tblGrid>
        <w:gridCol w:w="405"/>
        <w:gridCol w:w="1610"/>
        <w:gridCol w:w="1759"/>
        <w:gridCol w:w="1199"/>
        <w:gridCol w:w="936"/>
        <w:gridCol w:w="1358"/>
        <w:gridCol w:w="1356"/>
        <w:gridCol w:w="1091"/>
        <w:gridCol w:w="1048"/>
      </w:tblGrid>
      <w:tr w:rsidR="00085FF5" w:rsidRPr="002D7808" w:rsidTr="007A12E0">
        <w:trPr>
          <w:trHeight w:val="648"/>
        </w:trPr>
        <w:tc>
          <w:tcPr>
            <w:tcW w:w="188" w:type="pct"/>
            <w:tcBorders>
              <w:top w:val="single" w:sz="4" w:space="0" w:color="000000"/>
              <w:left w:val="single" w:sz="4" w:space="0" w:color="000000"/>
              <w:bottom w:val="single" w:sz="4" w:space="0" w:color="000000"/>
            </w:tcBorders>
            <w:shd w:val="clear" w:color="auto" w:fill="auto"/>
            <w:vAlign w:val="center"/>
          </w:tcPr>
          <w:p w:rsidR="00085FF5" w:rsidRPr="002D7808" w:rsidRDefault="00085FF5" w:rsidP="007A12E0">
            <w:pPr>
              <w:widowControl w:val="0"/>
              <w:autoSpaceDE w:val="0"/>
              <w:snapToGrid w:val="0"/>
              <w:ind w:left="-142" w:right="-204" w:hanging="118"/>
              <w:jc w:val="center"/>
              <w:rPr>
                <w:b/>
                <w:sz w:val="20"/>
                <w:szCs w:val="20"/>
              </w:rPr>
            </w:pPr>
            <w:r w:rsidRPr="002D7808">
              <w:rPr>
                <w:b/>
                <w:sz w:val="20"/>
                <w:szCs w:val="20"/>
              </w:rPr>
              <w:t>№</w:t>
            </w:r>
          </w:p>
          <w:p w:rsidR="00085FF5" w:rsidRPr="002D7808" w:rsidRDefault="00085FF5" w:rsidP="007A12E0">
            <w:pPr>
              <w:widowControl w:val="0"/>
              <w:autoSpaceDE w:val="0"/>
              <w:snapToGrid w:val="0"/>
              <w:ind w:hanging="118"/>
              <w:jc w:val="center"/>
              <w:rPr>
                <w:b/>
                <w:sz w:val="20"/>
                <w:szCs w:val="20"/>
              </w:rPr>
            </w:pPr>
          </w:p>
        </w:tc>
        <w:tc>
          <w:tcPr>
            <w:tcW w:w="748"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center"/>
              <w:rPr>
                <w:b/>
                <w:sz w:val="20"/>
                <w:szCs w:val="20"/>
              </w:rPr>
            </w:pPr>
            <w:r w:rsidRPr="002D7808">
              <w:rPr>
                <w:b/>
                <w:sz w:val="20"/>
                <w:szCs w:val="20"/>
              </w:rPr>
              <w:t>Найменування</w:t>
            </w:r>
          </w:p>
          <w:p w:rsidR="00085FF5" w:rsidRPr="002D7808" w:rsidRDefault="00085FF5" w:rsidP="007A12E0">
            <w:pPr>
              <w:widowControl w:val="0"/>
              <w:autoSpaceDE w:val="0"/>
              <w:snapToGrid w:val="0"/>
              <w:ind w:hanging="118"/>
              <w:jc w:val="center"/>
              <w:rPr>
                <w:b/>
                <w:sz w:val="20"/>
                <w:szCs w:val="20"/>
              </w:rPr>
            </w:pPr>
            <w:r w:rsidRPr="002D7808">
              <w:rPr>
                <w:b/>
                <w:sz w:val="20"/>
                <w:szCs w:val="20"/>
              </w:rPr>
              <w:t>товару</w:t>
            </w:r>
          </w:p>
        </w:tc>
        <w:tc>
          <w:tcPr>
            <w:tcW w:w="817" w:type="pct"/>
            <w:tcBorders>
              <w:top w:val="single" w:sz="4" w:space="0" w:color="000000"/>
              <w:left w:val="single" w:sz="4" w:space="0" w:color="000000"/>
              <w:bottom w:val="single" w:sz="4" w:space="0" w:color="000000"/>
            </w:tcBorders>
            <w:shd w:val="clear" w:color="auto" w:fill="auto"/>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Найменування товару, виробник, країна походження</w:t>
            </w:r>
          </w:p>
        </w:tc>
        <w:tc>
          <w:tcPr>
            <w:tcW w:w="557" w:type="pct"/>
            <w:tcBorders>
              <w:top w:val="single" w:sz="4" w:space="0" w:color="000000"/>
              <w:left w:val="single" w:sz="4" w:space="0" w:color="000000"/>
              <w:bottom w:val="single" w:sz="4" w:space="0" w:color="000000"/>
            </w:tcBorders>
            <w:shd w:val="clear" w:color="auto" w:fill="auto"/>
            <w:vAlign w:val="center"/>
          </w:tcPr>
          <w:p w:rsidR="00085FF5" w:rsidRPr="002D7808" w:rsidRDefault="00085FF5" w:rsidP="007A12E0">
            <w:pPr>
              <w:widowControl w:val="0"/>
              <w:autoSpaceDE w:val="0"/>
              <w:snapToGrid w:val="0"/>
              <w:ind w:hanging="118"/>
              <w:jc w:val="center"/>
              <w:rPr>
                <w:b/>
                <w:sz w:val="20"/>
                <w:szCs w:val="20"/>
              </w:rPr>
            </w:pPr>
            <w:r>
              <w:rPr>
                <w:b/>
                <w:sz w:val="20"/>
                <w:szCs w:val="20"/>
              </w:rPr>
              <w:t>Кількіс</w:t>
            </w:r>
            <w:r w:rsidRPr="002D7808">
              <w:rPr>
                <w:b/>
                <w:sz w:val="20"/>
                <w:szCs w:val="20"/>
              </w:rPr>
              <w:t>ть</w:t>
            </w:r>
          </w:p>
        </w:tc>
        <w:tc>
          <w:tcPr>
            <w:tcW w:w="435" w:type="pct"/>
            <w:tcBorders>
              <w:top w:val="single" w:sz="4" w:space="0" w:color="000000"/>
              <w:left w:val="single" w:sz="4" w:space="0" w:color="000000"/>
              <w:bottom w:val="single" w:sz="4" w:space="0" w:color="000000"/>
            </w:tcBorders>
            <w:shd w:val="clear" w:color="auto" w:fill="auto"/>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Од. виміру</w:t>
            </w:r>
          </w:p>
        </w:tc>
        <w:tc>
          <w:tcPr>
            <w:tcW w:w="631" w:type="pct"/>
            <w:tcBorders>
              <w:top w:val="single" w:sz="4" w:space="0" w:color="000000"/>
              <w:left w:val="single" w:sz="4" w:space="0" w:color="000000"/>
              <w:bottom w:val="single" w:sz="4" w:space="0" w:color="000000"/>
            </w:tcBorders>
            <w:shd w:val="clear" w:color="auto" w:fill="auto"/>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Ціна за одиницю (без ПДВ) грн.</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ПДВ за одиницю товару, грн.</w:t>
            </w:r>
          </w:p>
        </w:tc>
        <w:tc>
          <w:tcPr>
            <w:tcW w:w="507" w:type="pct"/>
            <w:tcBorders>
              <w:top w:val="single" w:sz="4" w:space="0" w:color="000000"/>
              <w:left w:val="single" w:sz="4" w:space="0" w:color="000000"/>
              <w:bottom w:val="single" w:sz="4" w:space="0" w:color="000000"/>
              <w:right w:val="single" w:sz="4" w:space="0" w:color="000000"/>
            </w:tcBorders>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 xml:space="preserve">Ціна за одиницю </w:t>
            </w:r>
          </w:p>
          <w:p w:rsidR="00085FF5" w:rsidRPr="002D7808" w:rsidRDefault="00085FF5" w:rsidP="007A12E0">
            <w:pPr>
              <w:widowControl w:val="0"/>
              <w:autoSpaceDE w:val="0"/>
              <w:snapToGrid w:val="0"/>
              <w:ind w:hanging="118"/>
              <w:jc w:val="center"/>
              <w:rPr>
                <w:b/>
                <w:sz w:val="20"/>
                <w:szCs w:val="20"/>
              </w:rPr>
            </w:pPr>
            <w:r w:rsidRPr="002D7808">
              <w:rPr>
                <w:b/>
                <w:sz w:val="20"/>
                <w:szCs w:val="20"/>
              </w:rPr>
              <w:t>(з ПДВ) грн.</w:t>
            </w:r>
          </w:p>
        </w:tc>
        <w:tc>
          <w:tcPr>
            <w:tcW w:w="487" w:type="pct"/>
            <w:tcBorders>
              <w:top w:val="single" w:sz="4" w:space="0" w:color="000000"/>
              <w:left w:val="single" w:sz="4" w:space="0" w:color="000000"/>
              <w:bottom w:val="single" w:sz="4" w:space="0" w:color="000000"/>
              <w:right w:val="single" w:sz="4" w:space="0" w:color="000000"/>
            </w:tcBorders>
            <w:vAlign w:val="center"/>
          </w:tcPr>
          <w:p w:rsidR="00085FF5" w:rsidRPr="002D7808" w:rsidRDefault="00085FF5" w:rsidP="007A12E0">
            <w:pPr>
              <w:widowControl w:val="0"/>
              <w:autoSpaceDE w:val="0"/>
              <w:snapToGrid w:val="0"/>
              <w:ind w:hanging="118"/>
              <w:jc w:val="center"/>
              <w:rPr>
                <w:b/>
                <w:sz w:val="20"/>
                <w:szCs w:val="20"/>
              </w:rPr>
            </w:pPr>
            <w:r w:rsidRPr="002D7808">
              <w:rPr>
                <w:b/>
                <w:sz w:val="20"/>
                <w:szCs w:val="20"/>
              </w:rPr>
              <w:t xml:space="preserve">Сума грн. </w:t>
            </w:r>
          </w:p>
          <w:p w:rsidR="00085FF5" w:rsidRPr="002D7808" w:rsidRDefault="00085FF5" w:rsidP="007A12E0">
            <w:pPr>
              <w:widowControl w:val="0"/>
              <w:autoSpaceDE w:val="0"/>
              <w:snapToGrid w:val="0"/>
              <w:ind w:hanging="118"/>
              <w:jc w:val="center"/>
              <w:rPr>
                <w:b/>
                <w:sz w:val="20"/>
                <w:szCs w:val="20"/>
              </w:rPr>
            </w:pPr>
            <w:r w:rsidRPr="002D7808">
              <w:rPr>
                <w:b/>
                <w:sz w:val="20"/>
                <w:szCs w:val="20"/>
              </w:rPr>
              <w:t>(з ПДВ) грн.</w:t>
            </w:r>
          </w:p>
        </w:tc>
      </w:tr>
      <w:tr w:rsidR="00085FF5" w:rsidRPr="002D7808" w:rsidTr="007A12E0">
        <w:trPr>
          <w:trHeight w:val="268"/>
        </w:trPr>
        <w:tc>
          <w:tcPr>
            <w:tcW w:w="188" w:type="pct"/>
            <w:tcBorders>
              <w:top w:val="single" w:sz="4" w:space="0" w:color="000000"/>
              <w:left w:val="single" w:sz="4" w:space="0" w:color="000000"/>
              <w:bottom w:val="single" w:sz="4" w:space="0" w:color="000000"/>
            </w:tcBorders>
            <w:shd w:val="clear" w:color="auto" w:fill="auto"/>
          </w:tcPr>
          <w:p w:rsidR="00085FF5" w:rsidRPr="002D7808" w:rsidRDefault="00085FF5" w:rsidP="007A12E0">
            <w:pPr>
              <w:widowControl w:val="0"/>
              <w:autoSpaceDE w:val="0"/>
              <w:snapToGrid w:val="0"/>
              <w:ind w:hanging="118"/>
              <w:jc w:val="center"/>
              <w:rPr>
                <w:sz w:val="20"/>
                <w:szCs w:val="20"/>
              </w:rPr>
            </w:pPr>
            <w:r w:rsidRPr="002D7808">
              <w:rPr>
                <w:sz w:val="20"/>
                <w:szCs w:val="20"/>
              </w:rPr>
              <w:t>1</w:t>
            </w:r>
          </w:p>
          <w:p w:rsidR="00085FF5" w:rsidRPr="002D7808" w:rsidRDefault="00085FF5" w:rsidP="007A12E0">
            <w:pPr>
              <w:widowControl w:val="0"/>
              <w:autoSpaceDE w:val="0"/>
              <w:snapToGrid w:val="0"/>
              <w:ind w:hanging="118"/>
              <w:jc w:val="center"/>
              <w:rPr>
                <w:sz w:val="20"/>
                <w:szCs w:val="20"/>
              </w:rPr>
            </w:pPr>
            <w:r w:rsidRPr="002D7808">
              <w:rPr>
                <w:sz w:val="20"/>
                <w:szCs w:val="20"/>
              </w:rPr>
              <w:t>2</w:t>
            </w:r>
          </w:p>
          <w:p w:rsidR="00085FF5" w:rsidRPr="002D7808" w:rsidRDefault="00085FF5" w:rsidP="007A12E0">
            <w:pPr>
              <w:widowControl w:val="0"/>
              <w:autoSpaceDE w:val="0"/>
              <w:snapToGrid w:val="0"/>
              <w:ind w:hanging="118"/>
              <w:jc w:val="center"/>
              <w:rPr>
                <w:sz w:val="20"/>
                <w:szCs w:val="20"/>
              </w:rPr>
            </w:pPr>
            <w:r w:rsidRPr="002D7808">
              <w:rPr>
                <w:sz w:val="20"/>
                <w:szCs w:val="20"/>
              </w:rPr>
              <w:t>3</w:t>
            </w:r>
          </w:p>
          <w:p w:rsidR="00085FF5" w:rsidRPr="002D7808" w:rsidRDefault="00085FF5" w:rsidP="007A12E0">
            <w:pPr>
              <w:widowControl w:val="0"/>
              <w:autoSpaceDE w:val="0"/>
              <w:snapToGrid w:val="0"/>
              <w:ind w:hanging="118"/>
              <w:jc w:val="center"/>
              <w:rPr>
                <w:sz w:val="20"/>
                <w:szCs w:val="20"/>
              </w:rPr>
            </w:pPr>
            <w:r w:rsidRPr="002D7808">
              <w:rPr>
                <w:sz w:val="20"/>
                <w:szCs w:val="20"/>
              </w:rPr>
              <w:t>…</w:t>
            </w:r>
          </w:p>
        </w:tc>
        <w:tc>
          <w:tcPr>
            <w:tcW w:w="748"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c>
          <w:tcPr>
            <w:tcW w:w="817" w:type="pct"/>
            <w:tcBorders>
              <w:top w:val="single" w:sz="4" w:space="0" w:color="000000"/>
              <w:left w:val="single" w:sz="4" w:space="0" w:color="000000"/>
              <w:bottom w:val="single" w:sz="4" w:space="0" w:color="000000"/>
            </w:tcBorders>
            <w:shd w:val="clear" w:color="auto" w:fill="auto"/>
          </w:tcPr>
          <w:p w:rsidR="00085FF5" w:rsidRPr="002D7808" w:rsidRDefault="00085FF5" w:rsidP="007A12E0">
            <w:pPr>
              <w:widowControl w:val="0"/>
              <w:autoSpaceDE w:val="0"/>
              <w:snapToGrid w:val="0"/>
              <w:ind w:hanging="118"/>
              <w:jc w:val="both"/>
              <w:rPr>
                <w:sz w:val="20"/>
                <w:szCs w:val="20"/>
              </w:rPr>
            </w:pPr>
          </w:p>
        </w:tc>
        <w:tc>
          <w:tcPr>
            <w:tcW w:w="557" w:type="pct"/>
            <w:tcBorders>
              <w:top w:val="single" w:sz="4" w:space="0" w:color="000000"/>
              <w:left w:val="single" w:sz="4" w:space="0" w:color="000000"/>
              <w:bottom w:val="single" w:sz="4" w:space="0" w:color="000000"/>
            </w:tcBorders>
            <w:shd w:val="clear" w:color="auto" w:fill="auto"/>
          </w:tcPr>
          <w:p w:rsidR="00085FF5" w:rsidRPr="002D7808" w:rsidRDefault="00085FF5" w:rsidP="007A12E0">
            <w:pPr>
              <w:widowControl w:val="0"/>
              <w:autoSpaceDE w:val="0"/>
              <w:snapToGrid w:val="0"/>
              <w:ind w:hanging="118"/>
              <w:jc w:val="both"/>
              <w:rPr>
                <w:sz w:val="20"/>
                <w:szCs w:val="20"/>
              </w:rPr>
            </w:pPr>
          </w:p>
        </w:tc>
        <w:tc>
          <w:tcPr>
            <w:tcW w:w="435" w:type="pct"/>
            <w:tcBorders>
              <w:top w:val="single" w:sz="4" w:space="0" w:color="000000"/>
              <w:left w:val="single" w:sz="4" w:space="0" w:color="000000"/>
              <w:bottom w:val="single" w:sz="4" w:space="0" w:color="000000"/>
            </w:tcBorders>
            <w:shd w:val="clear" w:color="auto" w:fill="auto"/>
          </w:tcPr>
          <w:p w:rsidR="00085FF5" w:rsidRPr="002D7808" w:rsidRDefault="00085FF5" w:rsidP="007A12E0">
            <w:pPr>
              <w:widowControl w:val="0"/>
              <w:autoSpaceDE w:val="0"/>
              <w:snapToGrid w:val="0"/>
              <w:ind w:hanging="118"/>
              <w:jc w:val="both"/>
              <w:rPr>
                <w:sz w:val="20"/>
                <w:szCs w:val="20"/>
              </w:rPr>
            </w:pPr>
          </w:p>
        </w:tc>
        <w:tc>
          <w:tcPr>
            <w:tcW w:w="631" w:type="pct"/>
            <w:tcBorders>
              <w:top w:val="single" w:sz="4" w:space="0" w:color="000000"/>
              <w:left w:val="single" w:sz="4" w:space="0" w:color="000000"/>
              <w:bottom w:val="single" w:sz="4" w:space="0" w:color="000000"/>
            </w:tcBorders>
            <w:shd w:val="clear" w:color="auto" w:fill="auto"/>
          </w:tcPr>
          <w:p w:rsidR="00085FF5" w:rsidRPr="002D7808" w:rsidRDefault="00085FF5" w:rsidP="007A12E0">
            <w:pPr>
              <w:widowControl w:val="0"/>
              <w:autoSpaceDE w:val="0"/>
              <w:snapToGrid w:val="0"/>
              <w:ind w:hanging="118"/>
              <w:jc w:val="both"/>
              <w:rPr>
                <w:sz w:val="20"/>
                <w:szCs w:val="20"/>
              </w:rPr>
            </w:pP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085FF5" w:rsidRPr="002D7808" w:rsidRDefault="00085FF5" w:rsidP="007A12E0">
            <w:pPr>
              <w:widowControl w:val="0"/>
              <w:autoSpaceDE w:val="0"/>
              <w:snapToGrid w:val="0"/>
              <w:ind w:hanging="118"/>
              <w:jc w:val="both"/>
              <w:rPr>
                <w:sz w:val="20"/>
                <w:szCs w:val="20"/>
              </w:rPr>
            </w:pPr>
          </w:p>
        </w:tc>
        <w:tc>
          <w:tcPr>
            <w:tcW w:w="507"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c>
          <w:tcPr>
            <w:tcW w:w="487"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r>
      <w:tr w:rsidR="00085FF5" w:rsidRPr="002D7808" w:rsidTr="007A12E0">
        <w:trPr>
          <w:trHeight w:val="417"/>
        </w:trPr>
        <w:tc>
          <w:tcPr>
            <w:tcW w:w="4513" w:type="pct"/>
            <w:gridSpan w:val="8"/>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jc w:val="both"/>
              <w:rPr>
                <w:sz w:val="20"/>
                <w:szCs w:val="20"/>
              </w:rPr>
            </w:pPr>
            <w:r w:rsidRPr="002D7808">
              <w:rPr>
                <w:b/>
                <w:sz w:val="20"/>
                <w:szCs w:val="20"/>
              </w:rPr>
              <w:t>Загальна вартість без ПДВ, грн.</w:t>
            </w:r>
          </w:p>
        </w:tc>
        <w:tc>
          <w:tcPr>
            <w:tcW w:w="487"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r>
      <w:tr w:rsidR="00085FF5" w:rsidRPr="002D7808" w:rsidTr="007A12E0">
        <w:trPr>
          <w:trHeight w:val="410"/>
        </w:trPr>
        <w:tc>
          <w:tcPr>
            <w:tcW w:w="4513" w:type="pct"/>
            <w:gridSpan w:val="8"/>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jc w:val="both"/>
              <w:rPr>
                <w:sz w:val="20"/>
                <w:szCs w:val="20"/>
              </w:rPr>
            </w:pPr>
            <w:r w:rsidRPr="002D7808">
              <w:rPr>
                <w:b/>
                <w:sz w:val="20"/>
                <w:szCs w:val="20"/>
              </w:rPr>
              <w:t>ПДВ, грн.</w:t>
            </w:r>
          </w:p>
        </w:tc>
        <w:tc>
          <w:tcPr>
            <w:tcW w:w="487"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r>
      <w:tr w:rsidR="00085FF5" w:rsidRPr="002D7808" w:rsidTr="007A12E0">
        <w:trPr>
          <w:trHeight w:val="416"/>
        </w:trPr>
        <w:tc>
          <w:tcPr>
            <w:tcW w:w="4513" w:type="pct"/>
            <w:gridSpan w:val="8"/>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jc w:val="both"/>
              <w:rPr>
                <w:sz w:val="20"/>
                <w:szCs w:val="20"/>
              </w:rPr>
            </w:pPr>
            <w:r w:rsidRPr="002D7808">
              <w:rPr>
                <w:b/>
                <w:sz w:val="20"/>
                <w:szCs w:val="20"/>
              </w:rPr>
              <w:t>Загальна вартість з ПДВ, грн.</w:t>
            </w:r>
          </w:p>
        </w:tc>
        <w:tc>
          <w:tcPr>
            <w:tcW w:w="487" w:type="pct"/>
            <w:tcBorders>
              <w:top w:val="single" w:sz="4" w:space="0" w:color="000000"/>
              <w:left w:val="single" w:sz="4" w:space="0" w:color="000000"/>
              <w:bottom w:val="single" w:sz="4" w:space="0" w:color="000000"/>
              <w:right w:val="single" w:sz="4" w:space="0" w:color="000000"/>
            </w:tcBorders>
          </w:tcPr>
          <w:p w:rsidR="00085FF5" w:rsidRPr="002D7808" w:rsidRDefault="00085FF5" w:rsidP="007A12E0">
            <w:pPr>
              <w:widowControl w:val="0"/>
              <w:autoSpaceDE w:val="0"/>
              <w:snapToGrid w:val="0"/>
              <w:ind w:hanging="118"/>
              <w:jc w:val="both"/>
              <w:rPr>
                <w:sz w:val="20"/>
                <w:szCs w:val="20"/>
              </w:rPr>
            </w:pPr>
          </w:p>
        </w:tc>
      </w:tr>
    </w:tbl>
    <w:p w:rsidR="00085FF5" w:rsidRPr="002D7808" w:rsidRDefault="00085FF5" w:rsidP="00085FF5">
      <w:pPr>
        <w:shd w:val="clear" w:color="auto" w:fill="FFFFFF"/>
        <w:jc w:val="center"/>
        <w:rPr>
          <w:b/>
          <w:sz w:val="20"/>
          <w:szCs w:val="20"/>
        </w:rPr>
      </w:pPr>
    </w:p>
    <w:p w:rsidR="00085FF5" w:rsidRPr="002D7808" w:rsidRDefault="00085FF5" w:rsidP="00085FF5">
      <w:pPr>
        <w:shd w:val="clear" w:color="auto" w:fill="FFFFFF"/>
        <w:jc w:val="center"/>
        <w:rPr>
          <w:b/>
          <w:sz w:val="20"/>
          <w:szCs w:val="20"/>
        </w:rPr>
      </w:pPr>
    </w:p>
    <w:p w:rsidR="00085FF5" w:rsidRPr="002D7808" w:rsidRDefault="00085FF5" w:rsidP="00085FF5">
      <w:pPr>
        <w:shd w:val="clear" w:color="auto" w:fill="FFFFFF"/>
        <w:jc w:val="center"/>
        <w:rPr>
          <w:b/>
          <w:sz w:val="20"/>
          <w:szCs w:val="20"/>
        </w:rPr>
      </w:pPr>
    </w:p>
    <w:p w:rsidR="00085FF5" w:rsidRPr="002D7808" w:rsidRDefault="00085FF5" w:rsidP="00085FF5">
      <w:pPr>
        <w:shd w:val="clear" w:color="auto" w:fill="FFFFFF"/>
        <w:jc w:val="center"/>
        <w:rPr>
          <w:b/>
          <w:sz w:val="20"/>
          <w:szCs w:val="20"/>
        </w:rPr>
      </w:pPr>
    </w:p>
    <w:p w:rsidR="00085FF5" w:rsidRPr="002D7808" w:rsidRDefault="00085FF5" w:rsidP="00085FF5">
      <w:pPr>
        <w:tabs>
          <w:tab w:val="left" w:pos="567"/>
          <w:tab w:val="left" w:pos="5670"/>
        </w:tabs>
        <w:jc w:val="center"/>
        <w:rPr>
          <w:b/>
          <w:sz w:val="20"/>
          <w:szCs w:val="20"/>
          <w:lang w:val="x-none"/>
        </w:rPr>
      </w:pPr>
      <w:proofErr w:type="spellStart"/>
      <w:r w:rsidRPr="002D7808">
        <w:rPr>
          <w:b/>
          <w:sz w:val="20"/>
          <w:szCs w:val="20"/>
          <w:lang w:val="x-none"/>
        </w:rPr>
        <w:t>Замовник</w:t>
      </w:r>
      <w:proofErr w:type="spellEnd"/>
      <w:r w:rsidRPr="002D7808">
        <w:rPr>
          <w:b/>
          <w:sz w:val="20"/>
          <w:szCs w:val="20"/>
          <w:lang w:val="x-none"/>
        </w:rPr>
        <w:t>:</w:t>
      </w:r>
      <w:r w:rsidRPr="002D7808">
        <w:rPr>
          <w:b/>
          <w:sz w:val="20"/>
          <w:szCs w:val="20"/>
          <w:lang w:val="x-none"/>
        </w:rPr>
        <w:tab/>
      </w:r>
      <w:proofErr w:type="spellStart"/>
      <w:r w:rsidRPr="002D7808">
        <w:rPr>
          <w:b/>
          <w:sz w:val="20"/>
          <w:szCs w:val="20"/>
          <w:lang w:val="x-none"/>
        </w:rPr>
        <w:t>Постачальник</w:t>
      </w:r>
      <w:proofErr w:type="spellEnd"/>
      <w:r w:rsidRPr="002D7808">
        <w:rPr>
          <w:b/>
          <w:sz w:val="20"/>
          <w:szCs w:val="20"/>
          <w:lang w:val="x-none"/>
        </w:rPr>
        <w:t>:</w:t>
      </w:r>
    </w:p>
    <w:p w:rsidR="00085FF5" w:rsidRPr="002D7808" w:rsidRDefault="00085FF5" w:rsidP="00085FF5">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5FF5" w:rsidRPr="002D7808" w:rsidTr="007A12E0">
        <w:tc>
          <w:tcPr>
            <w:tcW w:w="5210" w:type="dxa"/>
            <w:shd w:val="clear" w:color="auto" w:fill="auto"/>
          </w:tcPr>
          <w:p w:rsidR="00085FF5" w:rsidRPr="002D7808" w:rsidRDefault="00085FF5" w:rsidP="007A12E0">
            <w:pPr>
              <w:jc w:val="center"/>
              <w:rPr>
                <w:b/>
                <w:sz w:val="20"/>
                <w:szCs w:val="20"/>
              </w:rPr>
            </w:pPr>
            <w:r w:rsidRPr="002D7808">
              <w:rPr>
                <w:b/>
                <w:sz w:val="20"/>
                <w:szCs w:val="20"/>
              </w:rPr>
              <w:t>Комунальне некомерційне підприємство «</w:t>
            </w:r>
            <w:proofErr w:type="spellStart"/>
            <w:r w:rsidRPr="002D7808">
              <w:rPr>
                <w:b/>
                <w:sz w:val="20"/>
                <w:szCs w:val="20"/>
              </w:rPr>
              <w:t>Сколівська</w:t>
            </w:r>
            <w:proofErr w:type="spellEnd"/>
            <w:r w:rsidRPr="002D7808">
              <w:rPr>
                <w:b/>
                <w:sz w:val="20"/>
                <w:szCs w:val="20"/>
              </w:rPr>
              <w:t xml:space="preserve"> центральна лікарня» </w:t>
            </w:r>
            <w:proofErr w:type="spellStart"/>
            <w:r w:rsidRPr="002D7808">
              <w:rPr>
                <w:b/>
                <w:sz w:val="20"/>
                <w:szCs w:val="20"/>
              </w:rPr>
              <w:t>Сколівської</w:t>
            </w:r>
            <w:proofErr w:type="spellEnd"/>
            <w:r w:rsidRPr="002D7808">
              <w:rPr>
                <w:b/>
                <w:sz w:val="20"/>
                <w:szCs w:val="20"/>
              </w:rPr>
              <w:t xml:space="preserve"> міської ради</w:t>
            </w:r>
          </w:p>
          <w:p w:rsidR="00085FF5" w:rsidRPr="002D7808" w:rsidRDefault="00085FF5" w:rsidP="007A12E0">
            <w:pPr>
              <w:tabs>
                <w:tab w:val="left" w:pos="567"/>
                <w:tab w:val="left" w:pos="5670"/>
              </w:tabs>
              <w:jc w:val="center"/>
              <w:rPr>
                <w:b/>
                <w:sz w:val="20"/>
                <w:szCs w:val="20"/>
              </w:rPr>
            </w:pPr>
          </w:p>
        </w:tc>
        <w:tc>
          <w:tcPr>
            <w:tcW w:w="5211" w:type="dxa"/>
            <w:shd w:val="clear" w:color="auto" w:fill="auto"/>
          </w:tcPr>
          <w:p w:rsidR="00085FF5" w:rsidRPr="002D7808" w:rsidRDefault="00085FF5" w:rsidP="007A12E0">
            <w:pPr>
              <w:tabs>
                <w:tab w:val="left" w:pos="567"/>
                <w:tab w:val="left" w:pos="5670"/>
              </w:tabs>
              <w:jc w:val="center"/>
              <w:rPr>
                <w:b/>
                <w:sz w:val="20"/>
                <w:szCs w:val="20"/>
                <w:lang w:val="x-none"/>
              </w:rPr>
            </w:pPr>
          </w:p>
        </w:tc>
      </w:tr>
    </w:tbl>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2D7808" w:rsidRDefault="00085FF5" w:rsidP="00085FF5">
      <w:pPr>
        <w:rPr>
          <w:b/>
          <w:bCs/>
          <w:sz w:val="20"/>
          <w:szCs w:val="20"/>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lang w:val="x-none"/>
        </w:rPr>
      </w:pPr>
    </w:p>
    <w:p w:rsidR="00085FF5" w:rsidRPr="00665036" w:rsidRDefault="00085FF5" w:rsidP="00085FF5">
      <w:pPr>
        <w:rPr>
          <w:b/>
          <w:bCs/>
          <w:sz w:val="22"/>
          <w:szCs w:val="22"/>
        </w:rPr>
      </w:pPr>
    </w:p>
    <w:p w:rsidR="002F0666" w:rsidRDefault="00085FF5" w:rsidP="00085FF5">
      <w:bookmarkStart w:id="2" w:name="_GoBack"/>
      <w:bookmarkEnd w:id="2"/>
    </w:p>
    <w:sectPr w:rsidR="002F0666" w:rsidSect="00085FF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E"/>
    <w:rsid w:val="00085FF5"/>
    <w:rsid w:val="006E5D7E"/>
    <w:rsid w:val="00A35A6F"/>
    <w:rsid w:val="00D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6D4B"/>
  <w15:chartTrackingRefBased/>
  <w15:docId w15:val="{AECA81F3-F5A2-4D46-8825-20AA85F9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85FF5"/>
  </w:style>
  <w:style w:type="paragraph" w:customStyle="1" w:styleId="a3">
    <w:name w:val="Базовый"/>
    <w:rsid w:val="00085FF5"/>
    <w:pPr>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2754</Words>
  <Characters>15698</Characters>
  <Application>Microsoft Office Word</Application>
  <DocSecurity>0</DocSecurity>
  <Lines>130</Lines>
  <Paragraphs>36</Paragraphs>
  <ScaleCrop>false</ScaleCrop>
  <Company>UralSOFT</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2023-03-01T14:55:00Z</dcterms:created>
  <dcterms:modified xsi:type="dcterms:W3CDTF">2023-03-01T14:55:00Z</dcterms:modified>
</cp:coreProperties>
</file>