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bookmarkStart w:id="0" w:name="_GoBack"/>
      <w:bookmarkEnd w:id="0"/>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365ABFE0"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7E3B30">
        <w:rPr>
          <w:bCs/>
          <w:lang w:val="uk-UA"/>
        </w:rPr>
        <w:t>27</w:t>
      </w:r>
      <w:r w:rsidRPr="00AB710C">
        <w:rPr>
          <w:bCs/>
          <w:lang w:val="uk-UA"/>
        </w:rPr>
        <w:t xml:space="preserve"> </w:t>
      </w:r>
      <w:r w:rsidRPr="00AB710C">
        <w:rPr>
          <w:bCs/>
          <w:color w:val="000000" w:themeColor="text1"/>
          <w:lang w:val="uk-UA"/>
        </w:rPr>
        <w:t xml:space="preserve">від </w:t>
      </w:r>
      <w:r w:rsidR="007E3B30">
        <w:rPr>
          <w:bCs/>
          <w:color w:val="000000" w:themeColor="text1"/>
          <w:lang w:val="uk-UA"/>
        </w:rPr>
        <w:t>02.02.</w:t>
      </w:r>
      <w:r w:rsidR="00D509E6" w:rsidRPr="00AB710C">
        <w:rPr>
          <w:bCs/>
          <w:color w:val="000000" w:themeColor="text1"/>
          <w:lang w:val="uk-UA"/>
        </w:rPr>
        <w:t>202</w:t>
      </w:r>
      <w:r w:rsidR="007E3B30">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77777777"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____________ Т.С.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Pr="00AB710C" w:rsidRDefault="008E36CB" w:rsidP="008E36CB">
      <w:pPr>
        <w:rPr>
          <w:lang w:val="uk-UA"/>
        </w:rPr>
      </w:pPr>
    </w:p>
    <w:p w14:paraId="142EA945" w14:textId="77777777" w:rsidR="008E36CB" w:rsidRPr="00AB710C" w:rsidRDefault="008E36CB" w:rsidP="008E36CB">
      <w:pPr>
        <w:jc w:val="center"/>
        <w:rPr>
          <w:b/>
          <w:lang w:val="uk-UA"/>
        </w:rPr>
      </w:pPr>
    </w:p>
    <w:p w14:paraId="6A0ABC63" w14:textId="77777777" w:rsidR="006F3C7D" w:rsidRPr="007E3B30" w:rsidRDefault="006F3C7D" w:rsidP="006F3C7D">
      <w:pPr>
        <w:autoSpaceDE w:val="0"/>
        <w:autoSpaceDN w:val="0"/>
        <w:adjustRightInd w:val="0"/>
        <w:spacing w:after="120"/>
        <w:jc w:val="center"/>
        <w:rPr>
          <w:b/>
          <w:sz w:val="44"/>
          <w:szCs w:val="44"/>
          <w:lang w:val="uk-UA"/>
        </w:rPr>
      </w:pPr>
      <w:r w:rsidRPr="007E3B30">
        <w:rPr>
          <w:b/>
          <w:sz w:val="44"/>
          <w:szCs w:val="44"/>
          <w:lang w:val="uk-UA"/>
        </w:rPr>
        <w:t xml:space="preserve">ДК 021:2015 код 72910000-2 Послуги з резервного копіювання </w:t>
      </w:r>
    </w:p>
    <w:p w14:paraId="0B0B0DEA" w14:textId="280E5D6B" w:rsidR="008010F6" w:rsidRPr="00AB710C" w:rsidRDefault="006F3C7D" w:rsidP="006F3C7D">
      <w:pPr>
        <w:autoSpaceDE w:val="0"/>
        <w:autoSpaceDN w:val="0"/>
        <w:adjustRightInd w:val="0"/>
        <w:spacing w:after="120"/>
        <w:jc w:val="center"/>
        <w:rPr>
          <w:b/>
          <w:lang w:val="uk-UA"/>
        </w:rPr>
      </w:pPr>
      <w:r w:rsidRPr="007E3B30">
        <w:rPr>
          <w:b/>
          <w:sz w:val="44"/>
          <w:szCs w:val="44"/>
          <w:lang w:val="uk-UA"/>
        </w:rPr>
        <w:t>(Послуги з архівування та копіювання</w:t>
      </w:r>
      <w:r w:rsidR="007159B9" w:rsidRPr="007E3B30">
        <w:rPr>
          <w:b/>
          <w:sz w:val="44"/>
          <w:szCs w:val="44"/>
          <w:lang w:val="uk-UA"/>
        </w:rPr>
        <w:t xml:space="preserve"> баз даних</w:t>
      </w:r>
      <w:r w:rsidRPr="007E3B30">
        <w:rPr>
          <w:b/>
          <w:sz w:val="44"/>
          <w:szCs w:val="44"/>
          <w:lang w:val="uk-UA"/>
        </w:rPr>
        <w:t>)</w:t>
      </w: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307077A5"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6F3C7D">
        <w:rPr>
          <w:b/>
        </w:rPr>
        <w:t>4</w:t>
      </w:r>
      <w:r w:rsidR="008E36CB" w:rsidRPr="00AB710C">
        <w:rPr>
          <w:b/>
          <w:lang w:val="uk-UA"/>
        </w:rPr>
        <w:t xml:space="preserve"> р.</w:t>
      </w:r>
    </w:p>
    <w:p w14:paraId="59695A73" w14:textId="77777777" w:rsidR="00F66C59" w:rsidRPr="00AB710C" w:rsidRDefault="00F66C59" w:rsidP="008E36CB">
      <w:pPr>
        <w:jc w:val="center"/>
        <w:rPr>
          <w:b/>
          <w:lang w:val="uk-UA"/>
        </w:rPr>
      </w:pPr>
    </w:p>
    <w:p w14:paraId="39BFE5BD" w14:textId="77777777" w:rsidR="00F66C59" w:rsidRPr="00AB710C" w:rsidRDefault="00F66C59" w:rsidP="008E36CB">
      <w:pPr>
        <w:jc w:val="center"/>
        <w:rPr>
          <w:b/>
          <w:lang w:val="uk-UA"/>
        </w:rPr>
      </w:pPr>
    </w:p>
    <w:p w14:paraId="11DD5616" w14:textId="77777777" w:rsidR="008E36CB" w:rsidRPr="00AB710C" w:rsidRDefault="008E36CB" w:rsidP="008E36CB">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18"/>
        <w:gridCol w:w="6237"/>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77777777" w:rsidR="008E36CB" w:rsidRPr="00AB710C" w:rsidRDefault="008E36CB">
            <w:pPr>
              <w:spacing w:line="276" w:lineRule="auto"/>
              <w:jc w:val="center"/>
              <w:rPr>
                <w:b/>
                <w:color w:val="121212"/>
                <w:lang w:val="uk-UA" w:eastAsia="en-US"/>
              </w:rPr>
            </w:pPr>
            <w:r w:rsidRPr="00AB710C">
              <w:rPr>
                <w:lang w:val="uk-UA"/>
              </w:rPr>
              <w:br w:type="page"/>
            </w:r>
            <w:r w:rsidRPr="00AB710C">
              <w:rPr>
                <w:b/>
                <w:color w:val="121212"/>
                <w:lang w:val="uk-UA" w:eastAsia="en-US"/>
              </w:rPr>
              <w:t>Оголошення про проведення спрощеної закупівлі</w:t>
            </w:r>
          </w:p>
        </w:tc>
      </w:tr>
      <w:tr w:rsidR="00D509E6" w:rsidRPr="00AB710C" w14:paraId="61F6788C" w14:textId="77777777" w:rsidTr="007E3B30">
        <w:trPr>
          <w:tblCellSpacing w:w="0" w:type="dxa"/>
        </w:trPr>
        <w:tc>
          <w:tcPr>
            <w:tcW w:w="3918"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6237"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7E3B30" w14:paraId="1362696C" w14:textId="77777777" w:rsidTr="007E3B30">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6F3C7D" w14:paraId="7A379087" w14:textId="77777777" w:rsidTr="007E3B30">
        <w:trPr>
          <w:trHeight w:val="22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6237" w:type="dxa"/>
            <w:tcBorders>
              <w:top w:val="outset" w:sz="6" w:space="0" w:color="auto"/>
              <w:left w:val="outset" w:sz="6" w:space="0" w:color="auto"/>
              <w:bottom w:val="outset" w:sz="6" w:space="0" w:color="auto"/>
              <w:right w:val="outset" w:sz="6" w:space="0" w:color="auto"/>
            </w:tcBorders>
            <w:hideMark/>
          </w:tcPr>
          <w:p w14:paraId="51531418" w14:textId="5DDDFBB6" w:rsidR="00B91C5D" w:rsidRDefault="006F3C7D" w:rsidP="007159B9">
            <w:pPr>
              <w:autoSpaceDE w:val="0"/>
              <w:autoSpaceDN w:val="0"/>
              <w:adjustRightInd w:val="0"/>
              <w:spacing w:after="120"/>
              <w:jc w:val="both"/>
              <w:rPr>
                <w:b/>
                <w:color w:val="0000FF"/>
                <w:lang w:val="uk-UA"/>
              </w:rPr>
            </w:pPr>
            <w:r w:rsidRPr="007E3B30">
              <w:rPr>
                <w:b/>
                <w:lang w:val="uk-UA"/>
              </w:rPr>
              <w:t>ДК 021:2015 код 72910000-2 Послуги з резервного копіювання (Послуги з архівування та копіювання</w:t>
            </w:r>
            <w:r w:rsidR="007159B9" w:rsidRPr="007E3B30">
              <w:rPr>
                <w:b/>
                <w:lang w:val="uk-UA"/>
              </w:rPr>
              <w:t xml:space="preserve"> баз даних</w:t>
            </w:r>
            <w:r w:rsidRPr="007E3B30">
              <w:rPr>
                <w:b/>
                <w:lang w:val="uk-UA"/>
              </w:rPr>
              <w:t>)</w:t>
            </w:r>
          </w:p>
          <w:p w14:paraId="3CADFFB5" w14:textId="7B36B282" w:rsidR="00D509E6" w:rsidRPr="00AB710C" w:rsidRDefault="00380305" w:rsidP="00B91C5D">
            <w:pPr>
              <w:autoSpaceDE w:val="0"/>
              <w:autoSpaceDN w:val="0"/>
              <w:adjustRightInd w:val="0"/>
              <w:spacing w:after="120"/>
              <w:jc w:val="both"/>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7E3B30">
        <w:trPr>
          <w:trHeight w:val="1894"/>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7E3B30">
        <w:trPr>
          <w:trHeight w:val="90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6237"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7E3B30">
        <w:trPr>
          <w:trHeight w:val="59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6237"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7E3B30">
        <w:trPr>
          <w:trHeight w:val="303"/>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B1B3539" w14:textId="447FEF89" w:rsidR="00D509E6" w:rsidRPr="00AB710C" w:rsidRDefault="007445D5" w:rsidP="002611A1">
            <w:pPr>
              <w:tabs>
                <w:tab w:val="left" w:pos="284"/>
              </w:tabs>
              <w:spacing w:after="150"/>
              <w:jc w:val="both"/>
              <w:rPr>
                <w:b/>
                <w:lang w:eastAsia="en-US"/>
              </w:rPr>
            </w:pPr>
            <w:r>
              <w:rPr>
                <w:rStyle w:val="ad"/>
                <w:b w:val="0"/>
                <w:lang w:val="uk-UA"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6237" w:type="dxa"/>
            <w:tcBorders>
              <w:top w:val="outset" w:sz="6" w:space="0" w:color="auto"/>
              <w:left w:val="outset" w:sz="6" w:space="0" w:color="auto"/>
              <w:bottom w:val="outset" w:sz="6" w:space="0" w:color="auto"/>
              <w:right w:val="outset" w:sz="6" w:space="0" w:color="auto"/>
            </w:tcBorders>
            <w:hideMark/>
          </w:tcPr>
          <w:p w14:paraId="7DD59A27" w14:textId="2E9041AD" w:rsidR="00D509E6" w:rsidRPr="00AB710C" w:rsidRDefault="00D509E6" w:rsidP="007445D5">
            <w:pPr>
              <w:jc w:val="both"/>
              <w:rPr>
                <w:lang w:val="uk-UA" w:eastAsia="en-US"/>
              </w:rPr>
            </w:pPr>
            <w:r w:rsidRPr="00AB710C">
              <w:rPr>
                <w:lang w:eastAsia="en-US"/>
              </w:rPr>
              <w:t xml:space="preserve">Покупець здійснює розрахунки за фактично отриманий товар протягом 90 </w:t>
            </w:r>
            <w:r w:rsidR="007445D5">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w:t>
            </w:r>
            <w:proofErr w:type="gramStart"/>
            <w:r w:rsidRPr="00AB710C">
              <w:rPr>
                <w:lang w:eastAsia="en-US"/>
              </w:rPr>
              <w:t>п</w:t>
            </w:r>
            <w:proofErr w:type="gramEnd"/>
            <w:r w:rsidRPr="00AB710C">
              <w:rPr>
                <w:lang w:eastAsia="en-US"/>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w:t>
            </w:r>
            <w:r w:rsidRPr="00AB710C">
              <w:rPr>
                <w:lang w:eastAsia="en-US"/>
              </w:rPr>
              <w:lastRenderedPageBreak/>
              <w:t xml:space="preserve">суму фактично </w:t>
            </w:r>
            <w:r w:rsidRPr="00AB710C">
              <w:rPr>
                <w:lang w:val="uk-UA" w:eastAsia="en-US"/>
              </w:rPr>
              <w:t>отриманної послуги</w:t>
            </w:r>
            <w:r w:rsidRPr="00AB710C">
              <w:rPr>
                <w:lang w:eastAsia="en-US"/>
              </w:rPr>
              <w:t xml:space="preserve">. Номінальна вартість векселя (векселів) не </w:t>
            </w:r>
            <w:proofErr w:type="gramStart"/>
            <w:r w:rsidRPr="00AB710C">
              <w:rPr>
                <w:lang w:eastAsia="en-US"/>
              </w:rPr>
              <w:t>повинна</w:t>
            </w:r>
            <w:proofErr w:type="gramEnd"/>
            <w:r w:rsidRPr="00AB710C">
              <w:rPr>
                <w:lang w:eastAsia="en-US"/>
              </w:rPr>
              <w:t xml:space="preserve">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AB710C">
              <w:rPr>
                <w:lang w:eastAsia="en-US"/>
              </w:rPr>
              <w:t>п</w:t>
            </w:r>
            <w:proofErr w:type="gramEnd"/>
            <w:r w:rsidRPr="00AB710C">
              <w:rPr>
                <w:lang w:eastAsia="en-US"/>
              </w:rPr>
              <w:t>ідписати акт прийому-передачі.</w:t>
            </w:r>
          </w:p>
        </w:tc>
      </w:tr>
      <w:tr w:rsidR="00D509E6" w:rsidRPr="00AB710C" w14:paraId="55E8BDB0" w14:textId="77777777" w:rsidTr="007E3B30">
        <w:trPr>
          <w:trHeight w:val="62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3710491" w14:textId="796D40DF" w:rsidR="00D509E6" w:rsidRPr="00AB710C" w:rsidRDefault="007445D5" w:rsidP="002611A1">
            <w:pPr>
              <w:tabs>
                <w:tab w:val="left" w:pos="284"/>
              </w:tabs>
              <w:spacing w:after="150"/>
              <w:jc w:val="both"/>
              <w:rPr>
                <w:rStyle w:val="ad"/>
                <w:b w:val="0"/>
                <w:lang w:val="uk-UA"/>
              </w:rPr>
            </w:pPr>
            <w:r w:rsidRPr="007445D5">
              <w:rPr>
                <w:rStyle w:val="ad"/>
                <w:b w:val="0"/>
                <w:lang w:val="uk-UA" w:eastAsia="en-US"/>
              </w:rPr>
              <w:lastRenderedPageBreak/>
              <w:t>8</w:t>
            </w:r>
            <w:r w:rsidR="00D509E6" w:rsidRPr="007445D5">
              <w:rPr>
                <w:rStyle w:val="ad"/>
                <w:b w:val="0"/>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6237" w:type="dxa"/>
            <w:tcBorders>
              <w:top w:val="outset" w:sz="6" w:space="0" w:color="auto"/>
              <w:left w:val="outset" w:sz="6" w:space="0" w:color="auto"/>
              <w:bottom w:val="outset" w:sz="6" w:space="0" w:color="auto"/>
              <w:right w:val="outset" w:sz="6" w:space="0" w:color="auto"/>
            </w:tcBorders>
            <w:hideMark/>
          </w:tcPr>
          <w:p w14:paraId="41C8F841" w14:textId="56E85463" w:rsidR="00D509E6" w:rsidRPr="00AB710C" w:rsidRDefault="003029B7" w:rsidP="004B3FFC">
            <w:pPr>
              <w:jc w:val="both"/>
              <w:rPr>
                <w:b/>
                <w:highlight w:val="yellow"/>
                <w:lang w:val="uk-UA" w:eastAsia="en-US"/>
              </w:rPr>
            </w:pPr>
            <w:r w:rsidRPr="007E3B30">
              <w:rPr>
                <w:b/>
                <w:lang w:val="en-US" w:eastAsia="en-US"/>
              </w:rPr>
              <w:t>1</w:t>
            </w:r>
            <w:r w:rsidR="00B91C5D" w:rsidRPr="007E3B30">
              <w:rPr>
                <w:b/>
                <w:lang w:eastAsia="en-US"/>
              </w:rPr>
              <w:t xml:space="preserve"> 05</w:t>
            </w:r>
            <w:r w:rsidRPr="007E3B30">
              <w:rPr>
                <w:b/>
                <w:lang w:val="en-US" w:eastAsia="en-US"/>
              </w:rPr>
              <w:t>0 </w:t>
            </w:r>
            <w:r w:rsidR="00D27038" w:rsidRPr="007E3B30">
              <w:rPr>
                <w:b/>
                <w:lang w:val="en-US" w:eastAsia="en-US"/>
              </w:rPr>
              <w:t>000</w:t>
            </w:r>
            <w:proofErr w:type="gramStart"/>
            <w:r w:rsidR="00D27038" w:rsidRPr="007E3B30">
              <w:rPr>
                <w:b/>
                <w:lang w:eastAsia="en-US"/>
              </w:rPr>
              <w:t>,00</w:t>
            </w:r>
            <w:proofErr w:type="gramEnd"/>
            <w:r w:rsidR="00D27038" w:rsidRPr="007E3B30">
              <w:rPr>
                <w:b/>
                <w:lang w:eastAsia="en-US"/>
              </w:rPr>
              <w:t xml:space="preserve"> </w:t>
            </w:r>
            <w:r w:rsidR="00D509E6" w:rsidRPr="00AB710C">
              <w:rPr>
                <w:b/>
                <w:lang w:val="uk-UA" w:eastAsia="en-US"/>
              </w:rPr>
              <w:t xml:space="preserve">грн. з ПДВ.   </w:t>
            </w:r>
          </w:p>
        </w:tc>
      </w:tr>
      <w:tr w:rsidR="00D509E6" w:rsidRPr="00AB710C" w14:paraId="4C0ACF64" w14:textId="77777777" w:rsidTr="007E3B30">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CC1EE3D" w14:textId="1EC12462" w:rsidR="00D509E6" w:rsidRPr="00AB710C" w:rsidRDefault="007445D5"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7E3B30">
        <w:trPr>
          <w:trHeight w:val="44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5C31082" w14:textId="2140E5A9" w:rsidR="00D509E6" w:rsidRPr="00AB710C" w:rsidRDefault="007445D5"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6237" w:type="dxa"/>
            <w:tcBorders>
              <w:top w:val="outset" w:sz="6" w:space="0" w:color="auto"/>
              <w:left w:val="outset" w:sz="6" w:space="0" w:color="auto"/>
              <w:bottom w:val="outset" w:sz="6" w:space="0" w:color="auto"/>
              <w:right w:val="outset" w:sz="6" w:space="0" w:color="auto"/>
            </w:tcBorders>
            <w:hideMark/>
          </w:tcPr>
          <w:p w14:paraId="375D3B9F" w14:textId="3EB09124" w:rsidR="00D509E6" w:rsidRPr="00AB710C" w:rsidRDefault="007E3B30" w:rsidP="007E3B30">
            <w:pPr>
              <w:rPr>
                <w:color w:val="0000FF"/>
                <w:lang w:val="uk-UA" w:eastAsia="en-US"/>
              </w:rPr>
            </w:pPr>
            <w:r>
              <w:rPr>
                <w:rStyle w:val="rvts0"/>
                <w:lang w:val="uk-UA" w:eastAsia="en-US"/>
              </w:rPr>
              <w:t>10</w:t>
            </w:r>
            <w:r w:rsidR="004B3FFC" w:rsidRPr="00AB710C">
              <w:rPr>
                <w:rStyle w:val="rvts0"/>
                <w:lang w:val="uk-UA" w:eastAsia="en-US"/>
              </w:rPr>
              <w:t>.02</w:t>
            </w:r>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7E3B30">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37CDB550" w14:textId="7E06AABF" w:rsidR="00D509E6" w:rsidRPr="00AB710C" w:rsidRDefault="007445D5"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7E3B30">
        <w:trPr>
          <w:trHeight w:val="517"/>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289A6C95" w14:textId="5D03DF4E" w:rsidR="00D509E6" w:rsidRPr="00AB710C" w:rsidRDefault="007445D5"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6237" w:type="dxa"/>
            <w:tcBorders>
              <w:top w:val="outset" w:sz="6" w:space="0" w:color="auto"/>
              <w:left w:val="outset" w:sz="6" w:space="0" w:color="auto"/>
              <w:bottom w:val="outset" w:sz="6" w:space="0" w:color="auto"/>
              <w:right w:val="outset" w:sz="6" w:space="0" w:color="auto"/>
            </w:tcBorders>
            <w:hideMark/>
          </w:tcPr>
          <w:p w14:paraId="7A9AB3E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b/>
                <w:sz w:val="24"/>
                <w:szCs w:val="24"/>
                <w:lang w:val="uk-UA"/>
              </w:rPr>
              <w:t>Пропозиція супроводжується забезпеченням пропозиції</w:t>
            </w:r>
            <w:r w:rsidRPr="00AB710C">
              <w:rPr>
                <w:rStyle w:val="rvts0"/>
                <w:rFonts w:ascii="Times New Roman" w:hAnsi="Times New Roman"/>
                <w:sz w:val="24"/>
                <w:szCs w:val="24"/>
                <w:lang w:val="uk-UA"/>
              </w:rPr>
              <w:t>:</w:t>
            </w:r>
          </w:p>
          <w:p w14:paraId="1BF390F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вид забезпечення пропозиції: </w:t>
            </w:r>
            <w:r w:rsidRPr="00AB710C">
              <w:rPr>
                <w:rStyle w:val="rvts0"/>
                <w:rFonts w:ascii="Times New Roman" w:hAnsi="Times New Roman"/>
                <w:b/>
                <w:sz w:val="24"/>
                <w:szCs w:val="24"/>
                <w:lang w:val="uk-UA"/>
              </w:rPr>
              <w:t>електронна банківська гарантія</w:t>
            </w:r>
            <w:r w:rsidRPr="00AB710C">
              <w:rPr>
                <w:rStyle w:val="rvts0"/>
                <w:rFonts w:ascii="Times New Roman" w:hAnsi="Times New Roman"/>
                <w:sz w:val="24"/>
                <w:szCs w:val="24"/>
                <w:lang w:val="uk-UA"/>
              </w:rPr>
              <w:t>;</w:t>
            </w:r>
          </w:p>
          <w:p w14:paraId="6A0C04B4" w14:textId="0999A698" w:rsidR="00595880" w:rsidRPr="00AB710C" w:rsidRDefault="00595880" w:rsidP="00595880">
            <w:pPr>
              <w:pStyle w:val="HTML"/>
              <w:jc w:val="both"/>
              <w:rPr>
                <w:rStyle w:val="rvts0"/>
                <w:rFonts w:ascii="Times New Roman" w:hAnsi="Times New Roman"/>
                <w:color w:val="FF0000"/>
                <w:sz w:val="24"/>
                <w:szCs w:val="24"/>
                <w:highlight w:val="yellow"/>
                <w:lang w:val="uk-UA"/>
              </w:rPr>
            </w:pPr>
            <w:r w:rsidRPr="00AB710C">
              <w:rPr>
                <w:rStyle w:val="rvts0"/>
                <w:rFonts w:ascii="Times New Roman" w:hAnsi="Times New Roman"/>
                <w:sz w:val="24"/>
                <w:szCs w:val="24"/>
                <w:lang w:val="uk-UA"/>
              </w:rPr>
              <w:t xml:space="preserve">розмір забезпечення пропозиції: </w:t>
            </w:r>
            <w:r w:rsidR="00B91C5D">
              <w:rPr>
                <w:rStyle w:val="rvts0"/>
                <w:rFonts w:ascii="Times New Roman" w:hAnsi="Times New Roman"/>
                <w:b/>
                <w:sz w:val="24"/>
                <w:szCs w:val="24"/>
                <w:lang w:val="uk-UA"/>
              </w:rPr>
              <w:t>315</w:t>
            </w:r>
            <w:r w:rsidRPr="00AB710C">
              <w:rPr>
                <w:rStyle w:val="rvts0"/>
                <w:rFonts w:ascii="Times New Roman" w:hAnsi="Times New Roman"/>
                <w:b/>
                <w:sz w:val="24"/>
                <w:szCs w:val="24"/>
                <w:lang w:val="uk-UA"/>
              </w:rPr>
              <w:t>00,00 грн.</w:t>
            </w:r>
          </w:p>
          <w:p w14:paraId="6A1D4C19"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строк дії забезпечення пропозиції: не менше ніж </w:t>
            </w:r>
            <w:r w:rsidRPr="00AB710C">
              <w:rPr>
                <w:rStyle w:val="rvts0"/>
                <w:rFonts w:ascii="Times New Roman" w:hAnsi="Times New Roman"/>
                <w:color w:val="000000" w:themeColor="text1"/>
                <w:sz w:val="24"/>
                <w:szCs w:val="24"/>
                <w:lang w:val="uk-UA"/>
              </w:rPr>
              <w:t>90</w:t>
            </w:r>
            <w:r w:rsidRPr="00AB710C">
              <w:rPr>
                <w:rStyle w:val="rvts0"/>
                <w:rFonts w:ascii="Times New Roman" w:hAnsi="Times New Roman"/>
                <w:sz w:val="24"/>
                <w:szCs w:val="24"/>
                <w:lang w:val="uk-UA"/>
              </w:rPr>
              <w:t xml:space="preserve"> днів з дати розкриття пропозицій.</w:t>
            </w:r>
          </w:p>
          <w:p w14:paraId="00FD4BB4" w14:textId="77777777" w:rsidR="00595880" w:rsidRPr="00AB710C" w:rsidRDefault="00595880" w:rsidP="00595880">
            <w:pPr>
              <w:widowControl w:val="0"/>
              <w:contextualSpacing/>
              <w:jc w:val="both"/>
            </w:pPr>
            <w:r w:rsidRPr="00AB710C">
              <w:rPr>
                <w:bCs/>
                <w:shd w:val="clear" w:color="auto" w:fill="FFFFFF"/>
              </w:rPr>
              <w:t xml:space="preserve">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w:t>
            </w:r>
            <w:r w:rsidRPr="00AB710C">
              <w:t xml:space="preserve">КЕП уповноваженої особи банку-гаранта та повинен дозволяти перевірку такого </w:t>
            </w:r>
            <w:proofErr w:type="gramStart"/>
            <w:r w:rsidRPr="00AB710C">
              <w:t>п</w:t>
            </w:r>
            <w:proofErr w:type="gramEnd"/>
            <w:r w:rsidRPr="00AB710C">
              <w:t>ідпису.</w:t>
            </w:r>
          </w:p>
          <w:p w14:paraId="104DEC18" w14:textId="77777777" w:rsidR="00595880" w:rsidRPr="00AB710C" w:rsidRDefault="00595880" w:rsidP="00595880">
            <w:pPr>
              <w:widowControl w:val="0"/>
              <w:jc w:val="both"/>
            </w:pPr>
            <w:r w:rsidRPr="00AB710C">
              <w:t>Банківська гарантія може надаватись: разом з файлом «</w:t>
            </w:r>
            <w:r w:rsidRPr="00AB710C">
              <w:rPr>
                <w:lang w:val="en-US"/>
              </w:rPr>
              <w:t>p</w:t>
            </w:r>
            <w:r w:rsidRPr="00AB710C">
              <w:t>7</w:t>
            </w:r>
            <w:r w:rsidRPr="00AB710C">
              <w:rPr>
                <w:lang w:val="en-US"/>
              </w:rPr>
              <w:t>s</w:t>
            </w:r>
            <w:r w:rsidRPr="00AB710C">
              <w:t xml:space="preserve">» (із накладенням КЕП) або у вигляді файлу в форматі, придатному </w:t>
            </w:r>
            <w:proofErr w:type="gramStart"/>
            <w:r w:rsidRPr="00AB710C">
              <w:t>для</w:t>
            </w:r>
            <w:proofErr w:type="gramEnd"/>
            <w:r w:rsidRPr="00AB710C">
              <w:t xml:space="preserve"> перевірки достовірності видачі </w:t>
            </w:r>
            <w:proofErr w:type="gramStart"/>
            <w:r w:rsidRPr="00AB710C">
              <w:t>банк</w:t>
            </w:r>
            <w:proofErr w:type="gramEnd"/>
            <w:r w:rsidRPr="00AB710C">
              <w:t>івської гарантії банком та накладення КЕП уповноваженої посадової особи банку-гаранта.</w:t>
            </w:r>
          </w:p>
          <w:p w14:paraId="186714F0"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Банківська гарантія оформлюється в банку, який має ліцензію Національного банку України (далі – НБУ), крім банків щодо яких прийнято рішення НБУ про визнання неплатоспроможними.</w:t>
            </w:r>
          </w:p>
          <w:p w14:paraId="459AED5A" w14:textId="77777777" w:rsidR="00595880" w:rsidRPr="00AB710C" w:rsidRDefault="00595880" w:rsidP="00595880">
            <w:pPr>
              <w:widowControl w:val="0"/>
              <w:contextualSpacing/>
              <w:jc w:val="both"/>
              <w:rPr>
                <w:lang w:val="uk-UA"/>
              </w:rPr>
            </w:pPr>
            <w:r w:rsidRPr="00AB710C">
              <w:rPr>
                <w:lang w:val="uk-UA"/>
              </w:rPr>
              <w:t>Електронна банківська гарантія – безвідклична, безумовна банківська гарантія, оформлена відповідно до вимог постанови Правління НБУ від 15.12.2004 №</w:t>
            </w:r>
            <w:r w:rsidRPr="00AB710C">
              <w:t> </w:t>
            </w:r>
            <w:r w:rsidRPr="00AB710C">
              <w:rPr>
                <w:lang w:val="uk-UA"/>
              </w:rPr>
              <w:t>639 «Про затвердження Положення про порядок здійснення банками операцій за гарантіями в національній та іноземних валютах» (зі змінами, внесеними з Постановами НБУ №</w:t>
            </w:r>
            <w:r w:rsidRPr="00AB710C">
              <w:t> </w:t>
            </w:r>
            <w:r w:rsidRPr="00AB710C">
              <w:rPr>
                <w:lang w:val="uk-UA"/>
              </w:rPr>
              <w:t>8 від 09.02.2017, №</w:t>
            </w:r>
            <w:r w:rsidRPr="00AB710C">
              <w:t> </w:t>
            </w:r>
            <w:r w:rsidRPr="00AB710C">
              <w:rPr>
                <w:lang w:val="uk-UA"/>
              </w:rPr>
              <w:t xml:space="preserve">5 від 25.01.2018) та з урахуванням вимог Наказу Міністерства розвитку економіки, торгівлі та сільського господарства України від 14.12.2020 року №2628 «Про затвердження форми і </w:t>
            </w:r>
            <w:r w:rsidRPr="00AB710C">
              <w:rPr>
                <w:lang w:val="uk-UA"/>
              </w:rPr>
              <w:lastRenderedPageBreak/>
              <w:t>Вимог до забезпечення тендерної пропозиції/пропозицій.</w:t>
            </w:r>
          </w:p>
          <w:p w14:paraId="639073B1" w14:textId="77777777" w:rsidR="00595880" w:rsidRPr="00AB710C" w:rsidRDefault="00595880" w:rsidP="00595880">
            <w:pPr>
              <w:pStyle w:val="HTML"/>
              <w:jc w:val="both"/>
              <w:rPr>
                <w:rStyle w:val="rvts0"/>
                <w:rFonts w:ascii="Times New Roman" w:hAnsi="Times New Roman"/>
                <w:sz w:val="24"/>
                <w:szCs w:val="24"/>
                <w:lang w:val="uk-UA"/>
              </w:rPr>
            </w:pPr>
          </w:p>
          <w:p w14:paraId="37B3354D"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Реквізити для оформлення банківської гарантії: </w:t>
            </w:r>
          </w:p>
          <w:p w14:paraId="7110A94E"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поточний рахунок IBAN:</w:t>
            </w:r>
          </w:p>
          <w:p w14:paraId="273C097A" w14:textId="77777777" w:rsidR="00595880" w:rsidRPr="00AB710C" w:rsidRDefault="00595880" w:rsidP="00595880">
            <w:pPr>
              <w:pStyle w:val="HTML"/>
              <w:jc w:val="both"/>
              <w:rPr>
                <w:rStyle w:val="rvts0"/>
                <w:rFonts w:ascii="Times New Roman" w:hAnsi="Times New Roman"/>
                <w:sz w:val="24"/>
                <w:szCs w:val="24"/>
              </w:rPr>
            </w:pP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en-US"/>
              </w:rPr>
              <w:t>UA</w:t>
            </w:r>
            <w:r w:rsidRPr="00AB710C">
              <w:rPr>
                <w:rStyle w:val="rvts0"/>
                <w:rFonts w:ascii="Times New Roman" w:hAnsi="Times New Roman"/>
                <w:sz w:val="24"/>
                <w:szCs w:val="24"/>
              </w:rPr>
              <w:t>153005280000026007455062892</w:t>
            </w:r>
          </w:p>
          <w:p w14:paraId="454455A0" w14:textId="77777777" w:rsidR="00595880" w:rsidRPr="00AB710C" w:rsidRDefault="00595880" w:rsidP="00595880">
            <w:pPr>
              <w:pStyle w:val="HTML"/>
              <w:jc w:val="both"/>
              <w:rPr>
                <w:rStyle w:val="rvts0"/>
                <w:rFonts w:ascii="Times New Roman" w:hAnsi="Times New Roman"/>
                <w:sz w:val="24"/>
                <w:szCs w:val="24"/>
                <w:lang w:val="uk-UA"/>
              </w:rPr>
            </w:pPr>
            <w:r w:rsidRPr="00AB710C">
              <w:rPr>
                <w:rStyle w:val="rvts0"/>
                <w:rFonts w:ascii="Times New Roman" w:hAnsi="Times New Roman"/>
                <w:sz w:val="24"/>
                <w:szCs w:val="24"/>
                <w:lang w:val="uk-UA"/>
              </w:rPr>
              <w:t xml:space="preserve">у </w:t>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r>
            <w:r w:rsidRPr="00AB710C">
              <w:rPr>
                <w:rStyle w:val="rvts0"/>
                <w:rFonts w:ascii="Times New Roman" w:hAnsi="Times New Roman"/>
                <w:sz w:val="24"/>
                <w:szCs w:val="24"/>
                <w:lang w:val="uk-UA"/>
              </w:rPr>
              <w:softHyphen/>
              <w:t>АТ «ОТП Банк» МФО 300528</w:t>
            </w:r>
          </w:p>
          <w:p w14:paraId="6995BFD4" w14:textId="77777777" w:rsidR="00595880" w:rsidRPr="00AB710C" w:rsidRDefault="00595880" w:rsidP="00595880">
            <w:pPr>
              <w:pStyle w:val="HTML"/>
              <w:jc w:val="both"/>
              <w:rPr>
                <w:rFonts w:ascii="Times New Roman" w:hAnsi="Times New Roman"/>
                <w:sz w:val="24"/>
                <w:szCs w:val="24"/>
                <w:lang w:val="uk-UA"/>
              </w:rPr>
            </w:pPr>
          </w:p>
          <w:p w14:paraId="30ED06A7" w14:textId="77777777" w:rsidR="00595880" w:rsidRPr="00AB710C" w:rsidRDefault="00595880" w:rsidP="00595880">
            <w:pPr>
              <w:widowControl w:val="0"/>
              <w:contextualSpacing/>
              <w:jc w:val="both"/>
            </w:pPr>
            <w:r w:rsidRPr="00AB710C">
              <w:t xml:space="preserve">Гарантія </w:t>
            </w:r>
            <w:proofErr w:type="gramStart"/>
            <w:r w:rsidRPr="00AB710C">
              <w:t>повинна</w:t>
            </w:r>
            <w:proofErr w:type="gramEnd"/>
            <w:r w:rsidRPr="00AB710C">
              <w:t xml:space="preserve">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w:t>
            </w:r>
            <w:proofErr w:type="gramStart"/>
            <w:r w:rsidRPr="00AB710C">
              <w:t>в</w:t>
            </w:r>
            <w:proofErr w:type="gramEnd"/>
            <w:r w:rsidRPr="00AB710C">
              <w:t xml:space="preserve">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w:t>
            </w:r>
            <w:proofErr w:type="gramStart"/>
            <w:r w:rsidRPr="00AB710C">
              <w:t>п</w:t>
            </w:r>
            <w:proofErr w:type="gramEnd"/>
            <w:r w:rsidRPr="00AB710C">
              <w:t>ідтверджують факт настання гарантійного випадку.</w:t>
            </w:r>
          </w:p>
          <w:p w14:paraId="1024F7F5"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w:t>
            </w:r>
          </w:p>
          <w:p w14:paraId="754929D3" w14:textId="77777777" w:rsidR="00595880" w:rsidRPr="00AB710C" w:rsidRDefault="00595880" w:rsidP="00595880">
            <w:pPr>
              <w:widowControl w:val="0"/>
              <w:contextualSpacing/>
              <w:jc w:val="both"/>
            </w:pPr>
            <w:r w:rsidRPr="00AB710C">
              <w:t>Тендерна пропозиція, що не супроводжується забезпеченням (в т.р. якщо надане учасником забезпечення не відповідає вимогам тендерної документації), відхиляється замовником.</w:t>
            </w:r>
          </w:p>
          <w:p w14:paraId="12D669DC" w14:textId="77777777" w:rsidR="00595880" w:rsidRPr="00AB710C" w:rsidRDefault="00595880" w:rsidP="00595880">
            <w:pPr>
              <w:pStyle w:val="HTML"/>
              <w:jc w:val="both"/>
              <w:rPr>
                <w:rFonts w:ascii="Times New Roman" w:hAnsi="Times New Roman"/>
                <w:sz w:val="24"/>
                <w:szCs w:val="24"/>
                <w:lang w:val="uk-UA"/>
              </w:rPr>
            </w:pPr>
            <w:r w:rsidRPr="00AB710C">
              <w:rPr>
                <w:rFonts w:ascii="Times New Roman" w:hAnsi="Times New Roman"/>
                <w:sz w:val="24"/>
                <w:szCs w:val="24"/>
              </w:rPr>
              <w:t>Усі витрати, пов’язані з наданням забезпечення тендерної пропозиції, здійснюються за рахунок Учасника.</w:t>
            </w:r>
          </w:p>
          <w:p w14:paraId="46A7C71B" w14:textId="77777777" w:rsidR="00595880" w:rsidRPr="00AB710C" w:rsidRDefault="00595880" w:rsidP="00595880">
            <w:pPr>
              <w:pStyle w:val="HTML"/>
              <w:jc w:val="both"/>
              <w:rPr>
                <w:rFonts w:ascii="Times New Roman" w:hAnsi="Times New Roman"/>
                <w:sz w:val="24"/>
                <w:szCs w:val="24"/>
                <w:lang w:val="uk-UA"/>
              </w:rPr>
            </w:pPr>
          </w:p>
          <w:p w14:paraId="2D8E3AC4" w14:textId="77777777" w:rsidR="00595880" w:rsidRPr="00AB710C" w:rsidRDefault="00595880" w:rsidP="00595880">
            <w:pPr>
              <w:pStyle w:val="HTML"/>
              <w:jc w:val="both"/>
              <w:rPr>
                <w:rStyle w:val="rvts0"/>
                <w:rFonts w:ascii="Times New Roman" w:eastAsia="Symbol" w:hAnsi="Times New Roman"/>
                <w:sz w:val="24"/>
                <w:szCs w:val="24"/>
              </w:rPr>
            </w:pPr>
            <w:r w:rsidRPr="00AB710C">
              <w:rPr>
                <w:rFonts w:ascii="Times New Roman" w:hAnsi="Times New Roman"/>
                <w:sz w:val="24"/>
                <w:szCs w:val="24"/>
              </w:rPr>
              <w:t>З</w:t>
            </w:r>
            <w:r w:rsidRPr="00AB710C">
              <w:rPr>
                <w:rStyle w:val="rvts0"/>
                <w:rFonts w:ascii="Times New Roman" w:eastAsia="Symbol" w:hAnsi="Times New Roman"/>
                <w:sz w:val="24"/>
                <w:szCs w:val="24"/>
              </w:rPr>
              <w:t>астереження щодо випадків, коли забезпечення пропозиції не повертається учаснику:</w:t>
            </w:r>
          </w:p>
          <w:p w14:paraId="44713085" w14:textId="77777777" w:rsidR="00595880" w:rsidRPr="00AB710C" w:rsidRDefault="00595880" w:rsidP="00595880">
            <w:pPr>
              <w:pStyle w:val="rvps2"/>
              <w:spacing w:before="0" w:beforeAutospacing="0" w:after="0" w:afterAutospacing="0"/>
              <w:jc w:val="both"/>
              <w:rPr>
                <w:lang w:val="uk-UA"/>
              </w:rPr>
            </w:pPr>
            <w:r w:rsidRPr="00AB710C">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55F2473" w14:textId="77777777" w:rsidR="00595880" w:rsidRPr="00AB710C" w:rsidRDefault="00595880" w:rsidP="00595880">
            <w:pPr>
              <w:pStyle w:val="rvps2"/>
              <w:spacing w:before="0" w:beforeAutospacing="0" w:after="0" w:afterAutospacing="0"/>
              <w:jc w:val="both"/>
              <w:rPr>
                <w:lang w:val="uk-UA"/>
              </w:rPr>
            </w:pPr>
            <w:r w:rsidRPr="00AB710C">
              <w:rPr>
                <w:lang w:val="uk-UA"/>
              </w:rPr>
              <w:t>-непідписання договору про закупівлю учасником, який став переможцем процедури відкритих торгів з особливостями;</w:t>
            </w:r>
          </w:p>
          <w:p w14:paraId="6E062A37" w14:textId="77777777" w:rsidR="00595880" w:rsidRPr="00AB710C" w:rsidRDefault="00595880" w:rsidP="00595880">
            <w:pPr>
              <w:pStyle w:val="rvps2"/>
              <w:spacing w:before="0" w:beforeAutospacing="0" w:after="0" w:afterAutospacing="0"/>
              <w:jc w:val="both"/>
              <w:rPr>
                <w:color w:val="333333"/>
                <w:shd w:val="clear" w:color="auto" w:fill="FFFFFF"/>
                <w:lang w:val="uk-UA"/>
              </w:rPr>
            </w:pPr>
            <w:r w:rsidRPr="00AB710C">
              <w:rPr>
                <w:color w:val="333333"/>
                <w:shd w:val="clear" w:color="auto" w:fill="FFFFFF"/>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закупівлі.</w:t>
            </w:r>
          </w:p>
          <w:p w14:paraId="7D8E6308" w14:textId="77777777" w:rsidR="00595880" w:rsidRPr="00AB710C" w:rsidRDefault="00595880" w:rsidP="00595880">
            <w:pPr>
              <w:pStyle w:val="rvps2"/>
              <w:spacing w:before="0" w:beforeAutospacing="0" w:after="0" w:afterAutospacing="0"/>
              <w:jc w:val="both"/>
              <w:rPr>
                <w:lang w:val="uk-UA"/>
              </w:rPr>
            </w:pPr>
          </w:p>
          <w:p w14:paraId="5A7A2F0D" w14:textId="77777777" w:rsidR="00595880" w:rsidRPr="00AB710C" w:rsidRDefault="00595880" w:rsidP="00595880">
            <w:pPr>
              <w:pStyle w:val="a4"/>
              <w:spacing w:after="0"/>
              <w:jc w:val="both"/>
              <w:rPr>
                <w:rStyle w:val="rvts0"/>
              </w:rPr>
            </w:pPr>
            <w:r w:rsidRPr="00AB710C">
              <w:rPr>
                <w:rStyle w:val="rvts0"/>
              </w:rPr>
              <w:t xml:space="preserve">Забезпечення пропозиції повертається учаснику протягом п'яти банківських днів з дня настання однієї з </w:t>
            </w:r>
            <w:proofErr w:type="gramStart"/>
            <w:r w:rsidRPr="00AB710C">
              <w:rPr>
                <w:rStyle w:val="rvts0"/>
              </w:rPr>
              <w:t>п</w:t>
            </w:r>
            <w:proofErr w:type="gramEnd"/>
            <w:r w:rsidRPr="00AB710C">
              <w:rPr>
                <w:rStyle w:val="rvts0"/>
              </w:rPr>
              <w:t>ідстав:</w:t>
            </w:r>
          </w:p>
          <w:p w14:paraId="1C6BFD63" w14:textId="77777777" w:rsidR="00595880" w:rsidRPr="00AB710C" w:rsidRDefault="00595880" w:rsidP="00595880">
            <w:pPr>
              <w:pStyle w:val="a4"/>
              <w:spacing w:after="0"/>
              <w:jc w:val="both"/>
              <w:rPr>
                <w:rStyle w:val="rvts0"/>
              </w:rPr>
            </w:pPr>
            <w:r w:rsidRPr="00AB710C">
              <w:rPr>
                <w:rStyle w:val="rvts0"/>
              </w:rPr>
              <w:t xml:space="preserve"> </w:t>
            </w:r>
            <w:r w:rsidRPr="00AB710C">
              <w:t xml:space="preserve">- </w:t>
            </w:r>
            <w:r w:rsidRPr="00AB710C">
              <w:rPr>
                <w:rStyle w:val="rvts0"/>
              </w:rPr>
              <w:t xml:space="preserve">закінчення строку дії забезпечення пропозиції, зазначеного в оголошенні про проведення </w:t>
            </w:r>
            <w:r w:rsidRPr="00AB710C">
              <w:t>процедури відкритих торгів з особливостями</w:t>
            </w:r>
            <w:r w:rsidRPr="00AB710C">
              <w:rPr>
                <w:rStyle w:val="rvts0"/>
              </w:rPr>
              <w:t>;</w:t>
            </w:r>
          </w:p>
          <w:p w14:paraId="75E47582" w14:textId="77777777" w:rsidR="00595880" w:rsidRPr="00AB710C" w:rsidRDefault="00595880" w:rsidP="00595880">
            <w:pPr>
              <w:pStyle w:val="a4"/>
              <w:spacing w:after="0"/>
              <w:jc w:val="both"/>
              <w:rPr>
                <w:rStyle w:val="rvts0"/>
              </w:rPr>
            </w:pPr>
            <w:r w:rsidRPr="00AB710C">
              <w:rPr>
                <w:rStyle w:val="rvts0"/>
              </w:rPr>
              <w:t xml:space="preserve"> - укладення договору про закупівлю з учасником, який став переможцем закупі</w:t>
            </w:r>
            <w:proofErr w:type="gramStart"/>
            <w:r w:rsidRPr="00AB710C">
              <w:rPr>
                <w:rStyle w:val="rvts0"/>
              </w:rPr>
              <w:t>вл</w:t>
            </w:r>
            <w:proofErr w:type="gramEnd"/>
            <w:r w:rsidRPr="00AB710C">
              <w:rPr>
                <w:rStyle w:val="rvts0"/>
              </w:rPr>
              <w:t>і;</w:t>
            </w:r>
          </w:p>
          <w:p w14:paraId="587D056B" w14:textId="77777777" w:rsidR="00595880" w:rsidRPr="00AB710C" w:rsidRDefault="00595880" w:rsidP="00595880">
            <w:pPr>
              <w:pStyle w:val="a4"/>
              <w:spacing w:after="0"/>
              <w:jc w:val="both"/>
              <w:rPr>
                <w:rStyle w:val="rvts0"/>
              </w:rPr>
            </w:pPr>
            <w:r w:rsidRPr="00AB710C">
              <w:rPr>
                <w:rStyle w:val="rvts0"/>
              </w:rPr>
              <w:t xml:space="preserve"> - відкликання пропозиції до закінчення строку її подання; </w:t>
            </w:r>
          </w:p>
          <w:p w14:paraId="47446566" w14:textId="03281DD9" w:rsidR="00D509E6" w:rsidRPr="00AB710C" w:rsidRDefault="0059588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AB710C">
              <w:rPr>
                <w:rStyle w:val="rvts0"/>
              </w:rPr>
              <w:t>- закінчення процедури закупі</w:t>
            </w:r>
            <w:proofErr w:type="gramStart"/>
            <w:r w:rsidRPr="00AB710C">
              <w:rPr>
                <w:rStyle w:val="rvts0"/>
              </w:rPr>
              <w:t>вл</w:t>
            </w:r>
            <w:proofErr w:type="gramEnd"/>
            <w:r w:rsidRPr="00AB710C">
              <w:rPr>
                <w:rStyle w:val="rvts0"/>
              </w:rPr>
              <w:t>і в разі неукладення договору про закупівлю із жодним з учасників, які подали пропозиції.</w:t>
            </w:r>
            <w:bookmarkStart w:id="1" w:name="n442"/>
            <w:bookmarkStart w:id="2" w:name="n443"/>
            <w:bookmarkEnd w:id="1"/>
            <w:bookmarkEnd w:id="2"/>
          </w:p>
        </w:tc>
      </w:tr>
      <w:tr w:rsidR="00D509E6" w:rsidRPr="00AB710C" w14:paraId="3C7E48BC" w14:textId="77777777" w:rsidTr="007E3B30">
        <w:trPr>
          <w:trHeight w:val="911"/>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6E089D42" w14:textId="5FCCFEFD" w:rsidR="00D509E6" w:rsidRPr="00AB710C" w:rsidRDefault="007445D5" w:rsidP="002611A1">
            <w:pPr>
              <w:tabs>
                <w:tab w:val="left" w:pos="336"/>
                <w:tab w:val="left" w:pos="426"/>
              </w:tabs>
              <w:spacing w:after="150"/>
              <w:jc w:val="both"/>
              <w:rPr>
                <w:b/>
                <w:lang w:eastAsia="en-US"/>
              </w:rPr>
            </w:pPr>
            <w:r>
              <w:rPr>
                <w:rStyle w:val="ad"/>
                <w:b w:val="0"/>
                <w:lang w:val="uk-UA" w:eastAsia="en-US"/>
              </w:rPr>
              <w:lastRenderedPageBreak/>
              <w:t>13</w:t>
            </w:r>
            <w:r w:rsidR="00D509E6" w:rsidRPr="00AB710C">
              <w:rPr>
                <w:rStyle w:val="ad"/>
                <w:b w:val="0"/>
                <w:lang w:val="uk-UA" w:eastAsia="en-US"/>
              </w:rPr>
              <w:t>. Розмір та умови надання забезпечення виконання договору про закупівлю</w:t>
            </w:r>
          </w:p>
        </w:tc>
        <w:tc>
          <w:tcPr>
            <w:tcW w:w="6237"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7E3B30">
        <w:trPr>
          <w:trHeight w:val="1452"/>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53B91E2D" w14:textId="1778D740" w:rsidR="00D509E6" w:rsidRPr="00AB710C" w:rsidRDefault="007445D5"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237"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7E3B30">
        <w:trPr>
          <w:tblCellSpacing w:w="0" w:type="dxa"/>
        </w:trPr>
        <w:tc>
          <w:tcPr>
            <w:tcW w:w="3918" w:type="dxa"/>
            <w:tcBorders>
              <w:top w:val="outset" w:sz="6" w:space="0" w:color="auto"/>
              <w:left w:val="outset" w:sz="6" w:space="0" w:color="auto"/>
              <w:bottom w:val="outset" w:sz="6" w:space="0" w:color="auto"/>
              <w:right w:val="outset" w:sz="6" w:space="0" w:color="auto"/>
            </w:tcBorders>
            <w:hideMark/>
          </w:tcPr>
          <w:p w14:paraId="1130BF19" w14:textId="52D2F476" w:rsidR="00D509E6" w:rsidRPr="00AB710C" w:rsidRDefault="007445D5"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6237"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58898E43" w14:textId="77777777" w:rsidR="00B91C5D" w:rsidRPr="00B91C5D" w:rsidRDefault="00D165CE" w:rsidP="00B91C5D">
            <w:pPr>
              <w:jc w:val="both"/>
              <w:rPr>
                <w:lang w:val="uk-UA"/>
              </w:rPr>
            </w:pPr>
            <w:r w:rsidRPr="00AB710C">
              <w:rPr>
                <w:color w:val="000000"/>
                <w:lang w:val="uk-UA"/>
              </w:rPr>
              <w:t xml:space="preserve">6. </w:t>
            </w:r>
            <w:r w:rsidR="00B91C5D" w:rsidRPr="00B91C5D">
              <w:rPr>
                <w:lang w:val="uk-UA"/>
              </w:rPr>
              <w:t>Не менше 2-ох копій договорів про надання аналогічних послуг, що підтверджують факт надання таких послуг та наявність досвіду надання аналогічних послуг  в енергетичному секторі (не менше двох років);</w:t>
            </w:r>
          </w:p>
          <w:p w14:paraId="30238E69" w14:textId="77777777" w:rsidR="00B91C5D" w:rsidRPr="00B91C5D" w:rsidRDefault="00B91C5D" w:rsidP="00B91C5D">
            <w:pPr>
              <w:jc w:val="both"/>
              <w:rPr>
                <w:lang w:val="uk-UA"/>
              </w:rPr>
            </w:pPr>
          </w:p>
          <w:p w14:paraId="793BA2A7" w14:textId="77777777" w:rsidR="00B91C5D" w:rsidRPr="00B91C5D" w:rsidRDefault="00B91C5D" w:rsidP="00B91C5D">
            <w:pPr>
              <w:pStyle w:val="aa"/>
              <w:numPr>
                <w:ilvl w:val="0"/>
                <w:numId w:val="1"/>
              </w:numPr>
              <w:jc w:val="both"/>
              <w:rPr>
                <w:lang w:val="uk-UA"/>
              </w:rPr>
            </w:pPr>
            <w:r w:rsidRPr="00B91C5D">
              <w:rPr>
                <w:lang w:val="uk-UA"/>
              </w:rPr>
              <w:t>Довідка в довільній формі, що підтверджує наявність штатних розробників, адміністраторів системи;</w:t>
            </w:r>
          </w:p>
          <w:p w14:paraId="75498DC3" w14:textId="0C721E52" w:rsidR="00D165CE" w:rsidRPr="00B91C5D" w:rsidRDefault="00B91C5D" w:rsidP="002D1582">
            <w:pPr>
              <w:pStyle w:val="aa"/>
              <w:numPr>
                <w:ilvl w:val="0"/>
                <w:numId w:val="1"/>
              </w:numPr>
              <w:jc w:val="both"/>
              <w:rPr>
                <w:lang w:val="uk-UA"/>
              </w:rPr>
            </w:pPr>
            <w:r w:rsidRPr="00B91C5D">
              <w:rPr>
                <w:lang w:val="uk-UA"/>
              </w:rPr>
              <w:t xml:space="preserve">Довідка -гарантійний лист про забезпечення виконання Технічних вимог (Для забезпечення з 01 січня 2024 року безвідмовного функціонування платформи, збереження архіву та історичності </w:t>
            </w:r>
            <w:r w:rsidRPr="00B91C5D">
              <w:rPr>
                <w:lang w:val="uk-UA"/>
              </w:rPr>
              <w:lastRenderedPageBreak/>
              <w:t>накопичених даних підприємства, інтеграцію з продуктивним середовищем та забезпечення безвідмовної роботи платформи у режимі 24/7);</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710C">
              <w:rPr>
                <w:rFonts w:ascii="Times New Roman" w:eastAsia="Times New Roman" w:hAnsi="Times New Roman"/>
                <w:sz w:val="24"/>
                <w:lang w:val="uk-UA"/>
              </w:rPr>
              <w:t>;</w:t>
            </w:r>
          </w:p>
          <w:p w14:paraId="7FB4EAC3" w14:textId="77777777" w:rsidR="00170F97" w:rsidRPr="00AB710C" w:rsidRDefault="000E1A10" w:rsidP="000E1A10">
            <w:pPr>
              <w:shd w:val="clear" w:color="auto" w:fill="FFFFFF"/>
              <w:jc w:val="both"/>
              <w:textAlignment w:val="baseline"/>
              <w:rPr>
                <w:lang w:val="uk-UA"/>
              </w:rPr>
            </w:pPr>
            <w:proofErr w:type="gramStart"/>
            <w:r w:rsidRPr="00AB710C">
              <w:t>-</w:t>
            </w:r>
            <w:r w:rsidRPr="00AB710C">
              <w:tab/>
            </w:r>
            <w:r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Pr="00AB710C">
              <w:rPr>
                <w:color w:val="000000"/>
                <w:lang w:val="uk-UA"/>
              </w:rPr>
              <w:t xml:space="preserve"> </w:t>
            </w:r>
            <w:r w:rsidRPr="00AB710C">
              <w:rPr>
                <w:color w:val="000000"/>
              </w:rPr>
              <w:t>довідка про те, що учасник процедури</w:t>
            </w:r>
            <w:proofErr w:type="gramEnd"/>
            <w:r w:rsidRPr="00AB710C">
              <w:rPr>
                <w:color w:val="000000"/>
              </w:rPr>
              <w:t xml:space="preserve"> закупі</w:t>
            </w:r>
            <w:proofErr w:type="gramStart"/>
            <w:r w:rsidRPr="00AB710C">
              <w:rPr>
                <w:color w:val="000000"/>
              </w:rPr>
              <w:t>вл</w:t>
            </w:r>
            <w:proofErr w:type="gramEnd"/>
            <w:r w:rsidRPr="00AB710C">
              <w:rPr>
                <w:color w:val="000000"/>
              </w:rPr>
              <w:t xml:space="preserve">і, що перебуває в обставинах, зазначених у абзаці </w:t>
            </w:r>
            <w:r w:rsidRPr="00AB710C">
              <w:t>чотирнадцятому пункту 4</w:t>
            </w:r>
            <w:r w:rsidRPr="00AB710C">
              <w:rPr>
                <w:lang w:val="uk-UA"/>
              </w:rPr>
              <w:t>7</w:t>
            </w:r>
            <w:r w:rsidRPr="00AB710C">
              <w:t xml:space="preserve"> Особливостей</w:t>
            </w:r>
            <w:r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 xml:space="preserve">Всі визначені оголошенням про проведення відкритих торгів з особливостями документи пропозиції </w:t>
            </w:r>
            <w:r w:rsidRPr="00AB710C">
              <w:rPr>
                <w:lang w:val="uk-UA" w:eastAsia="en-US"/>
              </w:rPr>
              <w:lastRenderedPageBreak/>
              <w:t>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B710C">
              <w:rPr>
                <w:lang w:eastAsia="en-US"/>
              </w:rPr>
              <w:t>п</w:t>
            </w:r>
            <w:proofErr w:type="gramEnd"/>
            <w:r w:rsidRPr="00AB710C">
              <w:rPr>
                <w:lang w:eastAsia="en-US"/>
              </w:rPr>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AB710C">
              <w:rPr>
                <w:lang w:eastAsia="en-US"/>
              </w:rPr>
              <w:t>п</w:t>
            </w:r>
            <w:proofErr w:type="gramEnd"/>
            <w:r w:rsidRPr="00AB710C">
              <w:rPr>
                <w:lang w:eastAsia="en-US"/>
              </w:rPr>
              <w:t>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AB710C">
              <w:rPr>
                <w:lang w:eastAsia="en-US"/>
              </w:rPr>
              <w:t>ал чи</w:t>
            </w:r>
            <w:proofErr w:type="gramEnd"/>
            <w:r w:rsidRPr="00AB710C">
              <w:rPr>
                <w:lang w:eastAsia="en-US"/>
              </w:rPr>
              <w:t xml:space="preserve">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 xml:space="preserve">Відповідно до пункту 44 Особливостей Замовник відхиляє тендерну пропозицію із зазначенням аргументації в електронній системі закупівель </w:t>
            </w:r>
            <w:proofErr w:type="gramStart"/>
            <w:r w:rsidRPr="00AB710C">
              <w:rPr>
                <w:color w:val="000000"/>
                <w:lang w:eastAsia="uk-UA"/>
              </w:rPr>
              <w:t>у</w:t>
            </w:r>
            <w:proofErr w:type="gramEnd"/>
            <w:r w:rsidRPr="00AB710C">
              <w:rPr>
                <w:color w:val="000000"/>
                <w:lang w:eastAsia="uk-UA"/>
              </w:rPr>
              <w:t xml:space="preserve">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w:t>
            </w:r>
            <w:proofErr w:type="gramStart"/>
            <w:r w:rsidRPr="00AB710C">
              <w:rPr>
                <w:lang w:eastAsia="uk-UA"/>
              </w:rPr>
              <w:t>вл</w:t>
            </w:r>
            <w:proofErr w:type="gramEnd"/>
            <w:r w:rsidRPr="00AB710C">
              <w:rPr>
                <w:lang w:eastAsia="uk-UA"/>
              </w:rPr>
              <w:t>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proofErr w:type="gramStart"/>
            <w:r w:rsidRPr="00AB710C">
              <w:rPr>
                <w:lang w:eastAsia="uk-UA"/>
              </w:rPr>
              <w:t>п</w:t>
            </w:r>
            <w:proofErr w:type="gramEnd"/>
            <w:r w:rsidRPr="00AB710C">
              <w:rPr>
                <w:lang w:eastAsia="uk-UA"/>
              </w:rPr>
              <w:t>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ідкритих торгів, яку замовником виявлено згідно з 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виправив виявлені замовником </w:t>
            </w:r>
            <w:proofErr w:type="gramStart"/>
            <w:r w:rsidRPr="00AB710C">
              <w:rPr>
                <w:color w:val="000000"/>
                <w:lang w:eastAsia="uk-UA"/>
              </w:rPr>
              <w:t>п</w:t>
            </w:r>
            <w:proofErr w:type="gramEnd"/>
            <w:r w:rsidRPr="00AB710C">
              <w:rPr>
                <w:color w:val="000000"/>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AB710C">
              <w:rPr>
                <w:lang w:eastAsia="uk-UA"/>
              </w:rPr>
              <w:t>першим</w:t>
            </w:r>
            <w:proofErr w:type="gramEnd"/>
            <w:r w:rsidRPr="00AB710C">
              <w:rPr>
                <w:lang w:eastAsia="uk-UA"/>
              </w:rPr>
              <w:t xml:space="preserve">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визначив конфіденційною інформацію, що не може бути визначена як конфіденційна відповідно до вимог абзацу </w:t>
            </w:r>
            <w:proofErr w:type="gramStart"/>
            <w:r w:rsidRPr="00AB710C">
              <w:rPr>
                <w:lang w:eastAsia="uk-UA"/>
              </w:rPr>
              <w:t>другого</w:t>
            </w:r>
            <w:proofErr w:type="gramEnd"/>
            <w:r w:rsidRPr="00AB710C">
              <w:rPr>
                <w:lang w:eastAsia="uk-UA"/>
              </w:rPr>
              <w:t xml:space="preserve"> пункту 40 Особливостей;</w:t>
            </w:r>
          </w:p>
          <w:p w14:paraId="3E4B282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AB710C">
              <w:rPr>
                <w:lang w:eastAsia="uk-UA"/>
              </w:rPr>
              <w:lastRenderedPageBreak/>
              <w:t>зареєстрованою відповідно до законодавства</w:t>
            </w:r>
            <w:proofErr w:type="gramStart"/>
            <w:r w:rsidRPr="00AB710C">
              <w:rPr>
                <w:lang w:eastAsia="uk-UA"/>
              </w:rPr>
              <w:t xml:space="preserve"> Р</w:t>
            </w:r>
            <w:proofErr w:type="gramEnd"/>
            <w:r w:rsidRPr="00AB710C">
              <w:rPr>
                <w:lang w:eastAsia="uk-UA"/>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AB710C">
              <w:rPr>
                <w:lang w:eastAsia="uk-UA"/>
              </w:rPr>
              <w:t>кр</w:t>
            </w:r>
            <w:proofErr w:type="gramEnd"/>
            <w:r w:rsidRPr="00AB710C">
              <w:rPr>
                <w:lang w:eastAsia="uk-UA"/>
              </w:rPr>
              <w:t xml:space="preserve">ім того, що проживає на території України на законних </w:t>
            </w:r>
            <w:proofErr w:type="gramStart"/>
            <w:r w:rsidRPr="00AB710C">
              <w:rPr>
                <w:lang w:eastAsia="uk-UA"/>
              </w:rPr>
              <w:t>п</w:t>
            </w:r>
            <w:proofErr w:type="gramEnd"/>
            <w:r w:rsidRPr="00AB710C">
              <w:rPr>
                <w:lang w:eastAsia="uk-UA"/>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B710C">
              <w:rPr>
                <w:lang w:eastAsia="uk-UA"/>
              </w:rPr>
              <w:t>стр</w:t>
            </w:r>
            <w:proofErr w:type="gramEnd"/>
            <w:r w:rsidRPr="00AB710C">
              <w:rPr>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B710C">
              <w:rPr>
                <w:lang w:eastAsia="uk-UA"/>
              </w:rPr>
              <w:t>вл</w:t>
            </w:r>
            <w:proofErr w:type="gramEnd"/>
            <w:r w:rsidRPr="00AB710C">
              <w:rPr>
                <w:lang w:eastAsia="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відповідає умовам </w:t>
            </w:r>
            <w:proofErr w:type="gramStart"/>
            <w:r w:rsidRPr="00AB710C">
              <w:rPr>
                <w:color w:val="000000"/>
                <w:lang w:eastAsia="uk-UA"/>
              </w:rPr>
              <w:t>техн</w:t>
            </w:r>
            <w:proofErr w:type="gramEnd"/>
            <w:r w:rsidRPr="00AB710C">
              <w:rPr>
                <w:color w:val="000000"/>
                <w:lang w:eastAsia="uk-UA"/>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є </w:t>
            </w:r>
            <w:proofErr w:type="gramStart"/>
            <w:r w:rsidRPr="00AB710C">
              <w:rPr>
                <w:color w:val="000000"/>
                <w:lang w:eastAsia="uk-UA"/>
              </w:rPr>
              <w:t>такою</w:t>
            </w:r>
            <w:proofErr w:type="gramEnd"/>
            <w:r w:rsidRPr="00AB710C">
              <w:rPr>
                <w:color w:val="000000"/>
                <w:lang w:eastAsia="uk-UA"/>
              </w:rPr>
              <w:t>,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w:t>
            </w:r>
            <w:proofErr w:type="gramStart"/>
            <w:r w:rsidRPr="00AB710C">
              <w:rPr>
                <w:color w:val="000000"/>
                <w:lang w:eastAsia="uk-UA"/>
              </w:rPr>
              <w:t>вл</w:t>
            </w:r>
            <w:proofErr w:type="gramEnd"/>
            <w:r w:rsidRPr="00AB710C">
              <w:rPr>
                <w:color w:val="000000"/>
                <w:lang w:eastAsia="uk-UA"/>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B710C">
              <w:rPr>
                <w:color w:val="000000"/>
                <w:lang w:eastAsia="uk-UA"/>
              </w:rPr>
              <w:t>ніж</w:t>
            </w:r>
            <w:proofErr w:type="gramEnd"/>
            <w:r w:rsidRPr="00AB710C">
              <w:rPr>
                <w:color w:val="000000"/>
                <w:lang w:eastAsia="uk-UA"/>
              </w:rPr>
              <w:t xml:space="preserve">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відповідає вимогам, установленим у тендерній документації відповідно </w:t>
            </w:r>
            <w:proofErr w:type="gramStart"/>
            <w:r w:rsidRPr="00AB710C">
              <w:rPr>
                <w:color w:val="000000"/>
                <w:lang w:eastAsia="uk-UA"/>
              </w:rPr>
              <w:t>до</w:t>
            </w:r>
            <w:proofErr w:type="gramEnd"/>
            <w:r w:rsidRPr="00AB710C">
              <w:rPr>
                <w:color w:val="000000"/>
                <w:lang w:eastAsia="uk-UA"/>
              </w:rPr>
              <w:t xml:space="preserve">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w:t>
            </w:r>
            <w:proofErr w:type="gramStart"/>
            <w:r w:rsidRPr="00AB710C">
              <w:rPr>
                <w:color w:val="000000"/>
                <w:lang w:eastAsia="uk-UA"/>
              </w:rPr>
              <w:t>вл</w:t>
            </w:r>
            <w:proofErr w:type="gramEnd"/>
            <w:r w:rsidRPr="00AB710C">
              <w:rPr>
                <w:color w:val="000000"/>
                <w:lang w:eastAsia="uk-UA"/>
              </w:rPr>
              <w:t>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відмовився від </w:t>
            </w:r>
            <w:proofErr w:type="gramStart"/>
            <w:r w:rsidRPr="00AB710C">
              <w:rPr>
                <w:color w:val="000000"/>
                <w:lang w:eastAsia="uk-UA"/>
              </w:rPr>
              <w:t>п</w:t>
            </w:r>
            <w:proofErr w:type="gramEnd"/>
            <w:r w:rsidRPr="00AB710C">
              <w:rPr>
                <w:color w:val="000000"/>
                <w:lang w:eastAsia="uk-UA"/>
              </w:rPr>
              <w:t>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надав у спосіб, зазначений в тендерній документації, документи, що </w:t>
            </w:r>
            <w:proofErr w:type="gramStart"/>
            <w:r w:rsidRPr="00AB710C">
              <w:rPr>
                <w:color w:val="000000"/>
                <w:lang w:eastAsia="uk-UA"/>
              </w:rPr>
              <w:t>п</w:t>
            </w:r>
            <w:proofErr w:type="gramEnd"/>
            <w:r w:rsidRPr="00AB710C">
              <w:rPr>
                <w:color w:val="000000"/>
                <w:lang w:eastAsia="uk-UA"/>
              </w:rPr>
              <w:t xml:space="preserve">ідтверджують відсутність підстав, визначених у підпунктах 3, 5, 6 і 12 та в абзаці </w:t>
            </w:r>
            <w:r w:rsidRPr="00AB710C">
              <w:rPr>
                <w:color w:val="000000"/>
                <w:lang w:eastAsia="uk-UA"/>
              </w:rPr>
              <w:lastRenderedPageBreak/>
              <w:t>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 xml:space="preserve">не надав забезпечення виконання договору </w:t>
            </w:r>
            <w:proofErr w:type="gramStart"/>
            <w:r w:rsidRPr="00AB710C">
              <w:rPr>
                <w:color w:val="000000"/>
                <w:lang w:eastAsia="uk-UA"/>
              </w:rPr>
              <w:t>про</w:t>
            </w:r>
            <w:proofErr w:type="gramEnd"/>
            <w:r w:rsidRPr="00AB710C">
              <w:rPr>
                <w:color w:val="000000"/>
                <w:lang w:eastAsia="uk-UA"/>
              </w:rPr>
              <w:t xml:space="preserve">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w:t>
            </w:r>
            <w:proofErr w:type="gramStart"/>
            <w:r w:rsidRPr="00AB710C">
              <w:rPr>
                <w:lang w:eastAsia="uk-UA"/>
              </w:rPr>
              <w:t>вл</w:t>
            </w:r>
            <w:proofErr w:type="gramEnd"/>
            <w:r w:rsidRPr="00AB710C">
              <w:rPr>
                <w:lang w:eastAsia="uk-UA"/>
              </w:rPr>
              <w:t>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Замовник може відхилити тендерну пропозицію із зазначенням аргументації в електронній системі закупівель </w:t>
            </w:r>
            <w:proofErr w:type="gramStart"/>
            <w:r w:rsidRPr="00AB710C">
              <w:rPr>
                <w:color w:val="000000"/>
                <w:lang w:eastAsia="uk-UA"/>
              </w:rPr>
              <w:t>у</w:t>
            </w:r>
            <w:proofErr w:type="gramEnd"/>
            <w:r w:rsidRPr="00AB710C">
              <w:rPr>
                <w:color w:val="000000"/>
                <w:lang w:eastAsia="uk-UA"/>
              </w:rPr>
              <w:t xml:space="preserve">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w:t>
            </w:r>
            <w:proofErr w:type="gramStart"/>
            <w:r w:rsidRPr="00AB710C">
              <w:rPr>
                <w:color w:val="000000"/>
                <w:lang w:eastAsia="uk-UA"/>
              </w:rPr>
              <w:t>вл</w:t>
            </w:r>
            <w:proofErr w:type="gramEnd"/>
            <w:r w:rsidRPr="00AB710C">
              <w:rPr>
                <w:color w:val="000000"/>
                <w:lang w:eastAsia="uk-UA"/>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2) учасник процедури закупі</w:t>
            </w:r>
            <w:proofErr w:type="gramStart"/>
            <w:r w:rsidRPr="00AB710C">
              <w:rPr>
                <w:color w:val="000000"/>
                <w:lang w:eastAsia="uk-UA"/>
              </w:rPr>
              <w:t>вл</w:t>
            </w:r>
            <w:proofErr w:type="gramEnd"/>
            <w:r w:rsidRPr="00AB710C">
              <w:rPr>
                <w:color w:val="000000"/>
                <w:lang w:eastAsia="uk-UA"/>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w:t>
            </w:r>
            <w:proofErr w:type="gramStart"/>
            <w:r w:rsidRPr="00AB710C">
              <w:rPr>
                <w:color w:val="000000"/>
                <w:lang w:eastAsia="uk-UA"/>
              </w:rPr>
              <w:t>п</w:t>
            </w:r>
            <w:proofErr w:type="gramEnd"/>
            <w:r w:rsidRPr="00AB710C">
              <w:rPr>
                <w:color w:val="000000"/>
                <w:lang w:eastAsia="uk-UA"/>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710C">
              <w:rPr>
                <w:color w:val="000000"/>
                <w:lang w:eastAsia="uk-UA"/>
              </w:rPr>
              <w:t>вл</w:t>
            </w:r>
            <w:proofErr w:type="gramEnd"/>
            <w:r w:rsidRPr="00AB710C">
              <w:rPr>
                <w:color w:val="000000"/>
                <w:lang w:eastAsia="uk-UA"/>
              </w:rPr>
              <w:t>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0137FE">
            <w:pPr>
              <w:pStyle w:val="aa"/>
              <w:numPr>
                <w:ilvl w:val="0"/>
                <w:numId w:val="39"/>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w:t>
            </w:r>
            <w:proofErr w:type="gramStart"/>
            <w:r w:rsidRPr="00AB710C">
              <w:rPr>
                <w:spacing w:val="-6"/>
                <w:lang w:eastAsia="uk-UA"/>
              </w:rPr>
              <w:t>вл</w:t>
            </w:r>
            <w:proofErr w:type="gramEnd"/>
            <w:r w:rsidRPr="00AB710C">
              <w:rPr>
                <w:spacing w:val="-6"/>
                <w:lang w:eastAsia="uk-UA"/>
              </w:rPr>
              <w:t>і в разі, коли наявні підстави, визначені пунктом 47 Особливостей.</w:t>
            </w:r>
          </w:p>
          <w:p w14:paraId="3F89B776" w14:textId="77777777" w:rsidR="000137FE" w:rsidRPr="00AB710C" w:rsidRDefault="000137FE" w:rsidP="000137FE">
            <w:pPr>
              <w:pStyle w:val="aa"/>
              <w:numPr>
                <w:ilvl w:val="0"/>
                <w:numId w:val="39"/>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AB710C">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B710C">
              <w:t>в</w:t>
            </w:r>
            <w:proofErr w:type="gramEnd"/>
            <w:r w:rsidRPr="00AB710C">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AB710C">
              <w:t>техн</w:t>
            </w:r>
            <w:proofErr w:type="gramEnd"/>
            <w:r w:rsidRPr="00AB710C">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B710C">
              <w:t>вл</w:t>
            </w:r>
            <w:proofErr w:type="gramEnd"/>
            <w:r w:rsidRPr="00AB710C">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Замовник не може розміщувати щодо одного й того ж учасника процедури закупі</w:t>
            </w:r>
            <w:proofErr w:type="gramStart"/>
            <w:r w:rsidRPr="00AB710C">
              <w:t>вл</w:t>
            </w:r>
            <w:proofErr w:type="gramEnd"/>
            <w:r w:rsidRPr="00AB710C">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AB710C">
              <w:t>в</w:t>
            </w:r>
            <w:proofErr w:type="gramEnd"/>
            <w:r w:rsidRPr="00AB710C">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AB710C">
              <w:t>таких</w:t>
            </w:r>
            <w:proofErr w:type="gramEnd"/>
            <w:r w:rsidRPr="00AB710C">
              <w:t xml:space="preserve">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 xml:space="preserve">Інформація про відхилення тендерної пропозиції, у тому числі </w:t>
            </w:r>
            <w:proofErr w:type="gramStart"/>
            <w:r w:rsidRPr="00AB710C">
              <w:rPr>
                <w:color w:val="000000"/>
                <w:lang w:eastAsia="en-US"/>
              </w:rPr>
              <w:t>п</w:t>
            </w:r>
            <w:proofErr w:type="gramEnd"/>
            <w:r w:rsidRPr="00AB710C">
              <w:rPr>
                <w:color w:val="000000"/>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B710C">
              <w:rPr>
                <w:color w:val="000000"/>
                <w:lang w:eastAsia="en-US"/>
              </w:rPr>
              <w:t>вл</w:t>
            </w:r>
            <w:proofErr w:type="gramEnd"/>
            <w:r w:rsidRPr="00AB710C">
              <w:rPr>
                <w:color w:val="000000"/>
                <w:lang w:eastAsia="en-US"/>
              </w:rPr>
              <w:t>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 xml:space="preserve">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w:t>
            </w:r>
            <w:proofErr w:type="gramStart"/>
            <w:r w:rsidRPr="00AB710C">
              <w:t>пр</w:t>
            </w:r>
            <w:proofErr w:type="gramEnd"/>
            <w:r w:rsidRPr="00AB710C">
              <w:t>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w:t>
            </w:r>
            <w:proofErr w:type="gramStart"/>
            <w:r w:rsidRPr="00AB710C">
              <w:t>в</w:t>
            </w:r>
            <w:proofErr w:type="gramEnd"/>
            <w:r w:rsidRPr="00AB710C">
              <w:t xml:space="preserve">, </w:t>
            </w:r>
            <w:proofErr w:type="gramStart"/>
            <w:r w:rsidRPr="00AB710C">
              <w:t>як</w:t>
            </w:r>
            <w:proofErr w:type="gramEnd"/>
            <w:r w:rsidRPr="00AB710C">
              <w:t>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AB710C">
              <w:t>вл</w:t>
            </w:r>
            <w:proofErr w:type="gramEnd"/>
            <w:r w:rsidRPr="00AB710C">
              <w:t>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xml:space="preserve">- інформації про необхідні </w:t>
            </w:r>
            <w:proofErr w:type="gramStart"/>
            <w:r w:rsidRPr="00AB710C">
              <w:t>техн</w:t>
            </w:r>
            <w:proofErr w:type="gramEnd"/>
            <w:r w:rsidRPr="00AB710C">
              <w:t>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xml:space="preserve">- документів, що </w:t>
            </w:r>
            <w:proofErr w:type="gramStart"/>
            <w:r w:rsidRPr="00AB710C">
              <w:t>п</w:t>
            </w:r>
            <w:proofErr w:type="gramEnd"/>
            <w:r w:rsidRPr="00AB710C">
              <w:t>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xml:space="preserve">- інших документів, необхідність подання яких </w:t>
            </w:r>
            <w:proofErr w:type="gramStart"/>
            <w:r w:rsidRPr="00AB710C">
              <w:t>у</w:t>
            </w:r>
            <w:proofErr w:type="gramEnd"/>
            <w:r w:rsidRPr="00AB710C">
              <w:t xml:space="preserve"> 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w:t>
            </w:r>
            <w:proofErr w:type="gramStart"/>
            <w:r w:rsidRPr="00AB710C">
              <w:t>вл</w:t>
            </w:r>
            <w:proofErr w:type="gramEnd"/>
            <w:r w:rsidRPr="00AB710C">
              <w:t>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AB710C">
              <w:t>ст</w:t>
            </w:r>
            <w:proofErr w:type="gramEnd"/>
            <w:r w:rsidRPr="00AB710C">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B710C">
              <w:t>п</w:t>
            </w:r>
            <w:proofErr w:type="gramEnd"/>
            <w:r w:rsidRPr="00AB710C">
              <w:t xml:space="preserve">ідписом учасника/уповноваженої особи учасника. Вимога щодо засвідчення того чи іншого документу пропозиції власноручним </w:t>
            </w:r>
            <w:proofErr w:type="gramStart"/>
            <w:r w:rsidRPr="00AB710C">
              <w:t>п</w:t>
            </w:r>
            <w:proofErr w:type="gramEnd"/>
            <w:r w:rsidRPr="00AB710C">
              <w:t>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AB710C">
              <w:t>ал чи</w:t>
            </w:r>
            <w:proofErr w:type="gramEnd"/>
            <w:r w:rsidRPr="00AB710C">
              <w:t xml:space="preserve">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w:t>
            </w:r>
            <w:r w:rsidRPr="00AB710C">
              <w:rPr>
                <w:bCs/>
                <w:lang w:val="uk-UA"/>
              </w:rPr>
              <w:lastRenderedPageBreak/>
              <w:t>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w:t>
            </w:r>
            <w:proofErr w:type="gramStart"/>
            <w:r w:rsidRPr="00AB710C">
              <w:t>п</w:t>
            </w:r>
            <w:proofErr w:type="gramEnd"/>
            <w:r w:rsidRPr="00AB710C">
              <w:t xml:space="preserve">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 xml:space="preserve">У разі якщо тендерна пропозиція </w:t>
            </w:r>
            <w:proofErr w:type="gramStart"/>
            <w:r w:rsidRPr="00AB710C">
              <w:t>подається</w:t>
            </w:r>
            <w:proofErr w:type="gramEnd"/>
            <w:r w:rsidRPr="00AB710C">
              <w:t xml:space="preserve">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w:t>
            </w:r>
            <w:proofErr w:type="gramStart"/>
            <w:r w:rsidRPr="00AB710C">
              <w:t>п</w:t>
            </w:r>
            <w:proofErr w:type="gramEnd"/>
            <w:r w:rsidRPr="00AB710C">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B710C">
              <w:t>п</w:t>
            </w:r>
            <w:proofErr w:type="gramEnd"/>
            <w:r w:rsidRPr="00AB710C">
              <w:t>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 xml:space="preserve">Замовник відміняє відкриті торги </w:t>
            </w:r>
            <w:proofErr w:type="gramStart"/>
            <w:r w:rsidRPr="00AB710C">
              <w:rPr>
                <w:color w:val="000000"/>
                <w:lang w:eastAsia="en-US"/>
              </w:rPr>
              <w:t>у</w:t>
            </w:r>
            <w:proofErr w:type="gramEnd"/>
            <w:r w:rsidRPr="00AB710C">
              <w:rPr>
                <w:color w:val="000000"/>
                <w:lang w:eastAsia="en-US"/>
              </w:rPr>
              <w:t xml:space="preserve">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w:t>
            </w:r>
            <w:proofErr w:type="gramStart"/>
            <w:r w:rsidRPr="00AB710C">
              <w:rPr>
                <w:color w:val="000000"/>
                <w:lang w:eastAsia="en-US"/>
              </w:rPr>
              <w:t>вл</w:t>
            </w:r>
            <w:proofErr w:type="gramEnd"/>
            <w:r w:rsidRPr="00AB710C">
              <w:rPr>
                <w:color w:val="000000"/>
                <w:lang w:eastAsia="en-US"/>
              </w:rPr>
              <w:t>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w:t>
            </w:r>
            <w:proofErr w:type="gramStart"/>
            <w:r w:rsidRPr="00AB710C">
              <w:rPr>
                <w:color w:val="000000"/>
                <w:lang w:eastAsia="en-US"/>
              </w:rPr>
              <w:t>вл</w:t>
            </w:r>
            <w:proofErr w:type="gramEnd"/>
            <w:r w:rsidRPr="00AB710C">
              <w:rPr>
                <w:color w:val="000000"/>
                <w:lang w:eastAsia="en-US"/>
              </w:rPr>
              <w:t>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w:t>
            </w:r>
            <w:proofErr w:type="gramStart"/>
            <w:r w:rsidRPr="00AB710C">
              <w:rPr>
                <w:color w:val="000000"/>
                <w:lang w:eastAsia="en-US"/>
              </w:rPr>
              <w:t>вл</w:t>
            </w:r>
            <w:proofErr w:type="gramEnd"/>
            <w:r w:rsidRPr="00AB710C">
              <w:rPr>
                <w:color w:val="000000"/>
                <w:lang w:eastAsia="en-US"/>
              </w:rPr>
              <w:t>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AB710C">
              <w:rPr>
                <w:color w:val="000000"/>
                <w:lang w:eastAsia="en-US"/>
              </w:rPr>
              <w:t>р</w:t>
            </w:r>
            <w:proofErr w:type="gramEnd"/>
            <w:r w:rsidRPr="00AB710C">
              <w:rPr>
                <w:color w:val="000000"/>
                <w:lang w:eastAsia="en-US"/>
              </w:rPr>
              <w:t>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 xml:space="preserve">Відкриті торги автоматично відміняються електронною системою закупівель </w:t>
            </w:r>
            <w:proofErr w:type="gramStart"/>
            <w:r w:rsidRPr="00AB710C">
              <w:rPr>
                <w:color w:val="000000"/>
                <w:lang w:eastAsia="en-US"/>
              </w:rPr>
              <w:t>у</w:t>
            </w:r>
            <w:proofErr w:type="gramEnd"/>
            <w:r w:rsidRPr="00AB710C">
              <w:rPr>
                <w:color w:val="000000"/>
                <w:lang w:eastAsia="en-US"/>
              </w:rPr>
              <w:t xml:space="preserve"> разі:</w:t>
            </w:r>
          </w:p>
          <w:p w14:paraId="04B8213D" w14:textId="77777777" w:rsidR="000137FE" w:rsidRPr="00AB710C" w:rsidRDefault="000137FE" w:rsidP="000137FE">
            <w:pPr>
              <w:ind w:firstLine="567"/>
              <w:jc w:val="both"/>
              <w:rPr>
                <w:color w:val="000000"/>
              </w:rPr>
            </w:pPr>
            <w:r w:rsidRPr="00AB710C">
              <w:rPr>
                <w:color w:val="000000"/>
                <w:lang w:eastAsia="en-US"/>
              </w:rPr>
              <w:t>1) відхилення всіх тендерних пропозицій (</w:t>
            </w:r>
            <w:proofErr w:type="gramStart"/>
            <w:r w:rsidRPr="00AB710C">
              <w:rPr>
                <w:color w:val="000000"/>
                <w:lang w:eastAsia="en-US"/>
              </w:rPr>
              <w:t>у</w:t>
            </w:r>
            <w:proofErr w:type="gramEnd"/>
            <w:r w:rsidRPr="00AB710C">
              <w:rPr>
                <w:color w:val="000000"/>
                <w:lang w:eastAsia="en-US"/>
              </w:rPr>
              <w:t xml:space="preserve"> </w:t>
            </w:r>
            <w:proofErr w:type="gramStart"/>
            <w:r w:rsidRPr="00AB710C">
              <w:rPr>
                <w:color w:val="000000"/>
                <w:lang w:eastAsia="en-US"/>
              </w:rPr>
              <w:t>тому</w:t>
            </w:r>
            <w:proofErr w:type="gramEnd"/>
            <w:r w:rsidRPr="00AB710C">
              <w:rPr>
                <w:color w:val="000000"/>
                <w:lang w:eastAsia="en-US"/>
              </w:rPr>
              <w:t xml:space="preserve">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w:t>
            </w:r>
            <w:proofErr w:type="gramStart"/>
            <w:r w:rsidRPr="00AB710C">
              <w:rPr>
                <w:color w:val="000000"/>
                <w:lang w:eastAsia="en-US"/>
              </w:rPr>
              <w:t>у</w:t>
            </w:r>
            <w:proofErr w:type="gramEnd"/>
            <w:r w:rsidRPr="00AB710C">
              <w:rPr>
                <w:color w:val="000000"/>
                <w:lang w:eastAsia="en-US"/>
              </w:rPr>
              <w:t xml:space="preserve"> відкритих </w:t>
            </w:r>
            <w:proofErr w:type="gramStart"/>
            <w:r w:rsidRPr="00AB710C">
              <w:rPr>
                <w:color w:val="000000"/>
                <w:lang w:eastAsia="en-US"/>
              </w:rPr>
              <w:t>торгах</w:t>
            </w:r>
            <w:proofErr w:type="gramEnd"/>
            <w:r w:rsidRPr="00AB710C">
              <w:rPr>
                <w:color w:val="000000"/>
                <w:lang w:eastAsia="en-US"/>
              </w:rPr>
              <w:t xml:space="preserve">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lastRenderedPageBreak/>
              <w:t xml:space="preserve">Електронною системою закупівель автоматично протягом одного робочого дня з дати настання </w:t>
            </w:r>
            <w:proofErr w:type="gramStart"/>
            <w:r w:rsidRPr="00AB710C">
              <w:rPr>
                <w:color w:val="000000"/>
                <w:lang w:eastAsia="en-US"/>
              </w:rPr>
              <w:t>п</w:t>
            </w:r>
            <w:proofErr w:type="gramEnd"/>
            <w:r w:rsidRPr="00AB710C">
              <w:rPr>
                <w:color w:val="000000"/>
                <w:lang w:eastAsia="en-US"/>
              </w:rPr>
              <w:t>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w:t>
            </w:r>
            <w:proofErr w:type="gramStart"/>
            <w:r w:rsidRPr="00AB710C">
              <w:rPr>
                <w:color w:val="000000"/>
                <w:lang w:eastAsia="en-US"/>
              </w:rPr>
              <w:t>вл</w:t>
            </w:r>
            <w:proofErr w:type="gramEnd"/>
            <w:r w:rsidRPr="00AB710C">
              <w:rPr>
                <w:color w:val="000000"/>
                <w:lang w:eastAsia="en-US"/>
              </w:rPr>
              <w:t>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B710C">
              <w:t>п</w:t>
            </w:r>
            <w:proofErr w:type="gramEnd"/>
            <w:r w:rsidRPr="00AB710C">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w:t>
            </w:r>
            <w:proofErr w:type="gramStart"/>
            <w:r w:rsidRPr="00AB710C">
              <w:rPr>
                <w:sz w:val="22"/>
                <w:lang w:eastAsia="en-US"/>
              </w:rPr>
              <w:t>П</w:t>
            </w:r>
            <w:proofErr w:type="gramEnd"/>
            <w:r w:rsidRPr="00AB710C">
              <w:rPr>
                <w:sz w:val="22"/>
                <w:lang w:eastAsia="en-US"/>
              </w:rPr>
              <w:t>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w:t>
            </w:r>
            <w:proofErr w:type="gramStart"/>
            <w:r w:rsidRPr="00AB710C">
              <w:rPr>
                <w:sz w:val="22"/>
                <w:lang w:eastAsia="en-US"/>
              </w:rPr>
              <w:t>П</w:t>
            </w:r>
            <w:proofErr w:type="gramEnd"/>
            <w:r w:rsidRPr="00AB710C">
              <w:rPr>
                <w:sz w:val="22"/>
                <w:lang w:eastAsia="en-US"/>
              </w:rPr>
              <w:t>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482C6F23" w14:textId="09DC2757" w:rsidR="008010F6" w:rsidRPr="006F3C7D" w:rsidRDefault="00D27038" w:rsidP="006F3C7D">
      <w:pPr>
        <w:autoSpaceDE w:val="0"/>
        <w:autoSpaceDN w:val="0"/>
        <w:adjustRightInd w:val="0"/>
        <w:spacing w:after="120"/>
        <w:jc w:val="center"/>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 xml:space="preserve">на </w:t>
      </w:r>
      <w:r w:rsidR="006F3C7D" w:rsidRPr="007159B9">
        <w:rPr>
          <w:b/>
          <w:lang w:val="uk-UA"/>
        </w:rPr>
        <w:t>Послуги з резервного копіювання (Послуги з архівування та копіювання</w:t>
      </w:r>
      <w:r w:rsidR="007159B9">
        <w:rPr>
          <w:b/>
          <w:lang w:val="uk-UA"/>
        </w:rPr>
        <w:t xml:space="preserve"> баз даних</w:t>
      </w:r>
      <w:r w:rsidR="006F3C7D" w:rsidRPr="007159B9">
        <w:rPr>
          <w:b/>
          <w:lang w:val="uk-UA"/>
        </w:rPr>
        <w:t>)</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77777777" w:rsidR="008E36CB" w:rsidRPr="00AB710C" w:rsidRDefault="008E36CB">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Pr="00AB710C">
              <w:rPr>
                <w:sz w:val="23"/>
                <w:szCs w:val="23"/>
                <w:lang w:val="uk-UA" w:eastAsia="en-US"/>
              </w:rPr>
              <w:t>з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7777777"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77777777"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 xml:space="preserve">(ініціали та </w:t>
            </w:r>
            <w:proofErr w:type="gramStart"/>
            <w:r w:rsidRPr="00AB710C">
              <w:rPr>
                <w:i/>
                <w:sz w:val="20"/>
                <w:szCs w:val="20"/>
                <w:lang w:eastAsia="en-US"/>
              </w:rPr>
              <w:t>пр</w:t>
            </w:r>
            <w:proofErr w:type="gramEnd"/>
            <w:r w:rsidRPr="00AB710C">
              <w:rPr>
                <w:i/>
                <w:sz w:val="20"/>
                <w:szCs w:val="20"/>
                <w:lang w:eastAsia="en-US"/>
              </w:rPr>
              <w:t>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0604BDF2" w14:textId="77777777" w:rsidR="008E36CB" w:rsidRPr="00AB710C" w:rsidRDefault="008E36CB" w:rsidP="008E36CB">
      <w:pPr>
        <w:spacing w:after="160" w:line="256" w:lineRule="auto"/>
        <w:rPr>
          <w:b/>
          <w:lang w:val="uk-UA"/>
        </w:rPr>
      </w:pPr>
      <w:r w:rsidRPr="00AB710C">
        <w:rPr>
          <w:b/>
          <w:lang w:val="uk-UA"/>
        </w:rPr>
        <w:br w:type="page"/>
      </w:r>
    </w:p>
    <w:bookmarkEnd w:id="3"/>
    <w:p w14:paraId="7EF78E8E" w14:textId="77777777" w:rsidR="00D27038" w:rsidRPr="00AB710C" w:rsidRDefault="00D27038" w:rsidP="00D27038">
      <w:pPr>
        <w:ind w:left="6804" w:firstLine="5"/>
        <w:jc w:val="right"/>
        <w:rPr>
          <w:b/>
          <w:bCs/>
          <w:lang w:val="uk-UA"/>
        </w:rPr>
      </w:pPr>
      <w:r w:rsidRPr="00AB710C">
        <w:rPr>
          <w:b/>
          <w:bCs/>
          <w:lang w:val="uk-UA"/>
        </w:rPr>
        <w:lastRenderedPageBreak/>
        <w:t>ДОДАТОК 2</w:t>
      </w:r>
    </w:p>
    <w:p w14:paraId="7A24CCC7" w14:textId="77777777" w:rsidR="00D27038" w:rsidRPr="00AB710C" w:rsidRDefault="00D27038" w:rsidP="00D27038">
      <w:pPr>
        <w:ind w:left="6804"/>
        <w:jc w:val="right"/>
        <w:rPr>
          <w:b/>
          <w:bCs/>
          <w:lang w:val="uk-UA"/>
        </w:rPr>
      </w:pPr>
      <w:r w:rsidRPr="00AB710C">
        <w:rPr>
          <w:b/>
          <w:bCs/>
          <w:lang w:val="uk-UA"/>
        </w:rPr>
        <w:t>до документації</w:t>
      </w:r>
    </w:p>
    <w:p w14:paraId="70D0DD69" w14:textId="77777777" w:rsidR="00D27038" w:rsidRPr="00AB710C" w:rsidRDefault="00D27038" w:rsidP="00D27038">
      <w:pPr>
        <w:pStyle w:val="a9"/>
        <w:rPr>
          <w:rFonts w:ascii="Times New Roman" w:hAnsi="Times New Roman"/>
          <w:sz w:val="16"/>
          <w:szCs w:val="24"/>
          <w:lang w:val="uk-UA"/>
        </w:rPr>
      </w:pPr>
    </w:p>
    <w:p w14:paraId="2D087643" w14:textId="77777777" w:rsidR="00B91C5D" w:rsidRPr="00F51380" w:rsidRDefault="00B91C5D" w:rsidP="00B91C5D">
      <w:pPr>
        <w:jc w:val="center"/>
        <w:rPr>
          <w:b/>
          <w:lang w:val="uk-UA"/>
        </w:rPr>
      </w:pPr>
      <w:r w:rsidRPr="00F51380">
        <w:rPr>
          <w:b/>
          <w:lang w:val="uk-UA"/>
        </w:rPr>
        <w:t>ТЕХНІЧНІ ВИМОГИ</w:t>
      </w:r>
    </w:p>
    <w:p w14:paraId="38ADC062" w14:textId="77777777" w:rsidR="00B91C5D" w:rsidRPr="00F51380" w:rsidRDefault="00B91C5D" w:rsidP="00B91C5D">
      <w:pPr>
        <w:jc w:val="center"/>
        <w:rPr>
          <w:b/>
          <w:lang w:val="uk-UA"/>
        </w:rPr>
      </w:pPr>
    </w:p>
    <w:p w14:paraId="7CBA337C" w14:textId="261A3E33" w:rsidR="00B91C5D" w:rsidRPr="00F51380" w:rsidRDefault="00B91C5D" w:rsidP="00B91C5D">
      <w:pPr>
        <w:jc w:val="both"/>
        <w:rPr>
          <w:b/>
          <w:lang w:val="uk-UA"/>
        </w:rPr>
      </w:pPr>
      <w:r w:rsidRPr="008C35BB">
        <w:rPr>
          <w:b/>
          <w:lang w:val="uk-UA"/>
        </w:rPr>
        <w:t xml:space="preserve">Надання платформи для резервного архівування (копіювання) баз даних, та інформації Замовника для її подальшого використання на Веб-вузлі, а також надання середовища для тестування, контролю якості, розробки і налаштування програмних комплексів та систем </w:t>
      </w:r>
      <w:r w:rsidRPr="00B91C5D">
        <w:rPr>
          <w:b/>
          <w:lang w:val="uk-UA"/>
        </w:rPr>
        <w:t>ТОВ «ЕНЕРА ВІННИЦЯ»</w:t>
      </w:r>
    </w:p>
    <w:p w14:paraId="0E560B9E" w14:textId="77777777" w:rsidR="00B91C5D" w:rsidRPr="001C4675" w:rsidRDefault="00B91C5D" w:rsidP="00B91C5D">
      <w:pPr>
        <w:jc w:val="both"/>
        <w:rPr>
          <w:b/>
          <w:sz w:val="28"/>
          <w:szCs w:val="28"/>
          <w:lang w:val="uk-UA"/>
        </w:rPr>
      </w:pPr>
    </w:p>
    <w:p w14:paraId="160871B6" w14:textId="078D683D" w:rsidR="00B91C5D" w:rsidRPr="00E352EF" w:rsidRDefault="00B91C5D" w:rsidP="00B91C5D">
      <w:pPr>
        <w:rPr>
          <w:lang w:val="uk-UA"/>
        </w:rPr>
      </w:pPr>
      <w:r w:rsidRPr="00E352EF">
        <w:rPr>
          <w:lang w:val="uk-UA"/>
        </w:rPr>
        <w:t>Забезпечення надання послуг з 01.0</w:t>
      </w:r>
      <w:r>
        <w:rPr>
          <w:lang w:val="uk-UA"/>
        </w:rPr>
        <w:t>3</w:t>
      </w:r>
      <w:r w:rsidRPr="00E352EF">
        <w:rPr>
          <w:lang w:val="uk-UA"/>
        </w:rPr>
        <w:t>.202</w:t>
      </w:r>
      <w:r>
        <w:rPr>
          <w:lang w:val="uk-UA"/>
        </w:rPr>
        <w:t>4</w:t>
      </w:r>
      <w:r w:rsidRPr="00E352EF">
        <w:rPr>
          <w:lang w:val="uk-UA"/>
        </w:rPr>
        <w:t xml:space="preserve"> року</w:t>
      </w:r>
    </w:p>
    <w:p w14:paraId="5CFF0744" w14:textId="77777777" w:rsidR="00B91C5D" w:rsidRPr="00E352EF" w:rsidRDefault="00B91C5D" w:rsidP="00B91C5D">
      <w:pPr>
        <w:rPr>
          <w:lang w:val="uk-UA"/>
        </w:rPr>
      </w:pPr>
      <w:r w:rsidRPr="00E352EF">
        <w:rPr>
          <w:lang w:val="uk-UA"/>
        </w:rPr>
        <w:t>Платформа повинна забезпечувати резервне архівування (копіювання) баз даних, та інформації Замовника, а також надання середовища для тестування, контролю якості, розробки і налаштування програмних комплексів та систем:</w:t>
      </w:r>
    </w:p>
    <w:p w14:paraId="3EC6A5BA" w14:textId="2F989AED" w:rsidR="00B91C5D" w:rsidRPr="007159B9" w:rsidRDefault="00B91C5D" w:rsidP="007159B9">
      <w:pPr>
        <w:pStyle w:val="aa"/>
        <w:numPr>
          <w:ilvl w:val="0"/>
          <w:numId w:val="44"/>
        </w:numPr>
        <w:jc w:val="both"/>
        <w:rPr>
          <w:lang w:val="uk-UA"/>
        </w:rPr>
      </w:pPr>
      <w:r w:rsidRPr="007159B9">
        <w:rPr>
          <w:lang w:val="uk-UA"/>
        </w:rPr>
        <w:t>біллінгової системи, фінансової системи, системи електронного документообігу, особистого кабінету, електронної пошти, та інших;</w:t>
      </w:r>
    </w:p>
    <w:p w14:paraId="65D0AB3B" w14:textId="0AB2B650" w:rsidR="00B91C5D" w:rsidRPr="007159B9" w:rsidRDefault="00B91C5D" w:rsidP="007159B9">
      <w:pPr>
        <w:pStyle w:val="aa"/>
        <w:numPr>
          <w:ilvl w:val="0"/>
          <w:numId w:val="44"/>
        </w:numPr>
        <w:rPr>
          <w:lang w:val="uk-UA"/>
        </w:rPr>
      </w:pPr>
      <w:r w:rsidRPr="007159B9">
        <w:rPr>
          <w:lang w:val="uk-UA"/>
        </w:rPr>
        <w:t>забезпечення цілодобового віддаленого доступу працівників Замовника до систем та сервісів і належне їх функціонування згідно вимог Замовника;</w:t>
      </w:r>
    </w:p>
    <w:p w14:paraId="1145EE66" w14:textId="012D3715" w:rsidR="00B91C5D" w:rsidRPr="007159B9" w:rsidRDefault="00B91C5D" w:rsidP="007159B9">
      <w:pPr>
        <w:pStyle w:val="aa"/>
        <w:numPr>
          <w:ilvl w:val="0"/>
          <w:numId w:val="44"/>
        </w:numPr>
        <w:rPr>
          <w:lang w:val="uk-UA"/>
        </w:rPr>
      </w:pPr>
      <w:r w:rsidRPr="007159B9">
        <w:rPr>
          <w:lang w:val="uk-UA"/>
        </w:rPr>
        <w:t>обслуговування мережевої інфраструктури, серверного та системного програмного забезпечення платформи;</w:t>
      </w:r>
    </w:p>
    <w:p w14:paraId="42D76B1D" w14:textId="6C507207" w:rsidR="00B91C5D" w:rsidRPr="007159B9" w:rsidRDefault="00B91C5D" w:rsidP="007159B9">
      <w:pPr>
        <w:pStyle w:val="aa"/>
        <w:numPr>
          <w:ilvl w:val="0"/>
          <w:numId w:val="44"/>
        </w:numPr>
        <w:rPr>
          <w:lang w:val="uk-UA"/>
        </w:rPr>
      </w:pPr>
      <w:r w:rsidRPr="007159B9">
        <w:rPr>
          <w:lang w:val="uk-UA"/>
        </w:rPr>
        <w:t>створення та впровадження політик резервного копіювання, автоматизація завдань резервного копіювання, тестування працездатності системи резервування, проведення планових тестових відновлень даних;</w:t>
      </w:r>
    </w:p>
    <w:p w14:paraId="5D3509E1" w14:textId="57E415FE" w:rsidR="00B91C5D" w:rsidRPr="007159B9" w:rsidRDefault="00B91C5D" w:rsidP="007159B9">
      <w:pPr>
        <w:pStyle w:val="aa"/>
        <w:numPr>
          <w:ilvl w:val="0"/>
          <w:numId w:val="44"/>
        </w:numPr>
        <w:rPr>
          <w:lang w:val="uk-UA"/>
        </w:rPr>
      </w:pPr>
      <w:r w:rsidRPr="007159B9">
        <w:rPr>
          <w:lang w:val="uk-UA"/>
        </w:rPr>
        <w:t xml:space="preserve">технічне обслуговування та моніторинг обладнання, аналіз подій і помилок, моніторинг </w:t>
      </w:r>
      <w:r w:rsidRPr="007159B9">
        <w:rPr>
          <w:lang w:val="uk-UA" w:eastAsia="uk-UA"/>
        </w:rPr>
        <w:t>версійності архівних копій</w:t>
      </w:r>
      <w:r w:rsidRPr="007159B9">
        <w:rPr>
          <w:lang w:val="uk-UA"/>
        </w:rPr>
        <w:t>, ресурсів і вільного простору;</w:t>
      </w:r>
    </w:p>
    <w:p w14:paraId="52C75C0B" w14:textId="3773E21F" w:rsidR="00D27038" w:rsidRPr="00AB710C" w:rsidRDefault="00B91C5D" w:rsidP="007159B9">
      <w:pPr>
        <w:pStyle w:val="a9"/>
        <w:numPr>
          <w:ilvl w:val="0"/>
          <w:numId w:val="44"/>
        </w:numPr>
        <w:rPr>
          <w:rFonts w:ascii="Times New Roman" w:hAnsi="Times New Roman"/>
          <w:sz w:val="24"/>
          <w:szCs w:val="24"/>
          <w:lang w:val="uk-UA"/>
        </w:rPr>
      </w:pPr>
      <w:r w:rsidRPr="00E352EF">
        <w:rPr>
          <w:rFonts w:ascii="Times New Roman" w:hAnsi="Times New Roman"/>
          <w:sz w:val="24"/>
          <w:szCs w:val="24"/>
          <w:lang w:val="uk-UA"/>
        </w:rPr>
        <w:t>створення та впровадження політик безпеки, тестування безпеки, перевірка дотримання політик безпеки</w:t>
      </w:r>
    </w:p>
    <w:p w14:paraId="4522F25B" w14:textId="77777777" w:rsidR="00D27038" w:rsidRPr="00AB710C" w:rsidRDefault="00D27038" w:rsidP="00D27038">
      <w:pPr>
        <w:pStyle w:val="a9"/>
        <w:rPr>
          <w:rFonts w:ascii="Times New Roman" w:hAnsi="Times New Roman"/>
          <w:sz w:val="24"/>
          <w:szCs w:val="24"/>
          <w:lang w:val="uk-UA"/>
        </w:rPr>
      </w:pPr>
    </w:p>
    <w:p w14:paraId="68B85729" w14:textId="77777777" w:rsidR="00D27038" w:rsidRPr="00AB710C" w:rsidRDefault="00D27038" w:rsidP="00D27038">
      <w:pPr>
        <w:pStyle w:val="a9"/>
        <w:rPr>
          <w:rFonts w:ascii="Times New Roman" w:hAnsi="Times New Roman"/>
          <w:sz w:val="24"/>
          <w:szCs w:val="24"/>
          <w:lang w:val="uk-UA"/>
        </w:rPr>
      </w:pPr>
    </w:p>
    <w:p w14:paraId="02F4B264" w14:textId="77777777" w:rsidR="00D27038" w:rsidRPr="00AB710C" w:rsidRDefault="00D27038" w:rsidP="00D27038">
      <w:pPr>
        <w:jc w:val="both"/>
        <w:rPr>
          <w:lang w:val="uk-UA"/>
        </w:rPr>
      </w:pPr>
    </w:p>
    <w:p w14:paraId="006C486D" w14:textId="77777777" w:rsidR="00D27038" w:rsidRPr="00AB710C" w:rsidRDefault="00D27038" w:rsidP="00D27038">
      <w:pPr>
        <w:pStyle w:val="a6"/>
        <w:spacing w:after="0"/>
        <w:jc w:val="center"/>
        <w:rPr>
          <w:b/>
          <w:lang w:val="uk-UA"/>
        </w:rPr>
      </w:pPr>
    </w:p>
    <w:p w14:paraId="55232383" w14:textId="77777777" w:rsidR="00D27038" w:rsidRPr="00AB710C" w:rsidRDefault="00D27038" w:rsidP="00D27038">
      <w:pPr>
        <w:pStyle w:val="a6"/>
        <w:spacing w:after="0"/>
        <w:jc w:val="center"/>
        <w:rPr>
          <w:b/>
          <w:lang w:val="uk-UA"/>
        </w:rPr>
      </w:pPr>
    </w:p>
    <w:p w14:paraId="401645FB" w14:textId="77777777" w:rsidR="00D27038" w:rsidRPr="00AB710C" w:rsidRDefault="00D27038" w:rsidP="00D27038">
      <w:pPr>
        <w:rPr>
          <w:lang w:val="uk-UA"/>
        </w:rPr>
        <w:sectPr w:rsidR="00D27038" w:rsidRPr="00AB710C">
          <w:pgSz w:w="11906" w:h="16838"/>
          <w:pgMar w:top="720" w:right="1134" w:bottom="720" w:left="1134" w:header="709" w:footer="709" w:gutter="0"/>
          <w:cols w:space="720"/>
        </w:sectPr>
      </w:pPr>
    </w:p>
    <w:p w14:paraId="31877C69" w14:textId="77777777" w:rsidR="00D27038" w:rsidRPr="00AB710C" w:rsidRDefault="00D27038" w:rsidP="00D27038">
      <w:pPr>
        <w:tabs>
          <w:tab w:val="left" w:pos="3225"/>
        </w:tabs>
        <w:jc w:val="right"/>
        <w:rPr>
          <w:b/>
          <w:lang w:val="uk-UA"/>
        </w:rPr>
      </w:pPr>
      <w:r w:rsidRPr="00AB710C">
        <w:rPr>
          <w:b/>
          <w:lang w:val="uk-UA"/>
        </w:rPr>
        <w:lastRenderedPageBreak/>
        <w:t>ДОДАТОК №3</w:t>
      </w:r>
    </w:p>
    <w:p w14:paraId="35BC93E6" w14:textId="77777777" w:rsidR="00D27038" w:rsidRPr="00AB710C" w:rsidRDefault="00D27038" w:rsidP="00D27038">
      <w:pPr>
        <w:tabs>
          <w:tab w:val="left" w:pos="3225"/>
        </w:tabs>
        <w:jc w:val="right"/>
        <w:rPr>
          <w:b/>
          <w:lang w:val="uk-UA"/>
        </w:rPr>
      </w:pPr>
      <w:r w:rsidRPr="00AB710C">
        <w:rPr>
          <w:b/>
          <w:lang w:val="uk-UA"/>
        </w:rPr>
        <w:t>до оголошення</w:t>
      </w:r>
    </w:p>
    <w:p w14:paraId="0EF1255B" w14:textId="77777777" w:rsidR="00B91C5D" w:rsidRDefault="00B91C5D" w:rsidP="00B91C5D">
      <w:pPr>
        <w:rPr>
          <w:rFonts w:cs="Times New Roman CYR"/>
          <w:lang w:val="uk-UA"/>
        </w:rPr>
      </w:pPr>
    </w:p>
    <w:p w14:paraId="5432D0D3" w14:textId="77777777" w:rsidR="00B91C5D" w:rsidRPr="0031796E" w:rsidRDefault="00B91C5D" w:rsidP="00B91C5D">
      <w:pPr>
        <w:pStyle w:val="Iau"/>
        <w:tabs>
          <w:tab w:val="left" w:pos="-5501"/>
        </w:tabs>
        <w:contextualSpacing/>
        <w:jc w:val="center"/>
        <w:rPr>
          <w:b/>
          <w:bCs/>
          <w:lang w:val="uk-UA"/>
        </w:rPr>
      </w:pPr>
      <w:r w:rsidRPr="0031796E">
        <w:rPr>
          <w:b/>
          <w:bCs/>
          <w:lang w:val="uk-UA"/>
        </w:rPr>
        <w:t xml:space="preserve">Договір № ______ </w:t>
      </w:r>
    </w:p>
    <w:p w14:paraId="3C821468" w14:textId="77777777" w:rsidR="00B91C5D" w:rsidRPr="0031796E" w:rsidRDefault="00B91C5D" w:rsidP="00B91C5D">
      <w:pPr>
        <w:jc w:val="center"/>
        <w:rPr>
          <w:b/>
          <w:lang w:val="uk-UA"/>
        </w:rPr>
      </w:pPr>
      <w:r w:rsidRPr="0031796E">
        <w:rPr>
          <w:b/>
          <w:lang w:val="uk-UA"/>
        </w:rPr>
        <w:t>про надання послуг</w:t>
      </w:r>
    </w:p>
    <w:p w14:paraId="6555A6E1" w14:textId="77777777" w:rsidR="00B91C5D" w:rsidRPr="00073C7D" w:rsidRDefault="00B91C5D" w:rsidP="00B91C5D">
      <w:pPr>
        <w:jc w:val="center"/>
        <w:rPr>
          <w:lang w:val="uk-UA"/>
        </w:rPr>
      </w:pPr>
    </w:p>
    <w:p w14:paraId="21F0026C" w14:textId="77777777" w:rsidR="00B91C5D" w:rsidRPr="00073C7D" w:rsidRDefault="00B91C5D" w:rsidP="00B91C5D">
      <w:pPr>
        <w:pStyle w:val="ae"/>
        <w:tabs>
          <w:tab w:val="left" w:pos="6946"/>
        </w:tabs>
        <w:contextualSpacing/>
        <w:rPr>
          <w:b/>
          <w:szCs w:val="24"/>
          <w:lang w:eastAsia="uk-UA"/>
        </w:rPr>
      </w:pPr>
      <w:r>
        <w:rPr>
          <w:b/>
          <w:szCs w:val="24"/>
          <w:lang w:eastAsia="uk-UA"/>
        </w:rPr>
        <w:t>______________</w:t>
      </w:r>
      <w:r w:rsidRPr="00073C7D">
        <w:rPr>
          <w:b/>
          <w:szCs w:val="24"/>
          <w:lang w:eastAsia="uk-UA"/>
        </w:rPr>
        <w:tab/>
        <w:t>«___» _____20__року</w:t>
      </w:r>
    </w:p>
    <w:p w14:paraId="0F99A64E" w14:textId="77777777" w:rsidR="00B91C5D" w:rsidRPr="00073C7D" w:rsidRDefault="00B91C5D" w:rsidP="00B91C5D">
      <w:pPr>
        <w:pStyle w:val="ae"/>
        <w:tabs>
          <w:tab w:val="left" w:pos="6946"/>
        </w:tabs>
        <w:contextualSpacing/>
        <w:jc w:val="left"/>
        <w:rPr>
          <w:szCs w:val="24"/>
        </w:rPr>
      </w:pPr>
    </w:p>
    <w:p w14:paraId="148DB33D" w14:textId="77777777" w:rsidR="00B91C5D" w:rsidRPr="00076931" w:rsidRDefault="00B91C5D" w:rsidP="00B91C5D">
      <w:pPr>
        <w:pStyle w:val="style121"/>
        <w:ind w:firstLine="646"/>
        <w:jc w:val="both"/>
        <w:rPr>
          <w:color w:val="auto"/>
          <w:sz w:val="24"/>
          <w:szCs w:val="24"/>
          <w:lang w:eastAsia="ar-SA"/>
        </w:rPr>
      </w:pPr>
      <w:r w:rsidRPr="00076931">
        <w:rPr>
          <w:b/>
          <w:color w:val="auto"/>
          <w:sz w:val="23"/>
          <w:szCs w:val="23"/>
          <w:lang w:eastAsia="ar-SA"/>
        </w:rPr>
        <w:t xml:space="preserve">Товариство з обмеженою відповідальністю «______________», </w:t>
      </w:r>
      <w:r w:rsidRPr="00076931">
        <w:rPr>
          <w:b/>
          <w:color w:val="auto"/>
          <w:sz w:val="24"/>
          <w:szCs w:val="24"/>
          <w:lang w:eastAsia="ar-SA"/>
        </w:rPr>
        <w:t>(надалі – Виконавець),</w:t>
      </w:r>
      <w:r w:rsidRPr="00076931">
        <w:rPr>
          <w:color w:val="auto"/>
          <w:sz w:val="24"/>
          <w:szCs w:val="24"/>
          <w:lang w:eastAsia="ar-SA"/>
        </w:rPr>
        <w:t xml:space="preserve"> в особі директора ________________, що діє на підставі Статуту, з однієї сторони, та </w:t>
      </w:r>
    </w:p>
    <w:p w14:paraId="1B21E7C8" w14:textId="77777777" w:rsidR="00B91C5D" w:rsidRPr="00073C7D" w:rsidRDefault="00B91C5D" w:rsidP="00B91C5D">
      <w:pPr>
        <w:pStyle w:val="style121"/>
        <w:ind w:firstLine="646"/>
        <w:jc w:val="both"/>
        <w:rPr>
          <w:color w:val="auto"/>
          <w:sz w:val="24"/>
          <w:szCs w:val="24"/>
        </w:rPr>
      </w:pPr>
      <w:r w:rsidRPr="00073C7D">
        <w:rPr>
          <w:b/>
          <w:color w:val="auto"/>
          <w:sz w:val="24"/>
          <w:szCs w:val="24"/>
        </w:rPr>
        <w:t xml:space="preserve">Товариство з обмеженою відповідальністю «____________», </w:t>
      </w:r>
      <w:r w:rsidRPr="00073C7D">
        <w:rPr>
          <w:b/>
          <w:color w:val="auto"/>
          <w:sz w:val="24"/>
          <w:szCs w:val="24"/>
          <w:lang w:eastAsia="ar-SA"/>
        </w:rPr>
        <w:t xml:space="preserve">(надалі – </w:t>
      </w:r>
      <w:r w:rsidRPr="00073C7D">
        <w:rPr>
          <w:b/>
          <w:color w:val="auto"/>
          <w:sz w:val="24"/>
          <w:szCs w:val="24"/>
          <w:lang w:eastAsia="uk-UA"/>
        </w:rPr>
        <w:t>Замовник</w:t>
      </w:r>
      <w:r w:rsidRPr="00073C7D">
        <w:rPr>
          <w:b/>
          <w:color w:val="auto"/>
          <w:sz w:val="24"/>
          <w:szCs w:val="24"/>
          <w:lang w:eastAsia="ar-SA"/>
        </w:rPr>
        <w:t>),</w:t>
      </w:r>
      <w:r w:rsidRPr="00073C7D">
        <w:rPr>
          <w:color w:val="auto"/>
          <w:sz w:val="24"/>
          <w:szCs w:val="24"/>
        </w:rPr>
        <w:t xml:space="preserve"> </w:t>
      </w:r>
      <w:r w:rsidRPr="00073C7D">
        <w:rPr>
          <w:color w:val="000000"/>
          <w:sz w:val="24"/>
          <w:szCs w:val="24"/>
        </w:rPr>
        <w:t>в особі директора _______________, що діє на підставі Статуту</w:t>
      </w:r>
      <w:r w:rsidRPr="00073C7D">
        <w:rPr>
          <w:rFonts w:eastAsia="Calibri"/>
          <w:color w:val="auto"/>
          <w:sz w:val="24"/>
          <w:szCs w:val="24"/>
        </w:rPr>
        <w:t>,</w:t>
      </w:r>
      <w:r w:rsidRPr="00073C7D">
        <w:rPr>
          <w:color w:val="auto"/>
          <w:sz w:val="24"/>
          <w:szCs w:val="24"/>
        </w:rPr>
        <w:t xml:space="preserve"> з </w:t>
      </w:r>
      <w:r w:rsidRPr="00073C7D">
        <w:rPr>
          <w:sz w:val="24"/>
          <w:szCs w:val="24"/>
        </w:rPr>
        <w:t>інш</w:t>
      </w:r>
      <w:r w:rsidRPr="00073C7D">
        <w:rPr>
          <w:color w:val="auto"/>
          <w:sz w:val="24"/>
          <w:szCs w:val="24"/>
        </w:rPr>
        <w:t xml:space="preserve">ої сторони, </w:t>
      </w:r>
    </w:p>
    <w:p w14:paraId="7EC5951B" w14:textId="77777777" w:rsidR="00B91C5D" w:rsidRPr="00073C7D" w:rsidRDefault="00B91C5D" w:rsidP="00B91C5D">
      <w:pPr>
        <w:pStyle w:val="style121"/>
        <w:ind w:firstLine="646"/>
        <w:jc w:val="both"/>
        <w:rPr>
          <w:color w:val="auto"/>
          <w:sz w:val="24"/>
          <w:szCs w:val="24"/>
          <w:lang w:eastAsia="ar-SA"/>
        </w:rPr>
      </w:pPr>
      <w:r w:rsidRPr="00073C7D">
        <w:rPr>
          <w:color w:val="auto"/>
          <w:sz w:val="24"/>
          <w:szCs w:val="24"/>
          <w:lang w:eastAsia="ar-SA"/>
        </w:rPr>
        <w:t>надалі разом – Сторони, а кожна окремо – Сторона, уклали цей договір про надання послуг (надалі – Договір) про наступне:</w:t>
      </w:r>
    </w:p>
    <w:p w14:paraId="0A7D259A"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Визначення термінів</w:t>
      </w:r>
    </w:p>
    <w:p w14:paraId="7E1829BB" w14:textId="77777777" w:rsidR="00B91C5D" w:rsidRPr="00073C7D" w:rsidRDefault="00B91C5D" w:rsidP="00B91C5D">
      <w:pPr>
        <w:pStyle w:val="style121"/>
        <w:ind w:left="851"/>
        <w:jc w:val="both"/>
        <w:rPr>
          <w:color w:val="auto"/>
          <w:sz w:val="24"/>
          <w:szCs w:val="24"/>
          <w:lang w:eastAsia="uk-UA"/>
        </w:rPr>
      </w:pPr>
      <w:r w:rsidRPr="00073C7D">
        <w:rPr>
          <w:color w:val="auto"/>
          <w:sz w:val="24"/>
          <w:szCs w:val="24"/>
          <w:lang w:eastAsia="uk-UA"/>
        </w:rPr>
        <w:t>У цьому Договорі нижченаведені терміни мають таке тлумачення:</w:t>
      </w:r>
    </w:p>
    <w:p w14:paraId="0005F242" w14:textId="77777777" w:rsidR="00B91C5D" w:rsidRPr="00073C7D" w:rsidRDefault="00B91C5D" w:rsidP="00B91C5D">
      <w:pPr>
        <w:pStyle w:val="style121"/>
        <w:numPr>
          <w:ilvl w:val="1"/>
          <w:numId w:val="43"/>
        </w:numPr>
        <w:tabs>
          <w:tab w:val="left" w:pos="1134"/>
          <w:tab w:val="left" w:pos="1276"/>
        </w:tabs>
        <w:suppressAutoHyphens w:val="0"/>
        <w:ind w:left="0" w:firstLine="709"/>
        <w:jc w:val="both"/>
        <w:rPr>
          <w:color w:val="auto"/>
          <w:sz w:val="24"/>
          <w:szCs w:val="24"/>
          <w:lang w:eastAsia="uk-UA"/>
        </w:rPr>
      </w:pPr>
      <w:r w:rsidRPr="00073C7D">
        <w:rPr>
          <w:b/>
          <w:color w:val="auto"/>
          <w:sz w:val="24"/>
          <w:szCs w:val="24"/>
          <w:lang w:eastAsia="uk-UA"/>
        </w:rPr>
        <w:t>«Веб–вузол</w:t>
      </w:r>
      <w:r w:rsidRPr="00073C7D">
        <w:rPr>
          <w:color w:val="auto"/>
          <w:sz w:val="24"/>
          <w:szCs w:val="24"/>
          <w:lang w:eastAsia="uk-UA"/>
        </w:rPr>
        <w:t xml:space="preserve">» – означає Сервіс Виконавця, що розміщений у мережі Інтернет та працюючий у режимі он-лайн (функціонуючий при підключені до мережі Інтернет). </w:t>
      </w:r>
    </w:p>
    <w:p w14:paraId="7F2B833F" w14:textId="77777777" w:rsidR="00B91C5D" w:rsidRPr="00073C7D" w:rsidRDefault="00B91C5D" w:rsidP="00B91C5D">
      <w:pPr>
        <w:pStyle w:val="style121"/>
        <w:numPr>
          <w:ilvl w:val="1"/>
          <w:numId w:val="43"/>
        </w:numPr>
        <w:tabs>
          <w:tab w:val="left" w:pos="1134"/>
        </w:tabs>
        <w:suppressAutoHyphens w:val="0"/>
        <w:ind w:left="0" w:firstLine="709"/>
        <w:jc w:val="both"/>
        <w:rPr>
          <w:b/>
          <w:color w:val="auto"/>
          <w:sz w:val="24"/>
          <w:szCs w:val="24"/>
          <w:lang w:eastAsia="uk-UA"/>
        </w:rPr>
      </w:pPr>
      <w:r w:rsidRPr="00073C7D">
        <w:rPr>
          <w:b/>
          <w:color w:val="auto"/>
          <w:sz w:val="24"/>
          <w:szCs w:val="24"/>
          <w:lang w:eastAsia="uk-UA"/>
        </w:rPr>
        <w:t xml:space="preserve">«Сервіс» – </w:t>
      </w:r>
      <w:r w:rsidRPr="00073C7D">
        <w:rPr>
          <w:color w:val="auto"/>
          <w:sz w:val="24"/>
          <w:szCs w:val="24"/>
          <w:lang w:eastAsia="uk-UA"/>
        </w:rPr>
        <w:t>означає відповідну послугу щодо підвищення продуктивності та/або зняття відповідних обмежень для Замовника та/або його бізнес-процесів, яка дозволяє збирати, обробляти, зберігати та резервувати відповідні бази даних та інформацію Замовника</w:t>
      </w:r>
      <w:r w:rsidRPr="00073C7D">
        <w:rPr>
          <w:bCs/>
          <w:color w:val="auto"/>
          <w:sz w:val="24"/>
          <w:szCs w:val="24"/>
          <w:lang w:eastAsia="uk-UA"/>
        </w:rPr>
        <w:t xml:space="preserve"> на Веб–вузлі.</w:t>
      </w:r>
    </w:p>
    <w:p w14:paraId="43570DB6" w14:textId="77777777" w:rsidR="00B91C5D" w:rsidRPr="008D2ABF" w:rsidRDefault="00B91C5D" w:rsidP="00B91C5D">
      <w:pPr>
        <w:pStyle w:val="aa"/>
        <w:numPr>
          <w:ilvl w:val="1"/>
          <w:numId w:val="43"/>
        </w:numPr>
        <w:tabs>
          <w:tab w:val="left" w:pos="1134"/>
        </w:tabs>
        <w:ind w:left="0" w:firstLine="709"/>
        <w:contextualSpacing/>
        <w:jc w:val="both"/>
        <w:rPr>
          <w:lang w:eastAsia="uk-UA"/>
        </w:rPr>
      </w:pPr>
      <w:r w:rsidRPr="00606FA8">
        <w:rPr>
          <w:b/>
          <w:lang w:eastAsia="uk-UA"/>
        </w:rPr>
        <w:t>«Платформа»</w:t>
      </w:r>
      <w:r w:rsidRPr="00073C7D">
        <w:rPr>
          <w:b/>
          <w:lang w:val="uk-UA" w:eastAsia="uk-UA"/>
        </w:rPr>
        <w:t xml:space="preserve"> </w:t>
      </w:r>
      <w:r w:rsidRPr="00073C7D">
        <w:rPr>
          <w:lang w:val="uk-UA" w:eastAsia="uk-UA"/>
        </w:rPr>
        <w:t xml:space="preserve">– </w:t>
      </w:r>
      <w:r w:rsidRPr="008D2ABF">
        <w:rPr>
          <w:lang w:eastAsia="uk-UA"/>
        </w:rPr>
        <w:t>означає сукупність програмно-технічних засобі</w:t>
      </w:r>
      <w:proofErr w:type="gramStart"/>
      <w:r w:rsidRPr="008D2ABF">
        <w:rPr>
          <w:lang w:eastAsia="uk-UA"/>
        </w:rPr>
        <w:t>в</w:t>
      </w:r>
      <w:proofErr w:type="gramEnd"/>
      <w:r w:rsidRPr="008D2ABF">
        <w:rPr>
          <w:lang w:eastAsia="uk-UA"/>
        </w:rPr>
        <w:t xml:space="preserve"> та сервісів.</w:t>
      </w:r>
    </w:p>
    <w:p w14:paraId="7DB5D043" w14:textId="77777777" w:rsidR="00B91C5D" w:rsidRPr="00073C7D" w:rsidRDefault="00B91C5D" w:rsidP="00B91C5D">
      <w:pPr>
        <w:pStyle w:val="style121"/>
        <w:numPr>
          <w:ilvl w:val="1"/>
          <w:numId w:val="43"/>
        </w:numPr>
        <w:tabs>
          <w:tab w:val="left" w:pos="1134"/>
        </w:tabs>
        <w:suppressAutoHyphens w:val="0"/>
        <w:ind w:left="0" w:firstLine="709"/>
        <w:jc w:val="both"/>
        <w:rPr>
          <w:b/>
          <w:color w:val="auto"/>
          <w:sz w:val="24"/>
          <w:szCs w:val="24"/>
          <w:lang w:eastAsia="uk-UA"/>
        </w:rPr>
      </w:pPr>
      <w:r w:rsidRPr="00073C7D">
        <w:rPr>
          <w:b/>
          <w:color w:val="auto"/>
          <w:sz w:val="24"/>
          <w:szCs w:val="24"/>
          <w:lang w:eastAsia="uk-UA"/>
        </w:rPr>
        <w:t>«Партнер»</w:t>
      </w:r>
      <w:r w:rsidRPr="00073C7D">
        <w:rPr>
          <w:color w:val="auto"/>
          <w:sz w:val="24"/>
          <w:szCs w:val="24"/>
          <w:lang w:eastAsia="uk-UA"/>
        </w:rPr>
        <w:t xml:space="preserve"> – означає «</w:t>
      </w:r>
      <w:r>
        <w:rPr>
          <w:color w:val="auto"/>
          <w:sz w:val="24"/>
          <w:szCs w:val="24"/>
          <w:lang w:eastAsia="uk-UA"/>
        </w:rPr>
        <w:t>_____________</w:t>
      </w:r>
      <w:r w:rsidRPr="00073C7D">
        <w:rPr>
          <w:color w:val="auto"/>
          <w:sz w:val="24"/>
          <w:szCs w:val="24"/>
          <w:lang w:eastAsia="uk-UA"/>
        </w:rPr>
        <w:t>», яке надає технічне обладнання, на якому встановлюється Веб-вузол.</w:t>
      </w:r>
    </w:p>
    <w:p w14:paraId="43038FAD" w14:textId="77777777" w:rsidR="00B91C5D" w:rsidRPr="00073C7D" w:rsidRDefault="00B91C5D" w:rsidP="00B91C5D">
      <w:pPr>
        <w:pStyle w:val="style121"/>
        <w:numPr>
          <w:ilvl w:val="1"/>
          <w:numId w:val="43"/>
        </w:numPr>
        <w:tabs>
          <w:tab w:val="left" w:pos="1134"/>
        </w:tabs>
        <w:suppressAutoHyphens w:val="0"/>
        <w:ind w:left="0" w:firstLine="709"/>
        <w:jc w:val="both"/>
        <w:rPr>
          <w:b/>
          <w:color w:val="auto"/>
          <w:sz w:val="24"/>
          <w:szCs w:val="24"/>
          <w:lang w:eastAsia="uk-UA"/>
        </w:rPr>
      </w:pPr>
      <w:r w:rsidRPr="00073C7D">
        <w:rPr>
          <w:b/>
          <w:color w:val="auto"/>
          <w:sz w:val="24"/>
          <w:szCs w:val="24"/>
          <w:lang w:eastAsia="uk-UA"/>
        </w:rPr>
        <w:t>«Програмне забезпечення»</w:t>
      </w:r>
      <w:r w:rsidRPr="00073C7D">
        <w:rPr>
          <w:color w:val="auto"/>
          <w:sz w:val="24"/>
          <w:szCs w:val="24"/>
          <w:lang w:eastAsia="uk-UA"/>
        </w:rPr>
        <w:t xml:space="preserve"> або </w:t>
      </w:r>
      <w:r w:rsidRPr="00073C7D">
        <w:rPr>
          <w:b/>
          <w:color w:val="auto"/>
          <w:sz w:val="24"/>
          <w:szCs w:val="24"/>
          <w:lang w:eastAsia="uk-UA"/>
        </w:rPr>
        <w:t>«ПЗ»</w:t>
      </w:r>
      <w:r w:rsidRPr="00073C7D">
        <w:rPr>
          <w:color w:val="auto"/>
          <w:sz w:val="24"/>
          <w:szCs w:val="24"/>
          <w:lang w:eastAsia="uk-UA"/>
        </w:rPr>
        <w:t xml:space="preserve"> – означає сукупність програм і програмних документів, встановлених на технічному обладнанні Виконавця (Партнера) та необхідних для функціонування Сервісу.</w:t>
      </w:r>
    </w:p>
    <w:p w14:paraId="7AABCB11" w14:textId="77777777" w:rsidR="00B91C5D" w:rsidRPr="00073C7D" w:rsidRDefault="00B91C5D" w:rsidP="00B91C5D">
      <w:pPr>
        <w:pStyle w:val="style121"/>
        <w:numPr>
          <w:ilvl w:val="1"/>
          <w:numId w:val="43"/>
        </w:numPr>
        <w:tabs>
          <w:tab w:val="left" w:pos="1134"/>
        </w:tabs>
        <w:suppressAutoHyphens w:val="0"/>
        <w:ind w:left="0" w:firstLine="709"/>
        <w:jc w:val="both"/>
        <w:rPr>
          <w:color w:val="auto"/>
          <w:sz w:val="24"/>
          <w:szCs w:val="24"/>
          <w:lang w:eastAsia="uk-UA"/>
        </w:rPr>
      </w:pPr>
      <w:r w:rsidRPr="00073C7D">
        <w:rPr>
          <w:b/>
          <w:color w:val="auto"/>
          <w:sz w:val="24"/>
          <w:szCs w:val="24"/>
          <w:lang w:eastAsia="uk-UA"/>
        </w:rPr>
        <w:t xml:space="preserve">«Профілактичне технічне обслуговування» – </w:t>
      </w:r>
      <w:r w:rsidRPr="00073C7D">
        <w:rPr>
          <w:color w:val="auto"/>
          <w:sz w:val="24"/>
          <w:szCs w:val="24"/>
          <w:lang w:eastAsia="uk-UA"/>
        </w:rPr>
        <w:t>означає</w:t>
      </w:r>
      <w:r w:rsidRPr="00073C7D">
        <w:rPr>
          <w:b/>
          <w:color w:val="auto"/>
          <w:sz w:val="24"/>
          <w:szCs w:val="24"/>
          <w:lang w:eastAsia="uk-UA"/>
        </w:rPr>
        <w:t xml:space="preserve"> </w:t>
      </w:r>
      <w:r w:rsidRPr="00073C7D">
        <w:rPr>
          <w:color w:val="auto"/>
          <w:sz w:val="24"/>
          <w:szCs w:val="24"/>
          <w:lang w:eastAsia="uk-UA"/>
        </w:rPr>
        <w:t>здійснення Виконавцем або Партнером профілактичних робіт із технічного обслуговування, пов’язаних із модернізацією мережі і заміною обладнання центру обробки даних, апаратного забезпечення на Веб-вузлі. Під час проведення таких робіт можуть бути перебої у наданні послуг.</w:t>
      </w:r>
    </w:p>
    <w:p w14:paraId="58E03ED8" w14:textId="77777777" w:rsidR="00B91C5D" w:rsidRPr="00073C7D" w:rsidRDefault="00B91C5D" w:rsidP="00B91C5D">
      <w:pPr>
        <w:pStyle w:val="style121"/>
        <w:numPr>
          <w:ilvl w:val="0"/>
          <w:numId w:val="43"/>
        </w:numPr>
        <w:tabs>
          <w:tab w:val="left" w:pos="284"/>
        </w:tabs>
        <w:suppressAutoHyphens w:val="0"/>
        <w:ind w:left="0" w:firstLine="0"/>
        <w:jc w:val="center"/>
        <w:rPr>
          <w:color w:val="auto"/>
          <w:sz w:val="24"/>
          <w:szCs w:val="24"/>
          <w:lang w:eastAsia="ar-SA"/>
        </w:rPr>
      </w:pPr>
      <w:r w:rsidRPr="00073C7D">
        <w:rPr>
          <w:b/>
          <w:color w:val="auto"/>
          <w:sz w:val="24"/>
          <w:szCs w:val="24"/>
          <w:lang w:eastAsia="uk-UA"/>
        </w:rPr>
        <w:t>Предмет Договору</w:t>
      </w:r>
    </w:p>
    <w:p w14:paraId="2DD7CAD2" w14:textId="77777777" w:rsidR="00B91C5D" w:rsidRPr="00073C7D" w:rsidRDefault="00B91C5D" w:rsidP="00B91C5D">
      <w:pPr>
        <w:numPr>
          <w:ilvl w:val="1"/>
          <w:numId w:val="43"/>
        </w:numPr>
        <w:ind w:left="0" w:firstLine="709"/>
        <w:jc w:val="both"/>
        <w:rPr>
          <w:lang w:val="uk-UA"/>
        </w:rPr>
      </w:pPr>
      <w:r w:rsidRPr="00073C7D">
        <w:rPr>
          <w:lang w:val="uk-UA"/>
        </w:rPr>
        <w:t>Виконавець зобов’язується протягом терміну дії цього Договору за завданням Замовника надавати у користування налаштовану програмно-апаратну платформу для резервного архівування (копіювання) баз даних та інформації Замовника з метою їх подальшого використання на Веб-вузлі, а також надавати середовище для тестування, контролю якості, розробки і налаштування програмних комплексів та систем Замовника, а також здійснювати її обслуговування, оновлення, адміністрування та інші послуги, що пов’язані із функціонуванням IT-інфраструктури Замовника (надалі – Послуги), які споживаються у процесі здійснення та забезпечення господарської діяльності Замовника, а Замовник зобов’язується приймати і оплачувати надані йому Виконавцем Послуги у розмірі, у строки та у порядку, що встановлені цим Договором.</w:t>
      </w:r>
    </w:p>
    <w:p w14:paraId="13995FA5"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Ціна Договору, вартість Послуг та порядок розрахунків</w:t>
      </w:r>
    </w:p>
    <w:p w14:paraId="7DF6FD00" w14:textId="77777777" w:rsidR="00B91C5D" w:rsidRDefault="00B91C5D" w:rsidP="00B91C5D">
      <w:pPr>
        <w:numPr>
          <w:ilvl w:val="1"/>
          <w:numId w:val="43"/>
        </w:numPr>
        <w:ind w:left="0" w:firstLine="709"/>
        <w:jc w:val="both"/>
        <w:rPr>
          <w:lang w:val="uk-UA"/>
        </w:rPr>
      </w:pPr>
      <w:r w:rsidRPr="00073C7D">
        <w:rPr>
          <w:lang w:val="uk-UA"/>
        </w:rPr>
        <w:t>Вартість Послуг, що є предметом цього Договору, за кожен</w:t>
      </w:r>
      <w:r>
        <w:rPr>
          <w:lang w:val="uk-UA"/>
        </w:rPr>
        <w:t xml:space="preserve"> календарний</w:t>
      </w:r>
      <w:r w:rsidRPr="00073C7D">
        <w:rPr>
          <w:lang w:val="uk-UA"/>
        </w:rPr>
        <w:t xml:space="preserve"> місяць становить _________ грн. ___ коп. (_________________ гривень __ копійок), у тому числі ПДВ 20% у розмірі _____ грн. __ коп. (_______ гривень __ копійок), на місяць.</w:t>
      </w:r>
    </w:p>
    <w:p w14:paraId="0754F4D2" w14:textId="77777777" w:rsidR="00B91C5D" w:rsidRPr="00CC6AFC" w:rsidRDefault="00B91C5D" w:rsidP="00B91C5D">
      <w:pPr>
        <w:ind w:firstLine="851"/>
        <w:jc w:val="both"/>
        <w:rPr>
          <w:lang w:val="uk-UA" w:eastAsia="uk-UA"/>
        </w:rPr>
      </w:pPr>
      <w:r w:rsidRPr="00CC6AFC">
        <w:rPr>
          <w:lang w:val="uk-UA" w:eastAsia="uk-UA"/>
        </w:rPr>
        <w:t>Загальна ціна Договору становить загальну вартість наданих протягом терміну дії цього Договору Послуг та складає  ________ грн. (________ гривень __ коп.) в т.ч. ПДВ ________ грн.  (________ гривень __ коп.), та зазначається у відповідних Актах приймання-передачі, складених у відповідності до умов цього Договору.</w:t>
      </w:r>
    </w:p>
    <w:p w14:paraId="6140CDAA" w14:textId="77777777" w:rsidR="00B91C5D" w:rsidRPr="00073C7D" w:rsidRDefault="00B91C5D" w:rsidP="00B91C5D">
      <w:pPr>
        <w:numPr>
          <w:ilvl w:val="1"/>
          <w:numId w:val="43"/>
        </w:numPr>
        <w:ind w:left="0" w:firstLine="709"/>
        <w:jc w:val="both"/>
        <w:rPr>
          <w:lang w:val="uk-UA"/>
        </w:rPr>
      </w:pPr>
      <w:r w:rsidRPr="00073C7D">
        <w:rPr>
          <w:lang w:val="uk-UA"/>
        </w:rPr>
        <w:t xml:space="preserve">Сторони домовились, що відсутність у Замовника доступу до мережі Інтернет та/або непрацездатність власної ІТ-інфраструктури, які виникли з вини Замовника та </w:t>
      </w:r>
      <w:r w:rsidRPr="00073C7D">
        <w:rPr>
          <w:lang w:val="uk-UA"/>
        </w:rPr>
        <w:lastRenderedPageBreak/>
        <w:t>призвели до неналежного функціонування Сервісу, а також час проведення Профілактичного технічного обслуговування не є підставою для зменшення вартості Послуг за відповідний розрахунковий період.</w:t>
      </w:r>
    </w:p>
    <w:p w14:paraId="0E1EE780" w14:textId="77777777" w:rsidR="00B91C5D" w:rsidRPr="00073C7D" w:rsidRDefault="00B91C5D" w:rsidP="00B91C5D">
      <w:pPr>
        <w:numPr>
          <w:ilvl w:val="1"/>
          <w:numId w:val="43"/>
        </w:numPr>
        <w:ind w:left="0" w:right="34" w:firstLine="709"/>
        <w:jc w:val="both"/>
        <w:rPr>
          <w:lang w:val="uk-UA"/>
        </w:rPr>
      </w:pPr>
      <w:r w:rsidRPr="00073C7D">
        <w:rPr>
          <w:lang w:val="uk-UA"/>
        </w:rPr>
        <w:t>Оплата Послуг, здійснюється Замовником у безготівковій формі на підставі наданого Виконавцем рахунку-фактури шляхом перерахування грошових коштів у національній валюті України на поточний рахунок Виконавця, зазначений у розділі 12 цього Договору. Замовник має право без погодження із Виконавцем згідно цього Договору здійснювати попередню оплату Послуг, що надаватимуться за цим Договором.</w:t>
      </w:r>
    </w:p>
    <w:p w14:paraId="52A3CCD3" w14:textId="77777777" w:rsidR="00B91C5D" w:rsidRPr="00073C7D" w:rsidRDefault="00B91C5D" w:rsidP="00B91C5D">
      <w:pPr>
        <w:numPr>
          <w:ilvl w:val="1"/>
          <w:numId w:val="43"/>
        </w:numPr>
        <w:ind w:left="0" w:right="34" w:firstLine="709"/>
        <w:jc w:val="both"/>
        <w:rPr>
          <w:lang w:val="uk-UA"/>
        </w:rPr>
      </w:pPr>
      <w:r w:rsidRPr="00073C7D">
        <w:rPr>
          <w:lang w:val="uk-UA"/>
        </w:rPr>
        <w:t xml:space="preserve">Замовник зобов’язаний протягом 90 (дев’яносто) банківських днів з дати підписання відповідного Акту приймання-передачі наданих послуг, або з дати настання строку для підписання такого акту згідно п. 4.8 цього Договору, здійснювати щомісячну оплату Послуг, наданих за відповідний </w:t>
      </w:r>
      <w:r>
        <w:rPr>
          <w:lang w:val="uk-UA"/>
        </w:rPr>
        <w:t xml:space="preserve">календарний </w:t>
      </w:r>
      <w:r w:rsidRPr="00073C7D">
        <w:rPr>
          <w:lang w:val="uk-UA"/>
        </w:rPr>
        <w:t>місяць, зазначений у такому Акті приймання-передачі наданих послуг, у розмірі, зазначеному у п. 3.1 цього Договору.</w:t>
      </w:r>
    </w:p>
    <w:p w14:paraId="70F5A4C0" w14:textId="77777777" w:rsidR="00B91C5D" w:rsidRPr="00073C7D" w:rsidRDefault="00B91C5D" w:rsidP="00B91C5D">
      <w:pPr>
        <w:numPr>
          <w:ilvl w:val="1"/>
          <w:numId w:val="43"/>
        </w:numPr>
        <w:ind w:left="0" w:right="34" w:firstLine="709"/>
        <w:jc w:val="both"/>
        <w:rPr>
          <w:lang w:val="uk-UA"/>
        </w:rPr>
      </w:pPr>
      <w:r w:rsidRPr="00073C7D">
        <w:rPr>
          <w:lang w:val="uk-UA"/>
        </w:rPr>
        <w:t>Датою виконання Замовником зобов’язань по оплаті вартості Послуг є дата зарахування 100% грошових коштів на поточний рахунок Виконавця.</w:t>
      </w:r>
    </w:p>
    <w:p w14:paraId="0EF8EC28"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Порядок надання Послуг</w:t>
      </w:r>
    </w:p>
    <w:p w14:paraId="7E886DEE"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lang w:eastAsia="uk-UA"/>
        </w:rPr>
        <w:t xml:space="preserve">Виконавець розпочинає надання Послуг власними силами з </w:t>
      </w:r>
      <w:r w:rsidRPr="00073C7D">
        <w:rPr>
          <w:b/>
          <w:color w:val="auto"/>
          <w:sz w:val="24"/>
          <w:szCs w:val="24"/>
          <w:lang w:eastAsia="uk-UA"/>
        </w:rPr>
        <w:t xml:space="preserve">01 </w:t>
      </w:r>
      <w:r>
        <w:rPr>
          <w:b/>
          <w:color w:val="auto"/>
          <w:sz w:val="24"/>
          <w:szCs w:val="24"/>
          <w:lang w:eastAsia="uk-UA"/>
        </w:rPr>
        <w:t>березня</w:t>
      </w:r>
      <w:r w:rsidRPr="00073C7D">
        <w:rPr>
          <w:b/>
          <w:color w:val="auto"/>
          <w:sz w:val="24"/>
          <w:szCs w:val="24"/>
          <w:lang w:eastAsia="uk-UA"/>
        </w:rPr>
        <w:t xml:space="preserve"> 202</w:t>
      </w:r>
      <w:r w:rsidRPr="00570A2E">
        <w:rPr>
          <w:b/>
          <w:color w:val="auto"/>
          <w:sz w:val="24"/>
          <w:szCs w:val="24"/>
          <w:lang w:eastAsia="uk-UA"/>
        </w:rPr>
        <w:t>4</w:t>
      </w:r>
      <w:r w:rsidRPr="00073C7D">
        <w:rPr>
          <w:color w:val="auto"/>
          <w:sz w:val="24"/>
          <w:szCs w:val="24"/>
          <w:lang w:eastAsia="uk-UA"/>
        </w:rPr>
        <w:t xml:space="preserve"> року.</w:t>
      </w:r>
      <w:r w:rsidRPr="00073C7D">
        <w:rPr>
          <w:color w:val="auto"/>
          <w:sz w:val="24"/>
          <w:szCs w:val="24"/>
        </w:rPr>
        <w:t xml:space="preserve"> Сторони домовились, що погодження будь-яких детальних вимог до </w:t>
      </w:r>
      <w:r w:rsidRPr="00073C7D">
        <w:rPr>
          <w:color w:val="auto"/>
          <w:sz w:val="24"/>
          <w:szCs w:val="24"/>
          <w:lang w:eastAsia="uk-UA"/>
        </w:rPr>
        <w:t>Послуг</w:t>
      </w:r>
      <w:r w:rsidRPr="00073C7D">
        <w:rPr>
          <w:color w:val="auto"/>
          <w:sz w:val="24"/>
          <w:szCs w:val="24"/>
        </w:rPr>
        <w:t>, здійснюється шляхом обміну електронними листами за електронними адресами Сторін, зазначеними у розділі 12 цього Договору.</w:t>
      </w:r>
    </w:p>
    <w:p w14:paraId="52EE3487"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З метою надання Замовнику Послуг за цим Договором, Виконавець зобов’язаний встановити та налаштувати необхідне Програмне забезпечення на своєму Веб–вузлі.</w:t>
      </w:r>
    </w:p>
    <w:p w14:paraId="1761FCA2"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З метою якісного та своєчасного надання Послуг Виконавець або Партнер може виконувати Профілактичне технічне обслуговування Веб</w:t>
      </w:r>
      <w:r>
        <w:rPr>
          <w:color w:val="auto"/>
          <w:sz w:val="24"/>
          <w:szCs w:val="24"/>
        </w:rPr>
        <w:t>-</w:t>
      </w:r>
      <w:r w:rsidRPr="00073C7D">
        <w:rPr>
          <w:color w:val="auto"/>
          <w:sz w:val="24"/>
          <w:szCs w:val="24"/>
        </w:rPr>
        <w:t>вузла. У разі, якщо таке Профілактичне технічне обслуговування не впливає на своєчасність надання Послуг, Виконавець (Партнер) вправі здійснювати таке обслуговування на свій розсуд та без попереднього повідомлення Замовника. У разі, якщо Профілактичне технічне обслуговування впливає на своєчасність надання Послуг, Виконавець зобов’язаний дотримуватись наступних процедур:</w:t>
      </w:r>
    </w:p>
    <w:p w14:paraId="2525814F" w14:textId="77777777" w:rsidR="00B91C5D" w:rsidRPr="00073C7D" w:rsidRDefault="00B91C5D" w:rsidP="00B91C5D">
      <w:pPr>
        <w:pStyle w:val="style121"/>
        <w:numPr>
          <w:ilvl w:val="2"/>
          <w:numId w:val="43"/>
        </w:numPr>
        <w:suppressAutoHyphens w:val="0"/>
        <w:ind w:left="0" w:firstLine="709"/>
        <w:jc w:val="both"/>
        <w:rPr>
          <w:color w:val="auto"/>
          <w:sz w:val="24"/>
          <w:szCs w:val="24"/>
        </w:rPr>
      </w:pPr>
      <w:r w:rsidRPr="00073C7D">
        <w:rPr>
          <w:color w:val="auto"/>
          <w:sz w:val="24"/>
          <w:szCs w:val="24"/>
        </w:rPr>
        <w:t>У разі необхідності проведення Виконавцем та/або Партнером Профілактичного технічного обслуговування Веб-вузла або здійснення його модернізації, а також у разі проведенням Партнером робіт, пов’язаних із заміною відповідного обладнання, яке впливає на належне та своєчасне надання Виконавцем Послуг за цим Договором, Виконавець зобов’язаний попередити Замовника за 3 (три) робочих дні до проведення такого Профілактичного технічного обслуговування. При цьому Замовник погоджується з тим, що протягом до трьох годин робочого часу або, за узгодженням, у неробочий час та неробочі дні Замовник може не мати доступу до Послуг та/або можливості використовувати Послуги, а також погоджується з тим, що час протягом якого здійснювалось Профілактичне технічне обслуговування враховується при обчисленні вартості Послуг за відповідний розрахунковий період.</w:t>
      </w:r>
    </w:p>
    <w:p w14:paraId="2ADE7EDB"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rPr>
        <w:t xml:space="preserve">Замовник дає згоду та погоджується з тим, що збирання, </w:t>
      </w:r>
      <w:r w:rsidRPr="00073C7D">
        <w:rPr>
          <w:color w:val="auto"/>
          <w:sz w:val="24"/>
          <w:szCs w:val="24"/>
          <w:lang w:eastAsia="uk-UA"/>
        </w:rPr>
        <w:t>оброблення, зберігання, резервне копіювання (архівування) баз даних та інформації Замовника здійснюється на Веб</w:t>
      </w:r>
      <w:r>
        <w:rPr>
          <w:color w:val="auto"/>
          <w:sz w:val="24"/>
          <w:szCs w:val="24"/>
          <w:lang w:eastAsia="uk-UA"/>
        </w:rPr>
        <w:t>-</w:t>
      </w:r>
      <w:r w:rsidRPr="00073C7D">
        <w:rPr>
          <w:color w:val="auto"/>
          <w:sz w:val="24"/>
          <w:szCs w:val="24"/>
          <w:lang w:eastAsia="uk-UA"/>
        </w:rPr>
        <w:t>вузлі Виконавця, який може буте розміщений на території Європейського Союзу.</w:t>
      </w:r>
      <w:r w:rsidRPr="00073C7D">
        <w:rPr>
          <w:color w:val="auto"/>
          <w:sz w:val="24"/>
          <w:szCs w:val="24"/>
        </w:rPr>
        <w:t xml:space="preserve"> </w:t>
      </w:r>
    </w:p>
    <w:p w14:paraId="34B55227"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 xml:space="preserve">Виконавець надає Послуги постійно, 7 (сім) днів на тиждень, </w:t>
      </w:r>
      <w:r w:rsidRPr="00073C7D">
        <w:rPr>
          <w:color w:val="auto"/>
          <w:sz w:val="24"/>
          <w:szCs w:val="24"/>
        </w:rPr>
        <w:t>а Замовник приймає їх відповідно до умов, зазначених у п.п. 4.6 – 4.9 цього Договору</w:t>
      </w:r>
      <w:r w:rsidRPr="00073C7D">
        <w:rPr>
          <w:color w:val="auto"/>
          <w:sz w:val="24"/>
          <w:szCs w:val="24"/>
          <w:lang w:eastAsia="uk-UA"/>
        </w:rPr>
        <w:t>.</w:t>
      </w:r>
    </w:p>
    <w:p w14:paraId="2B1D7DA8"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Сторони домовились, що прийняття наданих Виконавцем Послуг здійснюється щомісячно, починаючи від дати зазначеної у п 4.1 цього Договору, шляхом підписання відповідного Акту приймання-передачі наданих послуг.</w:t>
      </w:r>
    </w:p>
    <w:p w14:paraId="256A678E" w14:textId="77777777" w:rsidR="00B91C5D" w:rsidRPr="00073C7D" w:rsidRDefault="00B91C5D" w:rsidP="00B91C5D">
      <w:pPr>
        <w:pStyle w:val="style121"/>
        <w:numPr>
          <w:ilvl w:val="1"/>
          <w:numId w:val="43"/>
        </w:numPr>
        <w:suppressAutoHyphens w:val="0"/>
        <w:ind w:left="63" w:firstLine="646"/>
        <w:jc w:val="both"/>
        <w:rPr>
          <w:color w:val="auto"/>
          <w:sz w:val="24"/>
          <w:szCs w:val="24"/>
          <w:lang w:eastAsia="uk-UA"/>
        </w:rPr>
      </w:pPr>
      <w:r w:rsidRPr="00073C7D">
        <w:rPr>
          <w:color w:val="auto"/>
          <w:sz w:val="24"/>
          <w:szCs w:val="24"/>
          <w:lang w:eastAsia="uk-UA"/>
        </w:rPr>
        <w:t>По закінченню відповідного календарн</w:t>
      </w:r>
      <w:r>
        <w:rPr>
          <w:color w:val="auto"/>
          <w:sz w:val="24"/>
          <w:szCs w:val="24"/>
          <w:lang w:eastAsia="uk-UA"/>
        </w:rPr>
        <w:t>ого</w:t>
      </w:r>
      <w:r w:rsidRPr="00073C7D">
        <w:rPr>
          <w:color w:val="auto"/>
          <w:sz w:val="24"/>
          <w:szCs w:val="24"/>
          <w:lang w:eastAsia="uk-UA"/>
        </w:rPr>
        <w:t xml:space="preserve"> місяц</w:t>
      </w:r>
      <w:r>
        <w:rPr>
          <w:color w:val="auto"/>
          <w:sz w:val="24"/>
          <w:szCs w:val="24"/>
          <w:lang w:eastAsia="uk-UA"/>
        </w:rPr>
        <w:t>я</w:t>
      </w:r>
      <w:r w:rsidRPr="00073C7D">
        <w:rPr>
          <w:color w:val="auto"/>
          <w:sz w:val="24"/>
          <w:szCs w:val="24"/>
          <w:lang w:eastAsia="uk-UA"/>
        </w:rPr>
        <w:t xml:space="preserve"> надання Послуг, Виконавець складає відповідний Акт приймання-передачі наданих послуг та передає його на підпис Замовнику.</w:t>
      </w:r>
    </w:p>
    <w:p w14:paraId="7E137E09"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 xml:space="preserve">Замовник протягом 5 (п’яти) робочих днів з дня отримання від Виконавця двох примірників відповідного Акту приймання-передачі наданих послуг, зобов’язаний підписати </w:t>
      </w:r>
      <w:r w:rsidRPr="00073C7D">
        <w:rPr>
          <w:color w:val="auto"/>
          <w:sz w:val="24"/>
          <w:szCs w:val="24"/>
          <w:lang w:eastAsia="uk-UA"/>
        </w:rPr>
        <w:lastRenderedPageBreak/>
        <w:t xml:space="preserve">такий Акт та повернути один примірник Акту Виконавцю, або направити у цей же строк мотивовану письмову відмову від прийняття Послуг за відповідний </w:t>
      </w:r>
      <w:r w:rsidRPr="00073C7D">
        <w:rPr>
          <w:sz w:val="24"/>
          <w:szCs w:val="24"/>
        </w:rPr>
        <w:t xml:space="preserve">розрахунковий </w:t>
      </w:r>
      <w:r w:rsidRPr="00073C7D">
        <w:rPr>
          <w:color w:val="auto"/>
          <w:sz w:val="24"/>
          <w:szCs w:val="24"/>
          <w:lang w:eastAsia="uk-UA"/>
        </w:rPr>
        <w:t xml:space="preserve">період. У випадку неодержання у вказаний у цьому п. 4.8 Договору строк підписаного Акту приймання-передачі наданих послуг або мотивованої письмової відмови від прийняття наданих Послуг за відповідний </w:t>
      </w:r>
      <w:r w:rsidRPr="00073C7D">
        <w:rPr>
          <w:sz w:val="24"/>
          <w:szCs w:val="24"/>
        </w:rPr>
        <w:t xml:space="preserve">розрахунковий </w:t>
      </w:r>
      <w:r w:rsidRPr="00073C7D">
        <w:rPr>
          <w:color w:val="auto"/>
          <w:sz w:val="24"/>
          <w:szCs w:val="24"/>
          <w:lang w:eastAsia="uk-UA"/>
        </w:rPr>
        <w:t xml:space="preserve">період, Замовник вважається таким, що погодився з належним наданням Послуг за </w:t>
      </w:r>
      <w:r>
        <w:rPr>
          <w:sz w:val="24"/>
          <w:szCs w:val="24"/>
        </w:rPr>
        <w:t>календарний місяць</w:t>
      </w:r>
      <w:r w:rsidRPr="00073C7D">
        <w:rPr>
          <w:color w:val="auto"/>
          <w:sz w:val="24"/>
          <w:szCs w:val="24"/>
          <w:lang w:eastAsia="uk-UA"/>
        </w:rPr>
        <w:t xml:space="preserve">, зазначений у такому Акті, а відповідний Акт вважається підписаним Замовником днем закінчення строку, який встановлений у цьому п. 4.8 Договору для підписання Замовником Акту приймання-передачі наданих послуг, а Послуги за відповідний період вважаються наданими належним чином. У такому разі, зобов’язання Замовника щодо оплати Послуг за відповідний </w:t>
      </w:r>
      <w:r w:rsidRPr="00073C7D">
        <w:rPr>
          <w:sz w:val="24"/>
          <w:szCs w:val="24"/>
        </w:rPr>
        <w:t>розрахунковий</w:t>
      </w:r>
      <w:r w:rsidRPr="00073C7D">
        <w:rPr>
          <w:color w:val="auto"/>
          <w:sz w:val="24"/>
          <w:szCs w:val="24"/>
          <w:lang w:eastAsia="uk-UA"/>
        </w:rPr>
        <w:t xml:space="preserve"> період починають свій перебіг з 6 (шостого) робочого дня з дня одержання Замовником відповідного Акту приймання-передачі наданих послуг.</w:t>
      </w:r>
    </w:p>
    <w:p w14:paraId="4CD71C1A"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lang w:eastAsia="uk-UA"/>
        </w:rPr>
        <w:t>При виявленні недоліків у наданих Послугах Замовник у строк, визначений у п. 4.8 цього Договору для розгляду та підписання відповідного Акту приймання-передачі наданих послуг, надає Виконавцю мотивовані зауваження до наданих Послуг.</w:t>
      </w:r>
    </w:p>
    <w:p w14:paraId="735DDC98"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У випадку призупинення надання Послуг по ініціативі Замовника, Сторони зобов’язані у 5 (п’яти) денний строк з дня призупинення скласти двосторонній акт про надану частину Послуг і фактично понесені витрати Виконавцем</w:t>
      </w:r>
      <w:r w:rsidRPr="00073C7D">
        <w:rPr>
          <w:bCs/>
          <w:color w:val="auto"/>
          <w:sz w:val="24"/>
          <w:szCs w:val="24"/>
          <w:lang w:eastAsia="uk-UA"/>
        </w:rPr>
        <w:t>, що підлягають оплаті Замовником.</w:t>
      </w:r>
      <w:r w:rsidRPr="00073C7D">
        <w:rPr>
          <w:color w:val="auto"/>
          <w:sz w:val="24"/>
          <w:szCs w:val="24"/>
          <w:lang w:eastAsia="uk-UA"/>
        </w:rPr>
        <w:t xml:space="preserve"> У разі не підписання</w:t>
      </w:r>
      <w:r w:rsidRPr="00AF5DDE">
        <w:rPr>
          <w:color w:val="auto"/>
          <w:sz w:val="24"/>
          <w:szCs w:val="24"/>
          <w:lang w:eastAsia="uk-UA"/>
        </w:rPr>
        <w:t xml:space="preserve"> </w:t>
      </w:r>
      <w:r w:rsidRPr="00073C7D">
        <w:rPr>
          <w:color w:val="auto"/>
          <w:sz w:val="24"/>
          <w:szCs w:val="24"/>
          <w:lang w:eastAsia="uk-UA"/>
        </w:rPr>
        <w:t>Замовником</w:t>
      </w:r>
      <w:r w:rsidRPr="00073C7D">
        <w:rPr>
          <w:b/>
          <w:color w:val="auto"/>
          <w:sz w:val="24"/>
          <w:szCs w:val="24"/>
          <w:lang w:eastAsia="uk-UA"/>
        </w:rPr>
        <w:t xml:space="preserve"> </w:t>
      </w:r>
      <w:r w:rsidRPr="00073C7D">
        <w:rPr>
          <w:color w:val="auto"/>
          <w:sz w:val="24"/>
          <w:szCs w:val="24"/>
          <w:lang w:eastAsia="uk-UA"/>
        </w:rPr>
        <w:t>вищезазначеного акту протягом 5 (п’яти) календарних днів з дати його отримання,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10 (десяти) календарних днів з дати направлення відповідної вимоги  Виконавцем.</w:t>
      </w:r>
    </w:p>
    <w:p w14:paraId="4BD51BC5"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Права та обов’язки Сторін</w:t>
      </w:r>
    </w:p>
    <w:p w14:paraId="4997341A" w14:textId="77777777" w:rsidR="00B91C5D" w:rsidRPr="00073C7D" w:rsidRDefault="00B91C5D" w:rsidP="00B91C5D">
      <w:pPr>
        <w:pStyle w:val="style121"/>
        <w:numPr>
          <w:ilvl w:val="1"/>
          <w:numId w:val="43"/>
        </w:numPr>
        <w:suppressAutoHyphens w:val="0"/>
        <w:ind w:left="0" w:firstLine="709"/>
        <w:jc w:val="both"/>
        <w:rPr>
          <w:b/>
          <w:color w:val="auto"/>
          <w:sz w:val="24"/>
          <w:szCs w:val="24"/>
          <w:lang w:eastAsia="uk-UA"/>
        </w:rPr>
      </w:pPr>
      <w:r w:rsidRPr="00073C7D">
        <w:rPr>
          <w:b/>
          <w:color w:val="auto"/>
          <w:sz w:val="24"/>
          <w:szCs w:val="24"/>
          <w:lang w:eastAsia="uk-UA"/>
        </w:rPr>
        <w:t>Замовник зобов’язується:</w:t>
      </w:r>
    </w:p>
    <w:p w14:paraId="48B693A0" w14:textId="77777777" w:rsidR="00B91C5D" w:rsidRPr="00073C7D" w:rsidRDefault="00B91C5D" w:rsidP="00B91C5D">
      <w:pPr>
        <w:pStyle w:val="style121"/>
        <w:numPr>
          <w:ilvl w:val="2"/>
          <w:numId w:val="43"/>
        </w:numPr>
        <w:suppressAutoHyphens w:val="0"/>
        <w:ind w:left="63" w:firstLine="646"/>
        <w:jc w:val="both"/>
        <w:rPr>
          <w:color w:val="auto"/>
          <w:sz w:val="24"/>
          <w:szCs w:val="24"/>
          <w:lang w:eastAsia="uk-UA"/>
        </w:rPr>
      </w:pPr>
      <w:r w:rsidRPr="00073C7D">
        <w:rPr>
          <w:color w:val="auto"/>
          <w:sz w:val="24"/>
          <w:szCs w:val="24"/>
          <w:lang w:eastAsia="uk-UA"/>
        </w:rPr>
        <w:t>забезпечити наявність доступу до мережі Інтернет, швидкість якого становить не нижче 20 Мбіт/сек.;</w:t>
      </w:r>
    </w:p>
    <w:p w14:paraId="1F4A3439" w14:textId="77777777" w:rsidR="00B91C5D" w:rsidRPr="00073C7D" w:rsidRDefault="00B91C5D" w:rsidP="00B91C5D">
      <w:pPr>
        <w:pStyle w:val="style121"/>
        <w:numPr>
          <w:ilvl w:val="2"/>
          <w:numId w:val="43"/>
        </w:numPr>
        <w:suppressAutoHyphens w:val="0"/>
        <w:ind w:left="142" w:firstLine="567"/>
        <w:jc w:val="both"/>
        <w:rPr>
          <w:color w:val="auto"/>
          <w:sz w:val="24"/>
          <w:szCs w:val="24"/>
        </w:rPr>
      </w:pPr>
      <w:r w:rsidRPr="00073C7D">
        <w:rPr>
          <w:color w:val="auto"/>
          <w:sz w:val="24"/>
          <w:szCs w:val="24"/>
          <w:lang w:eastAsia="uk-UA"/>
        </w:rPr>
        <w:t>надати всю необхідну інформацію щодо сервісів, та програмних продуктів, які необхідно розмістити та налаштувати на Веб-вузлі, встановити та забезпечити працездатність клієнтського ПЗ для роботи з он-лайн сервісами;</w:t>
      </w:r>
    </w:p>
    <w:p w14:paraId="7CC2330A" w14:textId="77777777" w:rsidR="00B91C5D" w:rsidRPr="00073C7D" w:rsidRDefault="00B91C5D" w:rsidP="00B91C5D">
      <w:pPr>
        <w:pStyle w:val="style121"/>
        <w:numPr>
          <w:ilvl w:val="2"/>
          <w:numId w:val="43"/>
        </w:numPr>
        <w:suppressAutoHyphens w:val="0"/>
        <w:ind w:left="63" w:firstLine="646"/>
        <w:jc w:val="both"/>
        <w:rPr>
          <w:color w:val="auto"/>
          <w:sz w:val="24"/>
          <w:szCs w:val="24"/>
          <w:lang w:eastAsia="uk-UA"/>
        </w:rPr>
      </w:pPr>
      <w:r w:rsidRPr="00073C7D">
        <w:rPr>
          <w:color w:val="auto"/>
          <w:sz w:val="24"/>
          <w:szCs w:val="24"/>
          <w:lang w:eastAsia="uk-UA"/>
        </w:rPr>
        <w:t>при необхідності забезпечити наявність невиключних майнових прав інтелектуальної власності на використання об’єкта права інтелектуальної власності – Програмного забезпечення;</w:t>
      </w:r>
    </w:p>
    <w:p w14:paraId="412CF9A6" w14:textId="77777777" w:rsidR="00B91C5D" w:rsidRPr="00073C7D" w:rsidRDefault="00B91C5D" w:rsidP="00B91C5D">
      <w:pPr>
        <w:pStyle w:val="style121"/>
        <w:numPr>
          <w:ilvl w:val="2"/>
          <w:numId w:val="43"/>
        </w:numPr>
        <w:suppressAutoHyphens w:val="0"/>
        <w:ind w:left="63" w:firstLine="646"/>
        <w:jc w:val="both"/>
        <w:rPr>
          <w:color w:val="auto"/>
          <w:sz w:val="24"/>
          <w:szCs w:val="24"/>
          <w:lang w:eastAsia="uk-UA"/>
        </w:rPr>
      </w:pPr>
      <w:r w:rsidRPr="00073C7D">
        <w:rPr>
          <w:color w:val="auto"/>
          <w:sz w:val="24"/>
          <w:szCs w:val="24"/>
          <w:lang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14:paraId="7572283F" w14:textId="77777777" w:rsidR="00B91C5D" w:rsidRPr="00073C7D" w:rsidRDefault="00B91C5D" w:rsidP="00B91C5D">
      <w:pPr>
        <w:pStyle w:val="style121"/>
        <w:numPr>
          <w:ilvl w:val="2"/>
          <w:numId w:val="43"/>
        </w:numPr>
        <w:suppressAutoHyphens w:val="0"/>
        <w:ind w:left="63" w:firstLine="646"/>
        <w:jc w:val="both"/>
        <w:rPr>
          <w:color w:val="auto"/>
          <w:sz w:val="24"/>
          <w:szCs w:val="24"/>
          <w:lang w:eastAsia="uk-UA"/>
        </w:rPr>
      </w:pPr>
      <w:r w:rsidRPr="00073C7D">
        <w:rPr>
          <w:color w:val="auto"/>
          <w:sz w:val="24"/>
          <w:szCs w:val="24"/>
          <w:lang w:eastAsia="uk-UA"/>
        </w:rPr>
        <w:t>своєчасно приймати та оплачувати надані Виконавцем Послуги у строки, зазначені у цьому Договорі, та у розмірах, що вказані у відповідних Актах приймання-передачі наданих Послуг;</w:t>
      </w:r>
    </w:p>
    <w:p w14:paraId="377EFC03" w14:textId="77777777" w:rsidR="00B91C5D" w:rsidRPr="00073C7D" w:rsidRDefault="00B91C5D" w:rsidP="00B91C5D">
      <w:pPr>
        <w:pStyle w:val="style121"/>
        <w:numPr>
          <w:ilvl w:val="2"/>
          <w:numId w:val="43"/>
        </w:numPr>
        <w:suppressAutoHyphens w:val="0"/>
        <w:ind w:left="63" w:firstLine="646"/>
        <w:jc w:val="both"/>
        <w:rPr>
          <w:color w:val="auto"/>
          <w:sz w:val="24"/>
          <w:szCs w:val="24"/>
          <w:lang w:eastAsia="uk-UA"/>
        </w:rPr>
      </w:pPr>
      <w:r w:rsidRPr="00073C7D">
        <w:rPr>
          <w:color w:val="auto"/>
          <w:sz w:val="24"/>
          <w:szCs w:val="24"/>
          <w:lang w:eastAsia="uk-UA"/>
        </w:rPr>
        <w:t>всіляко сприяти Виконавцю під час надання Послуг за цим Договором, у тому числі і під час проведення технічного обслуговування, як планового, так і термінового;</w:t>
      </w:r>
    </w:p>
    <w:p w14:paraId="1D96D423" w14:textId="77777777" w:rsidR="00B91C5D" w:rsidRPr="00073C7D" w:rsidRDefault="00B91C5D" w:rsidP="00B91C5D">
      <w:pPr>
        <w:pStyle w:val="style121"/>
        <w:numPr>
          <w:ilvl w:val="2"/>
          <w:numId w:val="43"/>
        </w:numPr>
        <w:suppressAutoHyphens w:val="0"/>
        <w:ind w:left="0" w:firstLine="646"/>
        <w:jc w:val="both"/>
        <w:rPr>
          <w:color w:val="auto"/>
          <w:sz w:val="24"/>
          <w:szCs w:val="24"/>
          <w:lang w:eastAsia="uk-UA"/>
        </w:rPr>
      </w:pPr>
      <w:r w:rsidRPr="00073C7D">
        <w:rPr>
          <w:color w:val="auto"/>
          <w:sz w:val="24"/>
          <w:szCs w:val="24"/>
          <w:lang w:eastAsia="uk-UA"/>
        </w:rPr>
        <w:t>виконувати інші зобов’язання, що не зазначені у п. 5.1 цього Договору, але випливають з цього Договору або додаткових угод до нього.</w:t>
      </w:r>
    </w:p>
    <w:p w14:paraId="3E54FC69"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b/>
          <w:color w:val="auto"/>
          <w:sz w:val="24"/>
          <w:szCs w:val="24"/>
          <w:lang w:eastAsia="uk-UA"/>
        </w:rPr>
        <w:t>Замовник має право:</w:t>
      </w:r>
    </w:p>
    <w:p w14:paraId="5D641CBD"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 xml:space="preserve">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 </w:t>
      </w:r>
    </w:p>
    <w:p w14:paraId="64AF5B45"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призначити, зі свого боку, відповідальну особу за виконання зобов’язань Замовника за даним Договором;</w:t>
      </w:r>
    </w:p>
    <w:p w14:paraId="364D5363"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 xml:space="preserve">ініціювати внесення змін та доповнень до даного Договору; </w:t>
      </w:r>
    </w:p>
    <w:p w14:paraId="4F84D754"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розірвати Договір в односторонньому порядку, повідомивши про це Виконавця за 14 (чотирнадцять) календарних днів рекомендованим листом з повідомленням про вручення, якщо Виконавець не виконує свої зобов’язання, передбачені цим Договором;</w:t>
      </w:r>
    </w:p>
    <w:p w14:paraId="36458D9A"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Замовник має інші права, не зазначені у Договорі, але передбачені чинним законодавством України.</w:t>
      </w:r>
    </w:p>
    <w:p w14:paraId="25562FDA" w14:textId="77777777" w:rsidR="00B91C5D" w:rsidRPr="00073C7D" w:rsidRDefault="00B91C5D" w:rsidP="00B91C5D">
      <w:pPr>
        <w:pStyle w:val="style121"/>
        <w:ind w:left="0"/>
        <w:jc w:val="both"/>
        <w:rPr>
          <w:color w:val="auto"/>
          <w:sz w:val="24"/>
          <w:szCs w:val="24"/>
          <w:lang w:eastAsia="uk-UA"/>
        </w:rPr>
      </w:pPr>
    </w:p>
    <w:p w14:paraId="76768F0A" w14:textId="77777777" w:rsidR="00B91C5D" w:rsidRPr="00073C7D" w:rsidRDefault="00B91C5D" w:rsidP="00B91C5D">
      <w:pPr>
        <w:pStyle w:val="style121"/>
        <w:numPr>
          <w:ilvl w:val="1"/>
          <w:numId w:val="43"/>
        </w:numPr>
        <w:suppressAutoHyphens w:val="0"/>
        <w:ind w:left="0" w:firstLine="709"/>
        <w:jc w:val="both"/>
        <w:rPr>
          <w:b/>
          <w:color w:val="auto"/>
          <w:sz w:val="24"/>
          <w:szCs w:val="24"/>
          <w:lang w:eastAsia="uk-UA"/>
        </w:rPr>
      </w:pPr>
      <w:r w:rsidRPr="00073C7D">
        <w:rPr>
          <w:b/>
          <w:color w:val="auto"/>
          <w:sz w:val="24"/>
          <w:szCs w:val="24"/>
          <w:lang w:eastAsia="uk-UA"/>
        </w:rPr>
        <w:lastRenderedPageBreak/>
        <w:t>Виконавець зобов’язується:</w:t>
      </w:r>
    </w:p>
    <w:p w14:paraId="3D5A7276"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власними силами своєчасно та якісно надавати Послуги, передбачені цим Договором, за умови виконання Замовником своїх зобов’язань, передбачених цим Договором;</w:t>
      </w:r>
    </w:p>
    <w:p w14:paraId="51E5EE36"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забезпечити резервне архівування (копіювання) баз даних, та інформації Замовника, а саме: біллінгової системи, фінансової системи, системи електронного документообігу, особистого кабінету, електронної пошти;</w:t>
      </w:r>
    </w:p>
    <w:p w14:paraId="7CF0632F"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виконувати технічне обслуговування та моніторинг обладнання, аналіз подій і помилок, моніторинг версійності архівних копій, ресурсів і вільного простору;</w:t>
      </w:r>
    </w:p>
    <w:p w14:paraId="2D19EC8C"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 xml:space="preserve">у порядку та на умовах, визначених цим Договором, здійснювати Профілактичне технічне обслуговування Веб-вузла; </w:t>
      </w:r>
    </w:p>
    <w:p w14:paraId="5694950B"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 xml:space="preserve">у порядку та у строки, зазначені у цьому Договорі, повідомляти Замовника про проведення та </w:t>
      </w:r>
      <w:r w:rsidRPr="00073C7D">
        <w:rPr>
          <w:color w:val="auto"/>
          <w:sz w:val="24"/>
          <w:szCs w:val="24"/>
        </w:rPr>
        <w:t>про статус</w:t>
      </w:r>
      <w:r w:rsidRPr="00073C7D">
        <w:rPr>
          <w:color w:val="auto"/>
          <w:sz w:val="24"/>
          <w:szCs w:val="24"/>
          <w:lang w:eastAsia="uk-UA"/>
        </w:rPr>
        <w:t xml:space="preserve"> Профілактичного технічного обслуговування Веб-вузла; </w:t>
      </w:r>
    </w:p>
    <w:p w14:paraId="1D26AD33" w14:textId="77777777" w:rsidR="00B91C5D" w:rsidRPr="00073C7D" w:rsidRDefault="00B91C5D" w:rsidP="00B91C5D">
      <w:pPr>
        <w:pStyle w:val="style121"/>
        <w:widowControl w:val="0"/>
        <w:numPr>
          <w:ilvl w:val="2"/>
          <w:numId w:val="43"/>
        </w:numPr>
        <w:suppressAutoHyphens w:val="0"/>
        <w:ind w:left="0" w:right="62" w:firstLine="709"/>
        <w:jc w:val="both"/>
        <w:rPr>
          <w:color w:val="auto"/>
          <w:sz w:val="24"/>
          <w:szCs w:val="24"/>
          <w:lang w:eastAsia="uk-UA"/>
        </w:rPr>
      </w:pPr>
      <w:r w:rsidRPr="00073C7D">
        <w:rPr>
          <w:color w:val="auto"/>
          <w:sz w:val="24"/>
          <w:szCs w:val="24"/>
          <w:lang w:eastAsia="uk-UA"/>
        </w:rPr>
        <w:t>додержуватись вимог, пов’язаних з охороною прав інтелектуальної власності та конфіденційної інформації;</w:t>
      </w:r>
    </w:p>
    <w:p w14:paraId="6FCF4E13"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визначити та повідомити Замовнику коло працівників Виконавця, що будуть уповноважені звертатися до Замовника за інформацією з приводу надання Послуг за Договором;</w:t>
      </w:r>
    </w:p>
    <w:p w14:paraId="7EF312DA"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lang w:eastAsia="uk-UA"/>
        </w:rPr>
        <w:t>здавати Замовнику результати наданих Послуг за відповідний період, у порядку та на умовах, передбачених даним Договором, за відповідними Актами приймання-передачі наданих послуг та у встановлений цим Договором строк.</w:t>
      </w:r>
    </w:p>
    <w:p w14:paraId="4E274163" w14:textId="77777777" w:rsidR="00B91C5D" w:rsidRPr="00073C7D" w:rsidRDefault="00B91C5D" w:rsidP="00B91C5D">
      <w:pPr>
        <w:pStyle w:val="a6"/>
        <w:numPr>
          <w:ilvl w:val="1"/>
          <w:numId w:val="43"/>
        </w:numPr>
        <w:spacing w:after="0"/>
        <w:ind w:left="0" w:firstLine="709"/>
        <w:jc w:val="both"/>
        <w:rPr>
          <w:b/>
        </w:rPr>
      </w:pPr>
      <w:r w:rsidRPr="00073C7D">
        <w:rPr>
          <w:b/>
        </w:rPr>
        <w:t>Виконавець має право:</w:t>
      </w:r>
    </w:p>
    <w:p w14:paraId="5304471C" w14:textId="77777777" w:rsidR="00B91C5D" w:rsidRPr="00073C7D" w:rsidRDefault="00B91C5D" w:rsidP="00B91C5D">
      <w:pPr>
        <w:pStyle w:val="a6"/>
        <w:numPr>
          <w:ilvl w:val="2"/>
          <w:numId w:val="43"/>
        </w:numPr>
        <w:spacing w:after="0"/>
        <w:ind w:left="0" w:firstLine="709"/>
        <w:jc w:val="both"/>
      </w:pPr>
      <w:r w:rsidRPr="00073C7D">
        <w:t>своєчасно та у повному обсязі отримувати платежі за Договором;</w:t>
      </w:r>
    </w:p>
    <w:p w14:paraId="6628D656" w14:textId="77777777" w:rsidR="00B91C5D" w:rsidRPr="00073C7D" w:rsidRDefault="00B91C5D" w:rsidP="00B91C5D">
      <w:pPr>
        <w:numPr>
          <w:ilvl w:val="2"/>
          <w:numId w:val="43"/>
        </w:numPr>
        <w:ind w:left="0" w:firstLine="709"/>
        <w:jc w:val="both"/>
        <w:rPr>
          <w:lang w:val="uk-UA"/>
        </w:rPr>
      </w:pPr>
      <w:r w:rsidRPr="00073C7D">
        <w:rPr>
          <w:lang w:val="uk-UA"/>
        </w:rPr>
        <w:t xml:space="preserve">зупинити надання Послуг, повідомивши про це Замовника за 14 (чотирнадцять) календарних днів рекомендованим листом з повідомленням про вручення, у разі невиконання Замовником своїх зобов’язань за цим Договором, що унеможливлюють надання Послуг, у тому числі і у разі ненадання Виконавцеві додаткової інформації, необхідної для належного надання Послуг за </w:t>
      </w:r>
      <w:r>
        <w:rPr>
          <w:lang w:val="uk-UA"/>
        </w:rPr>
        <w:t xml:space="preserve">цим </w:t>
      </w:r>
      <w:r w:rsidRPr="00073C7D">
        <w:rPr>
          <w:lang w:val="uk-UA"/>
        </w:rPr>
        <w:t>Договором, та/або не підписання Замовником відповідного Акту приймання-передачі наданих послуг та/або несплати встановленої вартості Послуг, наданих Виконавцем, за відповідний розрахунковий (попередній) період, зазначений у п. 4.6 цього Договору;</w:t>
      </w:r>
    </w:p>
    <w:p w14:paraId="47B380ED" w14:textId="77777777" w:rsidR="00B91C5D" w:rsidRPr="00073C7D" w:rsidRDefault="00B91C5D" w:rsidP="00B91C5D">
      <w:pPr>
        <w:numPr>
          <w:ilvl w:val="2"/>
          <w:numId w:val="43"/>
        </w:numPr>
        <w:ind w:left="0" w:firstLine="709"/>
        <w:jc w:val="both"/>
        <w:rPr>
          <w:lang w:val="uk-UA"/>
        </w:rPr>
      </w:pPr>
      <w:r w:rsidRPr="00073C7D">
        <w:rPr>
          <w:lang w:val="uk-UA"/>
        </w:rPr>
        <w:t xml:space="preserve">розірвати </w:t>
      </w:r>
      <w:r>
        <w:rPr>
          <w:lang w:val="uk-UA"/>
        </w:rPr>
        <w:t xml:space="preserve">цей </w:t>
      </w:r>
      <w:r w:rsidRPr="00073C7D">
        <w:rPr>
          <w:lang w:val="uk-UA"/>
        </w:rPr>
        <w:t xml:space="preserve">Договір в односторонньому порядку, повідомивши про це Замовника за 14 (чотирнадцять) календарних днів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w:t>
      </w:r>
      <w:r>
        <w:rPr>
          <w:lang w:val="uk-UA"/>
        </w:rPr>
        <w:t>ц</w:t>
      </w:r>
      <w:r w:rsidRPr="00073C7D">
        <w:rPr>
          <w:lang w:val="uk-UA"/>
        </w:rPr>
        <w:t>им Договором;</w:t>
      </w:r>
    </w:p>
    <w:p w14:paraId="4C65DC37" w14:textId="77777777" w:rsidR="00B91C5D" w:rsidRPr="00073C7D" w:rsidRDefault="00B91C5D" w:rsidP="00B91C5D">
      <w:pPr>
        <w:pStyle w:val="style121"/>
        <w:numPr>
          <w:ilvl w:val="2"/>
          <w:numId w:val="43"/>
        </w:numPr>
        <w:suppressAutoHyphens w:val="0"/>
        <w:ind w:left="0" w:firstLine="709"/>
        <w:jc w:val="both"/>
        <w:rPr>
          <w:color w:val="auto"/>
          <w:sz w:val="24"/>
          <w:szCs w:val="24"/>
          <w:lang w:eastAsia="uk-UA"/>
        </w:rPr>
      </w:pPr>
      <w:r w:rsidRPr="00073C7D">
        <w:rPr>
          <w:color w:val="auto"/>
          <w:sz w:val="24"/>
          <w:szCs w:val="24"/>
        </w:rPr>
        <w:t xml:space="preserve">Виконавець має інші права, не зазначені у </w:t>
      </w:r>
      <w:r>
        <w:rPr>
          <w:color w:val="auto"/>
          <w:sz w:val="24"/>
          <w:szCs w:val="24"/>
        </w:rPr>
        <w:t>ць</w:t>
      </w:r>
      <w:r w:rsidRPr="00073C7D">
        <w:rPr>
          <w:color w:val="auto"/>
          <w:sz w:val="24"/>
          <w:szCs w:val="24"/>
        </w:rPr>
        <w:t>ому Договорі, але передбачені чинним законодавством України.</w:t>
      </w:r>
    </w:p>
    <w:p w14:paraId="64667AD3"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Відповідальність Сторін</w:t>
      </w:r>
    </w:p>
    <w:p w14:paraId="4A82DCC6"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14:paraId="195C75E4"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 xml:space="preserve">За порушення Виконавцем порядку своєчасного та якісного надання Послуг, передбачених </w:t>
      </w:r>
      <w:r>
        <w:rPr>
          <w:color w:val="auto"/>
          <w:sz w:val="24"/>
          <w:szCs w:val="24"/>
        </w:rPr>
        <w:t>ц</w:t>
      </w:r>
      <w:r w:rsidRPr="00073C7D">
        <w:rPr>
          <w:color w:val="auto"/>
          <w:sz w:val="24"/>
          <w:szCs w:val="24"/>
        </w:rPr>
        <w:t xml:space="preserve">им Договором, Виконавець сплачує Замовнику штраф у розмірі еквівалентом 3% від загальної вартості послуг </w:t>
      </w:r>
      <w:r>
        <w:rPr>
          <w:color w:val="auto"/>
          <w:sz w:val="24"/>
          <w:szCs w:val="24"/>
        </w:rPr>
        <w:t xml:space="preserve">за </w:t>
      </w:r>
      <w:r w:rsidRPr="00073C7D">
        <w:rPr>
          <w:color w:val="auto"/>
          <w:sz w:val="24"/>
          <w:szCs w:val="24"/>
        </w:rPr>
        <w:t>од</w:t>
      </w:r>
      <w:r>
        <w:rPr>
          <w:color w:val="auto"/>
          <w:sz w:val="24"/>
          <w:szCs w:val="24"/>
        </w:rPr>
        <w:t>и</w:t>
      </w:r>
      <w:r w:rsidRPr="00073C7D">
        <w:rPr>
          <w:color w:val="auto"/>
          <w:sz w:val="24"/>
          <w:szCs w:val="24"/>
        </w:rPr>
        <w:t xml:space="preserve">н </w:t>
      </w:r>
      <w:r>
        <w:rPr>
          <w:color w:val="auto"/>
          <w:sz w:val="24"/>
          <w:szCs w:val="24"/>
        </w:rPr>
        <w:t>календарний місяць</w:t>
      </w:r>
      <w:r w:rsidRPr="00073C7D">
        <w:rPr>
          <w:color w:val="auto"/>
          <w:sz w:val="24"/>
          <w:szCs w:val="24"/>
        </w:rPr>
        <w:t xml:space="preserve"> з урахуванням ПДВ, в якому був виявлений факт відсутності доступу до Послуг, за кожен день, в якому була зафіксована відсутність доступу Замовника до Послуг, або зменшує вартість Послуг за відповідний розрахунковий період на розмір такого штрафу, з урахуванням встановлених у цьому Договорі особливостей.</w:t>
      </w:r>
    </w:p>
    <w:p w14:paraId="0B237D21"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За порушення Замовником строку виконання грошового зобов’язання за цим Договором, Замовник сплачує Виконавцеві пеню у розмірі подвійної облікової ставки Національного банку України, яка діяла у період</w:t>
      </w:r>
      <w:r>
        <w:rPr>
          <w:color w:val="auto"/>
          <w:sz w:val="24"/>
          <w:szCs w:val="24"/>
        </w:rPr>
        <w:t xml:space="preserve"> виникнення прострочення</w:t>
      </w:r>
      <w:r w:rsidRPr="00073C7D">
        <w:rPr>
          <w:color w:val="auto"/>
          <w:sz w:val="24"/>
          <w:szCs w:val="24"/>
        </w:rPr>
        <w:t>, від простроченої суми за кожен день прострочення.</w:t>
      </w:r>
    </w:p>
    <w:p w14:paraId="6B841189"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Сплата штрафних санкцій не звільняє винну Сторону від виконання своїх зобов’язань за цим Договором.</w:t>
      </w:r>
    </w:p>
    <w:p w14:paraId="0641B8E7" w14:textId="162111FA" w:rsidR="00B91C5D" w:rsidRPr="007E3B30" w:rsidRDefault="00B91C5D" w:rsidP="00B91C5D">
      <w:pPr>
        <w:pStyle w:val="style121"/>
        <w:numPr>
          <w:ilvl w:val="1"/>
          <w:numId w:val="43"/>
        </w:numPr>
        <w:suppressAutoHyphens w:val="0"/>
        <w:ind w:left="0" w:firstLine="646"/>
        <w:jc w:val="both"/>
        <w:rPr>
          <w:color w:val="auto"/>
          <w:sz w:val="24"/>
          <w:szCs w:val="24"/>
        </w:rPr>
      </w:pPr>
      <w:r w:rsidRPr="007E3B30">
        <w:rPr>
          <w:color w:val="auto"/>
          <w:sz w:val="24"/>
          <w:szCs w:val="24"/>
        </w:rPr>
        <w:lastRenderedPageBreak/>
        <w:t>Сторона звільняється від відповідальності за порушення своїх зобов’язань за даним Договором, якщо таке порушення сталося унаслідок порушення іншою Стороною умов даного Договору, або настання обставин непереборної сили, зазначених в п. 8.1. цього Договору.</w:t>
      </w:r>
    </w:p>
    <w:p w14:paraId="225F341C"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rPr>
      </w:pPr>
      <w:r w:rsidRPr="00073C7D">
        <w:rPr>
          <w:b/>
          <w:color w:val="auto"/>
          <w:sz w:val="24"/>
          <w:szCs w:val="24"/>
        </w:rPr>
        <w:t>Термін дії Договору</w:t>
      </w:r>
    </w:p>
    <w:p w14:paraId="395EE6DF" w14:textId="33EA014F" w:rsidR="00B91C5D" w:rsidRPr="00073C7D" w:rsidRDefault="00B91C5D" w:rsidP="00B91C5D">
      <w:pPr>
        <w:pStyle w:val="style121"/>
        <w:numPr>
          <w:ilvl w:val="1"/>
          <w:numId w:val="43"/>
        </w:numPr>
        <w:suppressAutoHyphens w:val="0"/>
        <w:ind w:left="0" w:firstLine="709"/>
        <w:jc w:val="both"/>
        <w:rPr>
          <w:color w:val="auto"/>
          <w:sz w:val="24"/>
          <w:szCs w:val="24"/>
        </w:rPr>
      </w:pPr>
      <w:r>
        <w:rPr>
          <w:color w:val="auto"/>
          <w:sz w:val="24"/>
          <w:szCs w:val="24"/>
        </w:rPr>
        <w:t xml:space="preserve">Цей </w:t>
      </w:r>
      <w:r w:rsidRPr="00073C7D">
        <w:rPr>
          <w:color w:val="auto"/>
          <w:sz w:val="24"/>
          <w:szCs w:val="24"/>
        </w:rPr>
        <w:t xml:space="preserve">Договір набуває чинності з 01 </w:t>
      </w:r>
      <w:r>
        <w:rPr>
          <w:color w:val="auto"/>
          <w:sz w:val="24"/>
          <w:szCs w:val="24"/>
        </w:rPr>
        <w:t>березня</w:t>
      </w:r>
      <w:r w:rsidRPr="00073C7D">
        <w:rPr>
          <w:color w:val="auto"/>
          <w:sz w:val="24"/>
          <w:szCs w:val="24"/>
        </w:rPr>
        <w:t xml:space="preserve"> 202</w:t>
      </w:r>
      <w:r>
        <w:rPr>
          <w:color w:val="auto"/>
          <w:sz w:val="24"/>
          <w:szCs w:val="24"/>
        </w:rPr>
        <w:t>4</w:t>
      </w:r>
      <w:r w:rsidRPr="00073C7D">
        <w:rPr>
          <w:color w:val="auto"/>
          <w:sz w:val="24"/>
          <w:szCs w:val="24"/>
        </w:rPr>
        <w:t xml:space="preserve"> року і діє до 31 грудня 202</w:t>
      </w:r>
      <w:r>
        <w:rPr>
          <w:color w:val="auto"/>
          <w:sz w:val="24"/>
          <w:szCs w:val="24"/>
        </w:rPr>
        <w:t>4</w:t>
      </w:r>
      <w:r w:rsidRPr="00073C7D">
        <w:rPr>
          <w:color w:val="auto"/>
          <w:sz w:val="24"/>
          <w:szCs w:val="24"/>
        </w:rPr>
        <w:t xml:space="preserve"> року, але у будь-якому випадку до моменту належного та повного виконання Сторонами своїх зобов’язань за цим Договором. </w:t>
      </w:r>
    </w:p>
    <w:p w14:paraId="08CBC48B"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 xml:space="preserve">Закінчення терміну дії </w:t>
      </w:r>
      <w:r>
        <w:rPr>
          <w:color w:val="auto"/>
          <w:sz w:val="24"/>
          <w:szCs w:val="24"/>
        </w:rPr>
        <w:t>ць</w:t>
      </w:r>
      <w:r w:rsidRPr="00073C7D">
        <w:rPr>
          <w:color w:val="auto"/>
          <w:sz w:val="24"/>
          <w:szCs w:val="24"/>
        </w:rPr>
        <w:t xml:space="preserve">ого Договору не звільняє Сторони від обов’язку взаєморозрахунків за </w:t>
      </w:r>
      <w:r>
        <w:rPr>
          <w:color w:val="auto"/>
          <w:sz w:val="24"/>
          <w:szCs w:val="24"/>
        </w:rPr>
        <w:t>ц</w:t>
      </w:r>
      <w:r w:rsidRPr="00073C7D">
        <w:rPr>
          <w:color w:val="auto"/>
          <w:sz w:val="24"/>
          <w:szCs w:val="24"/>
        </w:rPr>
        <w:t>им Договором.</w:t>
      </w:r>
    </w:p>
    <w:p w14:paraId="04A50AED"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Форс-мажор</w:t>
      </w:r>
    </w:p>
    <w:p w14:paraId="4AA0D321"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 xml:space="preserve">Сторони звільняються від відповідальності за часткове або повне невиконання обов’язків за цим Договором, якщо таке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а саме, але не обмежуючись: війни, пожежі, повені, землетруси, страйки, масові безпорядки, рішення органів державної влади, заколоти,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14:paraId="16D07933"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Сторона, що не може виконати свої зобов’язання за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Договором.</w:t>
      </w:r>
    </w:p>
    <w:p w14:paraId="56C655B2"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 xml:space="preserve">Після надання повідомлення, зазначеного </w:t>
      </w:r>
      <w:r>
        <w:rPr>
          <w:color w:val="auto"/>
          <w:sz w:val="24"/>
          <w:szCs w:val="24"/>
        </w:rPr>
        <w:t>у</w:t>
      </w:r>
      <w:r w:rsidRPr="00073C7D">
        <w:rPr>
          <w:color w:val="auto"/>
          <w:sz w:val="24"/>
          <w:szCs w:val="24"/>
        </w:rPr>
        <w:t xml:space="preserve"> п. 8.2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зобов’язань за цим Договором.</w:t>
      </w:r>
    </w:p>
    <w:p w14:paraId="11D26209"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14:paraId="4F07BAFA" w14:textId="77777777" w:rsidR="00B91C5D" w:rsidRPr="00073C7D" w:rsidRDefault="00B91C5D" w:rsidP="00B91C5D">
      <w:pPr>
        <w:pStyle w:val="style121"/>
        <w:numPr>
          <w:ilvl w:val="1"/>
          <w:numId w:val="43"/>
        </w:numPr>
        <w:suppressAutoHyphens w:val="0"/>
        <w:ind w:left="0" w:firstLine="646"/>
        <w:jc w:val="both"/>
        <w:rPr>
          <w:color w:val="auto"/>
          <w:sz w:val="24"/>
          <w:szCs w:val="24"/>
        </w:rPr>
      </w:pPr>
      <w:r w:rsidRPr="00073C7D">
        <w:rPr>
          <w:color w:val="auto"/>
          <w:sz w:val="24"/>
          <w:szCs w:val="24"/>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трьох банківських днів з дня розірвання цього Договору. </w:t>
      </w:r>
    </w:p>
    <w:p w14:paraId="7AB62A51" w14:textId="77777777" w:rsidR="00B91C5D" w:rsidRPr="00073C7D" w:rsidRDefault="00B91C5D" w:rsidP="00B91C5D">
      <w:pPr>
        <w:pStyle w:val="style121"/>
        <w:numPr>
          <w:ilvl w:val="0"/>
          <w:numId w:val="43"/>
        </w:numPr>
        <w:tabs>
          <w:tab w:val="left" w:pos="284"/>
        </w:tabs>
        <w:suppressAutoHyphens w:val="0"/>
        <w:ind w:left="0" w:firstLine="0"/>
        <w:jc w:val="center"/>
        <w:rPr>
          <w:b/>
          <w:bCs/>
          <w:color w:val="auto"/>
          <w:sz w:val="24"/>
          <w:szCs w:val="24"/>
        </w:rPr>
      </w:pPr>
      <w:r w:rsidRPr="00073C7D">
        <w:rPr>
          <w:b/>
          <w:color w:val="auto"/>
          <w:sz w:val="24"/>
          <w:szCs w:val="24"/>
          <w:lang w:eastAsia="uk-UA"/>
        </w:rPr>
        <w:t>Кон</w:t>
      </w:r>
      <w:r w:rsidRPr="00073C7D">
        <w:rPr>
          <w:b/>
          <w:bCs/>
          <w:color w:val="auto"/>
          <w:sz w:val="24"/>
          <w:szCs w:val="24"/>
        </w:rPr>
        <w:t>фіденційна Інформація</w:t>
      </w:r>
    </w:p>
    <w:p w14:paraId="39824C27"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доповнення та зміни до нього є конфіденційною інформацією (надалі – «Конфіденційна інформація»). </w:t>
      </w:r>
    </w:p>
    <w:p w14:paraId="56B04F34" w14:textId="77777777" w:rsidR="00B91C5D" w:rsidRPr="00073C7D" w:rsidRDefault="00B91C5D" w:rsidP="00B91C5D">
      <w:pPr>
        <w:pStyle w:val="style121"/>
        <w:ind w:left="0" w:firstLine="709"/>
        <w:jc w:val="both"/>
        <w:rPr>
          <w:color w:val="auto"/>
          <w:sz w:val="24"/>
          <w:szCs w:val="24"/>
        </w:rPr>
      </w:pPr>
      <w:r w:rsidRPr="00073C7D">
        <w:rPr>
          <w:color w:val="auto"/>
          <w:sz w:val="24"/>
          <w:szCs w:val="24"/>
        </w:rPr>
        <w:t xml:space="preserve">До Конфіденційної інформації Сторони відносять будь-яку інформацію, якою Сторони будуть обмінюватись з метою належного виконання своїх зобов’язань </w:t>
      </w:r>
      <w:r>
        <w:rPr>
          <w:color w:val="auto"/>
          <w:sz w:val="24"/>
          <w:szCs w:val="24"/>
        </w:rPr>
        <w:t>за цим</w:t>
      </w:r>
      <w:r w:rsidRPr="00073C7D">
        <w:rPr>
          <w:color w:val="auto"/>
          <w:sz w:val="24"/>
          <w:szCs w:val="24"/>
        </w:rPr>
        <w:t xml:space="preserve"> </w:t>
      </w:r>
      <w:r w:rsidRPr="00073C7D">
        <w:rPr>
          <w:color w:val="auto"/>
          <w:sz w:val="24"/>
          <w:szCs w:val="24"/>
        </w:rPr>
        <w:lastRenderedPageBreak/>
        <w:t>Договор</w:t>
      </w:r>
      <w:r>
        <w:rPr>
          <w:color w:val="auto"/>
          <w:sz w:val="24"/>
          <w:szCs w:val="24"/>
        </w:rPr>
        <w:t>ом</w:t>
      </w:r>
      <w:r w:rsidRPr="00073C7D">
        <w:rPr>
          <w:color w:val="auto"/>
          <w:sz w:val="24"/>
          <w:szCs w:val="24"/>
        </w:rPr>
        <w:t xml:space="preserve">, а також персональні дані фізичних осіб, які можуть бути передані у зв’язку з виконанням Сторонами </w:t>
      </w:r>
      <w:r>
        <w:rPr>
          <w:color w:val="auto"/>
          <w:sz w:val="24"/>
          <w:szCs w:val="24"/>
        </w:rPr>
        <w:t>ць</w:t>
      </w:r>
      <w:r w:rsidRPr="00073C7D">
        <w:rPr>
          <w:color w:val="auto"/>
          <w:sz w:val="24"/>
          <w:szCs w:val="24"/>
        </w:rPr>
        <w:t>ого Договору. Сторони гарантують, що отримання персональних даних, інші можливі дії з такими даними, у зв'язку з виконанням даного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44DB7254"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і письмову інформацію.</w:t>
      </w:r>
    </w:p>
    <w:p w14:paraId="31BDE4B2" w14:textId="77777777" w:rsidR="00B91C5D" w:rsidRPr="00073C7D" w:rsidRDefault="00B91C5D" w:rsidP="00B91C5D">
      <w:pPr>
        <w:pStyle w:val="style121"/>
        <w:numPr>
          <w:ilvl w:val="1"/>
          <w:numId w:val="43"/>
        </w:numPr>
        <w:suppressAutoHyphens w:val="0"/>
        <w:ind w:left="0" w:firstLine="709"/>
        <w:jc w:val="both"/>
        <w:rPr>
          <w:color w:val="auto"/>
          <w:sz w:val="24"/>
          <w:szCs w:val="24"/>
        </w:rPr>
      </w:pPr>
      <w:r w:rsidRPr="00073C7D">
        <w:rPr>
          <w:color w:val="auto"/>
          <w:sz w:val="24"/>
          <w:szCs w:val="24"/>
        </w:rPr>
        <w:t>Замовник зобов’язується не надавати співробітникам Виконавця інформації більше, ніж необхідно для виконання умов даного Договору.</w:t>
      </w:r>
    </w:p>
    <w:p w14:paraId="5CFB54E2" w14:textId="77777777" w:rsidR="00B91C5D" w:rsidRPr="00073C7D" w:rsidRDefault="00B91C5D" w:rsidP="00B91C5D">
      <w:pPr>
        <w:numPr>
          <w:ilvl w:val="1"/>
          <w:numId w:val="43"/>
        </w:numPr>
        <w:ind w:left="0" w:firstLine="709"/>
        <w:jc w:val="both"/>
        <w:rPr>
          <w:lang w:val="uk-UA"/>
        </w:rPr>
      </w:pPr>
      <w:r w:rsidRPr="00073C7D">
        <w:rPr>
          <w:lang w:val="uk-UA"/>
        </w:rPr>
        <w:t xml:space="preserve">Сторони зобов’язалися не розголошувати третім особам Конфіденційну інформацію, про умови </w:t>
      </w:r>
      <w:r>
        <w:rPr>
          <w:lang w:val="uk-UA"/>
        </w:rPr>
        <w:t>ць</w:t>
      </w:r>
      <w:r w:rsidRPr="00073C7D">
        <w:rPr>
          <w:lang w:val="uk-UA"/>
        </w:rPr>
        <w:t>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14:paraId="30F4423C" w14:textId="77777777" w:rsidR="00B91C5D" w:rsidRPr="00073C7D" w:rsidRDefault="00B91C5D" w:rsidP="00B91C5D">
      <w:pPr>
        <w:numPr>
          <w:ilvl w:val="2"/>
          <w:numId w:val="43"/>
        </w:numPr>
        <w:ind w:left="0" w:firstLine="709"/>
        <w:jc w:val="both"/>
        <w:rPr>
          <w:lang w:val="uk-UA"/>
        </w:rPr>
      </w:pPr>
      <w:r w:rsidRPr="00073C7D">
        <w:rPr>
          <w:lang w:val="uk-UA"/>
        </w:rPr>
        <w:t xml:space="preserve">була отримана будь-якою із Сторін не на конфіденційній основі з джерела, яке не є Стороною за </w:t>
      </w:r>
      <w:r>
        <w:rPr>
          <w:lang w:val="uk-UA"/>
        </w:rPr>
        <w:t>ц</w:t>
      </w:r>
      <w:r w:rsidRPr="00073C7D">
        <w:rPr>
          <w:lang w:val="uk-UA"/>
        </w:rPr>
        <w:t>им Договором, за умови, що це джерело не пов’язане угодами про не розголошення конфіденційної інформації з будь-якою із Сторін або її представниками;</w:t>
      </w:r>
    </w:p>
    <w:p w14:paraId="259DD35C" w14:textId="77777777" w:rsidR="00B91C5D" w:rsidRPr="00073C7D" w:rsidRDefault="00B91C5D" w:rsidP="00B91C5D">
      <w:pPr>
        <w:numPr>
          <w:ilvl w:val="2"/>
          <w:numId w:val="43"/>
        </w:numPr>
        <w:ind w:left="0" w:firstLine="709"/>
        <w:jc w:val="both"/>
        <w:rPr>
          <w:lang w:val="uk-UA"/>
        </w:rPr>
      </w:pPr>
      <w:r w:rsidRPr="00073C7D">
        <w:rPr>
          <w:lang w:val="uk-UA"/>
        </w:rPr>
        <w:t xml:space="preserve">надається у випадках, передбачених чинним законодавством України, включаючи, але не обмежуючи, обов’язкове розголошування умов </w:t>
      </w:r>
      <w:r>
        <w:rPr>
          <w:lang w:val="uk-UA"/>
        </w:rPr>
        <w:t>ць</w:t>
      </w:r>
      <w:r w:rsidRPr="00073C7D">
        <w:rPr>
          <w:lang w:val="uk-UA"/>
        </w:rPr>
        <w:t>ого Договору під час перевірок органами державних служб. При цьому в останньому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і об’єму розголошення Конфіденційної інформації.</w:t>
      </w:r>
    </w:p>
    <w:p w14:paraId="32C248EA" w14:textId="77777777" w:rsidR="00B91C5D" w:rsidRPr="00FC56DA" w:rsidRDefault="00B91C5D" w:rsidP="00B91C5D">
      <w:pPr>
        <w:pStyle w:val="style121"/>
        <w:numPr>
          <w:ilvl w:val="1"/>
          <w:numId w:val="43"/>
        </w:numPr>
        <w:suppressAutoHyphens w:val="0"/>
        <w:ind w:left="0" w:firstLine="709"/>
        <w:jc w:val="both"/>
        <w:rPr>
          <w:color w:val="auto"/>
          <w:sz w:val="24"/>
          <w:szCs w:val="24"/>
        </w:rPr>
      </w:pPr>
      <w:r w:rsidRPr="00FC56DA">
        <w:rPr>
          <w:color w:val="auto"/>
          <w:sz w:val="24"/>
          <w:szCs w:val="24"/>
        </w:rPr>
        <w:t>Положення цієї статті продовжують діяти після припинення терміну дії даного Договору ще протягом 3 (трьох) років, за винятком інформації, яка стала або є загальновідомою.</w:t>
      </w:r>
    </w:p>
    <w:p w14:paraId="173DE073" w14:textId="77777777" w:rsidR="00B91C5D" w:rsidRPr="00073C7D" w:rsidRDefault="00B91C5D" w:rsidP="00B91C5D">
      <w:pPr>
        <w:pStyle w:val="style121"/>
        <w:numPr>
          <w:ilvl w:val="0"/>
          <w:numId w:val="43"/>
        </w:numPr>
        <w:tabs>
          <w:tab w:val="left" w:pos="284"/>
        </w:tabs>
        <w:suppressAutoHyphens w:val="0"/>
        <w:ind w:left="0" w:firstLine="0"/>
        <w:jc w:val="center"/>
        <w:rPr>
          <w:b/>
          <w:bCs/>
          <w:color w:val="auto"/>
          <w:sz w:val="24"/>
          <w:szCs w:val="24"/>
        </w:rPr>
      </w:pPr>
      <w:r w:rsidRPr="00073C7D">
        <w:rPr>
          <w:b/>
          <w:bCs/>
          <w:color w:val="auto"/>
          <w:sz w:val="24"/>
          <w:szCs w:val="24"/>
        </w:rPr>
        <w:t>Вирішення суперечностей</w:t>
      </w:r>
    </w:p>
    <w:p w14:paraId="3BD86342" w14:textId="77777777" w:rsidR="00B91C5D" w:rsidRPr="00073C7D" w:rsidRDefault="00B91C5D" w:rsidP="00B91C5D">
      <w:pPr>
        <w:pStyle w:val="style121"/>
        <w:widowControl w:val="0"/>
        <w:numPr>
          <w:ilvl w:val="1"/>
          <w:numId w:val="43"/>
        </w:numPr>
        <w:suppressAutoHyphens w:val="0"/>
        <w:ind w:left="0" w:right="62" w:firstLine="709"/>
        <w:jc w:val="both"/>
        <w:rPr>
          <w:color w:val="auto"/>
          <w:sz w:val="24"/>
          <w:szCs w:val="24"/>
        </w:rPr>
      </w:pPr>
      <w:r w:rsidRPr="00073C7D">
        <w:rPr>
          <w:color w:val="auto"/>
          <w:sz w:val="24"/>
          <w:szCs w:val="24"/>
        </w:rPr>
        <w:t>Сторони домовилися, що всі можливі спори і розбіжності, які можуть виникнути в процесі виконання Сторонами своїх зобов’язань за даним Договором, будуть розв’язуватися шляхом переговорів та листування.</w:t>
      </w:r>
    </w:p>
    <w:p w14:paraId="7764BFC1" w14:textId="77777777" w:rsidR="00B91C5D" w:rsidRPr="00073C7D" w:rsidRDefault="00B91C5D" w:rsidP="00B91C5D">
      <w:pPr>
        <w:pStyle w:val="style121"/>
        <w:widowControl w:val="0"/>
        <w:numPr>
          <w:ilvl w:val="1"/>
          <w:numId w:val="43"/>
        </w:numPr>
        <w:suppressAutoHyphens w:val="0"/>
        <w:ind w:left="0" w:right="62" w:firstLine="709"/>
        <w:jc w:val="both"/>
        <w:rPr>
          <w:color w:val="auto"/>
          <w:sz w:val="24"/>
          <w:szCs w:val="24"/>
        </w:rPr>
      </w:pPr>
      <w:r w:rsidRPr="00073C7D">
        <w:rPr>
          <w:color w:val="auto"/>
          <w:sz w:val="24"/>
          <w:szCs w:val="24"/>
        </w:rPr>
        <w:t xml:space="preserve">Спори і розбіжності, що не вдалося врегулювати, вирішуються у судовому порядку відповідно до чинного законодавства України. </w:t>
      </w:r>
    </w:p>
    <w:p w14:paraId="4E7C3602" w14:textId="77777777" w:rsidR="00B91C5D" w:rsidRPr="00073C7D" w:rsidRDefault="00B91C5D" w:rsidP="00B91C5D">
      <w:pPr>
        <w:pStyle w:val="style121"/>
        <w:numPr>
          <w:ilvl w:val="0"/>
          <w:numId w:val="43"/>
        </w:numPr>
        <w:tabs>
          <w:tab w:val="left" w:pos="284"/>
        </w:tabs>
        <w:suppressAutoHyphens w:val="0"/>
        <w:ind w:left="0" w:firstLine="0"/>
        <w:jc w:val="center"/>
        <w:rPr>
          <w:b/>
          <w:color w:val="auto"/>
          <w:sz w:val="24"/>
          <w:szCs w:val="24"/>
          <w:lang w:eastAsia="uk-UA"/>
        </w:rPr>
      </w:pPr>
      <w:r w:rsidRPr="00073C7D">
        <w:rPr>
          <w:b/>
          <w:color w:val="auto"/>
          <w:sz w:val="24"/>
          <w:szCs w:val="24"/>
          <w:lang w:eastAsia="uk-UA"/>
        </w:rPr>
        <w:t>Інші умови Договору</w:t>
      </w:r>
    </w:p>
    <w:p w14:paraId="0E30C95D"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rPr>
        <w:t xml:space="preserve">Зміни і доповнення до даного Договору можуть бути внесені лише за домовленістю Сторін шляхом укладення відповідної угоди до </w:t>
      </w:r>
      <w:r>
        <w:rPr>
          <w:color w:val="auto"/>
          <w:sz w:val="24"/>
          <w:szCs w:val="24"/>
        </w:rPr>
        <w:t>ць</w:t>
      </w:r>
      <w:r w:rsidRPr="00073C7D">
        <w:rPr>
          <w:color w:val="auto"/>
          <w:sz w:val="24"/>
          <w:szCs w:val="24"/>
        </w:rPr>
        <w:t>ого Договору, за винятком випадків, передбачених цим Договором.</w:t>
      </w:r>
    </w:p>
    <w:p w14:paraId="00A9B813"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14:paraId="0A0768BA" w14:textId="77777777" w:rsidR="00B91C5D" w:rsidRPr="00073C7D" w:rsidRDefault="00B91C5D" w:rsidP="00B91C5D">
      <w:pPr>
        <w:pStyle w:val="style121"/>
        <w:numPr>
          <w:ilvl w:val="1"/>
          <w:numId w:val="43"/>
        </w:numPr>
        <w:suppressAutoHyphens w:val="0"/>
        <w:ind w:left="0" w:firstLine="709"/>
        <w:jc w:val="both"/>
        <w:rPr>
          <w:color w:val="auto"/>
          <w:sz w:val="24"/>
          <w:szCs w:val="24"/>
          <w:lang w:eastAsia="uk-UA"/>
        </w:rPr>
      </w:pPr>
      <w:r w:rsidRPr="00073C7D">
        <w:rPr>
          <w:color w:val="auto"/>
          <w:sz w:val="24"/>
          <w:szCs w:val="24"/>
          <w:lang w:eastAsia="uk-UA"/>
        </w:rPr>
        <w:t>Цей Договір складений в двох однакових примірниках (по одному примірнику для кожної із Сторін), кожен з яких має однакову юридичну силу.</w:t>
      </w:r>
    </w:p>
    <w:p w14:paraId="59496769" w14:textId="77777777" w:rsidR="00B91C5D" w:rsidRPr="00073C7D" w:rsidRDefault="00B91C5D" w:rsidP="00B91C5D">
      <w:pPr>
        <w:pStyle w:val="style121"/>
        <w:ind w:left="0"/>
        <w:jc w:val="both"/>
        <w:rPr>
          <w:color w:val="auto"/>
          <w:sz w:val="24"/>
          <w:szCs w:val="24"/>
          <w:lang w:eastAsia="uk-UA"/>
        </w:rPr>
      </w:pPr>
    </w:p>
    <w:p w14:paraId="70110331" w14:textId="77777777" w:rsidR="00B91C5D" w:rsidRPr="00073C7D" w:rsidRDefault="00B91C5D" w:rsidP="00B91C5D">
      <w:pPr>
        <w:pStyle w:val="12"/>
        <w:numPr>
          <w:ilvl w:val="0"/>
          <w:numId w:val="43"/>
        </w:numPr>
        <w:jc w:val="center"/>
        <w:rPr>
          <w:rFonts w:ascii="Times New Roman" w:hAnsi="Times New Roman"/>
          <w:b/>
          <w:sz w:val="24"/>
          <w:szCs w:val="24"/>
          <w:lang w:eastAsia="uk-UA"/>
        </w:rPr>
      </w:pPr>
      <w:r w:rsidRPr="00073C7D">
        <w:rPr>
          <w:rFonts w:ascii="Times New Roman" w:hAnsi="Times New Roman"/>
          <w:b/>
          <w:sz w:val="24"/>
          <w:szCs w:val="24"/>
          <w:lang w:eastAsia="uk-UA"/>
        </w:rPr>
        <w:t>Місцезнаходження та банківські реквізити Сторін</w:t>
      </w:r>
    </w:p>
    <w:tbl>
      <w:tblPr>
        <w:tblW w:w="9356" w:type="dxa"/>
        <w:tblLook w:val="04A0" w:firstRow="1" w:lastRow="0" w:firstColumn="1" w:lastColumn="0" w:noHBand="0" w:noVBand="1"/>
      </w:tblPr>
      <w:tblGrid>
        <w:gridCol w:w="4678"/>
        <w:gridCol w:w="4678"/>
      </w:tblGrid>
      <w:tr w:rsidR="00B91C5D" w:rsidRPr="00073C7D" w14:paraId="218DD59B" w14:textId="77777777" w:rsidTr="00B27F02">
        <w:tc>
          <w:tcPr>
            <w:tcW w:w="4678" w:type="dxa"/>
            <w:shd w:val="clear" w:color="auto" w:fill="auto"/>
          </w:tcPr>
          <w:p w14:paraId="3E0B0298" w14:textId="77777777" w:rsidR="00B91C5D" w:rsidRPr="004B143A" w:rsidRDefault="00B91C5D" w:rsidP="00B27F02">
            <w:pPr>
              <w:tabs>
                <w:tab w:val="left" w:pos="567"/>
              </w:tabs>
              <w:suppressAutoHyphens/>
              <w:snapToGrid w:val="0"/>
              <w:jc w:val="center"/>
              <w:rPr>
                <w:rFonts w:ascii="Times New Roman CYR" w:hAnsi="Times New Roman CYR" w:cs="Times New Roman CYR"/>
                <w:b/>
                <w:lang w:val="uk-UA" w:eastAsia="ar-SA"/>
              </w:rPr>
            </w:pPr>
            <w:r w:rsidRPr="004B143A">
              <w:rPr>
                <w:rFonts w:ascii="Times New Roman CYR" w:hAnsi="Times New Roman CYR" w:cs="Times New Roman CYR"/>
                <w:b/>
                <w:lang w:val="uk-UA" w:eastAsia="ar-SA"/>
              </w:rPr>
              <w:t>ЗАМОВНИК:</w:t>
            </w:r>
          </w:p>
          <w:p w14:paraId="476F5331" w14:textId="77777777" w:rsidR="00B91C5D" w:rsidRPr="004B143A" w:rsidRDefault="00B91C5D" w:rsidP="00B27F02">
            <w:pPr>
              <w:rPr>
                <w:rFonts w:ascii="Times New Roman CYR" w:hAnsi="Times New Roman CYR" w:cs="Times New Roman CYR"/>
                <w:lang w:val="uk-UA" w:eastAsia="en-US"/>
              </w:rPr>
            </w:pPr>
          </w:p>
        </w:tc>
        <w:tc>
          <w:tcPr>
            <w:tcW w:w="4678" w:type="dxa"/>
            <w:shd w:val="clear" w:color="auto" w:fill="auto"/>
          </w:tcPr>
          <w:p w14:paraId="14D74DB4" w14:textId="77777777" w:rsidR="00B91C5D" w:rsidRPr="004B143A" w:rsidRDefault="00B91C5D" w:rsidP="00B27F02">
            <w:pPr>
              <w:tabs>
                <w:tab w:val="left" w:pos="567"/>
              </w:tabs>
              <w:suppressAutoHyphens/>
              <w:snapToGrid w:val="0"/>
              <w:jc w:val="center"/>
              <w:rPr>
                <w:rFonts w:ascii="Times New Roman CYR" w:hAnsi="Times New Roman CYR" w:cs="Times New Roman CYR"/>
                <w:b/>
                <w:lang w:val="uk-UA" w:eastAsia="ar-SA"/>
              </w:rPr>
            </w:pPr>
            <w:r w:rsidRPr="004B143A">
              <w:rPr>
                <w:rFonts w:ascii="Times New Roman CYR" w:hAnsi="Times New Roman CYR" w:cs="Times New Roman CYR"/>
                <w:b/>
                <w:lang w:val="uk-UA" w:eastAsia="ar-SA"/>
              </w:rPr>
              <w:t>ВИКОНАВЕЦЬ:</w:t>
            </w:r>
          </w:p>
          <w:p w14:paraId="22CCB022" w14:textId="77777777" w:rsidR="00B91C5D" w:rsidRPr="004B143A" w:rsidRDefault="00B91C5D" w:rsidP="00B27F02">
            <w:pPr>
              <w:rPr>
                <w:rFonts w:ascii="Times New Roman CYR" w:hAnsi="Times New Roman CYR" w:cs="Times New Roman CYR"/>
                <w:lang w:val="uk-UA" w:eastAsia="en-US"/>
              </w:rPr>
            </w:pPr>
          </w:p>
        </w:tc>
      </w:tr>
      <w:tr w:rsidR="00B91C5D" w:rsidRPr="00073C7D" w14:paraId="5D4DBA21" w14:textId="77777777" w:rsidTr="00B27F02">
        <w:tc>
          <w:tcPr>
            <w:tcW w:w="4678" w:type="dxa"/>
            <w:shd w:val="clear" w:color="auto" w:fill="auto"/>
            <w:hideMark/>
          </w:tcPr>
          <w:p w14:paraId="59485933" w14:textId="77777777" w:rsidR="00B91C5D" w:rsidRPr="004B143A" w:rsidRDefault="00B91C5D" w:rsidP="00B27F02">
            <w:pPr>
              <w:suppressAutoHyphens/>
              <w:jc w:val="both"/>
              <w:rPr>
                <w:rFonts w:ascii="Times New Roman CYR" w:hAnsi="Times New Roman CYR" w:cs="Times New Roman CYR"/>
                <w:b/>
                <w:color w:val="000000"/>
                <w:lang w:val="uk-UA" w:eastAsia="en-US"/>
              </w:rPr>
            </w:pPr>
            <w:r w:rsidRPr="004B143A">
              <w:rPr>
                <w:rFonts w:ascii="Times New Roman CYR" w:hAnsi="Times New Roman CYR" w:cs="Times New Roman CYR"/>
                <w:b/>
                <w:color w:val="000000"/>
                <w:lang w:val="uk-UA" w:eastAsia="en-US"/>
              </w:rPr>
              <w:t>ТОВ «___________»</w:t>
            </w:r>
          </w:p>
          <w:p w14:paraId="4792D4B7" w14:textId="77777777" w:rsidR="00B91C5D" w:rsidRPr="004B143A" w:rsidRDefault="00B91C5D" w:rsidP="00B27F02">
            <w:pPr>
              <w:suppressAutoHyphens/>
              <w:jc w:val="both"/>
              <w:rPr>
                <w:rFonts w:ascii="Times New Roman CYR" w:hAnsi="Times New Roman CYR" w:cs="Times New Roman CYR"/>
                <w:color w:val="000000"/>
                <w:lang w:val="uk-UA" w:eastAsia="en-US"/>
              </w:rPr>
            </w:pPr>
            <w:r w:rsidRPr="004B143A">
              <w:rPr>
                <w:rFonts w:ascii="Times New Roman CYR" w:hAnsi="Times New Roman CYR" w:cs="Times New Roman CYR"/>
                <w:color w:val="000000"/>
                <w:lang w:val="uk-UA" w:eastAsia="en-US"/>
              </w:rPr>
              <w:t xml:space="preserve">Адреса: </w:t>
            </w:r>
          </w:p>
          <w:p w14:paraId="66F74C7E" w14:textId="77777777" w:rsidR="00B91C5D" w:rsidRPr="004B143A" w:rsidRDefault="00B91C5D" w:rsidP="00B27F02">
            <w:pPr>
              <w:suppressAutoHyphens/>
              <w:jc w:val="both"/>
              <w:rPr>
                <w:rFonts w:ascii="Times New Roman CYR" w:hAnsi="Times New Roman CYR" w:cs="Times New Roman CYR"/>
                <w:color w:val="000000"/>
                <w:lang w:val="uk-UA" w:eastAsia="en-US"/>
              </w:rPr>
            </w:pPr>
          </w:p>
        </w:tc>
        <w:tc>
          <w:tcPr>
            <w:tcW w:w="4678" w:type="dxa"/>
            <w:shd w:val="clear" w:color="auto" w:fill="auto"/>
          </w:tcPr>
          <w:p w14:paraId="383E59B6" w14:textId="77777777" w:rsidR="00B91C5D" w:rsidRPr="004B143A" w:rsidRDefault="00B91C5D" w:rsidP="00B27F02">
            <w:pPr>
              <w:jc w:val="both"/>
              <w:rPr>
                <w:rFonts w:ascii="Times New Roman CYR" w:hAnsi="Times New Roman CYR" w:cs="Times New Roman CYR"/>
                <w:b/>
                <w:lang w:val="uk-UA" w:eastAsia="en-US"/>
              </w:rPr>
            </w:pPr>
            <w:r w:rsidRPr="004B143A">
              <w:rPr>
                <w:rFonts w:ascii="Times New Roman CYR" w:hAnsi="Times New Roman CYR" w:cs="Times New Roman CYR"/>
                <w:b/>
                <w:lang w:val="uk-UA" w:eastAsia="en-US"/>
              </w:rPr>
              <w:t>ТОВ «____________»</w:t>
            </w:r>
          </w:p>
          <w:p w14:paraId="4B047016" w14:textId="77777777" w:rsidR="00B91C5D" w:rsidRPr="004B143A" w:rsidRDefault="00B91C5D" w:rsidP="00B27F02">
            <w:pPr>
              <w:jc w:val="both"/>
              <w:rPr>
                <w:rFonts w:ascii="Times New Roman CYR" w:hAnsi="Times New Roman CYR" w:cs="Times New Roman CYR"/>
                <w:lang w:val="uk-UA"/>
              </w:rPr>
            </w:pPr>
            <w:r w:rsidRPr="004B143A">
              <w:rPr>
                <w:rFonts w:ascii="Times New Roman CYR" w:hAnsi="Times New Roman CYR" w:cs="Times New Roman CYR"/>
                <w:lang w:val="uk-UA" w:eastAsia="en-US"/>
              </w:rPr>
              <w:t>Адреса:</w:t>
            </w:r>
            <w:r w:rsidRPr="004B143A">
              <w:rPr>
                <w:rFonts w:ascii="Times New Roman CYR" w:hAnsi="Times New Roman CYR" w:cs="Times New Roman CYR"/>
                <w:lang w:val="uk-UA"/>
              </w:rPr>
              <w:t xml:space="preserve"> </w:t>
            </w:r>
          </w:p>
          <w:p w14:paraId="67EF2AE6" w14:textId="77777777" w:rsidR="00B91C5D" w:rsidRPr="004B143A" w:rsidRDefault="00B91C5D" w:rsidP="00B27F02">
            <w:pPr>
              <w:jc w:val="both"/>
              <w:rPr>
                <w:rFonts w:ascii="Times New Roman CYR" w:hAnsi="Times New Roman CYR" w:cs="Times New Roman CYR"/>
                <w:lang w:val="uk-UA" w:eastAsia="en-US"/>
              </w:rPr>
            </w:pPr>
          </w:p>
        </w:tc>
      </w:tr>
      <w:tr w:rsidR="00B91C5D" w:rsidRPr="00073C7D" w14:paraId="0EFEDD36" w14:textId="77777777" w:rsidTr="00B27F02">
        <w:tc>
          <w:tcPr>
            <w:tcW w:w="4678" w:type="dxa"/>
            <w:shd w:val="clear" w:color="auto" w:fill="auto"/>
          </w:tcPr>
          <w:p w14:paraId="09EA7881" w14:textId="77777777" w:rsidR="00B91C5D" w:rsidRPr="004B143A" w:rsidRDefault="00B91C5D" w:rsidP="00B27F02">
            <w:pPr>
              <w:tabs>
                <w:tab w:val="left" w:pos="5139"/>
              </w:tabs>
              <w:suppressAutoHyphens/>
              <w:ind w:right="333"/>
              <w:jc w:val="both"/>
              <w:rPr>
                <w:rFonts w:ascii="Times New Roman CYR" w:hAnsi="Times New Roman CYR" w:cs="Times New Roman CYR"/>
                <w:b/>
                <w:bCs/>
                <w:lang w:val="uk-UA" w:eastAsia="en-US"/>
              </w:rPr>
            </w:pPr>
            <w:r w:rsidRPr="004B143A">
              <w:rPr>
                <w:rFonts w:ascii="Times New Roman CYR" w:hAnsi="Times New Roman CYR" w:cs="Times New Roman CYR"/>
                <w:b/>
                <w:bCs/>
                <w:lang w:val="uk-UA" w:eastAsia="en-US"/>
              </w:rPr>
              <w:t>Директор</w:t>
            </w:r>
          </w:p>
          <w:p w14:paraId="031DB1A7" w14:textId="77777777" w:rsidR="00B91C5D" w:rsidRPr="004B143A" w:rsidRDefault="00B91C5D" w:rsidP="00B27F02">
            <w:pPr>
              <w:tabs>
                <w:tab w:val="left" w:pos="5139"/>
              </w:tabs>
              <w:suppressAutoHyphens/>
              <w:ind w:right="333"/>
              <w:jc w:val="both"/>
              <w:rPr>
                <w:rFonts w:ascii="Times New Roman CYR" w:hAnsi="Times New Roman CYR" w:cs="Times New Roman CYR"/>
                <w:b/>
                <w:bCs/>
                <w:lang w:val="uk-UA" w:eastAsia="en-US"/>
              </w:rPr>
            </w:pPr>
          </w:p>
          <w:p w14:paraId="2534FD68" w14:textId="77777777" w:rsidR="00B91C5D" w:rsidRPr="004B143A" w:rsidRDefault="00B91C5D" w:rsidP="00B27F02">
            <w:pPr>
              <w:tabs>
                <w:tab w:val="left" w:pos="5139"/>
              </w:tabs>
              <w:suppressAutoHyphens/>
              <w:ind w:right="333"/>
              <w:jc w:val="both"/>
              <w:rPr>
                <w:rFonts w:ascii="Times New Roman CYR" w:hAnsi="Times New Roman CYR" w:cs="Times New Roman CYR"/>
                <w:bCs/>
                <w:lang w:val="uk-UA" w:eastAsia="en-US"/>
              </w:rPr>
            </w:pPr>
            <w:r w:rsidRPr="004B143A">
              <w:rPr>
                <w:rFonts w:ascii="Times New Roman CYR" w:hAnsi="Times New Roman CYR" w:cs="Times New Roman CYR"/>
                <w:b/>
                <w:bCs/>
                <w:lang w:val="uk-UA" w:eastAsia="en-US"/>
              </w:rPr>
              <w:t xml:space="preserve">________________ </w:t>
            </w:r>
            <w:r w:rsidRPr="004B143A">
              <w:rPr>
                <w:rFonts w:ascii="Times New Roman CYR" w:hAnsi="Times New Roman CYR" w:cs="Times New Roman CYR"/>
                <w:b/>
                <w:lang w:val="uk-UA" w:eastAsia="en-US"/>
              </w:rPr>
              <w:t xml:space="preserve"> </w:t>
            </w:r>
            <w:r w:rsidRPr="004B143A">
              <w:rPr>
                <w:rFonts w:ascii="Times New Roman CYR" w:hAnsi="Times New Roman CYR" w:cs="Times New Roman CYR"/>
                <w:lang w:val="uk-UA" w:eastAsia="en-US"/>
              </w:rPr>
              <w:t xml:space="preserve">   </w:t>
            </w:r>
            <w:r w:rsidRPr="004B143A">
              <w:rPr>
                <w:rFonts w:ascii="Times New Roman CYR" w:hAnsi="Times New Roman CYR" w:cs="Times New Roman CYR"/>
                <w:b/>
                <w:bCs/>
                <w:lang w:val="uk-UA" w:eastAsia="en-US"/>
              </w:rPr>
              <w:t xml:space="preserve">  ________ </w:t>
            </w:r>
          </w:p>
          <w:p w14:paraId="7CEA38ED" w14:textId="77777777" w:rsidR="00B91C5D" w:rsidRPr="004B143A" w:rsidRDefault="00B91C5D" w:rsidP="00B27F02">
            <w:pPr>
              <w:suppressAutoHyphens/>
              <w:jc w:val="both"/>
              <w:rPr>
                <w:rFonts w:ascii="Times New Roman CYR" w:hAnsi="Times New Roman CYR" w:cs="Times New Roman CYR"/>
                <w:b/>
                <w:lang w:val="uk-UA" w:eastAsia="en-US"/>
              </w:rPr>
            </w:pPr>
            <w:r w:rsidRPr="004B143A">
              <w:rPr>
                <w:rFonts w:ascii="Times New Roman CYR" w:hAnsi="Times New Roman CYR" w:cs="Times New Roman CYR"/>
                <w:b/>
                <w:bCs/>
                <w:lang w:val="uk-UA" w:eastAsia="en-US"/>
              </w:rPr>
              <w:t>м.п.</w:t>
            </w:r>
          </w:p>
        </w:tc>
        <w:tc>
          <w:tcPr>
            <w:tcW w:w="4678" w:type="dxa"/>
            <w:shd w:val="clear" w:color="auto" w:fill="auto"/>
          </w:tcPr>
          <w:p w14:paraId="4096CB24" w14:textId="77777777" w:rsidR="00B91C5D" w:rsidRPr="004B143A" w:rsidRDefault="00B91C5D" w:rsidP="00B27F02">
            <w:pPr>
              <w:widowControl w:val="0"/>
              <w:rPr>
                <w:rFonts w:ascii="Times New Roman CYR" w:hAnsi="Times New Roman CYR" w:cs="Times New Roman CYR"/>
                <w:b/>
                <w:lang w:val="uk-UA" w:eastAsia="en-US"/>
              </w:rPr>
            </w:pPr>
            <w:r w:rsidRPr="004B143A">
              <w:rPr>
                <w:rFonts w:ascii="Times New Roman CYR" w:hAnsi="Times New Roman CYR" w:cs="Times New Roman CYR"/>
                <w:b/>
                <w:lang w:val="uk-UA" w:eastAsia="en-US"/>
              </w:rPr>
              <w:t>Директор</w:t>
            </w:r>
          </w:p>
          <w:p w14:paraId="73FC0568" w14:textId="77777777" w:rsidR="00B91C5D" w:rsidRPr="004B143A" w:rsidRDefault="00B91C5D" w:rsidP="00B27F02">
            <w:pPr>
              <w:widowControl w:val="0"/>
              <w:rPr>
                <w:rFonts w:ascii="Times New Roman CYR" w:hAnsi="Times New Roman CYR" w:cs="Times New Roman CYR"/>
                <w:b/>
                <w:lang w:val="uk-UA" w:eastAsia="en-US"/>
              </w:rPr>
            </w:pPr>
          </w:p>
          <w:p w14:paraId="2668651D" w14:textId="77777777" w:rsidR="00B91C5D" w:rsidRPr="004B143A" w:rsidRDefault="00B91C5D" w:rsidP="00B27F02">
            <w:pPr>
              <w:widowControl w:val="0"/>
              <w:rPr>
                <w:rFonts w:ascii="Times New Roman CYR" w:hAnsi="Times New Roman CYR" w:cs="Times New Roman CYR"/>
                <w:b/>
                <w:lang w:val="uk-UA" w:eastAsia="en-US"/>
              </w:rPr>
            </w:pPr>
            <w:r w:rsidRPr="004B143A">
              <w:rPr>
                <w:rFonts w:ascii="Times New Roman CYR" w:hAnsi="Times New Roman CYR" w:cs="Times New Roman CYR"/>
                <w:b/>
                <w:lang w:val="uk-UA" w:eastAsia="en-US"/>
              </w:rPr>
              <w:t>___________________        _________</w:t>
            </w:r>
          </w:p>
          <w:p w14:paraId="0DFBC69B" w14:textId="77777777" w:rsidR="00B91C5D" w:rsidRPr="004B143A" w:rsidRDefault="00B91C5D" w:rsidP="00B27F02">
            <w:pPr>
              <w:widowControl w:val="0"/>
              <w:rPr>
                <w:rFonts w:ascii="Times New Roman CYR" w:hAnsi="Times New Roman CYR" w:cs="Times New Roman CYR"/>
                <w:lang w:val="uk-UA" w:eastAsia="en-US"/>
              </w:rPr>
            </w:pPr>
            <w:r w:rsidRPr="004B143A">
              <w:rPr>
                <w:rFonts w:ascii="Times New Roman CYR" w:hAnsi="Times New Roman CYR" w:cs="Times New Roman CYR"/>
                <w:lang w:val="uk-UA" w:eastAsia="en-US"/>
              </w:rPr>
              <w:t>М.П.</w:t>
            </w:r>
          </w:p>
        </w:tc>
      </w:tr>
    </w:tbl>
    <w:p w14:paraId="62791D3B" w14:textId="77777777" w:rsidR="00B91C5D" w:rsidRDefault="00B91C5D" w:rsidP="00B91C5D">
      <w:pPr>
        <w:tabs>
          <w:tab w:val="left" w:pos="3225"/>
        </w:tabs>
        <w:ind w:left="6663"/>
        <w:rPr>
          <w:rFonts w:cs="Times New Roman CYR"/>
          <w:b/>
          <w:lang w:val="uk-UA"/>
        </w:rPr>
      </w:pPr>
    </w:p>
    <w:p w14:paraId="5B635E9D" w14:textId="77777777" w:rsidR="00B91C5D" w:rsidRPr="00E42067" w:rsidRDefault="00B91C5D" w:rsidP="00B91C5D"/>
    <w:p w14:paraId="1F0C8F15" w14:textId="77777777" w:rsidR="00D165CE" w:rsidRPr="00AB710C" w:rsidRDefault="00D165CE" w:rsidP="00D27038">
      <w:pPr>
        <w:ind w:left="6804" w:firstLine="5"/>
        <w:jc w:val="right"/>
        <w:rPr>
          <w:b/>
        </w:rPr>
      </w:pPr>
    </w:p>
    <w:sectPr w:rsidR="00D165CE" w:rsidRPr="00AB710C"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Ўю???????|???"/>
    <w:panose1 w:val="02030600000101010101"/>
    <w:charset w:val="81"/>
    <w:family w:val="auto"/>
    <w:notTrueType/>
    <w:pitch w:val="fixed"/>
    <w:sig w:usb0="00000001" w:usb1="09060000" w:usb2="00000010" w:usb3="00000000" w:csb0="00080000" w:csb1="00000000"/>
  </w:font>
  <w:font w:name="Antiqua">
    <w:altName w:val="Courier New"/>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Ўм-ЎмЎгЎм?Ўм§ё"/>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2">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5">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15D07937"/>
    <w:multiLevelType w:val="multilevel"/>
    <w:tmpl w:val="E8E4F97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11">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2">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4">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5">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6">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1">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2">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3">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9">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0">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3">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4">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7">
    <w:nsid w:val="69A52DFC"/>
    <w:multiLevelType w:val="hybridMultilevel"/>
    <w:tmpl w:val="8C342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0">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1"/>
  </w:num>
  <w:num w:numId="4">
    <w:abstractNumId w:val="36"/>
  </w:num>
  <w:num w:numId="5">
    <w:abstractNumId w:val="35"/>
  </w:num>
  <w:num w:numId="6">
    <w:abstractNumId w:val="27"/>
  </w:num>
  <w:num w:numId="7">
    <w:abstractNumId w:val="30"/>
  </w:num>
  <w:num w:numId="8">
    <w:abstractNumId w:val="28"/>
  </w:num>
  <w:num w:numId="9">
    <w:abstractNumId w:val="12"/>
  </w:num>
  <w:num w:numId="10">
    <w:abstractNumId w:val="31"/>
  </w:num>
  <w:num w:numId="11">
    <w:abstractNumId w:val="40"/>
  </w:num>
  <w:num w:numId="12">
    <w:abstractNumId w:val="0"/>
  </w:num>
  <w:num w:numId="13">
    <w:abstractNumId w:val="5"/>
  </w:num>
  <w:num w:numId="14">
    <w:abstractNumId w:val="43"/>
  </w:num>
  <w:num w:numId="15">
    <w:abstractNumId w:val="32"/>
  </w:num>
  <w:num w:numId="16">
    <w:abstractNumId w:val="29"/>
  </w:num>
  <w:num w:numId="17">
    <w:abstractNumId w:val="15"/>
  </w:num>
  <w:num w:numId="18">
    <w:abstractNumId w:val="2"/>
  </w:num>
  <w:num w:numId="19">
    <w:abstractNumId w:val="39"/>
  </w:num>
  <w:num w:numId="20">
    <w:abstractNumId w:val="4"/>
  </w:num>
  <w:num w:numId="21">
    <w:abstractNumId w:val="13"/>
  </w:num>
  <w:num w:numId="22">
    <w:abstractNumId w:val="11"/>
  </w:num>
  <w:num w:numId="23">
    <w:abstractNumId w:val="33"/>
  </w:num>
  <w:num w:numId="24">
    <w:abstractNumId w:val="20"/>
  </w:num>
  <w:num w:numId="25">
    <w:abstractNumId w:val="22"/>
  </w:num>
  <w:num w:numId="26">
    <w:abstractNumId w:val="21"/>
  </w:num>
  <w:num w:numId="27">
    <w:abstractNumId w:val="38"/>
  </w:num>
  <w:num w:numId="28">
    <w:abstractNumId w:val="7"/>
  </w:num>
  <w:num w:numId="29">
    <w:abstractNumId w:val="44"/>
  </w:num>
  <w:num w:numId="30">
    <w:abstractNumId w:val="8"/>
  </w:num>
  <w:num w:numId="31">
    <w:abstractNumId w:val="9"/>
  </w:num>
  <w:num w:numId="32">
    <w:abstractNumId w:val="18"/>
  </w:num>
  <w:num w:numId="33">
    <w:abstractNumId w:val="17"/>
  </w:num>
  <w:num w:numId="34">
    <w:abstractNumId w:val="19"/>
  </w:num>
  <w:num w:numId="35">
    <w:abstractNumId w:val="24"/>
  </w:num>
  <w:num w:numId="36">
    <w:abstractNumId w:val="16"/>
  </w:num>
  <w:num w:numId="37">
    <w:abstractNumId w:val="23"/>
  </w:num>
  <w:num w:numId="38">
    <w:abstractNumId w:val="25"/>
  </w:num>
  <w:num w:numId="39">
    <w:abstractNumId w:val="4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6"/>
  </w:num>
  <w:num w:numId="43">
    <w:abstractNumId w:val="10"/>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959A5"/>
    <w:rsid w:val="00095C03"/>
    <w:rsid w:val="000E1A10"/>
    <w:rsid w:val="001401E8"/>
    <w:rsid w:val="001463CF"/>
    <w:rsid w:val="001708E8"/>
    <w:rsid w:val="00170F97"/>
    <w:rsid w:val="00180362"/>
    <w:rsid w:val="001935F9"/>
    <w:rsid w:val="00226C57"/>
    <w:rsid w:val="00232FED"/>
    <w:rsid w:val="002611A1"/>
    <w:rsid w:val="002D1582"/>
    <w:rsid w:val="003029B7"/>
    <w:rsid w:val="0031601B"/>
    <w:rsid w:val="0036722B"/>
    <w:rsid w:val="00367325"/>
    <w:rsid w:val="00380305"/>
    <w:rsid w:val="003F7E6E"/>
    <w:rsid w:val="00486290"/>
    <w:rsid w:val="004A1F97"/>
    <w:rsid w:val="004B3FFC"/>
    <w:rsid w:val="004D0488"/>
    <w:rsid w:val="004D4EB0"/>
    <w:rsid w:val="005144B0"/>
    <w:rsid w:val="0054620E"/>
    <w:rsid w:val="00571A29"/>
    <w:rsid w:val="00595880"/>
    <w:rsid w:val="005B1A30"/>
    <w:rsid w:val="005D4888"/>
    <w:rsid w:val="006113B2"/>
    <w:rsid w:val="0063064B"/>
    <w:rsid w:val="00647945"/>
    <w:rsid w:val="00652842"/>
    <w:rsid w:val="00652DBD"/>
    <w:rsid w:val="006710B7"/>
    <w:rsid w:val="006840CA"/>
    <w:rsid w:val="006F3C7D"/>
    <w:rsid w:val="00706B99"/>
    <w:rsid w:val="007159B9"/>
    <w:rsid w:val="007445D5"/>
    <w:rsid w:val="00795377"/>
    <w:rsid w:val="007E3B30"/>
    <w:rsid w:val="008010F6"/>
    <w:rsid w:val="00821627"/>
    <w:rsid w:val="008344FD"/>
    <w:rsid w:val="00857588"/>
    <w:rsid w:val="0087255E"/>
    <w:rsid w:val="008A4177"/>
    <w:rsid w:val="008B6E92"/>
    <w:rsid w:val="008C36F1"/>
    <w:rsid w:val="008E36CB"/>
    <w:rsid w:val="00935ABF"/>
    <w:rsid w:val="009A22BD"/>
    <w:rsid w:val="00A03FC2"/>
    <w:rsid w:val="00A7147C"/>
    <w:rsid w:val="00A77811"/>
    <w:rsid w:val="00A97641"/>
    <w:rsid w:val="00AA5C01"/>
    <w:rsid w:val="00AA5CDF"/>
    <w:rsid w:val="00AB710C"/>
    <w:rsid w:val="00AD7D8C"/>
    <w:rsid w:val="00B130EA"/>
    <w:rsid w:val="00B91C5D"/>
    <w:rsid w:val="00BA2763"/>
    <w:rsid w:val="00BC7F1E"/>
    <w:rsid w:val="00BE244A"/>
    <w:rsid w:val="00BE7185"/>
    <w:rsid w:val="00C6535B"/>
    <w:rsid w:val="00CA29C1"/>
    <w:rsid w:val="00D165CE"/>
    <w:rsid w:val="00D27038"/>
    <w:rsid w:val="00D50270"/>
    <w:rsid w:val="00D509E6"/>
    <w:rsid w:val="00D67082"/>
    <w:rsid w:val="00D71BF8"/>
    <w:rsid w:val="00D721C2"/>
    <w:rsid w:val="00DB5417"/>
    <w:rsid w:val="00DC604B"/>
    <w:rsid w:val="00E13F18"/>
    <w:rsid w:val="00E21A3E"/>
    <w:rsid w:val="00E22C40"/>
    <w:rsid w:val="00E27AE9"/>
    <w:rsid w:val="00E54264"/>
    <w:rsid w:val="00EA6ECB"/>
    <w:rsid w:val="00F12BF9"/>
    <w:rsid w:val="00F45EA9"/>
    <w:rsid w:val="00F51380"/>
    <w:rsid w:val="00F66C59"/>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uiPriority w:val="34"/>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qFormat/>
    <w:rsid w:val="008E36CB"/>
    <w:pPr>
      <w:jc w:val="center"/>
    </w:pPr>
    <w:rPr>
      <w:szCs w:val="20"/>
      <w:lang w:val="uk-UA"/>
    </w:rPr>
  </w:style>
  <w:style w:type="character" w:customStyle="1" w:styleId="af">
    <w:name w:val="Подзаголовок Знак"/>
    <w:basedOn w:val="a0"/>
    <w:link w:val="ae"/>
    <w:rsid w:val="008E36CB"/>
    <w:rPr>
      <w:rFonts w:ascii="Times New Roman" w:eastAsia="Times New Roman" w:hAnsi="Times New Roman" w:cs="Times New Roman"/>
      <w:sz w:val="24"/>
      <w:szCs w:val="20"/>
      <w:lang w:val="uk-UA" w:eastAsia="ru-RU"/>
    </w:rPr>
  </w:style>
  <w:style w:type="paragraph" w:customStyle="1" w:styleId="Iau">
    <w:name w:val="Iau"/>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uiPriority w:val="34"/>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D54E-DE27-4385-9226-7CF0D9B0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8115</Words>
  <Characters>46262</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2</cp:revision>
  <cp:lastPrinted>2023-12-19T15:08:00Z</cp:lastPrinted>
  <dcterms:created xsi:type="dcterms:W3CDTF">2024-02-02T11:32:00Z</dcterms:created>
  <dcterms:modified xsi:type="dcterms:W3CDTF">2024-02-02T11:32:00Z</dcterms:modified>
</cp:coreProperties>
</file>