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3257"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color w:val="1F1F1F"/>
          <w:sz w:val="28"/>
          <w:szCs w:val="28"/>
          <w:shd w:val="clear" w:color="auto" w:fill="FFFFFF"/>
        </w:rPr>
      </w:pPr>
      <w:r w:rsidRPr="0073313E">
        <w:rPr>
          <w:rFonts w:ascii="Times New Roman" w:hAnsi="Times New Roman"/>
          <w:b/>
          <w:color w:val="1F1F1F"/>
          <w:sz w:val="28"/>
          <w:szCs w:val="28"/>
          <w:shd w:val="clear" w:color="auto" w:fill="FFFFFF"/>
        </w:rPr>
        <w:t xml:space="preserve">КОМУНАЛЬНЕ НЕКОМЕРЦІЙНЕ ПІДПРИЄМСТВО  </w:t>
      </w:r>
    </w:p>
    <w:p w14:paraId="0FF11B03" w14:textId="77777777" w:rsidR="00335150" w:rsidRPr="0073313E" w:rsidRDefault="00335150" w:rsidP="00335150">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14:paraId="2FA5E8AE"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ADC2398" w14:textId="77777777" w:rsidR="00335150" w:rsidRPr="00E86846"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4E4387"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67816C8E" w14:textId="77777777" w:rsidR="00335150" w:rsidRPr="00CF103F" w:rsidRDefault="00335150" w:rsidP="00335150">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14:paraId="6B2E6D9B" w14:textId="2F2DB8A6" w:rsidR="00335150" w:rsidRPr="00CF103F" w:rsidRDefault="00335150" w:rsidP="00335150">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3C6806">
        <w:rPr>
          <w:rFonts w:ascii="Times New Roman" w:eastAsia="Times New Roman" w:hAnsi="Times New Roman" w:cs="Tahoma"/>
          <w:color w:val="000000"/>
          <w:kern w:val="3"/>
          <w:sz w:val="24"/>
          <w:szCs w:val="24"/>
          <w:lang w:eastAsia="zh-CN" w:bidi="hi-IN"/>
        </w:rPr>
        <w:t>1</w:t>
      </w:r>
      <w:r w:rsidR="00576F47">
        <w:rPr>
          <w:rFonts w:ascii="Times New Roman" w:eastAsia="Times New Roman" w:hAnsi="Times New Roman" w:cs="Tahoma"/>
          <w:color w:val="000000"/>
          <w:kern w:val="3"/>
          <w:sz w:val="24"/>
          <w:szCs w:val="24"/>
          <w:lang w:eastAsia="zh-CN" w:bidi="hi-IN"/>
        </w:rPr>
        <w:t>5</w:t>
      </w:r>
      <w:r>
        <w:rPr>
          <w:rFonts w:ascii="Times New Roman" w:eastAsia="Times New Roman" w:hAnsi="Times New Roman" w:cs="Tahoma"/>
          <w:color w:val="000000"/>
          <w:kern w:val="3"/>
          <w:sz w:val="24"/>
          <w:szCs w:val="24"/>
          <w:lang w:eastAsia="zh-CN" w:bidi="hi-IN"/>
        </w:rPr>
        <w:t>.0</w:t>
      </w:r>
      <w:r w:rsidR="00576F47">
        <w:rPr>
          <w:rFonts w:ascii="Times New Roman" w:eastAsia="Times New Roman" w:hAnsi="Times New Roman" w:cs="Tahoma"/>
          <w:color w:val="000000"/>
          <w:kern w:val="3"/>
          <w:sz w:val="24"/>
          <w:szCs w:val="24"/>
          <w:lang w:eastAsia="zh-CN" w:bidi="hi-IN"/>
        </w:rPr>
        <w:t>8</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tbl>
      <w:tblPr>
        <w:tblW w:w="16151" w:type="dxa"/>
        <w:tblInd w:w="109" w:type="dxa"/>
        <w:tblLayout w:type="fixed"/>
        <w:tblLook w:val="0000" w:firstRow="0" w:lastRow="0" w:firstColumn="0" w:lastColumn="0" w:noHBand="0" w:noVBand="0"/>
      </w:tblPr>
      <w:tblGrid>
        <w:gridCol w:w="4157"/>
        <w:gridCol w:w="5997"/>
        <w:gridCol w:w="5997"/>
      </w:tblGrid>
      <w:tr w:rsidR="00335150" w:rsidRPr="008A0B32" w14:paraId="592ADB0A" w14:textId="77777777" w:rsidTr="00335150">
        <w:trPr>
          <w:trHeight w:val="315"/>
        </w:trPr>
        <w:tc>
          <w:tcPr>
            <w:tcW w:w="4157" w:type="dxa"/>
          </w:tcPr>
          <w:p w14:paraId="6F2FD455" w14:textId="77777777" w:rsidR="00335150" w:rsidRPr="008A0B32" w:rsidRDefault="00335150" w:rsidP="00335150">
            <w:pPr>
              <w:spacing w:after="0" w:line="240" w:lineRule="auto"/>
              <w:rPr>
                <w:rFonts w:ascii="Times New Roman" w:hAnsi="Times New Roman" w:cs="Times New Roman"/>
                <w:b/>
                <w:bCs/>
              </w:rPr>
            </w:pPr>
          </w:p>
        </w:tc>
        <w:tc>
          <w:tcPr>
            <w:tcW w:w="5997" w:type="dxa"/>
            <w:shd w:val="clear" w:color="auto" w:fill="FFFFFF" w:themeFill="background1"/>
          </w:tcPr>
          <w:p w14:paraId="18F1B8FE" w14:textId="77777777" w:rsidR="00335150" w:rsidRPr="008A0B32" w:rsidRDefault="00335150" w:rsidP="00335150">
            <w:pPr>
              <w:widowControl w:val="0"/>
              <w:spacing w:after="0" w:line="240" w:lineRule="auto"/>
              <w:ind w:left="463"/>
              <w:rPr>
                <w:rFonts w:ascii="Times New Roman" w:hAnsi="Times New Roman" w:cs="Times New Roman"/>
                <w:bCs/>
              </w:rPr>
            </w:pPr>
          </w:p>
        </w:tc>
        <w:tc>
          <w:tcPr>
            <w:tcW w:w="5997" w:type="dxa"/>
          </w:tcPr>
          <w:p w14:paraId="0C52A259" w14:textId="77777777" w:rsidR="00335150" w:rsidRPr="008A0B32" w:rsidRDefault="00335150" w:rsidP="00335150">
            <w:pPr>
              <w:widowControl w:val="0"/>
              <w:spacing w:after="0" w:line="240" w:lineRule="auto"/>
              <w:ind w:left="463"/>
              <w:rPr>
                <w:rFonts w:ascii="Times New Roman" w:hAnsi="Times New Roman" w:cs="Times New Roman"/>
                <w:bCs/>
              </w:rPr>
            </w:pPr>
          </w:p>
        </w:tc>
      </w:tr>
    </w:tbl>
    <w:p w14:paraId="252D4AA3" w14:textId="150B4081" w:rsidR="001754E3" w:rsidRDefault="001754E3" w:rsidP="001754E3">
      <w:pPr>
        <w:pStyle w:val="a3"/>
        <w:rPr>
          <w:rFonts w:ascii="Times New Roman" w:hAnsi="Times New Roman" w:cs="Times New Roman"/>
        </w:rPr>
      </w:pPr>
    </w:p>
    <w:p w14:paraId="6BB65EAA" w14:textId="19DA6B1A" w:rsidR="00335150" w:rsidRDefault="00335150" w:rsidP="001754E3">
      <w:pPr>
        <w:pStyle w:val="a3"/>
        <w:rPr>
          <w:rFonts w:ascii="Times New Roman" w:hAnsi="Times New Roman" w:cs="Times New Roman"/>
        </w:rPr>
      </w:pPr>
    </w:p>
    <w:p w14:paraId="6B4B8721" w14:textId="1065F9A7" w:rsidR="00335150" w:rsidRDefault="00335150" w:rsidP="001754E3">
      <w:pPr>
        <w:pStyle w:val="a3"/>
        <w:rPr>
          <w:rFonts w:ascii="Times New Roman" w:hAnsi="Times New Roman" w:cs="Times New Roman"/>
        </w:rPr>
      </w:pPr>
    </w:p>
    <w:p w14:paraId="33272FDB" w14:textId="668A7855" w:rsidR="00335150" w:rsidRDefault="00335150" w:rsidP="001754E3">
      <w:pPr>
        <w:pStyle w:val="a3"/>
        <w:rPr>
          <w:rFonts w:ascii="Times New Roman" w:hAnsi="Times New Roman" w:cs="Times New Roman"/>
        </w:rPr>
      </w:pPr>
    </w:p>
    <w:p w14:paraId="69374CE9" w14:textId="3F457168" w:rsidR="00335150" w:rsidRDefault="00335150" w:rsidP="001754E3">
      <w:pPr>
        <w:pStyle w:val="a3"/>
        <w:rPr>
          <w:rFonts w:ascii="Times New Roman" w:hAnsi="Times New Roman" w:cs="Times New Roman"/>
        </w:rPr>
      </w:pPr>
    </w:p>
    <w:p w14:paraId="661C6C6F" w14:textId="77777777" w:rsidR="00335150" w:rsidRPr="0019606F" w:rsidRDefault="00335150" w:rsidP="001754E3">
      <w:pPr>
        <w:pStyle w:val="a3"/>
        <w:rPr>
          <w:rFonts w:ascii="Times New Roman" w:hAnsi="Times New Roman" w:cs="Times New Roman"/>
        </w:rPr>
      </w:pPr>
    </w:p>
    <w:p w14:paraId="6FC07C05"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ТЕНДЕРНА ДОКУМЕНТАЦІЯ</w:t>
      </w:r>
    </w:p>
    <w:p w14:paraId="4662C0A2" w14:textId="77777777" w:rsidR="00335150" w:rsidRPr="008A0B32" w:rsidRDefault="00335150" w:rsidP="00335150">
      <w:pPr>
        <w:spacing w:after="0" w:line="240" w:lineRule="auto"/>
        <w:jc w:val="center"/>
        <w:rPr>
          <w:rFonts w:ascii="Times New Roman" w:hAnsi="Times New Roman" w:cs="Times New Roman"/>
          <w:b/>
        </w:rPr>
      </w:pPr>
    </w:p>
    <w:p w14:paraId="5584D826" w14:textId="77777777" w:rsidR="00335150" w:rsidRPr="008A0B32" w:rsidRDefault="00335150" w:rsidP="00335150">
      <w:pPr>
        <w:spacing w:after="0" w:line="240" w:lineRule="auto"/>
        <w:jc w:val="center"/>
        <w:rPr>
          <w:rFonts w:ascii="Times New Roman" w:hAnsi="Times New Roman" w:cs="Times New Roman"/>
          <w:b/>
        </w:rPr>
      </w:pPr>
      <w:r w:rsidRPr="008A0B32">
        <w:rPr>
          <w:rFonts w:ascii="Times New Roman" w:hAnsi="Times New Roman" w:cs="Times New Roman"/>
          <w:b/>
        </w:rPr>
        <w:t>Відкриті торги з особливостями</w:t>
      </w:r>
    </w:p>
    <w:p w14:paraId="646506B7" w14:textId="5590C74A" w:rsidR="00335150" w:rsidRDefault="00335150" w:rsidP="00335150">
      <w:pPr>
        <w:spacing w:after="0" w:line="240" w:lineRule="auto"/>
        <w:jc w:val="center"/>
        <w:rPr>
          <w:rFonts w:ascii="Times New Roman" w:eastAsia="Tahoma" w:hAnsi="Times New Roman" w:cs="Times New Roman"/>
          <w:b/>
          <w:lang w:bidi="hi-IN"/>
        </w:rPr>
      </w:pPr>
      <w:r w:rsidRPr="008A0B32">
        <w:rPr>
          <w:rFonts w:ascii="Times New Roman" w:hAnsi="Times New Roman" w:cs="Times New Roman"/>
          <w:b/>
        </w:rPr>
        <w:t xml:space="preserve">на закупівлю </w:t>
      </w:r>
      <w:r w:rsidR="00CE37FE">
        <w:rPr>
          <w:rFonts w:ascii="Times New Roman" w:hAnsi="Times New Roman" w:cs="Times New Roman"/>
          <w:b/>
        </w:rPr>
        <w:t>товарів</w:t>
      </w:r>
      <w:r w:rsidRPr="008A0B32">
        <w:rPr>
          <w:rFonts w:ascii="Times New Roman" w:hAnsi="Times New Roman" w:cs="Times New Roman"/>
          <w:b/>
        </w:rPr>
        <w:t>:</w:t>
      </w:r>
      <w:r w:rsidRPr="008A0B32">
        <w:rPr>
          <w:rFonts w:ascii="Times New Roman" w:eastAsia="Tahoma" w:hAnsi="Times New Roman" w:cs="Times New Roman"/>
          <w:b/>
          <w:lang w:bidi="hi-IN"/>
        </w:rPr>
        <w:t xml:space="preserve"> </w:t>
      </w:r>
    </w:p>
    <w:p w14:paraId="12BF7D50" w14:textId="77777777" w:rsidR="00335150" w:rsidRDefault="00335150" w:rsidP="00335150">
      <w:pPr>
        <w:spacing w:after="0" w:line="240" w:lineRule="auto"/>
        <w:jc w:val="center"/>
        <w:rPr>
          <w:rFonts w:ascii="Times New Roman" w:eastAsia="Tahoma" w:hAnsi="Times New Roman" w:cs="Times New Roman"/>
          <w:b/>
          <w:lang w:bidi="hi-IN"/>
        </w:rPr>
      </w:pPr>
    </w:p>
    <w:p w14:paraId="2CF7434C" w14:textId="77777777" w:rsidR="000C4AAD" w:rsidRDefault="000C4AAD" w:rsidP="00335150">
      <w:pPr>
        <w:pStyle w:val="a3"/>
        <w:jc w:val="center"/>
        <w:rPr>
          <w:rFonts w:ascii="Times New Roman" w:hAnsi="Times New Roman" w:cs="Times New Roman"/>
          <w:b/>
          <w:color w:val="000000"/>
          <w:sz w:val="28"/>
          <w:szCs w:val="28"/>
        </w:rPr>
      </w:pPr>
      <w:r w:rsidRPr="000C4AAD">
        <w:rPr>
          <w:rFonts w:ascii="Times New Roman" w:hAnsi="Times New Roman" w:cs="Times New Roman"/>
          <w:b/>
          <w:sz w:val="28"/>
          <w:szCs w:val="28"/>
        </w:rPr>
        <w:t>ДК 021:2015 – 33140000-3- Медичні матеріали.</w:t>
      </w:r>
      <w:r w:rsidRPr="000C4AAD">
        <w:rPr>
          <w:rFonts w:ascii="Times New Roman" w:hAnsi="Times New Roman" w:cs="Times New Roman"/>
          <w:b/>
          <w:color w:val="000000"/>
          <w:sz w:val="28"/>
          <w:szCs w:val="28"/>
        </w:rPr>
        <w:t xml:space="preserve"> </w:t>
      </w:r>
    </w:p>
    <w:p w14:paraId="404A7019" w14:textId="3A857571" w:rsidR="000C4AAD" w:rsidRPr="000C4AAD" w:rsidRDefault="000C4AAD" w:rsidP="00335150">
      <w:pPr>
        <w:pStyle w:val="a3"/>
        <w:jc w:val="center"/>
        <w:rPr>
          <w:rFonts w:ascii="Times New Roman" w:hAnsi="Times New Roman" w:cs="Times New Roman"/>
          <w:b/>
          <w:color w:val="000000"/>
          <w:sz w:val="28"/>
          <w:szCs w:val="28"/>
        </w:rPr>
      </w:pPr>
      <w:r w:rsidRPr="000C4AAD">
        <w:rPr>
          <w:rFonts w:ascii="Times New Roman" w:hAnsi="Times New Roman" w:cs="Times New Roman"/>
          <w:b/>
          <w:color w:val="000000"/>
          <w:sz w:val="28"/>
          <w:szCs w:val="28"/>
        </w:rPr>
        <w:t xml:space="preserve">Медичні матеріали різні  </w:t>
      </w:r>
    </w:p>
    <w:p w14:paraId="41C01D11" w14:textId="544C035C" w:rsidR="00576F47" w:rsidRPr="00576F47" w:rsidRDefault="00576F47" w:rsidP="00335150">
      <w:pPr>
        <w:pStyle w:val="a3"/>
        <w:jc w:val="center"/>
        <w:rPr>
          <w:rFonts w:ascii="Times New Roman" w:hAnsi="Times New Roman" w:cs="Times New Roman"/>
          <w:bCs/>
          <w:sz w:val="26"/>
          <w:szCs w:val="26"/>
          <w:lang w:eastAsia="ru-RU"/>
        </w:rPr>
      </w:pPr>
    </w:p>
    <w:p w14:paraId="4F5451C8" w14:textId="77777777" w:rsidR="00576F47" w:rsidRPr="00576F47" w:rsidRDefault="00576F47" w:rsidP="00335150">
      <w:pPr>
        <w:pStyle w:val="a3"/>
        <w:jc w:val="center"/>
        <w:rPr>
          <w:rFonts w:ascii="Times New Roman" w:hAnsi="Times New Roman" w:cs="Times New Roman"/>
          <w:bCs/>
          <w:sz w:val="26"/>
          <w:szCs w:val="26"/>
          <w:lang w:eastAsia="ru-RU"/>
        </w:rPr>
      </w:pPr>
    </w:p>
    <w:p w14:paraId="7B370E22" w14:textId="06BD2B1E" w:rsidR="00335150" w:rsidRPr="00335150" w:rsidRDefault="00335150" w:rsidP="00335150">
      <w:pPr>
        <w:widowControl w:val="0"/>
        <w:autoSpaceDE w:val="0"/>
        <w:autoSpaceDN w:val="0"/>
        <w:adjustRightInd w:val="0"/>
        <w:jc w:val="center"/>
        <w:rPr>
          <w:rFonts w:ascii="Times New Roman" w:hAnsi="Times New Roman" w:cs="Times New Roman"/>
          <w:b/>
          <w:sz w:val="28"/>
          <w:szCs w:val="28"/>
        </w:rPr>
      </w:pPr>
    </w:p>
    <w:p w14:paraId="55950F5A" w14:textId="77777777" w:rsidR="001754E3" w:rsidRPr="0019606F" w:rsidRDefault="001754E3" w:rsidP="001754E3">
      <w:pPr>
        <w:pStyle w:val="a3"/>
        <w:rPr>
          <w:rFonts w:ascii="Times New Roman" w:hAnsi="Times New Roman" w:cs="Times New Roman"/>
        </w:rPr>
      </w:pPr>
    </w:p>
    <w:p w14:paraId="527ADC1E" w14:textId="77777777" w:rsidR="001754E3" w:rsidRPr="0019606F" w:rsidRDefault="001754E3" w:rsidP="001754E3">
      <w:pPr>
        <w:pStyle w:val="a3"/>
        <w:rPr>
          <w:rFonts w:ascii="Times New Roman" w:hAnsi="Times New Roman" w:cs="Times New Roman"/>
        </w:rPr>
      </w:pPr>
    </w:p>
    <w:p w14:paraId="1D748354" w14:textId="77777777" w:rsidR="001754E3" w:rsidRPr="0019606F" w:rsidRDefault="001754E3" w:rsidP="001754E3">
      <w:pPr>
        <w:pStyle w:val="a3"/>
        <w:rPr>
          <w:rFonts w:ascii="Times New Roman" w:hAnsi="Times New Roman" w:cs="Times New Roman"/>
        </w:rPr>
      </w:pPr>
    </w:p>
    <w:p w14:paraId="19DEE591" w14:textId="77777777" w:rsidR="001754E3" w:rsidRPr="0019606F" w:rsidRDefault="001754E3" w:rsidP="001754E3">
      <w:pPr>
        <w:pStyle w:val="a3"/>
        <w:rPr>
          <w:rFonts w:ascii="Times New Roman" w:hAnsi="Times New Roman" w:cs="Times New Roman"/>
        </w:rPr>
      </w:pPr>
    </w:p>
    <w:p w14:paraId="694D2A8B" w14:textId="4E7B75FE" w:rsidR="001754E3" w:rsidRDefault="001754E3" w:rsidP="00967388">
      <w:pPr>
        <w:pStyle w:val="ad"/>
        <w:jc w:val="center"/>
      </w:pPr>
    </w:p>
    <w:p w14:paraId="716A7201" w14:textId="2BB23913" w:rsidR="00335150" w:rsidRDefault="00335150" w:rsidP="00967388">
      <w:pPr>
        <w:pStyle w:val="ad"/>
        <w:jc w:val="center"/>
      </w:pPr>
    </w:p>
    <w:p w14:paraId="6F444C9D" w14:textId="3F65CBE7" w:rsidR="00335150" w:rsidRDefault="00335150" w:rsidP="00967388">
      <w:pPr>
        <w:pStyle w:val="ad"/>
        <w:jc w:val="center"/>
      </w:pPr>
    </w:p>
    <w:p w14:paraId="3F4C3FF9" w14:textId="42A15477" w:rsidR="00335150" w:rsidRDefault="00335150" w:rsidP="00967388">
      <w:pPr>
        <w:pStyle w:val="ad"/>
        <w:jc w:val="center"/>
      </w:pPr>
    </w:p>
    <w:p w14:paraId="42323CE3" w14:textId="1389317D" w:rsidR="00335150" w:rsidRDefault="00335150" w:rsidP="00967388">
      <w:pPr>
        <w:pStyle w:val="ad"/>
        <w:jc w:val="center"/>
      </w:pPr>
    </w:p>
    <w:p w14:paraId="113C3179" w14:textId="3AC32991" w:rsidR="00335150" w:rsidRDefault="00335150" w:rsidP="00967388">
      <w:pPr>
        <w:pStyle w:val="ad"/>
        <w:jc w:val="center"/>
      </w:pPr>
    </w:p>
    <w:p w14:paraId="6C1E6941" w14:textId="552D8E7C" w:rsidR="00335150" w:rsidRDefault="00335150" w:rsidP="00967388">
      <w:pPr>
        <w:pStyle w:val="ad"/>
        <w:jc w:val="center"/>
      </w:pPr>
    </w:p>
    <w:p w14:paraId="4FC01632" w14:textId="77777777" w:rsidR="00335150" w:rsidRPr="00335150" w:rsidRDefault="00335150" w:rsidP="00967388">
      <w:pPr>
        <w:pStyle w:val="ad"/>
        <w:jc w:val="center"/>
      </w:pPr>
    </w:p>
    <w:p w14:paraId="04E5CBB8" w14:textId="77777777" w:rsidR="00F02CF8" w:rsidRPr="00335150" w:rsidRDefault="00F02CF8" w:rsidP="00967388">
      <w:pPr>
        <w:pStyle w:val="ad"/>
        <w:jc w:val="center"/>
      </w:pPr>
    </w:p>
    <w:p w14:paraId="2B9F09E7" w14:textId="2FAB1843" w:rsidR="00967388" w:rsidRPr="00275763" w:rsidRDefault="00335150" w:rsidP="00967388">
      <w:pPr>
        <w:pStyle w:val="ad"/>
        <w:jc w:val="center"/>
        <w:rPr>
          <w:b/>
        </w:rPr>
      </w:pPr>
      <w:r w:rsidRPr="00275763">
        <w:rPr>
          <w:b/>
        </w:rPr>
        <w:t>Краматорськ - 2023</w:t>
      </w:r>
    </w:p>
    <w:p w14:paraId="712558C4" w14:textId="76327358" w:rsidR="003C16BA" w:rsidRDefault="003C16BA" w:rsidP="00B72D65">
      <w:pPr>
        <w:pStyle w:val="ad"/>
      </w:pPr>
    </w:p>
    <w:p w14:paraId="087FDCA6" w14:textId="76FDAE36" w:rsidR="00335150" w:rsidRDefault="00335150" w:rsidP="00B72D65">
      <w:pPr>
        <w:pStyle w:val="ad"/>
      </w:pPr>
    </w:p>
    <w:tbl>
      <w:tblPr>
        <w:tblStyle w:val="a5"/>
        <w:tblW w:w="10200" w:type="dxa"/>
        <w:tblInd w:w="250" w:type="dxa"/>
        <w:tblLayout w:type="fixed"/>
        <w:tblLook w:val="04A0" w:firstRow="1" w:lastRow="0" w:firstColumn="1" w:lastColumn="0" w:noHBand="0" w:noVBand="1"/>
      </w:tblPr>
      <w:tblGrid>
        <w:gridCol w:w="567"/>
        <w:gridCol w:w="2691"/>
        <w:gridCol w:w="6942"/>
      </w:tblGrid>
      <w:tr w:rsidR="00B5240F" w:rsidRPr="00B669AC" w14:paraId="7618F347" w14:textId="77777777" w:rsidTr="00C0791C">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14:paraId="6722355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lastRenderedPageBreak/>
              <w:t>№</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26646F92" w14:textId="77777777" w:rsidR="00B5240F" w:rsidRPr="00B669AC" w:rsidRDefault="00B5240F" w:rsidP="00210EF1">
            <w:pPr>
              <w:pStyle w:val="ad"/>
              <w:spacing w:before="0" w:beforeAutospacing="0" w:after="0" w:afterAutospacing="0"/>
              <w:jc w:val="center"/>
              <w:rPr>
                <w:rFonts w:eastAsia="Arial Unicode MS"/>
                <w:b/>
                <w:lang w:eastAsia="en-US"/>
              </w:rPr>
            </w:pPr>
            <w:r w:rsidRPr="00B669AC">
              <w:rPr>
                <w:b/>
              </w:rPr>
              <w:t>I. Загальні положення</w:t>
            </w:r>
          </w:p>
        </w:tc>
      </w:tr>
      <w:tr w:rsidR="00B5240F" w14:paraId="462A92B9"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639D052" w14:textId="77777777" w:rsidR="00B669AC" w:rsidRDefault="00B669AC" w:rsidP="00210EF1">
            <w:pPr>
              <w:pStyle w:val="ad"/>
              <w:spacing w:before="0" w:beforeAutospacing="0" w:after="0" w:afterAutospacing="0"/>
              <w:jc w:val="center"/>
              <w:rPr>
                <w:b/>
              </w:rPr>
            </w:pPr>
          </w:p>
          <w:p w14:paraId="62F9B86C" w14:textId="77777777" w:rsidR="00B5240F" w:rsidRDefault="00B5240F" w:rsidP="00210EF1">
            <w:pPr>
              <w:pStyle w:val="ad"/>
              <w:spacing w:before="0" w:beforeAutospacing="0" w:after="0" w:afterAutospacing="0"/>
              <w:jc w:val="center"/>
              <w:rPr>
                <w:rFonts w:eastAsia="Arial Unicode MS"/>
                <w:b/>
                <w:lang w:eastAsia="en-US"/>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2124F0E3" w14:textId="77777777" w:rsidR="00B5240F" w:rsidRDefault="00B5240F" w:rsidP="00210EF1">
            <w:pPr>
              <w:pStyle w:val="ad"/>
              <w:spacing w:before="0" w:beforeAutospacing="0" w:after="0" w:afterAutospacing="0"/>
              <w:rPr>
                <w:rFonts w:eastAsia="Arial Unicode MS"/>
                <w:b/>
                <w:lang w:eastAsia="en-US"/>
              </w:rPr>
            </w:pPr>
            <w:r>
              <w:rPr>
                <w:b/>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2139EC4A" w14:textId="22B3F160" w:rsidR="00B5240F" w:rsidRDefault="002E3AFE" w:rsidP="00210EF1">
            <w:pPr>
              <w:tabs>
                <w:tab w:val="left" w:pos="2160"/>
                <w:tab w:val="left" w:pos="3600"/>
              </w:tabs>
              <w:spacing w:after="0" w:line="240" w:lineRule="auto"/>
              <w:ind w:firstLine="828"/>
              <w:jc w:val="both"/>
              <w:rPr>
                <w:rFonts w:ascii="Times New Roman" w:hAnsi="Times New Roman" w:cs="Times New Roman"/>
                <w:sz w:val="24"/>
                <w:szCs w:val="24"/>
              </w:rPr>
            </w:pPr>
            <w:r>
              <w:rPr>
                <w:rFonts w:ascii="Times New Roman" w:eastAsia="Times New Roman" w:hAnsi="Times New Roman" w:cs="Times New Roman"/>
                <w:sz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w:t>
            </w:r>
            <w:r w:rsidR="005B64A7">
              <w:rPr>
                <w:rFonts w:ascii="Times New Roman" w:eastAsia="Times New Roman" w:hAnsi="Times New Roman" w:cs="Times New Roman"/>
                <w:sz w:val="24"/>
              </w:rPr>
              <w:t xml:space="preserve"> здійснення публічних закупівлі</w:t>
            </w:r>
            <w:r>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w:t>
            </w:r>
            <w:r w:rsidRPr="00E714AC">
              <w:rPr>
                <w:rFonts w:ascii="Times New Roman" w:eastAsia="Times New Roman" w:hAnsi="Times New Roman" w:cs="Times New Roman"/>
                <w:sz w:val="24"/>
              </w:rPr>
              <w:t>Постановою Кабінету Міністрів України від 30 грудня 2022 р. № 1495</w:t>
            </w:r>
            <w:r w:rsidR="00583E47">
              <w:rPr>
                <w:rFonts w:ascii="Times New Roman" w:eastAsia="Times New Roman" w:hAnsi="Times New Roman" w:cs="Times New Roman"/>
                <w:sz w:val="24"/>
              </w:rPr>
              <w:t xml:space="preserve">, </w:t>
            </w:r>
            <w:r>
              <w:rPr>
                <w:rFonts w:ascii="Times New Roman" w:eastAsia="Times New Roman" w:hAnsi="Times New Roman" w:cs="Times New Roman"/>
                <w:sz w:val="24"/>
              </w:rPr>
              <w:t>від 17 лютого 2023р.№ 157</w:t>
            </w:r>
            <w:r w:rsidR="00583E47">
              <w:rPr>
                <w:rFonts w:ascii="Times New Roman" w:eastAsia="Times New Roman" w:hAnsi="Times New Roman" w:cs="Times New Roman"/>
                <w:sz w:val="24"/>
              </w:rPr>
              <w:t xml:space="preserve"> та від 12 травня</w:t>
            </w:r>
            <w:r w:rsidR="00FA206A">
              <w:rPr>
                <w:rFonts w:ascii="Times New Roman" w:eastAsia="Times New Roman" w:hAnsi="Times New Roman" w:cs="Times New Roman"/>
                <w:sz w:val="24"/>
              </w:rPr>
              <w:t xml:space="preserve"> 2023 р.</w:t>
            </w:r>
            <w:r w:rsidR="00583E47">
              <w:rPr>
                <w:rFonts w:ascii="Times New Roman" w:eastAsia="Times New Roman" w:hAnsi="Times New Roman" w:cs="Times New Roman"/>
                <w:sz w:val="24"/>
              </w:rPr>
              <w:t xml:space="preserve"> </w:t>
            </w:r>
            <w:r w:rsidR="00583E47" w:rsidRPr="00583E47">
              <w:rPr>
                <w:rFonts w:ascii="Times New Roman" w:eastAsia="Times New Roman" w:hAnsi="Times New Roman" w:cs="Times New Roman"/>
                <w:sz w:val="24"/>
              </w:rPr>
              <w:t>№</w:t>
            </w:r>
            <w:r w:rsidR="00583E47">
              <w:rPr>
                <w:rFonts w:ascii="Times New Roman" w:eastAsia="Times New Roman" w:hAnsi="Times New Roman" w:cs="Times New Roman"/>
                <w:sz w:val="24"/>
              </w:rPr>
              <w:t xml:space="preserve"> 471</w:t>
            </w:r>
            <w:r w:rsidRPr="00E714AC">
              <w:rPr>
                <w:rFonts w:ascii="Times New Roman" w:eastAsia="Times New Roman" w:hAnsi="Times New Roman" w:cs="Times New Roman"/>
                <w:sz w:val="24"/>
              </w:rPr>
              <w:t xml:space="preserve"> “Зміни, що вносяться до  особливостей</w:t>
            </w:r>
            <w:r w:rsidR="005B64A7">
              <w:rPr>
                <w:rFonts w:ascii="Times New Roman" w:eastAsia="Times New Roman" w:hAnsi="Times New Roman" w:cs="Times New Roman"/>
                <w:sz w:val="24"/>
              </w:rPr>
              <w:t xml:space="preserve"> здійснення публічних закупівлі</w:t>
            </w:r>
            <w:r w:rsidRPr="00E714AC">
              <w:rPr>
                <w:rFonts w:ascii="Times New Roman" w:eastAsia="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Pr="00E714AC">
              <w:rPr>
                <w:rFonts w:ascii="Times New Roman" w:eastAsia="Calibri" w:hAnsi="Times New Roman" w:cs="Times New Roman"/>
                <w:sz w:val="24"/>
                <w:szCs w:val="24"/>
                <w:lang w:eastAsia="uk-UA"/>
              </w:rPr>
              <w:t>зміни затверджені Постановою)</w:t>
            </w:r>
            <w:r>
              <w:rPr>
                <w:rFonts w:ascii="Times New Roman" w:eastAsia="Times New Roman" w:hAnsi="Times New Roman" w:cs="Times New Roman"/>
                <w:sz w:val="24"/>
              </w:rPr>
              <w:t xml:space="preserve"> та інших нормативних документів чинного законода</w:t>
            </w:r>
            <w:r w:rsidR="005B64A7">
              <w:rPr>
                <w:rFonts w:ascii="Times New Roman" w:eastAsia="Times New Roman" w:hAnsi="Times New Roman" w:cs="Times New Roman"/>
                <w:sz w:val="24"/>
              </w:rPr>
              <w:t>вства у сфері публічних закупівлі</w:t>
            </w:r>
            <w:r>
              <w:rPr>
                <w:rFonts w:ascii="Times New Roman" w:eastAsia="Times New Roman" w:hAnsi="Times New Roman" w:cs="Times New Roman"/>
                <w:sz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B5240F" w14:paraId="6445D3C4"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A4B93C1" w14:textId="77777777" w:rsidR="00B5240F" w:rsidRDefault="00B5240F" w:rsidP="00210EF1">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70703711" w14:textId="77777777" w:rsidR="00B5240F" w:rsidRDefault="00B5240F" w:rsidP="00210EF1">
            <w:pPr>
              <w:pStyle w:val="ad"/>
              <w:spacing w:before="0" w:beforeAutospacing="0" w:after="0" w:afterAutospacing="0"/>
              <w:rPr>
                <w:rFonts w:eastAsia="Arial Unicode MS"/>
                <w:b/>
              </w:rPr>
            </w:pPr>
            <w:r>
              <w:rPr>
                <w:b/>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vAlign w:val="center"/>
          </w:tcPr>
          <w:p w14:paraId="1BFD6CDB" w14:textId="77777777" w:rsidR="00B5240F" w:rsidRDefault="00B5240F" w:rsidP="00210EF1">
            <w:pPr>
              <w:pStyle w:val="ad"/>
              <w:spacing w:before="0" w:beforeAutospacing="0" w:after="0" w:afterAutospacing="0"/>
              <w:rPr>
                <w:rFonts w:eastAsia="Arial Unicode MS"/>
                <w:lang w:eastAsia="en-US"/>
              </w:rPr>
            </w:pPr>
          </w:p>
        </w:tc>
      </w:tr>
      <w:tr w:rsidR="003C6806" w14:paraId="04A3D87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D9E79C" w14:textId="77777777" w:rsidR="003C6806" w:rsidRDefault="003C6806" w:rsidP="003C6806">
            <w:pPr>
              <w:pStyle w:val="ad"/>
              <w:spacing w:before="0" w:beforeAutospacing="0" w:after="0" w:afterAutospacing="0"/>
              <w:jc w:val="center"/>
              <w:rPr>
                <w:rFonts w:eastAsia="Arial Unicode MS"/>
                <w:i/>
              </w:rPr>
            </w:pPr>
            <w:r>
              <w:rPr>
                <w:i/>
              </w:rPr>
              <w:t>2.1</w:t>
            </w:r>
          </w:p>
        </w:tc>
        <w:tc>
          <w:tcPr>
            <w:tcW w:w="2691" w:type="dxa"/>
            <w:tcBorders>
              <w:top w:val="single" w:sz="4" w:space="0" w:color="auto"/>
              <w:left w:val="single" w:sz="4" w:space="0" w:color="auto"/>
              <w:bottom w:val="single" w:sz="4" w:space="0" w:color="auto"/>
              <w:right w:val="single" w:sz="4" w:space="0" w:color="auto"/>
            </w:tcBorders>
            <w:hideMark/>
          </w:tcPr>
          <w:p w14:paraId="73972A9A" w14:textId="77777777" w:rsidR="003C6806" w:rsidRDefault="003C6806" w:rsidP="003C6806">
            <w:pPr>
              <w:pStyle w:val="ad"/>
              <w:spacing w:before="0" w:beforeAutospacing="0" w:after="0" w:afterAutospacing="0"/>
              <w:rPr>
                <w:rFonts w:eastAsia="Arial Unicode MS"/>
                <w:i/>
              </w:rPr>
            </w:pPr>
            <w:r>
              <w:rPr>
                <w:i/>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094A5B79" w14:textId="28FB4A3F" w:rsidR="003C6806" w:rsidRPr="003C6806" w:rsidRDefault="003C6806" w:rsidP="003C6806">
            <w:pPr>
              <w:tabs>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3C6806" w14:paraId="63E3DB4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CB35CB1" w14:textId="77777777" w:rsidR="003C6806" w:rsidRDefault="003C6806" w:rsidP="003C6806">
            <w:pPr>
              <w:pStyle w:val="ad"/>
              <w:spacing w:before="0" w:beforeAutospacing="0" w:after="0" w:afterAutospacing="0"/>
              <w:jc w:val="center"/>
              <w:rPr>
                <w:rFonts w:eastAsia="Arial Unicode MS"/>
                <w:i/>
              </w:rPr>
            </w:pPr>
            <w:r>
              <w:rPr>
                <w:i/>
              </w:rPr>
              <w:t>2.2</w:t>
            </w:r>
          </w:p>
        </w:tc>
        <w:tc>
          <w:tcPr>
            <w:tcW w:w="2691" w:type="dxa"/>
            <w:tcBorders>
              <w:top w:val="single" w:sz="4" w:space="0" w:color="auto"/>
              <w:left w:val="single" w:sz="4" w:space="0" w:color="auto"/>
              <w:bottom w:val="single" w:sz="4" w:space="0" w:color="auto"/>
              <w:right w:val="single" w:sz="4" w:space="0" w:color="auto"/>
            </w:tcBorders>
            <w:hideMark/>
          </w:tcPr>
          <w:p w14:paraId="27F7AC86" w14:textId="77777777" w:rsidR="003C6806" w:rsidRDefault="003C6806" w:rsidP="003C6806">
            <w:pPr>
              <w:pStyle w:val="ad"/>
              <w:spacing w:before="0" w:beforeAutospacing="0" w:after="0" w:afterAutospacing="0"/>
              <w:rPr>
                <w:rFonts w:eastAsia="Arial Unicode MS"/>
                <w:i/>
              </w:rPr>
            </w:pPr>
            <w:r>
              <w:rPr>
                <w:i/>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63A24953" w14:textId="25EE1E21" w:rsidR="003C6806" w:rsidRPr="003C6806" w:rsidRDefault="003C6806" w:rsidP="003C6806">
            <w:pPr>
              <w:tabs>
                <w:tab w:val="left" w:pos="517"/>
                <w:tab w:val="left" w:pos="2160"/>
                <w:tab w:val="left" w:pos="3600"/>
              </w:tabs>
              <w:spacing w:after="0" w:line="240" w:lineRule="auto"/>
              <w:ind w:firstLine="828"/>
              <w:jc w:val="both"/>
              <w:rPr>
                <w:rFonts w:ascii="Times New Roman" w:hAnsi="Times New Roman" w:cs="Times New Roman"/>
                <w:sz w:val="24"/>
                <w:szCs w:val="24"/>
              </w:rPr>
            </w:pPr>
            <w:r w:rsidRPr="003C6806">
              <w:rPr>
                <w:rFonts w:ascii="Times New Roman" w:hAnsi="Times New Roman"/>
                <w:spacing w:val="-1"/>
                <w:sz w:val="24"/>
                <w:szCs w:val="24"/>
                <w:lang w:bidi="hi-IN"/>
              </w:rPr>
              <w:t>84307, Україна, Донецька область, м. Краматорськ, вул. Олекси Тихого, 31</w:t>
            </w:r>
          </w:p>
        </w:tc>
      </w:tr>
      <w:tr w:rsidR="003C6806" w14:paraId="336BFAC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76022BD" w14:textId="77777777" w:rsidR="003C6806" w:rsidRDefault="003C6806" w:rsidP="003C6806">
            <w:pPr>
              <w:pStyle w:val="ad"/>
              <w:spacing w:before="0" w:beforeAutospacing="0" w:after="0" w:afterAutospacing="0"/>
              <w:jc w:val="center"/>
              <w:rPr>
                <w:rFonts w:eastAsia="Arial Unicode MS"/>
                <w:i/>
              </w:rPr>
            </w:pPr>
            <w:r>
              <w:rPr>
                <w:i/>
              </w:rPr>
              <w:t>2.3</w:t>
            </w:r>
          </w:p>
        </w:tc>
        <w:tc>
          <w:tcPr>
            <w:tcW w:w="2691" w:type="dxa"/>
            <w:tcBorders>
              <w:top w:val="single" w:sz="4" w:space="0" w:color="auto"/>
              <w:left w:val="single" w:sz="4" w:space="0" w:color="auto"/>
              <w:bottom w:val="single" w:sz="4" w:space="0" w:color="auto"/>
              <w:right w:val="single" w:sz="4" w:space="0" w:color="auto"/>
            </w:tcBorders>
            <w:hideMark/>
          </w:tcPr>
          <w:p w14:paraId="7E216E5E" w14:textId="77777777" w:rsidR="003C6806" w:rsidRDefault="003C6806" w:rsidP="003C6806">
            <w:pPr>
              <w:pStyle w:val="ad"/>
              <w:spacing w:before="0" w:beforeAutospacing="0" w:after="0" w:afterAutospacing="0"/>
              <w:rPr>
                <w:rFonts w:eastAsia="Arial Unicode MS"/>
                <w:i/>
              </w:rPr>
            </w:pPr>
            <w:r>
              <w:rPr>
                <w:i/>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3627695" w14:textId="561A06EC" w:rsidR="003C6806" w:rsidRPr="003C6806" w:rsidRDefault="003C6806" w:rsidP="003C6806">
            <w:pPr>
              <w:widowControl w:val="0"/>
              <w:jc w:val="both"/>
              <w:rPr>
                <w:rFonts w:ascii="Times New Roman" w:eastAsia="Courier New" w:hAnsi="Times New Roman" w:cs="Times New Roman"/>
                <w:sz w:val="24"/>
                <w:szCs w:val="24"/>
                <w:lang w:val="en-US"/>
              </w:rPr>
            </w:pPr>
            <w:r w:rsidRPr="003C6806">
              <w:rPr>
                <w:rFonts w:ascii="Times New Roman" w:hAnsi="Times New Roman"/>
                <w:sz w:val="24"/>
                <w:szCs w:val="24"/>
                <w:lang w:bidi="hi-IN"/>
              </w:rPr>
              <w:t>Кононенко Світлана Володимирівна, бухгалтер, уповноважена особа,  тел</w:t>
            </w:r>
            <w:r w:rsidRPr="003C6806">
              <w:rPr>
                <w:rFonts w:ascii="Times New Roman" w:hAnsi="Times New Roman"/>
                <w:sz w:val="24"/>
                <w:szCs w:val="24"/>
                <w:lang w:val="ru-RU" w:bidi="hi-IN"/>
              </w:rPr>
              <w:t xml:space="preserve">. </w:t>
            </w:r>
            <w:r w:rsidRPr="003C6806">
              <w:rPr>
                <w:rFonts w:ascii="Times New Roman" w:hAnsi="Times New Roman"/>
                <w:sz w:val="24"/>
                <w:szCs w:val="24"/>
                <w:lang w:val="en-US" w:bidi="hi-IN"/>
              </w:rPr>
              <w:t>+38(066) 808-54-67; e-mail: otmo-kram@ukr.net</w:t>
            </w:r>
          </w:p>
        </w:tc>
      </w:tr>
      <w:tr w:rsidR="003C6806" w14:paraId="617A34AA"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5081B861" w14:textId="77777777" w:rsidR="003C6806" w:rsidRDefault="003C6806" w:rsidP="003C680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1B8B51A2" w14:textId="77777777" w:rsidR="003C6806" w:rsidRDefault="003C6806" w:rsidP="003C6806">
            <w:pPr>
              <w:pStyle w:val="ad"/>
              <w:spacing w:before="0" w:beforeAutospacing="0" w:after="0" w:afterAutospacing="0"/>
              <w:rPr>
                <w:rFonts w:eastAsia="Arial Unicode MS"/>
                <w:b/>
              </w:rPr>
            </w:pPr>
            <w:r>
              <w:rPr>
                <w:b/>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AC77903" w14:textId="3F25161C" w:rsidR="003C6806" w:rsidRDefault="003C6806" w:rsidP="003C6806">
            <w:pPr>
              <w:pStyle w:val="ad"/>
              <w:spacing w:before="0" w:beforeAutospacing="0" w:after="0" w:afterAutospacing="0"/>
              <w:ind w:firstLine="884"/>
              <w:rPr>
                <w:rFonts w:eastAsia="Arial Unicode MS"/>
              </w:rPr>
            </w:pPr>
            <w:r w:rsidRPr="0092470B">
              <w:rPr>
                <w:rFonts w:eastAsia="Calibri"/>
              </w:rPr>
              <w:t xml:space="preserve">Відкриті торги </w:t>
            </w:r>
            <w:r>
              <w:rPr>
                <w:rFonts w:eastAsia="Calibri"/>
              </w:rPr>
              <w:t>з особливостями</w:t>
            </w:r>
          </w:p>
        </w:tc>
      </w:tr>
      <w:tr w:rsidR="003C6806" w14:paraId="5535FBB0"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8435006" w14:textId="77777777" w:rsidR="003C6806" w:rsidRDefault="003C6806" w:rsidP="003C680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3961D018" w14:textId="77777777" w:rsidR="003C6806" w:rsidRDefault="003C6806" w:rsidP="003C6806">
            <w:pPr>
              <w:pStyle w:val="ad"/>
              <w:spacing w:before="0" w:beforeAutospacing="0" w:after="0" w:afterAutospacing="0"/>
              <w:rPr>
                <w:rFonts w:eastAsia="Arial Unicode MS"/>
                <w:b/>
              </w:rPr>
            </w:pPr>
            <w:r>
              <w:rPr>
                <w:b/>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879015B" w14:textId="77777777" w:rsidR="003C6806" w:rsidRDefault="003C6806" w:rsidP="003C6806">
            <w:pPr>
              <w:pStyle w:val="ad"/>
              <w:spacing w:before="0" w:beforeAutospacing="0" w:after="0" w:afterAutospacing="0"/>
              <w:rPr>
                <w:rFonts w:eastAsia="Arial Unicode MS"/>
              </w:rPr>
            </w:pPr>
            <w:r>
              <w:t> </w:t>
            </w:r>
          </w:p>
        </w:tc>
      </w:tr>
      <w:tr w:rsidR="003C6806" w14:paraId="4FAAC94B"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305840E" w14:textId="77777777" w:rsidR="003C6806" w:rsidRDefault="003C6806" w:rsidP="003C6806">
            <w:pPr>
              <w:pStyle w:val="ad"/>
              <w:spacing w:before="0" w:beforeAutospacing="0" w:after="0" w:afterAutospacing="0"/>
              <w:jc w:val="center"/>
              <w:rPr>
                <w:rFonts w:eastAsia="Arial Unicode MS"/>
                <w:i/>
              </w:rPr>
            </w:pPr>
            <w:r>
              <w:rPr>
                <w:i/>
              </w:rPr>
              <w:t>4.1</w:t>
            </w:r>
          </w:p>
        </w:tc>
        <w:tc>
          <w:tcPr>
            <w:tcW w:w="2691" w:type="dxa"/>
            <w:tcBorders>
              <w:top w:val="single" w:sz="4" w:space="0" w:color="auto"/>
              <w:left w:val="single" w:sz="4" w:space="0" w:color="auto"/>
              <w:bottom w:val="single" w:sz="4" w:space="0" w:color="auto"/>
              <w:right w:val="single" w:sz="4" w:space="0" w:color="auto"/>
            </w:tcBorders>
            <w:hideMark/>
          </w:tcPr>
          <w:p w14:paraId="55A7BCE4" w14:textId="77777777" w:rsidR="003C6806" w:rsidRDefault="003C6806" w:rsidP="003C6806">
            <w:pPr>
              <w:pStyle w:val="ad"/>
              <w:spacing w:before="0" w:beforeAutospacing="0" w:after="0" w:afterAutospacing="0"/>
              <w:rPr>
                <w:rFonts w:eastAsia="Arial Unicode MS"/>
                <w:i/>
              </w:rPr>
            </w:pPr>
            <w:r>
              <w:rPr>
                <w:i/>
              </w:rPr>
              <w:t>назва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77712A1E" w14:textId="77777777" w:rsidR="000C4AAD" w:rsidRDefault="000C4AAD" w:rsidP="00576F47">
            <w:pPr>
              <w:pStyle w:val="a3"/>
              <w:jc w:val="both"/>
              <w:rPr>
                <w:rFonts w:ascii="Times New Roman" w:hAnsi="Times New Roman" w:cs="Times New Roman"/>
                <w:b/>
                <w:color w:val="000000"/>
                <w:sz w:val="24"/>
                <w:szCs w:val="24"/>
              </w:rPr>
            </w:pPr>
            <w:r w:rsidRPr="000C4AAD">
              <w:rPr>
                <w:rFonts w:ascii="Times New Roman" w:hAnsi="Times New Roman" w:cs="Times New Roman"/>
                <w:b/>
                <w:sz w:val="24"/>
                <w:szCs w:val="24"/>
              </w:rPr>
              <w:t>ДК 021:2015 – 33140000-3- Медичні матеріали.</w:t>
            </w:r>
            <w:r w:rsidRPr="000C4AAD">
              <w:rPr>
                <w:rFonts w:ascii="Times New Roman" w:hAnsi="Times New Roman" w:cs="Times New Roman"/>
                <w:b/>
                <w:color w:val="000000"/>
                <w:sz w:val="24"/>
                <w:szCs w:val="24"/>
              </w:rPr>
              <w:t xml:space="preserve"> </w:t>
            </w:r>
          </w:p>
          <w:p w14:paraId="1F064C53" w14:textId="43D25770" w:rsidR="003C6806" w:rsidRPr="000C4AAD" w:rsidRDefault="000C4AAD" w:rsidP="00576F47">
            <w:pPr>
              <w:pStyle w:val="a3"/>
              <w:jc w:val="both"/>
              <w:rPr>
                <w:rFonts w:ascii="Times New Roman" w:hAnsi="Times New Roman" w:cs="Times New Roman"/>
                <w:sz w:val="24"/>
                <w:szCs w:val="24"/>
              </w:rPr>
            </w:pPr>
            <w:r w:rsidRPr="000C4AAD">
              <w:rPr>
                <w:rFonts w:ascii="Times New Roman" w:hAnsi="Times New Roman" w:cs="Times New Roman"/>
                <w:b/>
                <w:color w:val="000000"/>
                <w:sz w:val="24"/>
                <w:szCs w:val="24"/>
              </w:rPr>
              <w:t xml:space="preserve">Медичні матеріали різні  </w:t>
            </w:r>
          </w:p>
        </w:tc>
      </w:tr>
      <w:tr w:rsidR="003C6806" w14:paraId="11810EB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5F9247A" w14:textId="77777777" w:rsidR="003C6806" w:rsidRDefault="003C6806" w:rsidP="003C6806">
            <w:pPr>
              <w:pStyle w:val="ad"/>
              <w:spacing w:before="0" w:beforeAutospacing="0" w:after="0" w:afterAutospacing="0"/>
              <w:jc w:val="center"/>
              <w:rPr>
                <w:rFonts w:eastAsia="Arial Unicode MS"/>
                <w:i/>
              </w:rPr>
            </w:pPr>
            <w:r>
              <w:rPr>
                <w:i/>
              </w:rPr>
              <w:t>4.2</w:t>
            </w:r>
          </w:p>
        </w:tc>
        <w:tc>
          <w:tcPr>
            <w:tcW w:w="2691" w:type="dxa"/>
            <w:tcBorders>
              <w:top w:val="single" w:sz="4" w:space="0" w:color="auto"/>
              <w:left w:val="single" w:sz="4" w:space="0" w:color="auto"/>
              <w:bottom w:val="single" w:sz="4" w:space="0" w:color="auto"/>
              <w:right w:val="single" w:sz="4" w:space="0" w:color="auto"/>
            </w:tcBorders>
            <w:hideMark/>
          </w:tcPr>
          <w:p w14:paraId="21F93B2F" w14:textId="77777777" w:rsidR="003C6806" w:rsidRDefault="003C6806" w:rsidP="003C6806">
            <w:pPr>
              <w:pStyle w:val="ad"/>
              <w:spacing w:before="0" w:beforeAutospacing="0" w:after="0" w:afterAutospacing="0"/>
              <w:rPr>
                <w:rFonts w:eastAsia="Arial Unicode MS"/>
                <w:i/>
              </w:rPr>
            </w:pPr>
            <w:r>
              <w:rPr>
                <w:i/>
              </w:rPr>
              <w:t>опис окремої частини (частин) предмета закупівлі (лота), щодо якої можуть бути подані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1602BE6" w14:textId="77777777" w:rsidR="003C6806" w:rsidRDefault="003C6806" w:rsidP="003C6806">
            <w:pPr>
              <w:pStyle w:val="ad"/>
              <w:spacing w:before="0" w:beforeAutospacing="0" w:after="0" w:afterAutospacing="0"/>
              <w:ind w:firstLine="743"/>
              <w:jc w:val="both"/>
              <w:rPr>
                <w:rFonts w:eastAsia="Arial Unicode MS"/>
              </w:rPr>
            </w:pPr>
            <w:r>
              <w:t>Подання пропозицій за окремими частинами предмету закупівлі не передбачено.</w:t>
            </w:r>
          </w:p>
        </w:tc>
      </w:tr>
      <w:tr w:rsidR="003C6806" w14:paraId="3D099C47" w14:textId="77777777" w:rsidTr="009D39C5">
        <w:trPr>
          <w:trHeight w:val="1125"/>
        </w:trPr>
        <w:tc>
          <w:tcPr>
            <w:tcW w:w="567" w:type="dxa"/>
            <w:tcBorders>
              <w:top w:val="single" w:sz="4" w:space="0" w:color="auto"/>
              <w:left w:val="single" w:sz="4" w:space="0" w:color="auto"/>
              <w:bottom w:val="single" w:sz="4" w:space="0" w:color="auto"/>
              <w:right w:val="single" w:sz="4" w:space="0" w:color="auto"/>
            </w:tcBorders>
            <w:hideMark/>
          </w:tcPr>
          <w:p w14:paraId="1F1F4FFD" w14:textId="77777777" w:rsidR="003C6806" w:rsidRDefault="003C6806" w:rsidP="003C6806">
            <w:pPr>
              <w:pStyle w:val="ad"/>
              <w:spacing w:before="0" w:beforeAutospacing="0" w:after="0" w:afterAutospacing="0"/>
              <w:jc w:val="center"/>
              <w:rPr>
                <w:rFonts w:eastAsia="Arial Unicode MS"/>
                <w:i/>
              </w:rPr>
            </w:pPr>
            <w:r>
              <w:rPr>
                <w:i/>
              </w:rPr>
              <w:t>4.3</w:t>
            </w:r>
          </w:p>
        </w:tc>
        <w:tc>
          <w:tcPr>
            <w:tcW w:w="2691" w:type="dxa"/>
            <w:tcBorders>
              <w:top w:val="single" w:sz="4" w:space="0" w:color="auto"/>
              <w:left w:val="single" w:sz="4" w:space="0" w:color="auto"/>
              <w:bottom w:val="single" w:sz="4" w:space="0" w:color="auto"/>
              <w:right w:val="single" w:sz="4" w:space="0" w:color="auto"/>
            </w:tcBorders>
            <w:hideMark/>
          </w:tcPr>
          <w:p w14:paraId="0F4C62E5" w14:textId="77777777" w:rsidR="003C6806" w:rsidRDefault="003C6806" w:rsidP="003C6806">
            <w:pPr>
              <w:pStyle w:val="ad"/>
              <w:spacing w:before="0" w:beforeAutospacing="0" w:after="0" w:afterAutospacing="0"/>
              <w:rPr>
                <w:rFonts w:eastAsia="Arial Unicode MS"/>
                <w:i/>
              </w:rPr>
            </w:pPr>
            <w:r>
              <w:rPr>
                <w:i/>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07AB7B3" w14:textId="03C79F09" w:rsidR="003C6806" w:rsidRPr="00576F47" w:rsidRDefault="00576F47" w:rsidP="00576F47">
            <w:pPr>
              <w:pStyle w:val="a3"/>
              <w:ind w:firstLine="884"/>
              <w:rPr>
                <w:rFonts w:ascii="Times New Roman" w:hAnsi="Times New Roman" w:cs="Times New Roman"/>
                <w:sz w:val="24"/>
                <w:szCs w:val="24"/>
              </w:rPr>
            </w:pPr>
            <w:r w:rsidRPr="00576F47">
              <w:rPr>
                <w:rFonts w:ascii="Times New Roman" w:eastAsia="Times New Roman" w:hAnsi="Times New Roman" w:cs="Times New Roman"/>
                <w:sz w:val="24"/>
                <w:szCs w:val="24"/>
                <w:lang w:eastAsia="ru-RU"/>
              </w:rPr>
              <w:t xml:space="preserve">79034,  м. Львів, вул. Угорська, 22   </w:t>
            </w:r>
          </w:p>
          <w:p w14:paraId="7EE5EC98" w14:textId="1A3A57FC" w:rsidR="003C6806" w:rsidRDefault="003C6806" w:rsidP="00576F47">
            <w:pPr>
              <w:pStyle w:val="ad"/>
              <w:spacing w:before="0" w:beforeAutospacing="0" w:after="0" w:afterAutospacing="0"/>
              <w:rPr>
                <w:rFonts w:eastAsia="Courier New"/>
              </w:rPr>
            </w:pPr>
            <w:r w:rsidRPr="00576F47">
              <w:rPr>
                <w:rFonts w:eastAsia="Courier New"/>
              </w:rPr>
              <w:t xml:space="preserve">- </w:t>
            </w:r>
            <w:r w:rsidRPr="00576F47">
              <w:rPr>
                <w:rFonts w:eastAsia="Courier New"/>
                <w:lang w:val="ru-RU"/>
              </w:rPr>
              <w:t xml:space="preserve">обсяг </w:t>
            </w:r>
            <w:r w:rsidR="00A9086D">
              <w:rPr>
                <w:rFonts w:eastAsia="Courier New"/>
                <w:lang w:val="ru-RU"/>
              </w:rPr>
              <w:t>поставки товарів:</w:t>
            </w:r>
          </w:p>
          <w:p w14:paraId="4A565719" w14:textId="0791989F" w:rsidR="000C4AAD" w:rsidRPr="008A0B32" w:rsidRDefault="000C4AAD" w:rsidP="000C4AAD">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A0B32">
              <w:rPr>
                <w:rFonts w:ascii="Times New Roman" w:eastAsia="Times New Roman" w:hAnsi="Times New Roman" w:cs="Times New Roman"/>
                <w:lang w:eastAsia="ru-RU"/>
              </w:rPr>
              <w:t xml:space="preserve">Кількість –  </w:t>
            </w:r>
            <w:r>
              <w:rPr>
                <w:rFonts w:ascii="Times New Roman" w:eastAsia="Times New Roman" w:hAnsi="Times New Roman" w:cs="Times New Roman"/>
                <w:lang w:eastAsia="ru-RU"/>
              </w:rPr>
              <w:t>17  найменувань</w:t>
            </w:r>
            <w:r w:rsidRPr="008A0B32">
              <w:rPr>
                <w:rFonts w:ascii="Times New Roman" w:eastAsia="Times New Roman" w:hAnsi="Times New Roman" w:cs="Times New Roman"/>
                <w:lang w:eastAsia="ru-RU"/>
              </w:rPr>
              <w:t>, згідно С</w:t>
            </w:r>
            <w:r w:rsidR="004E59CD">
              <w:rPr>
                <w:rFonts w:ascii="Times New Roman" w:eastAsia="Times New Roman" w:hAnsi="Times New Roman" w:cs="Times New Roman"/>
                <w:lang w:eastAsia="ru-RU"/>
              </w:rPr>
              <w:t>пецифікації</w:t>
            </w:r>
            <w:r w:rsidRPr="008A0B32">
              <w:rPr>
                <w:rFonts w:ascii="Times New Roman" w:eastAsia="Times New Roman" w:hAnsi="Times New Roman" w:cs="Times New Roman"/>
                <w:lang w:eastAsia="ru-RU"/>
              </w:rPr>
              <w:t xml:space="preserve"> (Додаток </w:t>
            </w:r>
            <w:r>
              <w:rPr>
                <w:rFonts w:ascii="Times New Roman" w:eastAsia="Times New Roman" w:hAnsi="Times New Roman" w:cs="Times New Roman"/>
                <w:lang w:eastAsia="ru-RU"/>
              </w:rPr>
              <w:t>№4</w:t>
            </w:r>
            <w:r w:rsidRPr="008A0B32">
              <w:rPr>
                <w:rFonts w:ascii="Times New Roman" w:eastAsia="Times New Roman" w:hAnsi="Times New Roman" w:cs="Times New Roman"/>
                <w:lang w:eastAsia="ru-RU"/>
              </w:rPr>
              <w:t>)</w:t>
            </w:r>
          </w:p>
          <w:p w14:paraId="55B2879E" w14:textId="38EFCB56" w:rsidR="00576F47" w:rsidRPr="00F75E28" w:rsidRDefault="00A9086D" w:rsidP="00CE105F">
            <w:pPr>
              <w:shd w:val="clear" w:color="auto" w:fill="FFFFFF"/>
              <w:spacing w:after="0" w:line="240" w:lineRule="auto"/>
              <w:jc w:val="both"/>
              <w:textAlignment w:val="baseline"/>
              <w:outlineLvl w:val="0"/>
              <w:rPr>
                <w:bCs/>
                <w:iCs/>
                <w:kern w:val="36"/>
              </w:rPr>
            </w:pPr>
            <w:r w:rsidRPr="00F75E28">
              <w:t xml:space="preserve"> </w:t>
            </w:r>
          </w:p>
        </w:tc>
      </w:tr>
      <w:tr w:rsidR="003C6806" w14:paraId="654BF8F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4BD2E81" w14:textId="77777777" w:rsidR="003C6806" w:rsidRDefault="003C6806" w:rsidP="003C6806">
            <w:pPr>
              <w:pStyle w:val="ad"/>
              <w:spacing w:before="0" w:beforeAutospacing="0" w:after="0" w:afterAutospacing="0"/>
              <w:jc w:val="center"/>
              <w:rPr>
                <w:rFonts w:eastAsia="Arial Unicode MS"/>
                <w:i/>
              </w:rPr>
            </w:pPr>
            <w:r>
              <w:rPr>
                <w:i/>
              </w:rPr>
              <w:t>4.4</w:t>
            </w:r>
          </w:p>
        </w:tc>
        <w:tc>
          <w:tcPr>
            <w:tcW w:w="2691" w:type="dxa"/>
            <w:tcBorders>
              <w:top w:val="single" w:sz="4" w:space="0" w:color="auto"/>
              <w:left w:val="single" w:sz="4" w:space="0" w:color="auto"/>
              <w:bottom w:val="single" w:sz="4" w:space="0" w:color="auto"/>
              <w:right w:val="single" w:sz="4" w:space="0" w:color="auto"/>
            </w:tcBorders>
            <w:hideMark/>
          </w:tcPr>
          <w:p w14:paraId="58ADD51E" w14:textId="77777777" w:rsidR="003C6806" w:rsidRDefault="003C6806" w:rsidP="003C6806">
            <w:pPr>
              <w:pStyle w:val="ad"/>
              <w:spacing w:before="0" w:beforeAutospacing="0" w:after="0" w:afterAutospacing="0"/>
              <w:rPr>
                <w:rFonts w:eastAsia="Arial Unicode MS"/>
                <w:i/>
              </w:rPr>
            </w:pPr>
            <w:r>
              <w:rPr>
                <w:i/>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FD5B9F7" w14:textId="1E8709C2" w:rsidR="003C6806" w:rsidRDefault="003C6806" w:rsidP="003C6806">
            <w:pPr>
              <w:pStyle w:val="ad"/>
              <w:spacing w:before="0" w:beforeAutospacing="0" w:after="0" w:afterAutospacing="0"/>
              <w:ind w:firstLine="884"/>
              <w:rPr>
                <w:rFonts w:eastAsia="Arial Unicode MS"/>
              </w:rPr>
            </w:pPr>
            <w:r>
              <w:t>Протягом 202</w:t>
            </w:r>
            <w:r w:rsidRPr="00EA09D0">
              <w:rPr>
                <w:lang w:val="ru-RU"/>
              </w:rPr>
              <w:t>3</w:t>
            </w:r>
            <w:r>
              <w:t xml:space="preserve"> року.</w:t>
            </w:r>
          </w:p>
        </w:tc>
      </w:tr>
      <w:tr w:rsidR="003C6806" w14:paraId="5F487DD8" w14:textId="77777777" w:rsidTr="00C0791C">
        <w:trPr>
          <w:trHeight w:val="879"/>
        </w:trPr>
        <w:tc>
          <w:tcPr>
            <w:tcW w:w="567" w:type="dxa"/>
            <w:tcBorders>
              <w:top w:val="single" w:sz="4" w:space="0" w:color="auto"/>
              <w:left w:val="single" w:sz="4" w:space="0" w:color="auto"/>
              <w:bottom w:val="single" w:sz="4" w:space="0" w:color="auto"/>
              <w:right w:val="single" w:sz="4" w:space="0" w:color="auto"/>
            </w:tcBorders>
            <w:hideMark/>
          </w:tcPr>
          <w:p w14:paraId="2E9A28F1" w14:textId="77777777" w:rsidR="003C6806" w:rsidRDefault="003C6806" w:rsidP="003C6806">
            <w:pPr>
              <w:pStyle w:val="ad"/>
              <w:spacing w:before="0" w:beforeAutospacing="0" w:after="0" w:afterAutospacing="0"/>
              <w:jc w:val="center"/>
              <w:rPr>
                <w:rFonts w:eastAsia="Arial Unicode MS"/>
                <w:b/>
              </w:rPr>
            </w:pPr>
            <w:r>
              <w:rPr>
                <w:b/>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6B2174E6" w14:textId="77777777" w:rsidR="003C6806" w:rsidRDefault="003C6806" w:rsidP="003C6806">
            <w:pPr>
              <w:pStyle w:val="ad"/>
              <w:spacing w:before="0" w:beforeAutospacing="0" w:after="0" w:afterAutospacing="0"/>
              <w:rPr>
                <w:rFonts w:eastAsia="Arial Unicode MS"/>
                <w:b/>
              </w:rPr>
            </w:pPr>
            <w:r>
              <w:rPr>
                <w:b/>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7D8E831A" w14:textId="788DD549" w:rsidR="003C6806" w:rsidRDefault="003C6806" w:rsidP="003C6806">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беруть участь у процедурах закупівлі на рівних умовах.</w:t>
            </w:r>
          </w:p>
        </w:tc>
      </w:tr>
      <w:tr w:rsidR="003C6806" w:rsidRPr="00B5240F" w14:paraId="17671C7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B10BBFB" w14:textId="77777777" w:rsidR="003C6806" w:rsidRDefault="003C6806" w:rsidP="003C6806">
            <w:pPr>
              <w:pStyle w:val="ad"/>
              <w:spacing w:before="0" w:beforeAutospacing="0" w:after="0" w:afterAutospacing="0"/>
              <w:jc w:val="center"/>
              <w:rPr>
                <w:rFonts w:eastAsia="Arial Unicode MS"/>
                <w:b/>
              </w:rPr>
            </w:pPr>
            <w:r>
              <w:rPr>
                <w:b/>
              </w:rPr>
              <w:t>6</w:t>
            </w:r>
          </w:p>
        </w:tc>
        <w:tc>
          <w:tcPr>
            <w:tcW w:w="2691" w:type="dxa"/>
            <w:tcBorders>
              <w:top w:val="single" w:sz="4" w:space="0" w:color="auto"/>
              <w:left w:val="single" w:sz="4" w:space="0" w:color="auto"/>
              <w:bottom w:val="single" w:sz="4" w:space="0" w:color="auto"/>
              <w:right w:val="single" w:sz="4" w:space="0" w:color="auto"/>
            </w:tcBorders>
            <w:hideMark/>
          </w:tcPr>
          <w:p w14:paraId="4C087755" w14:textId="77777777" w:rsidR="003C6806" w:rsidRDefault="003C6806" w:rsidP="003C6806">
            <w:pPr>
              <w:pStyle w:val="ad"/>
              <w:spacing w:before="0" w:beforeAutospacing="0" w:after="0" w:afterAutospacing="0"/>
              <w:rPr>
                <w:rFonts w:eastAsia="Arial Unicode MS"/>
                <w:b/>
              </w:rPr>
            </w:pPr>
            <w:r>
              <w:rPr>
                <w:b/>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BD6C820" w14:textId="7C5E4F4F" w:rsidR="003C6806" w:rsidRDefault="003C6806" w:rsidP="003C6806">
            <w:pPr>
              <w:pStyle w:val="ad"/>
              <w:spacing w:before="0" w:beforeAutospacing="0" w:after="0" w:afterAutospacing="0"/>
              <w:ind w:firstLine="884"/>
              <w:jc w:val="both"/>
            </w:pPr>
            <w:r>
              <w:t xml:space="preserve">Валютою тендерної пропозиції є гривня. </w:t>
            </w:r>
          </w:p>
          <w:p w14:paraId="79C86211" w14:textId="08725B04" w:rsidR="003C6806" w:rsidRDefault="003C6806" w:rsidP="003C6806">
            <w:pPr>
              <w:pStyle w:val="ad"/>
              <w:spacing w:before="0" w:beforeAutospacing="0" w:after="0" w:afterAutospacing="0"/>
              <w:ind w:firstLine="884"/>
              <w:jc w:val="both"/>
              <w:rPr>
                <w:rFonts w:eastAsia="Arial Unicode MS"/>
              </w:rPr>
            </w:pPr>
            <w: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w:t>
            </w:r>
            <w:r w:rsidRPr="00AB002A">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31B26" w14:paraId="522CC63C" w14:textId="77777777" w:rsidTr="00374FA9">
        <w:trPr>
          <w:trHeight w:val="2578"/>
        </w:trPr>
        <w:tc>
          <w:tcPr>
            <w:tcW w:w="567" w:type="dxa"/>
            <w:tcBorders>
              <w:top w:val="single" w:sz="4" w:space="0" w:color="auto"/>
              <w:left w:val="single" w:sz="4" w:space="0" w:color="auto"/>
              <w:bottom w:val="single" w:sz="4" w:space="0" w:color="auto"/>
              <w:right w:val="single" w:sz="4" w:space="0" w:color="auto"/>
            </w:tcBorders>
            <w:hideMark/>
          </w:tcPr>
          <w:p w14:paraId="69BCBA0E" w14:textId="77777777" w:rsidR="00731B26" w:rsidRDefault="00731B26" w:rsidP="00731B26">
            <w:pPr>
              <w:pStyle w:val="ad"/>
              <w:spacing w:before="0" w:beforeAutospacing="0" w:after="0" w:afterAutospacing="0"/>
              <w:jc w:val="center"/>
              <w:rPr>
                <w:rFonts w:eastAsia="Arial Unicode MS"/>
                <w:b/>
              </w:rPr>
            </w:pPr>
            <w:r>
              <w:rPr>
                <w:b/>
              </w:rPr>
              <w:t>7</w:t>
            </w:r>
          </w:p>
        </w:tc>
        <w:tc>
          <w:tcPr>
            <w:tcW w:w="2691" w:type="dxa"/>
            <w:tcBorders>
              <w:top w:val="single" w:sz="4" w:space="0" w:color="auto"/>
              <w:left w:val="single" w:sz="4" w:space="0" w:color="auto"/>
              <w:bottom w:val="single" w:sz="4" w:space="0" w:color="auto"/>
              <w:right w:val="single" w:sz="4" w:space="0" w:color="auto"/>
            </w:tcBorders>
            <w:hideMark/>
          </w:tcPr>
          <w:p w14:paraId="083A9257" w14:textId="77777777" w:rsidR="00731B26" w:rsidRDefault="00731B26" w:rsidP="00731B26">
            <w:pPr>
              <w:pStyle w:val="ad"/>
              <w:spacing w:before="0" w:beforeAutospacing="0" w:after="0" w:afterAutospacing="0"/>
              <w:rPr>
                <w:rFonts w:eastAsia="Arial Unicode MS"/>
                <w:b/>
              </w:rPr>
            </w:pPr>
            <w:r>
              <w:rPr>
                <w:b/>
              </w:rPr>
              <w:t>Інформація про мову (мови), якою (якими) повинно бути складено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4EC87E1" w14:textId="4ED810FE"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3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Мова тендерної пропозиції – українська.</w:t>
            </w:r>
          </w:p>
          <w:p w14:paraId="6125ACB0"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D5EC6A2"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F727DE"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C14299" w14:textId="77777777" w:rsidR="00731B26" w:rsidRDefault="00731B26" w:rsidP="00E86D2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4249DFB" w14:textId="77777777" w:rsidR="00731B26" w:rsidRDefault="00731B26" w:rsidP="00E86D2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0DE1087" w14:textId="1BCD7B14" w:rsidR="00731B26" w:rsidRDefault="00731B26" w:rsidP="00E86D25">
            <w:pPr>
              <w:pStyle w:val="ad"/>
              <w:spacing w:before="0" w:beforeAutospacing="0" w:after="0" w:afterAutospacing="0"/>
              <w:jc w:val="both"/>
              <w:rPr>
                <w:rFonts w:eastAsia="Arial Unicode MS"/>
                <w:lang w:eastAsia="en-US"/>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1B26" w14:paraId="6D5A0349" w14:textId="77777777" w:rsidTr="00C0791C">
        <w:trPr>
          <w:trHeight w:val="2578"/>
        </w:trPr>
        <w:tc>
          <w:tcPr>
            <w:tcW w:w="567" w:type="dxa"/>
            <w:tcBorders>
              <w:top w:val="single" w:sz="4" w:space="0" w:color="auto"/>
              <w:left w:val="single" w:sz="4" w:space="0" w:color="auto"/>
              <w:bottom w:val="single" w:sz="4" w:space="0" w:color="auto"/>
              <w:right w:val="single" w:sz="4" w:space="0" w:color="auto"/>
            </w:tcBorders>
            <w:hideMark/>
          </w:tcPr>
          <w:p w14:paraId="1ABDD8AC" w14:textId="77777777" w:rsidR="00731B26" w:rsidRDefault="00731B26" w:rsidP="00731B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691" w:type="dxa"/>
            <w:tcBorders>
              <w:top w:val="single" w:sz="4" w:space="0" w:color="auto"/>
              <w:left w:val="single" w:sz="4" w:space="0" w:color="auto"/>
              <w:bottom w:val="single" w:sz="4" w:space="0" w:color="auto"/>
              <w:right w:val="single" w:sz="4" w:space="0" w:color="auto"/>
            </w:tcBorders>
            <w:hideMark/>
          </w:tcPr>
          <w:p w14:paraId="002DEF0B" w14:textId="77777777" w:rsidR="00731B26" w:rsidRDefault="00731B26" w:rsidP="00731B26">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2" w:type="dxa"/>
            <w:tcBorders>
              <w:top w:val="single" w:sz="4" w:space="0" w:color="auto"/>
              <w:left w:val="single" w:sz="4" w:space="0" w:color="auto"/>
              <w:bottom w:val="single" w:sz="4" w:space="0" w:color="auto"/>
              <w:right w:val="single" w:sz="4" w:space="0" w:color="auto"/>
            </w:tcBorders>
            <w:hideMark/>
          </w:tcPr>
          <w:p w14:paraId="7D382114" w14:textId="77777777" w:rsidR="00731B26" w:rsidRDefault="00731B26" w:rsidP="00731B26">
            <w:pPr>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31B26" w14:paraId="0B97EA64" w14:textId="77777777" w:rsidTr="00C0791C">
        <w:trPr>
          <w:trHeight w:val="40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CFBE2" w14:textId="77777777" w:rsidR="00731B26" w:rsidRDefault="00731B26" w:rsidP="00731B26">
            <w:pPr>
              <w:pStyle w:val="ad"/>
              <w:spacing w:before="0" w:beforeAutospacing="0" w:after="0" w:afterAutospacing="0"/>
              <w:jc w:val="center"/>
              <w:rPr>
                <w:rFonts w:eastAsia="Arial Unicode MS"/>
                <w:b/>
                <w:lang w:eastAsia="en-US"/>
              </w:rPr>
            </w:pPr>
            <w:r>
              <w:rPr>
                <w:b/>
              </w:rPr>
              <w:t>ІІ. Порядок унесення змін та надання роз’яснень до тендерної документації</w:t>
            </w:r>
          </w:p>
        </w:tc>
      </w:tr>
      <w:tr w:rsidR="00731B26" w:rsidRPr="00B5240F" w14:paraId="5E3ECCC1" w14:textId="77777777" w:rsidTr="007B6D24">
        <w:tc>
          <w:tcPr>
            <w:tcW w:w="567" w:type="dxa"/>
            <w:tcBorders>
              <w:top w:val="single" w:sz="4" w:space="0" w:color="auto"/>
              <w:left w:val="single" w:sz="4" w:space="0" w:color="auto"/>
              <w:bottom w:val="single" w:sz="4" w:space="0" w:color="auto"/>
              <w:right w:val="single" w:sz="4" w:space="0" w:color="auto"/>
            </w:tcBorders>
            <w:hideMark/>
          </w:tcPr>
          <w:p w14:paraId="5E07B746"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690ED411" w14:textId="77777777" w:rsidR="00731B26" w:rsidRDefault="00731B26" w:rsidP="00731B26">
            <w:pPr>
              <w:pStyle w:val="ad"/>
              <w:spacing w:before="0" w:beforeAutospacing="0" w:after="0" w:afterAutospacing="0"/>
              <w:rPr>
                <w:rFonts w:eastAsia="Arial Unicode MS"/>
                <w:b/>
              </w:rPr>
            </w:pPr>
            <w:r>
              <w:rPr>
                <w:b/>
              </w:rPr>
              <w:t>Процедура надання роз’яснень щодо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shd w:val="clear" w:color="auto" w:fill="auto"/>
            <w:hideMark/>
          </w:tcPr>
          <w:p w14:paraId="0C3FC85C"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E47DDFA" w14:textId="05F63469"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1B8C9F"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 xml:space="preserve">Замовник повинен </w:t>
            </w:r>
            <w:r w:rsidRPr="007B6D24">
              <w:rPr>
                <w:rFonts w:ascii="Times New Roman" w:hAnsi="Times New Roman" w:cs="Times New Roman"/>
                <w:b/>
                <w:i/>
                <w:sz w:val="24"/>
                <w:szCs w:val="24"/>
                <w:highlight w:val="white"/>
              </w:rPr>
              <w:t>протягом трьох днів</w:t>
            </w:r>
            <w:r w:rsidRPr="007B6D2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EE9092" w14:textId="77777777" w:rsidR="00731B26" w:rsidRPr="007B6D24" w:rsidRDefault="00731B26" w:rsidP="00F30B07">
            <w:pPr>
              <w:pStyle w:val="a3"/>
              <w:jc w:val="both"/>
              <w:rPr>
                <w:rFonts w:ascii="Times New Roman" w:hAnsi="Times New Roman" w:cs="Times New Roman"/>
                <w:sz w:val="24"/>
                <w:szCs w:val="24"/>
                <w:highlight w:val="white"/>
              </w:rPr>
            </w:pPr>
            <w:r w:rsidRPr="007B6D2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C3C3E3" w14:textId="402CFE97" w:rsidR="00731B26" w:rsidRDefault="00731B26" w:rsidP="00F30B07">
            <w:pPr>
              <w:pStyle w:val="a3"/>
              <w:jc w:val="both"/>
              <w:rPr>
                <w:rFonts w:eastAsia="Arial Unicode MS"/>
              </w:rPr>
            </w:pPr>
            <w:r w:rsidRPr="007B6D2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B6D24">
              <w:rPr>
                <w:rFonts w:ascii="Times New Roman" w:hAnsi="Times New Roman" w:cs="Times New Roman"/>
                <w:b/>
                <w:i/>
                <w:sz w:val="24"/>
                <w:szCs w:val="24"/>
                <w:highlight w:val="white"/>
              </w:rPr>
              <w:t>не менш як на чотири дні.</w:t>
            </w:r>
          </w:p>
        </w:tc>
      </w:tr>
      <w:tr w:rsidR="00731B26" w14:paraId="389AE3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A41FA88" w14:textId="77777777" w:rsidR="00731B26" w:rsidRDefault="00731B26" w:rsidP="00731B26">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4034F4E5" w14:textId="1765ED63" w:rsidR="00731B26" w:rsidRDefault="00731B26" w:rsidP="00731B26">
            <w:pPr>
              <w:pStyle w:val="ad"/>
              <w:spacing w:before="0" w:beforeAutospacing="0" w:after="0" w:afterAutospacing="0"/>
              <w:rPr>
                <w:rFonts w:eastAsia="Arial Unicode MS"/>
                <w:b/>
              </w:rPr>
            </w:pPr>
            <w:r>
              <w:rPr>
                <w:b/>
              </w:rPr>
              <w:t>Внесення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4AA3C597" w14:textId="0576D982" w:rsidR="00731B26" w:rsidRDefault="00731B26" w:rsidP="00731B26">
            <w:pPr>
              <w:pStyle w:val="ad"/>
              <w:spacing w:before="0" w:beforeAutospacing="0" w:after="0" w:afterAutospacing="0"/>
              <w:ind w:firstLine="884"/>
              <w:jc w:val="both"/>
            </w:pPr>
            <w:r>
              <w:t xml:space="preserve">Замовник має право з власної ініціативи або у разі усунення порушень вимог законодавства у сфері публічних закупівлі,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закупівлі, </w:t>
            </w:r>
            <w:r w:rsidRPr="007B6D24">
              <w:t>а саме в оголошенні про проведення відкритих торгів,</w:t>
            </w:r>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E007E0" w14:textId="739F8999" w:rsidR="00731B26" w:rsidRDefault="00731B26" w:rsidP="00731B26">
            <w:pPr>
              <w:pStyle w:val="ad"/>
              <w:spacing w:before="0" w:beforeAutospacing="0" w:after="0" w:afterAutospacing="0"/>
              <w:ind w:firstLine="884"/>
              <w:jc w:val="both"/>
              <w:rPr>
                <w:rFonts w:eastAsia="Arial Unicode MS"/>
              </w:rPr>
            </w:pPr>
            <w:r>
              <w:t>Зміни, що вносяться замовником до тендерної документації, розміщуються та відображаються в електронній системі закупівлі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закупівлі протягом одного дня з дати прийняття рішення про їх внесення.</w:t>
            </w:r>
          </w:p>
        </w:tc>
      </w:tr>
      <w:tr w:rsidR="00731B26" w14:paraId="5A328BBC" w14:textId="77777777" w:rsidTr="00C0791C">
        <w:trPr>
          <w:trHeight w:val="365"/>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29270D36" w14:textId="77777777" w:rsidR="00731B26" w:rsidRDefault="00731B26" w:rsidP="00731B26">
            <w:pPr>
              <w:pStyle w:val="ad"/>
              <w:spacing w:before="0" w:beforeAutospacing="0" w:after="0" w:afterAutospacing="0"/>
              <w:jc w:val="center"/>
              <w:rPr>
                <w:rFonts w:eastAsia="Arial Unicode MS"/>
                <w:b/>
                <w:lang w:eastAsia="en-US"/>
              </w:rPr>
            </w:pPr>
            <w:r>
              <w:rPr>
                <w:b/>
              </w:rPr>
              <w:t>ІІІ. Інструкція з підготовки тендерної пропозиції</w:t>
            </w:r>
          </w:p>
        </w:tc>
      </w:tr>
      <w:tr w:rsidR="00731B26" w:rsidRPr="00B5240F" w14:paraId="308CFF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60279133"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68FA2C90" w14:textId="77777777" w:rsidR="00731B26" w:rsidRDefault="00731B26" w:rsidP="00731B26">
            <w:pPr>
              <w:pStyle w:val="ad"/>
              <w:spacing w:before="0" w:beforeAutospacing="0" w:after="0" w:afterAutospacing="0"/>
              <w:rPr>
                <w:rFonts w:eastAsia="Arial Unicode MS"/>
                <w:b/>
              </w:rPr>
            </w:pPr>
            <w:r>
              <w:rPr>
                <w:b/>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66E55CE3" w14:textId="77777777" w:rsidR="00731B26" w:rsidRPr="007B6D24"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7B6D24">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6D24">
              <w:rPr>
                <w:rFonts w:ascii="Times New Roman" w:eastAsia="Calibri" w:hAnsi="Times New Roman" w:cs="Times New Roman"/>
                <w:sz w:val="24"/>
                <w:szCs w:val="24"/>
              </w:rPr>
              <w:lastRenderedPageBreak/>
              <w:t xml:space="preserve">першої, четвертої, шостої та сьомої статті 26 Закону. </w:t>
            </w:r>
          </w:p>
          <w:p w14:paraId="3473143B" w14:textId="220D3F6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7B6D24">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пункт</w:t>
            </w:r>
            <w:r w:rsidR="00BE4B59">
              <w:rPr>
                <w:rFonts w:ascii="Times New Roman" w:eastAsia="Calibri" w:hAnsi="Times New Roman" w:cs="Times New Roman"/>
                <w:sz w:val="24"/>
                <w:szCs w:val="24"/>
              </w:rPr>
              <w:t>ом</w:t>
            </w:r>
            <w:r w:rsidRPr="007B6D24">
              <w:rPr>
                <w:rFonts w:ascii="Times New Roman" w:eastAsia="Calibri" w:hAnsi="Times New Roman" w:cs="Times New Roman"/>
                <w:sz w:val="24"/>
                <w:szCs w:val="24"/>
              </w:rPr>
              <w:t xml:space="preserve"> 47 Особливостей і в тендерній документації, та шляхом завантаження необхідних документів, що вимагаються замовником у тендерній докум</w:t>
            </w:r>
            <w:r>
              <w:rPr>
                <w:rFonts w:ascii="Times New Roman" w:eastAsia="Calibri" w:hAnsi="Times New Roman" w:cs="Times New Roman"/>
                <w:sz w:val="24"/>
                <w:szCs w:val="24"/>
              </w:rPr>
              <w:t>ентації.</w:t>
            </w:r>
          </w:p>
          <w:p w14:paraId="7D36BC9C" w14:textId="14B721D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C6755F">
              <w:rPr>
                <w:rFonts w:ascii="Times New Roman" w:eastAsia="Calibri"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w:t>
            </w:r>
            <w:r>
              <w:rPr>
                <w:rFonts w:ascii="Times New Roman" w:eastAsia="Calibri" w:hAnsi="Times New Roman" w:cs="Times New Roman"/>
                <w:sz w:val="24"/>
                <w:szCs w:val="24"/>
              </w:rPr>
              <w:t>нови (абзац тринадцятий пункт 44</w:t>
            </w:r>
            <w:r w:rsidRPr="00C6755F">
              <w:rPr>
                <w:rFonts w:ascii="Times New Roman" w:eastAsia="Calibri" w:hAnsi="Times New Roman" w:cs="Times New Roman"/>
                <w:sz w:val="24"/>
                <w:szCs w:val="24"/>
              </w:rPr>
              <w:t>).</w:t>
            </w:r>
          </w:p>
          <w:p w14:paraId="303087AE" w14:textId="3DDBF0C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 відповідно до вимог цієї тендерної документації повинен надати у складі тендерної пропозиції:</w:t>
            </w:r>
          </w:p>
          <w:p w14:paraId="50D1FE58" w14:textId="16CC5D6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заповнену та підписану тендерну пропозицію за формою, наведеною у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1 до тендерної документації;</w:t>
            </w:r>
          </w:p>
          <w:p w14:paraId="23175189" w14:textId="251AD273" w:rsidR="00731B26" w:rsidRDefault="00BE4B59" w:rsidP="00BE4B59">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2)</w:t>
            </w:r>
            <w:r w:rsidR="00942071" w:rsidRPr="005923B1">
              <w:rPr>
                <w:rFonts w:ascii="Times New Roman" w:eastAsia="Times New Roman" w:hAnsi="Times New Roman"/>
                <w:sz w:val="24"/>
                <w:szCs w:val="24"/>
                <w:lang w:eastAsia="ru-RU"/>
              </w:rPr>
              <w:t xml:space="preserve"> інформацію про відповідність учасників  </w:t>
            </w:r>
            <w:r w:rsidR="00942071">
              <w:rPr>
                <w:rFonts w:ascii="Times New Roman" w:eastAsia="Times New Roman" w:hAnsi="Times New Roman"/>
                <w:sz w:val="24"/>
                <w:szCs w:val="24"/>
                <w:lang w:eastAsia="ru-RU"/>
              </w:rPr>
              <w:t>кваліфікаційним</w:t>
            </w:r>
            <w:r w:rsidR="00942071" w:rsidRPr="005923B1">
              <w:rPr>
                <w:rFonts w:ascii="Times New Roman" w:eastAsia="Times New Roman" w:hAnsi="Times New Roman"/>
                <w:sz w:val="24"/>
                <w:szCs w:val="24"/>
                <w:lang w:eastAsia="ru-RU"/>
              </w:rPr>
              <w:t xml:space="preserve"> </w:t>
            </w:r>
            <w:r w:rsidR="00466BBE">
              <w:rPr>
                <w:rFonts w:ascii="Times New Roman" w:eastAsia="Times New Roman" w:hAnsi="Times New Roman"/>
                <w:sz w:val="24"/>
                <w:szCs w:val="24"/>
                <w:lang w:eastAsia="ru-RU"/>
              </w:rPr>
              <w:t>критеріям, зазначену</w:t>
            </w:r>
            <w:r w:rsidR="00942071">
              <w:rPr>
                <w:rFonts w:ascii="Times New Roman" w:eastAsia="Times New Roman" w:hAnsi="Times New Roman"/>
                <w:sz w:val="24"/>
                <w:szCs w:val="24"/>
                <w:lang w:eastAsia="ru-RU"/>
              </w:rPr>
              <w:t xml:space="preserve"> в Додатку №2  та</w:t>
            </w:r>
            <w:r w:rsidR="00731B26">
              <w:rPr>
                <w:rFonts w:ascii="Times New Roman" w:eastAsia="Calibri" w:hAnsi="Times New Roman" w:cs="Times New Roman"/>
                <w:sz w:val="24"/>
                <w:szCs w:val="24"/>
              </w:rPr>
              <w:t xml:space="preserve"> </w:t>
            </w:r>
            <w:r w:rsidR="00942071">
              <w:rPr>
                <w:rFonts w:ascii="Times New Roman" w:eastAsia="Calibri" w:hAnsi="Times New Roman" w:cs="Times New Roman"/>
                <w:sz w:val="24"/>
                <w:szCs w:val="24"/>
              </w:rPr>
              <w:t>інформаці</w:t>
            </w:r>
            <w:r w:rsidR="00731B26" w:rsidRPr="007B6D24">
              <w:rPr>
                <w:rFonts w:ascii="Times New Roman" w:eastAsia="Calibri" w:hAnsi="Times New Roman" w:cs="Times New Roman"/>
                <w:sz w:val="24"/>
                <w:szCs w:val="24"/>
              </w:rPr>
              <w:t xml:space="preserve">ю </w:t>
            </w:r>
            <w:r>
              <w:rPr>
                <w:rFonts w:ascii="Times New Roman" w:eastAsia="Calibri" w:hAnsi="Times New Roman" w:cs="Times New Roman"/>
                <w:sz w:val="24"/>
                <w:szCs w:val="24"/>
              </w:rPr>
              <w:t>на п</w:t>
            </w:r>
            <w:r w:rsidRPr="00BE4B59">
              <w:rPr>
                <w:rFonts w:ascii="Times New Roman" w:hAnsi="Times New Roman" w:cs="Times New Roman"/>
                <w:sz w:val="24"/>
                <w:szCs w:val="24"/>
              </w:rPr>
              <w:t xml:space="preserve">ідтвердження відсутності обставин для відмови в участі у процедурі закупівлі, передбачених пунктом </w:t>
            </w:r>
            <w:r>
              <w:rPr>
                <w:rFonts w:ascii="Times New Roman" w:hAnsi="Times New Roman" w:cs="Times New Roman"/>
                <w:sz w:val="24"/>
                <w:szCs w:val="24"/>
              </w:rPr>
              <w:t>47</w:t>
            </w:r>
            <w:r w:rsidRPr="00BE4B59">
              <w:rPr>
                <w:rFonts w:ascii="Times New Roman" w:hAnsi="Times New Roman" w:cs="Times New Roman"/>
                <w:sz w:val="24"/>
                <w:szCs w:val="24"/>
              </w:rPr>
              <w:t xml:space="preserve"> Особливостей</w:t>
            </w:r>
            <w:r w:rsidR="00731B26" w:rsidRPr="007B6D24">
              <w:rPr>
                <w:rFonts w:ascii="Times New Roman" w:eastAsia="Calibri" w:hAnsi="Times New Roman" w:cs="Times New Roman"/>
                <w:sz w:val="24"/>
                <w:szCs w:val="24"/>
              </w:rPr>
              <w:t xml:space="preserve">, </w:t>
            </w:r>
            <w:r w:rsidR="00466BBE">
              <w:rPr>
                <w:rFonts w:ascii="Times New Roman" w:eastAsia="Times New Roman" w:hAnsi="Times New Roman"/>
                <w:sz w:val="24"/>
                <w:szCs w:val="24"/>
                <w:lang w:eastAsia="ru-RU"/>
              </w:rPr>
              <w:t>зазначену</w:t>
            </w:r>
            <w:r w:rsidR="00942071">
              <w:rPr>
                <w:rFonts w:ascii="Times New Roman" w:eastAsia="Times New Roman" w:hAnsi="Times New Roman"/>
                <w:sz w:val="24"/>
                <w:szCs w:val="24"/>
                <w:lang w:eastAsia="ru-RU"/>
              </w:rPr>
              <w:t xml:space="preserve"> у Додатку №3 до тендерної документації</w:t>
            </w:r>
            <w:r w:rsidR="00731B26">
              <w:rPr>
                <w:rFonts w:ascii="Times New Roman" w:eastAsia="Calibri" w:hAnsi="Times New Roman" w:cs="Times New Roman"/>
                <w:sz w:val="24"/>
                <w:szCs w:val="24"/>
              </w:rPr>
              <w:t xml:space="preserve">; </w:t>
            </w:r>
          </w:p>
          <w:p w14:paraId="509FA6E5" w14:textId="6B010A8C"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2911E8">
              <w:rPr>
                <w:rFonts w:ascii="Times New Roman" w:eastAsia="Calibri" w:hAnsi="Times New Roman" w:cs="Times New Roman"/>
                <w:sz w:val="24"/>
                <w:szCs w:val="24"/>
              </w:rPr>
              <w:t xml:space="preserve">3)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w:t>
            </w:r>
            <w:r w:rsidR="00466BBE">
              <w:rPr>
                <w:rFonts w:ascii="Times New Roman" w:eastAsia="Calibri" w:hAnsi="Times New Roman" w:cs="Times New Roman"/>
                <w:sz w:val="24"/>
                <w:szCs w:val="24"/>
              </w:rPr>
              <w:t>зазначеними</w:t>
            </w:r>
            <w:r>
              <w:rPr>
                <w:rFonts w:ascii="Times New Roman" w:eastAsia="Calibri" w:hAnsi="Times New Roman" w:cs="Times New Roman"/>
                <w:sz w:val="24"/>
                <w:szCs w:val="24"/>
              </w:rPr>
              <w:t xml:space="preserve">  в Додатку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4</w:t>
            </w:r>
            <w:r w:rsidRPr="002911E8">
              <w:rPr>
                <w:rFonts w:ascii="Times New Roman" w:eastAsia="Calibri" w:hAnsi="Times New Roman" w:cs="Times New Roman"/>
                <w:sz w:val="24"/>
                <w:szCs w:val="24"/>
              </w:rPr>
              <w:t xml:space="preserve"> до тендерної документації;</w:t>
            </w:r>
          </w:p>
          <w:p w14:paraId="17D28CE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373B750" w14:textId="6711B24E"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копію або оригінал документ</w:t>
            </w:r>
            <w:r w:rsidR="000E7968">
              <w:rPr>
                <w:rFonts w:ascii="Times New Roman" w:eastAsia="Calibri" w:hAnsi="Times New Roman" w:cs="Times New Roman"/>
                <w:sz w:val="24"/>
                <w:szCs w:val="24"/>
              </w:rPr>
              <w:t>а</w:t>
            </w:r>
            <w:r>
              <w:rPr>
                <w:rFonts w:ascii="Times New Roman" w:eastAsia="Calibri" w:hAnsi="Times New Roman" w:cs="Times New Roman"/>
                <w:sz w:val="24"/>
                <w:szCs w:val="24"/>
              </w:rPr>
              <w:t>,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094C192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476EDE7D"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w:t>
            </w:r>
            <w:r w:rsidRPr="00F02837">
              <w:rPr>
                <w:rFonts w:ascii="Times New Roman" w:eastAsia="Calibri" w:hAnsi="Times New Roman" w:cs="Times New Roman"/>
                <w:sz w:val="24"/>
                <w:szCs w:val="24"/>
              </w:rPr>
              <w:t>(протокол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35A4704"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lastRenderedPageBreak/>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3963239E" w14:textId="77777777" w:rsidR="00731B26" w:rsidRPr="00F02837"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F02837">
              <w:rPr>
                <w:rFonts w:ascii="Times New Roman" w:eastAsia="Calibri" w:hAnsi="Times New Roman" w:cs="Times New Roman"/>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B5A42F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0C793AF" w14:textId="569495BD"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437982E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вимог підпункту 11 пункту 44 Особливостей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9ED791" w14:textId="4021D3EB"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проект договор</w:t>
            </w:r>
            <w:r w:rsidR="00A16E62">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підготовлений у відповідності з Додатком </w:t>
            </w:r>
            <w:r w:rsidR="00D86CDA">
              <w:rPr>
                <w:rFonts w:ascii="Times New Roman" w:eastAsia="Calibri" w:hAnsi="Times New Roman" w:cs="Times New Roman"/>
                <w:sz w:val="24"/>
                <w:szCs w:val="24"/>
              </w:rPr>
              <w:t>№</w:t>
            </w:r>
            <w:r>
              <w:rPr>
                <w:rFonts w:ascii="Times New Roman" w:eastAsia="Calibri" w:hAnsi="Times New Roman" w:cs="Times New Roman"/>
                <w:sz w:val="24"/>
                <w:szCs w:val="24"/>
              </w:rPr>
              <w:t>5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w:t>
            </w:r>
          </w:p>
          <w:p w14:paraId="13C0A9C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довідку/лист у довільній формі, яка/який підтверджує, що учасник ознайомився з проектом договору та гарантує виконання свої зобов’язань за ним;</w:t>
            </w:r>
          </w:p>
          <w:p w14:paraId="613CD69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7600F5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інформацію про підтвердження застосування Учасником заходів із захисту довкілля (довідку/лист у довільній формі);</w:t>
            </w:r>
          </w:p>
          <w:p w14:paraId="1DE7A99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інші документи та матеріали, надання яких  передбачено умовами цієї тендерної документації, у т.ч. додатками до тендерної документації, та які повинні бути оформлені та подані учасниками згідно з цією тендерною документацією.</w:t>
            </w:r>
          </w:p>
          <w:p w14:paraId="5B60EE2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Відповідно до вимог пп.1 п.1 постанови Кабінету </w:t>
            </w:r>
            <w:r>
              <w:rPr>
                <w:rFonts w:ascii="Times New Roman" w:eastAsia="Calibri" w:hAnsi="Times New Roman" w:cs="Times New Roman"/>
                <w:sz w:val="24"/>
                <w:szCs w:val="24"/>
              </w:rPr>
              <w:lastRenderedPageBreak/>
              <w:t>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09C22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громадяни Російської Федерації, крім тих, що проживають на території України на законних підставах;</w:t>
            </w:r>
          </w:p>
          <w:p w14:paraId="70DC0A2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юридичні особи, створені та зареєстровані відповідно до законодавства Російської Федерації;</w:t>
            </w:r>
          </w:p>
          <w:p w14:paraId="447D9C5C"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1E43F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4C602A6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0488EA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A95B4E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C4A9F2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55C921DE" w14:textId="34F31455"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інформацію про кінцевого(их) бенефіціарного(их) власника(ів) із зазначенням частку в статутному капіталі;</w:t>
            </w:r>
          </w:p>
          <w:p w14:paraId="202515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AAE6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6AAC3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посвідку на постійне чи тимчасове проживання на </w:t>
            </w:r>
            <w:r>
              <w:rPr>
                <w:rFonts w:ascii="Times New Roman" w:eastAsia="Calibri" w:hAnsi="Times New Roman" w:cs="Times New Roman"/>
                <w:sz w:val="24"/>
                <w:szCs w:val="24"/>
              </w:rPr>
              <w:lastRenderedPageBreak/>
              <w:t>території України;</w:t>
            </w:r>
          </w:p>
          <w:p w14:paraId="635D1C0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6085FC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A4E3F9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*Згідно роз'яснення Міністерства юстиції України від 08.03.2022 № 24560/8.1.3/10-22.</w:t>
            </w:r>
          </w:p>
          <w:p w14:paraId="76EA3A7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Учасник підтверджує у складі пропозиції усвідомлення, що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12D244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w:t>
            </w:r>
            <w:r w:rsidRPr="00E46758">
              <w:rPr>
                <w:rFonts w:ascii="Times New Roman" w:eastAsia="Calibri" w:hAnsi="Times New Roman" w:cs="Times New Roman"/>
                <w:sz w:val="24"/>
                <w:szCs w:val="24"/>
              </w:rPr>
              <w:t>нерезидент повинен додати до тендерної пропозиції лист (пояснювальну записку довільної форми).</w:t>
            </w:r>
          </w:p>
          <w:p w14:paraId="278C1F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8EE0C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Документи легалізуються учасниками торгів –  іноземними суб’єктами господарювання наступним чином:</w:t>
            </w:r>
          </w:p>
          <w:p w14:paraId="1552039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066094C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4238060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7A4C5125"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або</w:t>
            </w:r>
          </w:p>
          <w:p w14:paraId="5CD1FC6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ECC5D38"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w:t>
            </w:r>
            <w:r>
              <w:rPr>
                <w:rFonts w:ascii="Times New Roman" w:eastAsia="Calibri" w:hAnsi="Times New Roman" w:cs="Times New Roman"/>
                <w:sz w:val="24"/>
                <w:szCs w:val="24"/>
              </w:rPr>
              <w:lastRenderedPageBreak/>
              <w:t>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012125D5" w14:textId="531B4B8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розціненою як невідповідність тендерної пропозиції умовам тендерної документації.</w:t>
            </w:r>
          </w:p>
          <w:p w14:paraId="6FB512D9" w14:textId="49D0FBC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закупівлі.</w:t>
            </w:r>
          </w:p>
          <w:p w14:paraId="10A1111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w:t>
            </w:r>
            <w:r w:rsidRPr="00FA206A">
              <w:rPr>
                <w:rFonts w:ascii="Times New Roman" w:eastAsia="Calibri" w:hAnsi="Times New Roman" w:cs="Times New Roman"/>
                <w:i/>
                <w:sz w:val="24"/>
                <w:szCs w:val="24"/>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E1845F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Усі сторінки/аркуші тендерної пропозиції Учасника, складені безпосередньо учасником, повинні містити підпис уповноваженої особи учасника та печатку (відповідно до законодавства)* учасника.</w:t>
            </w:r>
          </w:p>
          <w:p w14:paraId="5441D71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*Ця вимога не стосується учасників, які здійснюють діяльність без використання печатки (інформація про використання печатки надається у складі пропозиції) згідно з чинним законодавством та установчими (статутними) документами.</w:t>
            </w:r>
          </w:p>
          <w:p w14:paraId="7CE4B76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випадках, коли в тендерній документації наявна вимога замовника щодо надання копії документу або належним </w:t>
            </w:r>
            <w:r>
              <w:rPr>
                <w:rFonts w:ascii="Times New Roman" w:eastAsia="Calibri" w:hAnsi="Times New Roman" w:cs="Times New Roman"/>
                <w:sz w:val="24"/>
                <w:szCs w:val="24"/>
              </w:rPr>
              <w:lastRenderedPageBreak/>
              <w:t>чином засвідченої копії документу – це означає, що має бути надана копія, яка повинна містити власноручний підпис уповноваженої посадової особи учасника, а також відбитки печатки.</w:t>
            </w:r>
          </w:p>
          <w:p w14:paraId="6D5D2A3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A2A19A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C2653F7" w14:textId="0B71FFEF"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A206A">
              <w:rPr>
                <w:rFonts w:ascii="Times New Roman" w:eastAsia="Calibri" w:hAnsi="Times New Roman" w:cs="Times New Roman"/>
                <w:b/>
                <w:i/>
                <w:sz w:val="24"/>
                <w:szCs w:val="24"/>
              </w:rPr>
              <w:t>через електронну систему закупівлі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56FE4B9" w14:textId="77777777"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b/>
                <w:i/>
                <w:sz w:val="24"/>
                <w:szCs w:val="24"/>
              </w:rPr>
            </w:pPr>
            <w:r w:rsidRPr="00FA206A">
              <w:rPr>
                <w:rFonts w:ascii="Times New Roman" w:eastAsia="Calibri" w:hAnsi="Times New Roman" w:cs="Times New Roman"/>
                <w:b/>
                <w:i/>
                <w:sz w:val="24"/>
                <w:szCs w:val="24"/>
              </w:rPr>
              <w:t>*Згідно Закону України «Про електронні документи та електронний документообіг».</w:t>
            </w:r>
          </w:p>
          <w:p w14:paraId="40A67DA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Відповідальність за помилки друку у документах тендерної пропозиції несе учасник.</w:t>
            </w:r>
          </w:p>
          <w:p w14:paraId="4E3021F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7943C47"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CD93C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4E254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9E118E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8666E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великої літери (наприклад ТОВ «Весна» написано, як ТОВ «весна»);</w:t>
            </w:r>
          </w:p>
          <w:p w14:paraId="6E27BE0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уживання розділових знаків та відмінювання слів у реченні (наприклад «направляємо коментар до підписаного договір»);</w:t>
            </w:r>
          </w:p>
          <w:p w14:paraId="05B31A3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використання слова або мовного звороту, запозичених з іншої мови (наприклад «викладено на українському язику»);</w:t>
            </w:r>
          </w:p>
          <w:p w14:paraId="4300B46D" w14:textId="37227276" w:rsidR="00731B26" w:rsidRPr="00622A0F" w:rsidRDefault="00731B26" w:rsidP="00731B26">
            <w:pPr>
              <w:widowControl w:val="0"/>
              <w:spacing w:after="0" w:line="240" w:lineRule="auto"/>
              <w:ind w:firstLine="885"/>
              <w:contextualSpacing/>
              <w:jc w:val="both"/>
              <w:rPr>
                <w:rFonts w:ascii="Times New Roman" w:eastAsia="Calibri" w:hAnsi="Times New Roman"/>
                <w:sz w:val="24"/>
                <w:szCs w:val="24"/>
              </w:rPr>
            </w:pPr>
            <w:r>
              <w:rPr>
                <w:rFonts w:ascii="Times New Roman" w:eastAsia="Calibri" w:hAnsi="Times New Roman" w:cs="Times New Roman"/>
                <w:sz w:val="24"/>
                <w:szCs w:val="24"/>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закупівлі та/або унікального номера повідомлення про намір укласти договір про закупівлю - помилка в цифрах (наприклад </w:t>
            </w:r>
            <w:r w:rsidRPr="0092470B">
              <w:rPr>
                <w:rFonts w:ascii="Times New Roman" w:eastAsia="Calibri" w:hAnsi="Times New Roman"/>
                <w:sz w:val="24"/>
                <w:szCs w:val="24"/>
              </w:rPr>
              <w:t>(наприклад UA-</w:t>
            </w:r>
            <w:r w:rsidRPr="00111CC9">
              <w:rPr>
                <w:rFonts w:ascii="Times New Roman" w:eastAsia="Calibri" w:hAnsi="Times New Roman"/>
                <w:sz w:val="24"/>
                <w:szCs w:val="24"/>
              </w:rPr>
              <w:t>2023</w:t>
            </w:r>
            <w:r w:rsidRPr="0092470B">
              <w:rPr>
                <w:rFonts w:ascii="Times New Roman" w:eastAsia="Calibri" w:hAnsi="Times New Roman"/>
                <w:sz w:val="24"/>
                <w:szCs w:val="24"/>
              </w:rPr>
              <w:t>-01-01-001234-а зазначено як UA- 2022-01-01-001234</w:t>
            </w:r>
            <w:r>
              <w:rPr>
                <w:rFonts w:ascii="Times New Roman" w:eastAsia="Calibri" w:hAnsi="Times New Roman"/>
                <w:sz w:val="24"/>
                <w:szCs w:val="24"/>
              </w:rPr>
              <w:t xml:space="preserve">-а); </w:t>
            </w:r>
          </w:p>
          <w:p w14:paraId="0D167F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застосування правил переносу частини слова з рядка в рядок (наприклад зазначено перенос слова «Коментар», як «Коме-нтар»);</w:t>
            </w:r>
          </w:p>
          <w:p w14:paraId="331DC42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написання слів разом та/або окремо, та/або через дефіс (наприклад вираз «Будь ласка» написано «Будь-ласка», вираз «На добраніч» написано як «надобраніч»);</w:t>
            </w:r>
          </w:p>
          <w:p w14:paraId="17FABB3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14:paraId="08ED563F" w14:textId="4D11861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w:t>
            </w:r>
          </w:p>
          <w:p w14:paraId="14126EE1" w14:textId="77777777" w:rsidR="00731B26" w:rsidRPr="00967388"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sidRPr="00967388">
              <w:rPr>
                <w:rFonts w:ascii="Times New Roman" w:eastAsia="Calibri"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w:t>
            </w:r>
            <w:r w:rsidRPr="00496BA7">
              <w:rPr>
                <w:rFonts w:ascii="Times New Roman" w:eastAsia="Calibri" w:hAnsi="Times New Roman" w:cs="Times New Roman"/>
                <w:sz w:val="24"/>
                <w:szCs w:val="24"/>
              </w:rPr>
              <w:t>на момент кінцевого строку подання тендерних пропозицій:,</w:t>
            </w:r>
            <w:r w:rsidRPr="00967388">
              <w:rPr>
                <w:rFonts w:ascii="Times New Roman" w:eastAsia="Calibri" w:hAnsi="Times New Roman" w:cs="Times New Roman"/>
                <w:sz w:val="24"/>
                <w:szCs w:val="24"/>
              </w:rPr>
              <w:t xml:space="preserve"> а дана довідка має назву «Довідка про підписання тендерної пропозиції»);</w:t>
            </w:r>
          </w:p>
          <w:p w14:paraId="223465DD"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14:paraId="4F3484A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p>
          <w:p w14:paraId="2CD12148" w14:textId="2D1C5E7A"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керівника учасника процедури закупівлі, якщо на цей документ (документи) накладено її кваліфікований </w:t>
            </w:r>
            <w:r>
              <w:rPr>
                <w:rFonts w:ascii="Times New Roman" w:eastAsia="Calibri" w:hAnsi="Times New Roman" w:cs="Times New Roman"/>
                <w:sz w:val="24"/>
                <w:szCs w:val="24"/>
              </w:rPr>
              <w:lastRenderedPageBreak/>
              <w:t>електронний підпис (наприклад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p>
          <w:p w14:paraId="6DF6863E"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w:t>
            </w:r>
          </w:p>
          <w:p w14:paraId="2588F67B"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14:paraId="12648D33"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89A01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Кам’янське);</w:t>
            </w:r>
          </w:p>
          <w:p w14:paraId="58CE6B0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1ED47B0"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«pdf» деякі документи подані у форматі «ipg»).</w:t>
            </w:r>
          </w:p>
          <w:p w14:paraId="06E3D161"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**.pdf(виняток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6CE430AF" w14:textId="058B8F54" w:rsidR="00731B26" w:rsidRPr="00FA206A" w:rsidRDefault="00731B26" w:rsidP="00731B26">
            <w:pPr>
              <w:widowControl w:val="0"/>
              <w:spacing w:after="0" w:line="240" w:lineRule="auto"/>
              <w:ind w:firstLine="885"/>
              <w:contextualSpacing/>
              <w:jc w:val="both"/>
              <w:rPr>
                <w:rFonts w:ascii="Times New Roman" w:eastAsia="Calibri" w:hAnsi="Times New Roman" w:cs="Times New Roman"/>
                <w:i/>
                <w:sz w:val="24"/>
                <w:szCs w:val="24"/>
              </w:rPr>
            </w:pPr>
            <w:r w:rsidRPr="00FA206A">
              <w:rPr>
                <w:rFonts w:ascii="Times New Roman" w:eastAsia="Calibri" w:hAnsi="Times New Roman" w:cs="Times New Roman"/>
                <w:i/>
                <w:sz w:val="24"/>
                <w:szCs w:val="24"/>
              </w:rPr>
              <w:t xml:space="preserve">На файл(и) тендерної пропозиції, завантажені в електронну систему закупівлі, накладається кваліфікований підпис або електронний підпис тобто Пропозиція у будь-якому випадку повинна містити накладений електронний підпис (або кваліфікований електронний підпис). Документи тендерної пропозиції, завантажені в електронну систему закупівлі, мають </w:t>
            </w:r>
            <w:r w:rsidRPr="00FA206A">
              <w:rPr>
                <w:rFonts w:ascii="Times New Roman" w:eastAsia="Calibri" w:hAnsi="Times New Roman" w:cs="Times New Roman"/>
                <w:i/>
                <w:sz w:val="24"/>
                <w:szCs w:val="24"/>
              </w:rPr>
              <w:lastRenderedPageBreak/>
              <w:t>бути відкриті для загального доступу та не містити паролів.</w:t>
            </w:r>
          </w:p>
          <w:p w14:paraId="092C8E1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Допускається об’єднання файлів в електронні архіви та/або окремі електронні архіви із накладанням загального електронного підпису. Архівні файли мають бути відкриті для загального доступу, не містити паролів.</w:t>
            </w:r>
          </w:p>
          <w:p w14:paraId="0D54FCD4"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0740206"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4D7E4BB6" w14:textId="33397C73"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відповідно до пункту 47 Особливостей.</w:t>
            </w:r>
          </w:p>
          <w:p w14:paraId="012B736A"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*Виняток складають документи електронної банківської гарантії, які подаються у форматі, наданому банком-гарантом.</w:t>
            </w:r>
          </w:p>
          <w:p w14:paraId="7AF76B5E" w14:textId="064DDA6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закупівлі до дати закінчення строку подання тендерних пропозицій.</w:t>
            </w:r>
          </w:p>
          <w:p w14:paraId="00DEE865" w14:textId="2DB79072"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 тендерної пропозиції повинні бути завантажені в електронну систему закупівлі у відповідності з регламентом відповідного електронного майданчика у такий спосіб, щоб вказані документи були доступні для перегляду </w:t>
            </w:r>
            <w:r w:rsidRPr="00496BA7">
              <w:rPr>
                <w:rFonts w:ascii="Times New Roman" w:eastAsia="Calibri" w:hAnsi="Times New Roman" w:cs="Times New Roman"/>
                <w:sz w:val="24"/>
                <w:szCs w:val="24"/>
              </w:rPr>
              <w:t>на момент розкриття тендерних пропозицій:.</w:t>
            </w:r>
          </w:p>
          <w:p w14:paraId="02861149"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6C51BF89" w14:textId="78E4B026"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закупівлі при подачі пропозиції. У разі невідповідності, пріоритетною вважається інформація, зазначена в екранних формах електронної системи закупівлі. </w:t>
            </w:r>
          </w:p>
          <w:p w14:paraId="172DE1F2"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641ACBF" w14:textId="77777777" w:rsidR="00731B26" w:rsidRDefault="00731B26" w:rsidP="00731B26">
            <w:pPr>
              <w:widowControl w:val="0"/>
              <w:spacing w:after="0" w:line="240" w:lineRule="auto"/>
              <w:ind w:firstLine="8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w:t>
            </w:r>
            <w:r>
              <w:rPr>
                <w:rFonts w:ascii="Times New Roman" w:eastAsia="Calibri" w:hAnsi="Times New Roman" w:cs="Times New Roman"/>
                <w:sz w:val="24"/>
                <w:szCs w:val="24"/>
              </w:rPr>
              <w:lastRenderedPageBreak/>
              <w:t>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31B26" w14:paraId="1FE2BD2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C26D28B"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6867ECDE" w14:textId="77777777" w:rsidR="00731B26" w:rsidRDefault="00731B26" w:rsidP="00731B26">
            <w:pPr>
              <w:pStyle w:val="ad"/>
              <w:spacing w:before="0" w:beforeAutospacing="0" w:after="0" w:afterAutospacing="0"/>
              <w:rPr>
                <w:rFonts w:eastAsia="Arial Unicode MS"/>
                <w:b/>
              </w:rPr>
            </w:pPr>
            <w:r>
              <w:rPr>
                <w:b/>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75F700B3" w14:textId="17D85C3D" w:rsidR="00731B26" w:rsidRDefault="00731B26" w:rsidP="00731B26">
            <w:pPr>
              <w:pStyle w:val="ad"/>
              <w:spacing w:before="0" w:beforeAutospacing="0" w:after="0" w:afterAutospacing="0"/>
              <w:ind w:firstLine="884"/>
              <w:jc w:val="both"/>
              <w:rPr>
                <w:rFonts w:eastAsia="Arial Unicode MS"/>
              </w:rPr>
            </w:pPr>
            <w:r>
              <w:t>Забезпечення тендерної пропозиції не вимагається.</w:t>
            </w:r>
          </w:p>
        </w:tc>
      </w:tr>
      <w:tr w:rsidR="00731B26" w14:paraId="55075103"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587E5641" w14:textId="77777777" w:rsidR="00731B26" w:rsidRDefault="00731B26" w:rsidP="00731B2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01BFEF75" w14:textId="77777777" w:rsidR="00731B26" w:rsidRDefault="00731B26" w:rsidP="00731B26">
            <w:pPr>
              <w:pStyle w:val="ad"/>
              <w:spacing w:before="0" w:beforeAutospacing="0" w:after="0" w:afterAutospacing="0"/>
              <w:rPr>
                <w:rFonts w:eastAsia="Arial Unicode MS"/>
                <w:b/>
              </w:rPr>
            </w:pPr>
            <w:r>
              <w:rPr>
                <w:b/>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3B5207F0" w14:textId="5E3A8447" w:rsidR="00731B26" w:rsidRDefault="00731B26" w:rsidP="00731B26">
            <w:pPr>
              <w:pStyle w:val="ad"/>
              <w:spacing w:before="0" w:beforeAutospacing="0" w:after="0" w:afterAutospacing="0"/>
              <w:ind w:firstLine="884"/>
              <w:jc w:val="both"/>
              <w:rPr>
                <w:rFonts w:eastAsia="Arial Unicode MS"/>
              </w:rPr>
            </w:pPr>
            <w:r>
              <w:t>Не передбачається</w:t>
            </w:r>
          </w:p>
        </w:tc>
      </w:tr>
      <w:tr w:rsidR="00731B26" w14:paraId="7B34F7E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14BBD43B" w14:textId="77777777" w:rsidR="00731B26" w:rsidRDefault="00731B26" w:rsidP="00731B2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04C9A3BE" w14:textId="77777777" w:rsidR="00731B26" w:rsidRDefault="00731B26" w:rsidP="00731B26">
            <w:pPr>
              <w:pStyle w:val="ad"/>
              <w:spacing w:before="0" w:beforeAutospacing="0" w:after="0" w:afterAutospacing="0"/>
              <w:rPr>
                <w:rFonts w:eastAsia="Arial Unicode MS"/>
                <w:b/>
              </w:rPr>
            </w:pPr>
            <w:r>
              <w:rPr>
                <w:b/>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469B6E5D" w14:textId="1ACC4396" w:rsidR="00731B26" w:rsidRDefault="00731B26" w:rsidP="00731B26">
            <w:pPr>
              <w:widowControl w:val="0"/>
              <w:spacing w:after="0" w:line="240" w:lineRule="auto"/>
              <w:ind w:firstLine="8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Пропозиції вважаються дійсними не менше 120 календарних днів </w:t>
            </w:r>
            <w:r>
              <w:rPr>
                <w:rFonts w:ascii="Times New Roman" w:eastAsia="Times New Roman" w:hAnsi="Times New Roman" w:cs="Times New Roman"/>
                <w:color w:val="333333"/>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53E5C46B"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До закінчення цього строку Замовник має право вимагати від Учасників продовження строку дії Пропозицій.</w:t>
            </w:r>
          </w:p>
          <w:p w14:paraId="30AD2685" w14:textId="77777777" w:rsidR="00731B26" w:rsidRDefault="00731B26" w:rsidP="00731B26">
            <w:pPr>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rPr>
              <w:t>Учасник має право:</w:t>
            </w:r>
          </w:p>
          <w:p w14:paraId="7DAB9A7F" w14:textId="77777777" w:rsidR="00731B26" w:rsidRDefault="00731B26" w:rsidP="00731B26">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 відхилити таку вимогу.</w:t>
            </w:r>
          </w:p>
          <w:p w14:paraId="3B5306B4" w14:textId="0AC24E3C"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hAnsi="Times New Roman" w:cs="Times New Roman"/>
                <w:sz w:val="24"/>
                <w:szCs w:val="24"/>
                <w:lang w:eastAsia="uk-UA"/>
              </w:rPr>
              <w:t>–</w:t>
            </w:r>
            <w:r>
              <w:rPr>
                <w:rFonts w:ascii="Times New Roman" w:hAnsi="Times New Roman" w:cs="Times New Roman"/>
                <w:sz w:val="24"/>
                <w:szCs w:val="24"/>
              </w:rPr>
              <w:t xml:space="preserve">погодитися з вимогою та продовжити строк дії поданої ним Пропозиції. </w:t>
            </w:r>
          </w:p>
        </w:tc>
      </w:tr>
      <w:tr w:rsidR="00731B26" w:rsidRPr="00B5240F" w14:paraId="5F1783E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A189624" w14:textId="77777777" w:rsidR="00731B26" w:rsidRDefault="00731B26" w:rsidP="00731B26">
            <w:pPr>
              <w:pStyle w:val="ad"/>
              <w:spacing w:before="0" w:beforeAutospacing="0" w:after="0" w:afterAutospacing="0"/>
              <w:jc w:val="center"/>
              <w:rPr>
                <w:rFonts w:eastAsia="Arial Unicode MS"/>
                <w:b/>
              </w:rPr>
            </w:pPr>
            <w:r>
              <w:rPr>
                <w:b/>
              </w:rPr>
              <w:t>5</w:t>
            </w:r>
          </w:p>
        </w:tc>
        <w:tc>
          <w:tcPr>
            <w:tcW w:w="2691" w:type="dxa"/>
            <w:tcBorders>
              <w:top w:val="single" w:sz="4" w:space="0" w:color="auto"/>
              <w:left w:val="single" w:sz="4" w:space="0" w:color="auto"/>
              <w:bottom w:val="single" w:sz="4" w:space="0" w:color="auto"/>
              <w:right w:val="single" w:sz="4" w:space="0" w:color="auto"/>
            </w:tcBorders>
            <w:hideMark/>
          </w:tcPr>
          <w:p w14:paraId="55DC405A" w14:textId="397CF327" w:rsidR="00731B26" w:rsidRPr="006754EF" w:rsidRDefault="00731B26" w:rsidP="00731B26">
            <w:pPr>
              <w:widowControl w:val="0"/>
              <w:spacing w:after="0" w:line="240" w:lineRule="auto"/>
              <w:rPr>
                <w:rFonts w:ascii="Times New Roman" w:hAnsi="Times New Roman"/>
                <w:b/>
                <w:sz w:val="24"/>
                <w:szCs w:val="24"/>
                <w:lang w:eastAsia="uk-UA"/>
              </w:rPr>
            </w:pPr>
            <w:r w:rsidRPr="005923B1">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6942" w:type="dxa"/>
            <w:tcBorders>
              <w:top w:val="single" w:sz="4" w:space="0" w:color="auto"/>
              <w:left w:val="single" w:sz="4" w:space="0" w:color="auto"/>
              <w:bottom w:val="single" w:sz="4" w:space="0" w:color="auto"/>
              <w:right w:val="single" w:sz="4" w:space="0" w:color="auto"/>
            </w:tcBorders>
            <w:hideMark/>
          </w:tcPr>
          <w:p w14:paraId="5FFB1A67" w14:textId="1081E8EF" w:rsidR="00731B26" w:rsidRPr="005923B1" w:rsidRDefault="00731B26" w:rsidP="00731B26">
            <w:pPr>
              <w:spacing w:after="0" w:line="240" w:lineRule="auto"/>
              <w:ind w:firstLine="885"/>
              <w:jc w:val="both"/>
              <w:rPr>
                <w:rFonts w:ascii="Times New Roman" w:eastAsia="Times New Roman" w:hAnsi="Times New Roman"/>
                <w:sz w:val="24"/>
                <w:szCs w:val="24"/>
                <w:lang w:eastAsia="ru-RU"/>
              </w:rPr>
            </w:pPr>
            <w:r w:rsidRPr="005923B1">
              <w:rPr>
                <w:rFonts w:ascii="Times New Roman" w:eastAsia="Times New Roman" w:hAnsi="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Pr>
                <w:rFonts w:ascii="Times New Roman" w:eastAsia="Times New Roman" w:hAnsi="Times New Roman"/>
                <w:sz w:val="24"/>
                <w:szCs w:val="24"/>
                <w:lang w:eastAsia="ru-RU"/>
              </w:rPr>
              <w:t xml:space="preserve">критеріям, зазначені в Додатку </w:t>
            </w:r>
            <w:r w:rsidR="0094207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5923B1">
              <w:rPr>
                <w:rFonts w:ascii="Times New Roman" w:eastAsia="Times New Roman" w:hAnsi="Times New Roman"/>
                <w:sz w:val="24"/>
                <w:szCs w:val="24"/>
                <w:lang w:eastAsia="ru-RU"/>
              </w:rPr>
              <w:t xml:space="preserve"> до цієї тендерної документації. </w:t>
            </w:r>
          </w:p>
          <w:p w14:paraId="6D9215DB" w14:textId="0FC7C981"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85D6979"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A4049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52346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B1622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F736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434ACB">
              <w:rPr>
                <w:rFonts w:ascii="Times New Roman" w:hAnsi="Times New Roman" w:cs="Times New Roman"/>
                <w:color w:val="auto"/>
                <w:sz w:val="24"/>
                <w:szCs w:val="24"/>
              </w:rPr>
              <w:lastRenderedPageBreak/>
              <w:t>дій, що стосуються спотворення результатів тендерів;</w:t>
            </w:r>
          </w:p>
          <w:p w14:paraId="04CBB66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046F0"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4E124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20AE6D"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D043B7"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C2C58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21BF04"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9A9BB8B"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C9B16" w14:textId="2F7F7373"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434ACB">
              <w:rPr>
                <w:rFonts w:ascii="Times New Roman" w:hAnsi="Times New Roman" w:cs="Times New Roman"/>
                <w:color w:val="auto"/>
                <w:sz w:val="24"/>
                <w:szCs w:val="24"/>
              </w:rPr>
              <w:lastRenderedPageBreak/>
              <w:t>відмовлено в участі в процедурі закупівлі.</w:t>
            </w:r>
          </w:p>
          <w:p w14:paraId="0026902F"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434ACB">
              <w:rPr>
                <w:rFonts w:ascii="Times New Roman" w:hAnsi="Times New Roman" w:cs="Times New Roman"/>
                <w:bCs/>
                <w:color w:val="auto"/>
                <w:sz w:val="24"/>
                <w:szCs w:val="24"/>
                <w:lang w:eastAsia="en-US"/>
              </w:rPr>
              <w:t>учасника процедури закупівлі та/або переможця</w:t>
            </w:r>
            <w:r w:rsidRPr="00434ACB">
              <w:rPr>
                <w:rFonts w:ascii="Times New Roman" w:hAnsi="Times New Roman" w:cs="Times New Roman"/>
                <w:color w:val="auto"/>
                <w:sz w:val="24"/>
                <w:szCs w:val="24"/>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27611D8"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6978334" w14:textId="77777777" w:rsidR="005148BD" w:rsidRPr="00434ACB" w:rsidRDefault="005148BD" w:rsidP="005148BD">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59F4D32C" w14:textId="77777777"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562A6F" w14:textId="0D614A18" w:rsidR="00434ACB" w:rsidRPr="00434ACB" w:rsidRDefault="00434ACB" w:rsidP="00434ACB">
            <w:pPr>
              <w:pStyle w:val="LO-normal"/>
              <w:widowControl w:val="0"/>
              <w:spacing w:line="240" w:lineRule="auto"/>
              <w:ind w:firstLine="11"/>
              <w:jc w:val="both"/>
              <w:rPr>
                <w:rFonts w:ascii="Times New Roman" w:hAnsi="Times New Roman" w:cs="Times New Roman"/>
                <w:color w:val="auto"/>
                <w:sz w:val="24"/>
                <w:szCs w:val="24"/>
              </w:rPr>
            </w:pPr>
            <w:r w:rsidRPr="00434ACB">
              <w:rPr>
                <w:rFonts w:ascii="Times New Roman" w:hAnsi="Times New Roman" w:cs="Times New Roman"/>
                <w:color w:val="auto"/>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34ACB">
              <w:rPr>
                <w:rFonts w:ascii="Times New Roman" w:hAnsi="Times New Roman" w:cs="Times New Roman"/>
                <w:color w:val="auto"/>
                <w:sz w:val="24"/>
                <w:szCs w:val="24"/>
                <w:lang w:eastAsia="en-US"/>
              </w:rPr>
              <w:t>публічних електронних реєстрах</w:t>
            </w:r>
            <w:r w:rsidRPr="00434ACB">
              <w:rPr>
                <w:rFonts w:ascii="Times New Roman" w:hAnsi="Times New Roman" w:cs="Times New Roman"/>
                <w:color w:val="auto"/>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4A6A9EF" w14:textId="3B4F1348" w:rsidR="00434ACB" w:rsidRPr="00434ACB" w:rsidRDefault="00434ACB" w:rsidP="00434ACB">
            <w:pPr>
              <w:ind w:firstLine="11"/>
              <w:jc w:val="both"/>
              <w:rPr>
                <w:rFonts w:ascii="Times New Roman" w:hAnsi="Times New Roman" w:cs="Times New Roman"/>
                <w:sz w:val="24"/>
                <w:szCs w:val="24"/>
              </w:rPr>
            </w:pPr>
            <w:r w:rsidRPr="00434ACB">
              <w:rPr>
                <w:rFonts w:ascii="Times New Roman" w:hAnsi="Times New Roman" w:cs="Times New Roman"/>
                <w:sz w:val="24"/>
                <w:szCs w:val="24"/>
                <w:lang w:eastAsia="uk-UA"/>
              </w:rPr>
              <w:t xml:space="preserve">          Замовником визначається спосіб документального підтвердження згідно із законодавством щодо відсутності підстав, передбачених пунктами </w:t>
            </w:r>
            <w:r w:rsidRPr="00434ACB">
              <w:rPr>
                <w:rFonts w:ascii="Times New Roman" w:hAnsi="Times New Roman" w:cs="Times New Roman"/>
                <w:sz w:val="24"/>
                <w:szCs w:val="24"/>
              </w:rPr>
              <w:t>3, 5, 6 і 12 та в абзаці чотирнадцятому пункту 47 Особливостей</w:t>
            </w:r>
            <w:r w:rsidRPr="00434ACB">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sidRPr="00434ACB">
              <w:rPr>
                <w:rFonts w:ascii="Times New Roman" w:hAnsi="Times New Roman" w:cs="Times New Roman"/>
                <w:sz w:val="24"/>
                <w:szCs w:val="24"/>
              </w:rPr>
              <w:t>, а саме:</w:t>
            </w:r>
          </w:p>
          <w:p w14:paraId="28D205D9" w14:textId="77777777" w:rsidR="00434ACB" w:rsidRPr="00434ACB" w:rsidRDefault="00434ACB" w:rsidP="00434ACB">
            <w:pPr>
              <w:ind w:firstLine="11"/>
              <w:jc w:val="both"/>
              <w:rPr>
                <w:rFonts w:ascii="Times New Roman" w:hAnsi="Times New Roman" w:cs="Times New Roman"/>
                <w:sz w:val="24"/>
                <w:szCs w:val="24"/>
                <w:shd w:val="clear" w:color="auto" w:fill="FFFFFF"/>
              </w:rPr>
            </w:pPr>
            <w:r w:rsidRPr="00434ACB">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sidRPr="00434ACB">
              <w:rPr>
                <w:rFonts w:ascii="Times New Roman" w:hAnsi="Times New Roman" w:cs="Times New Roman"/>
                <w:sz w:val="24"/>
                <w:szCs w:val="24"/>
                <w:lang w:eastAsia="uk-UA"/>
              </w:rPr>
              <w:t xml:space="preserve">корупцією правопорушення, </w:t>
            </w:r>
            <w:r w:rsidRPr="00434ACB">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w:t>
            </w:r>
            <w:r w:rsidRPr="00434ACB">
              <w:rPr>
                <w:rFonts w:ascii="Times New Roman" w:hAnsi="Times New Roman" w:cs="Times New Roman"/>
                <w:sz w:val="24"/>
                <w:szCs w:val="24"/>
              </w:rPr>
              <w:lastRenderedPageBreak/>
              <w:t xml:space="preserve">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434ACB">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C372F60" w14:textId="77777777" w:rsidR="00434ACB" w:rsidRPr="00434ACB" w:rsidRDefault="00434ACB" w:rsidP="00434ACB">
            <w:pPr>
              <w:ind w:firstLine="11"/>
              <w:jc w:val="both"/>
              <w:rPr>
                <w:rFonts w:ascii="Times New Roman" w:hAnsi="Times New Roman" w:cs="Times New Roman"/>
                <w:sz w:val="24"/>
                <w:szCs w:val="24"/>
                <w:shd w:val="clear" w:color="auto" w:fill="FFFFFF"/>
              </w:rPr>
            </w:pPr>
            <w:r w:rsidRPr="00434ACB">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434ACB">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29D2EF42" w14:textId="3508E9FF"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434ACB">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434ACB">
              <w:rPr>
                <w:rFonts w:ascii="Times New Roman" w:hAnsi="Times New Roman" w:cs="Times New Roman"/>
                <w:sz w:val="24"/>
                <w:szCs w:val="24"/>
                <w:shd w:val="clear" w:color="auto" w:fill="FFFFFF"/>
              </w:rPr>
              <w:t xml:space="preserve">. </w:t>
            </w:r>
            <w:r w:rsidRPr="00434ACB">
              <w:rPr>
                <w:rFonts w:ascii="Times New Roman" w:hAnsi="Times New Roman" w:cs="Times New Roman"/>
                <w:bCs/>
                <w:sz w:val="24"/>
                <w:szCs w:val="24"/>
              </w:rPr>
              <w:t>В</w:t>
            </w:r>
            <w:r w:rsidRPr="00434ACB">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434ACB">
              <w:rPr>
                <w:rFonts w:ascii="Times New Roman" w:hAnsi="Times New Roman" w:cs="Times New Roman"/>
                <w:sz w:val="24"/>
                <w:szCs w:val="24"/>
                <w:shd w:val="clear" w:color="auto" w:fill="FFFFFF"/>
                <w:lang w:val="en-US"/>
              </w:rPr>
              <w:t>QR</w:t>
            </w:r>
            <w:r w:rsidRPr="00434ACB">
              <w:rPr>
                <w:rFonts w:ascii="Times New Roman" w:hAnsi="Times New Roman" w:cs="Times New Roman"/>
                <w:sz w:val="24"/>
                <w:szCs w:val="24"/>
                <w:shd w:val="clear" w:color="auto" w:fill="FFFFFF"/>
              </w:rPr>
              <w:t>-код), який дозволяє перевірити інформацію, зазначену у Витягу.</w:t>
            </w:r>
          </w:p>
          <w:p w14:paraId="5B45774E" w14:textId="77777777" w:rsidR="00434ACB" w:rsidRPr="00434ACB" w:rsidRDefault="00434ACB" w:rsidP="00434ACB">
            <w:pPr>
              <w:ind w:firstLine="11"/>
              <w:jc w:val="both"/>
              <w:rPr>
                <w:rFonts w:ascii="Times New Roman" w:hAnsi="Times New Roman" w:cs="Times New Roman"/>
                <w:b/>
                <w:bCs/>
                <w:sz w:val="24"/>
                <w:szCs w:val="24"/>
                <w:lang w:eastAsia="uk-UA"/>
              </w:rPr>
            </w:pPr>
            <w:r w:rsidRPr="00434ACB">
              <w:rPr>
                <w:rFonts w:ascii="Times New Roman" w:hAnsi="Times New Roman" w:cs="Times New Roman"/>
                <w:sz w:val="24"/>
                <w:szCs w:val="24"/>
                <w:lang w:eastAsia="uk-UA"/>
              </w:rPr>
              <w:t xml:space="preserve">4. Довідку у довільній формі про те, що </w:t>
            </w:r>
            <w:r w:rsidRPr="00434ACB">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EDDFB" w14:textId="77777777" w:rsidR="00434ACB" w:rsidRPr="00434ACB" w:rsidRDefault="00434ACB" w:rsidP="00434ACB">
            <w:pPr>
              <w:ind w:firstLine="11"/>
              <w:jc w:val="both"/>
              <w:rPr>
                <w:rFonts w:ascii="Times New Roman" w:hAnsi="Times New Roman" w:cs="Times New Roman"/>
                <w:sz w:val="24"/>
                <w:szCs w:val="24"/>
                <w:lang w:eastAsia="uk-UA"/>
              </w:rPr>
            </w:pPr>
            <w:r w:rsidRPr="00434ACB">
              <w:rPr>
                <w:rFonts w:ascii="Times New Roman" w:hAnsi="Times New Roman" w:cs="Times New Roman"/>
                <w:sz w:val="24"/>
                <w:szCs w:val="24"/>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564B2A" w14:textId="56969636" w:rsidR="005148BD" w:rsidRPr="00434ACB" w:rsidRDefault="00434ACB" w:rsidP="00434ACB">
            <w:pPr>
              <w:spacing w:after="0" w:line="240" w:lineRule="auto"/>
              <w:ind w:right="23" w:firstLine="884"/>
              <w:jc w:val="both"/>
              <w:rPr>
                <w:rFonts w:ascii="Times New Roman" w:eastAsia="Times New Roman" w:hAnsi="Times New Roman" w:cs="Times New Roman"/>
                <w:sz w:val="24"/>
                <w:szCs w:val="24"/>
                <w:lang w:eastAsia="ru-RU"/>
              </w:rPr>
            </w:pPr>
            <w:r w:rsidRPr="00434ACB">
              <w:rPr>
                <w:rFonts w:ascii="Times New Roman" w:hAnsi="Times New Roman" w:cs="Times New Roman"/>
                <w:i/>
                <w:sz w:val="24"/>
                <w:szCs w:val="24"/>
                <w:lang w:eastAsia="uk-UA"/>
              </w:rPr>
              <w:t>*</w:t>
            </w:r>
            <w:r w:rsidRPr="00434ACB">
              <w:rPr>
                <w:rFonts w:ascii="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5F3F99" w14:textId="312759FC" w:rsidR="00731B26" w:rsidRDefault="00731B26" w:rsidP="00731B26">
            <w:pPr>
              <w:spacing w:after="0" w:line="240" w:lineRule="auto"/>
              <w:ind w:right="23" w:firstLine="884"/>
              <w:jc w:val="both"/>
              <w:rPr>
                <w:rFonts w:ascii="Times New Roman" w:hAnsi="Times New Roman" w:cs="Times New Roman"/>
                <w:i/>
                <w:iCs/>
                <w:sz w:val="24"/>
                <w:szCs w:val="24"/>
              </w:rPr>
            </w:pPr>
          </w:p>
        </w:tc>
      </w:tr>
      <w:tr w:rsidR="00731B26" w14:paraId="1CC77935"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42C4562" w14:textId="77777777" w:rsidR="00731B26" w:rsidRDefault="00731B26" w:rsidP="00731B26">
            <w:pPr>
              <w:pStyle w:val="ad"/>
              <w:spacing w:before="0" w:beforeAutospacing="0" w:after="0" w:afterAutospacing="0"/>
              <w:jc w:val="center"/>
              <w:rPr>
                <w:rFonts w:eastAsia="Arial Unicode MS"/>
                <w:b/>
              </w:rPr>
            </w:pPr>
            <w:r>
              <w:rPr>
                <w:b/>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516E7BDE" w14:textId="77777777" w:rsidR="00731B26" w:rsidRDefault="00731B26" w:rsidP="00731B26">
            <w:pPr>
              <w:pStyle w:val="ad"/>
              <w:spacing w:before="0" w:beforeAutospacing="0" w:after="0" w:afterAutospacing="0"/>
              <w:rPr>
                <w:rFonts w:eastAsia="Arial Unicode MS"/>
                <w:b/>
              </w:rPr>
            </w:pPr>
            <w:r>
              <w:rPr>
                <w:b/>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1692E77E" w14:textId="3466796C" w:rsidR="00731B26" w:rsidRDefault="005622B3" w:rsidP="00731B26">
            <w:pPr>
              <w:pStyle w:val="ad"/>
              <w:spacing w:before="0" w:beforeAutospacing="0" w:after="0" w:afterAutospacing="0"/>
              <w:ind w:firstLine="459"/>
              <w:jc w:val="both"/>
              <w:rPr>
                <w:rFonts w:eastAsia="Arial Unicode MS"/>
              </w:rPr>
            </w:pPr>
            <w:r>
              <w:t xml:space="preserve">   </w:t>
            </w:r>
            <w:r w:rsidR="00731B26" w:rsidRPr="005923B1">
              <w:t xml:space="preserve">Вимоги до предмета закупівлі (технічні, якісні та кількісні характеристики) згідно з пунктом </w:t>
            </w:r>
            <w:r w:rsidR="00731B26">
              <w:t>3</w:t>
            </w:r>
            <w:r w:rsidR="00731B26" w:rsidRPr="005923B1">
              <w:t xml:space="preserve"> частини </w:t>
            </w:r>
            <w:r w:rsidR="00731B26">
              <w:t>2</w:t>
            </w:r>
            <w:r w:rsidR="00731B26" w:rsidRPr="005923B1">
              <w:t xml:space="preserve"> статті 22 Закону зазначено в</w:t>
            </w:r>
            <w:r w:rsidR="00731B26">
              <w:t xml:space="preserve"> Додатку</w:t>
            </w:r>
            <w:r w:rsidR="00731B26" w:rsidRPr="005923B1">
              <w:t xml:space="preserve"> № 4до цієї тендерної документації.</w:t>
            </w:r>
          </w:p>
        </w:tc>
      </w:tr>
      <w:tr w:rsidR="00731B26" w14:paraId="1CBEAE44"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B81B514" w14:textId="77777777" w:rsidR="00731B26" w:rsidRDefault="00731B26" w:rsidP="00731B26">
            <w:pPr>
              <w:pStyle w:val="ad"/>
              <w:spacing w:before="0" w:beforeAutospacing="0" w:after="0" w:afterAutospacing="0"/>
              <w:jc w:val="center"/>
              <w:rPr>
                <w:rFonts w:eastAsia="Arial Unicode MS"/>
                <w:b/>
              </w:rPr>
            </w:pPr>
            <w:r>
              <w:rPr>
                <w:b/>
              </w:rPr>
              <w:t>7</w:t>
            </w:r>
          </w:p>
        </w:tc>
        <w:tc>
          <w:tcPr>
            <w:tcW w:w="2691" w:type="dxa"/>
            <w:tcBorders>
              <w:top w:val="single" w:sz="4" w:space="0" w:color="auto"/>
              <w:left w:val="single" w:sz="4" w:space="0" w:color="auto"/>
              <w:bottom w:val="single" w:sz="4" w:space="0" w:color="auto"/>
              <w:right w:val="single" w:sz="4" w:space="0" w:color="auto"/>
            </w:tcBorders>
            <w:hideMark/>
          </w:tcPr>
          <w:p w14:paraId="2A0C9D67" w14:textId="110FEDF5" w:rsidR="00731B26" w:rsidRDefault="00731B26" w:rsidP="00731B26">
            <w:pPr>
              <w:pStyle w:val="ad"/>
              <w:spacing w:before="0" w:beforeAutospacing="0" w:after="0" w:afterAutospacing="0"/>
              <w:rPr>
                <w:rFonts w:eastAsia="Arial Unicode MS"/>
                <w:b/>
              </w:rPr>
            </w:pPr>
            <w:r w:rsidRPr="009B4652">
              <w:rPr>
                <w:b/>
              </w:rPr>
              <w:t>Інформація про субпідрядника /співвиконавця (у випадку закупівлі робіт чи послуг)</w:t>
            </w:r>
          </w:p>
        </w:tc>
        <w:tc>
          <w:tcPr>
            <w:tcW w:w="6942" w:type="dxa"/>
            <w:tcBorders>
              <w:top w:val="single" w:sz="4" w:space="0" w:color="auto"/>
              <w:left w:val="single" w:sz="4" w:space="0" w:color="auto"/>
              <w:bottom w:val="single" w:sz="4" w:space="0" w:color="auto"/>
              <w:right w:val="single" w:sz="4" w:space="0" w:color="auto"/>
            </w:tcBorders>
            <w:hideMark/>
          </w:tcPr>
          <w:p w14:paraId="40FF49CA" w14:textId="66872368" w:rsidR="00731B26" w:rsidRPr="00EA45D9" w:rsidRDefault="00DB71BC" w:rsidP="007F527D">
            <w:pPr>
              <w:spacing w:after="0" w:line="24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p>
        </w:tc>
      </w:tr>
      <w:tr w:rsidR="00731B26" w14:paraId="77B8F63D" w14:textId="77777777" w:rsidTr="00C0791C">
        <w:trPr>
          <w:trHeight w:val="1845"/>
        </w:trPr>
        <w:tc>
          <w:tcPr>
            <w:tcW w:w="567" w:type="dxa"/>
            <w:tcBorders>
              <w:top w:val="single" w:sz="4" w:space="0" w:color="auto"/>
              <w:left w:val="single" w:sz="4" w:space="0" w:color="auto"/>
              <w:bottom w:val="single" w:sz="4" w:space="0" w:color="auto"/>
              <w:right w:val="single" w:sz="4" w:space="0" w:color="auto"/>
            </w:tcBorders>
            <w:hideMark/>
          </w:tcPr>
          <w:p w14:paraId="5A301F0C" w14:textId="77777777" w:rsidR="00731B26" w:rsidRDefault="00731B26" w:rsidP="00731B26">
            <w:pPr>
              <w:pStyle w:val="ad"/>
              <w:spacing w:before="0" w:beforeAutospacing="0" w:after="0" w:afterAutospacing="0"/>
              <w:jc w:val="center"/>
              <w:rPr>
                <w:rFonts w:eastAsia="Arial Unicode MS"/>
                <w:b/>
              </w:rPr>
            </w:pPr>
            <w:r>
              <w:rPr>
                <w:b/>
              </w:rPr>
              <w:t>8</w:t>
            </w:r>
          </w:p>
        </w:tc>
        <w:tc>
          <w:tcPr>
            <w:tcW w:w="2691" w:type="dxa"/>
            <w:tcBorders>
              <w:top w:val="single" w:sz="4" w:space="0" w:color="auto"/>
              <w:left w:val="single" w:sz="4" w:space="0" w:color="auto"/>
              <w:bottom w:val="single" w:sz="4" w:space="0" w:color="auto"/>
              <w:right w:val="single" w:sz="4" w:space="0" w:color="auto"/>
            </w:tcBorders>
            <w:hideMark/>
          </w:tcPr>
          <w:p w14:paraId="0323FFFB" w14:textId="77777777" w:rsidR="00731B26" w:rsidRDefault="00731B26" w:rsidP="00731B26">
            <w:pPr>
              <w:pStyle w:val="ad"/>
              <w:spacing w:before="0" w:beforeAutospacing="0" w:after="0" w:afterAutospacing="0"/>
              <w:rPr>
                <w:rFonts w:eastAsia="Arial Unicode MS"/>
                <w:b/>
              </w:rPr>
            </w:pPr>
            <w:r>
              <w:rPr>
                <w:b/>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171FF3E3" w14:textId="77777777" w:rsidR="00731B26" w:rsidRPr="00EA45D9" w:rsidRDefault="00731B26" w:rsidP="00731B26">
            <w:pPr>
              <w:spacing w:after="0" w:line="240" w:lineRule="auto"/>
              <w:ind w:left="27" w:firstLine="857"/>
              <w:jc w:val="both"/>
              <w:rPr>
                <w:rFonts w:ascii="Times New Roman" w:hAnsi="Times New Roman" w:cs="Times New Roman"/>
                <w:sz w:val="24"/>
                <w:szCs w:val="24"/>
                <w:shd w:val="clear" w:color="auto" w:fill="FFFFFF"/>
              </w:rPr>
            </w:pPr>
            <w:r w:rsidRPr="00EA45D9">
              <w:rPr>
                <w:rFonts w:ascii="Times New Roman" w:hAnsi="Times New Roman" w:cs="Times New Roman"/>
                <w:sz w:val="24"/>
                <w:szCs w:val="24"/>
                <w:shd w:val="clear" w:color="auto" w:fill="FFFFFF"/>
              </w:rPr>
              <w:t>Учасник</w:t>
            </w:r>
            <w:r w:rsidRPr="00EA45D9">
              <w:rPr>
                <w:rFonts w:ascii="Times New Roman" w:eastAsia="Times New Roman" w:hAnsi="Times New Roman" w:cs="Times New Roman"/>
                <w:sz w:val="24"/>
                <w:szCs w:val="24"/>
                <w:lang w:eastAsia="uk-UA"/>
              </w:rPr>
              <w:t xml:space="preserve"> процедури закупівлі</w:t>
            </w:r>
            <w:r w:rsidRPr="00EA45D9">
              <w:rPr>
                <w:rFonts w:ascii="Times New Roman" w:hAnsi="Times New Roman" w:cs="Times New Roman"/>
                <w:sz w:val="24"/>
                <w:szCs w:val="24"/>
                <w:shd w:val="clear" w:color="auto" w:fill="FFFFFF"/>
              </w:rPr>
              <w:t xml:space="preserve"> має право внести зміни до своєї Пропозиції або відкликати її до закінчення кінцевого строку її подання без втрати свого забезпечення Пропозиції. </w:t>
            </w:r>
          </w:p>
          <w:p w14:paraId="3FDC0BAE" w14:textId="344A6E0B" w:rsidR="00731B26" w:rsidRPr="00EA45D9" w:rsidRDefault="00731B26" w:rsidP="00731B26">
            <w:pPr>
              <w:spacing w:after="0" w:line="240" w:lineRule="auto"/>
              <w:ind w:left="27" w:firstLine="857"/>
              <w:jc w:val="both"/>
              <w:rPr>
                <w:rFonts w:ascii="Times New Roman" w:hAnsi="Times New Roman" w:cs="Times New Roman"/>
                <w:sz w:val="24"/>
                <w:szCs w:val="24"/>
              </w:rPr>
            </w:pPr>
            <w:r w:rsidRPr="00EA45D9">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отримані електронною системою закупівлі до закінчення кінцевого строку подання Пропозицій.</w:t>
            </w:r>
          </w:p>
        </w:tc>
      </w:tr>
      <w:tr w:rsidR="00731B26" w:rsidRPr="00B5240F" w14:paraId="25C44987" w14:textId="77777777" w:rsidTr="00271FA9">
        <w:trPr>
          <w:trHeight w:val="726"/>
        </w:trPr>
        <w:tc>
          <w:tcPr>
            <w:tcW w:w="567" w:type="dxa"/>
            <w:tcBorders>
              <w:top w:val="single" w:sz="4" w:space="0" w:color="auto"/>
              <w:left w:val="single" w:sz="4" w:space="0" w:color="auto"/>
              <w:bottom w:val="single" w:sz="4" w:space="0" w:color="auto"/>
              <w:right w:val="single" w:sz="4" w:space="0" w:color="auto"/>
            </w:tcBorders>
            <w:hideMark/>
          </w:tcPr>
          <w:p w14:paraId="0DCB6ECF" w14:textId="77777777" w:rsidR="00731B26" w:rsidRDefault="00731B26" w:rsidP="00731B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691" w:type="dxa"/>
            <w:tcBorders>
              <w:top w:val="single" w:sz="4" w:space="0" w:color="auto"/>
              <w:left w:val="single" w:sz="4" w:space="0" w:color="auto"/>
              <w:bottom w:val="single" w:sz="4" w:space="0" w:color="auto"/>
              <w:right w:val="single" w:sz="4" w:space="0" w:color="auto"/>
            </w:tcBorders>
            <w:hideMark/>
          </w:tcPr>
          <w:p w14:paraId="5066BD5C" w14:textId="77777777" w:rsidR="00731B26" w:rsidRDefault="00731B26" w:rsidP="00731B2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Ступень локалізації виробництва</w:t>
            </w:r>
          </w:p>
        </w:tc>
        <w:tc>
          <w:tcPr>
            <w:tcW w:w="6942" w:type="dxa"/>
            <w:tcBorders>
              <w:top w:val="single" w:sz="4" w:space="0" w:color="auto"/>
              <w:left w:val="single" w:sz="4" w:space="0" w:color="auto"/>
              <w:bottom w:val="single" w:sz="4" w:space="0" w:color="auto"/>
              <w:right w:val="single" w:sz="4" w:space="0" w:color="auto"/>
            </w:tcBorders>
            <w:hideMark/>
          </w:tcPr>
          <w:p w14:paraId="4B8AC56A" w14:textId="3495EEDE" w:rsidR="00731B26" w:rsidRPr="00EA45D9" w:rsidRDefault="00271FA9" w:rsidP="00271FA9">
            <w:pPr>
              <w:spacing w:after="0" w:line="240" w:lineRule="auto"/>
              <w:ind w:firstLine="8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застосовується</w:t>
            </w:r>
          </w:p>
        </w:tc>
      </w:tr>
      <w:tr w:rsidR="00731B26" w14:paraId="646FE454" w14:textId="77777777" w:rsidTr="00C0791C">
        <w:trPr>
          <w:trHeight w:val="431"/>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76458799" w14:textId="77777777" w:rsidR="00731B26" w:rsidRDefault="00731B26" w:rsidP="00731B26">
            <w:pPr>
              <w:pStyle w:val="ad"/>
              <w:spacing w:before="0" w:beforeAutospacing="0" w:after="0" w:afterAutospacing="0"/>
              <w:jc w:val="center"/>
              <w:rPr>
                <w:rFonts w:eastAsia="Arial Unicode MS"/>
                <w:b/>
                <w:lang w:eastAsia="en-US"/>
              </w:rPr>
            </w:pPr>
            <w:r>
              <w:rPr>
                <w:b/>
              </w:rPr>
              <w:t>ІV. Подання та розкриття тендерної пропозиції</w:t>
            </w:r>
          </w:p>
        </w:tc>
      </w:tr>
      <w:tr w:rsidR="00731B26" w14:paraId="24DA9512"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3974C26"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4E511B48" w14:textId="77777777" w:rsidR="00731B26" w:rsidRDefault="00731B26" w:rsidP="00731B26">
            <w:pPr>
              <w:pStyle w:val="ad"/>
              <w:spacing w:before="0" w:beforeAutospacing="0" w:after="0" w:afterAutospacing="0"/>
              <w:rPr>
                <w:rFonts w:eastAsia="Arial Unicode MS"/>
                <w:b/>
              </w:rPr>
            </w:pPr>
            <w:r>
              <w:rPr>
                <w:b/>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109EF8BE" w14:textId="77777777" w:rsidR="00B570BD" w:rsidRDefault="00B570BD" w:rsidP="00B570BD">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570BD">
              <w:rPr>
                <w:rFonts w:ascii="Times New Roman" w:hAnsi="Times New Roman" w:cs="Times New Roman"/>
                <w:sz w:val="24"/>
                <w:szCs w:val="24"/>
              </w:rPr>
              <w:t>Кінцевий строк подання тендерних пропозицій</w:t>
            </w:r>
            <w:r w:rsidRPr="00B570BD">
              <w:rPr>
                <w:rFonts w:ascii="Times New Roman" w:hAnsi="Times New Roman" w:cs="Times New Roman"/>
                <w:b/>
                <w:sz w:val="24"/>
                <w:szCs w:val="24"/>
              </w:rPr>
              <w:t xml:space="preserve"> </w:t>
            </w:r>
          </w:p>
          <w:p w14:paraId="2042ADEB" w14:textId="34D65164" w:rsidR="00B570BD" w:rsidRPr="00B570BD" w:rsidRDefault="006E4C3E" w:rsidP="00B570BD">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B570BD" w:rsidRPr="00B570BD">
              <w:rPr>
                <w:rFonts w:ascii="Times New Roman" w:hAnsi="Times New Roman" w:cs="Times New Roman"/>
                <w:b/>
                <w:sz w:val="24"/>
                <w:szCs w:val="24"/>
              </w:rPr>
              <w:t>.0</w:t>
            </w:r>
            <w:r w:rsidR="00DB71BC">
              <w:rPr>
                <w:rFonts w:ascii="Times New Roman" w:hAnsi="Times New Roman" w:cs="Times New Roman"/>
                <w:b/>
                <w:sz w:val="24"/>
                <w:szCs w:val="24"/>
              </w:rPr>
              <w:t>8</w:t>
            </w:r>
            <w:r w:rsidR="00B570BD" w:rsidRPr="00B570BD">
              <w:rPr>
                <w:rFonts w:ascii="Times New Roman" w:hAnsi="Times New Roman" w:cs="Times New Roman"/>
                <w:b/>
                <w:sz w:val="24"/>
                <w:szCs w:val="24"/>
              </w:rPr>
              <w:t>.2023 00:00</w:t>
            </w:r>
          </w:p>
          <w:p w14:paraId="778A3E76" w14:textId="77777777"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eastAsia="Times New Roman" w:hAnsi="Times New Roman" w:cs="Times New Roman"/>
                <w:sz w:val="24"/>
                <w:szCs w:val="24"/>
              </w:rPr>
              <w:t>Отримана Пропозиція автоматично вноситься до реєстру отриманих Пропозицій.</w:t>
            </w:r>
          </w:p>
          <w:p w14:paraId="0D8B385F" w14:textId="1F991756" w:rsidR="00731B26" w:rsidRDefault="00731B26" w:rsidP="00731B26">
            <w:pPr>
              <w:widowControl w:val="0"/>
              <w:spacing w:after="0" w:line="240" w:lineRule="auto"/>
              <w:ind w:firstLine="884"/>
              <w:jc w:val="both"/>
              <w:rPr>
                <w:rFonts w:ascii="Times New Roman" w:hAnsi="Times New Roman" w:cs="Times New Roman"/>
                <w:sz w:val="24"/>
                <w:szCs w:val="24"/>
              </w:rPr>
            </w:pPr>
            <w:r>
              <w:rPr>
                <w:rFonts w:ascii="Times New Roman" w:eastAsia="Times New Roman" w:hAnsi="Times New Roman" w:cs="Times New Roman"/>
                <w:sz w:val="24"/>
                <w:szCs w:val="24"/>
              </w:rPr>
              <w:t>Електронна система закупівлі автоматично формує та надсилає повідомлення Учаснику про отримання його Пропозиції із зазначенням дати та часу.</w:t>
            </w:r>
          </w:p>
          <w:p w14:paraId="30FE3F99" w14:textId="5F1EC2D9" w:rsidR="00731B26" w:rsidRDefault="00731B26" w:rsidP="00731B26">
            <w:pPr>
              <w:pStyle w:val="ad"/>
              <w:spacing w:before="0" w:beforeAutospacing="0" w:after="0" w:afterAutospacing="0"/>
              <w:ind w:firstLine="884"/>
              <w:jc w:val="both"/>
              <w:rPr>
                <w:rFonts w:eastAsia="Arial Unicode MS"/>
              </w:rPr>
            </w:pPr>
            <w:r>
              <w:t>Електронна система закупівлі повинна забезпечити можливість подання Пропозиції всім особам на рівних умовах.</w:t>
            </w:r>
          </w:p>
        </w:tc>
      </w:tr>
      <w:tr w:rsidR="00731B26" w14:paraId="38828EA7"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09587C3" w14:textId="77777777" w:rsidR="00731B26" w:rsidRDefault="00731B26" w:rsidP="00731B26">
            <w:pPr>
              <w:pStyle w:val="ad"/>
              <w:spacing w:before="0" w:beforeAutospacing="0" w:after="0" w:afterAutospacing="0"/>
              <w:jc w:val="center"/>
              <w:rPr>
                <w:rFonts w:eastAsia="Arial Unicode MS"/>
                <w:b/>
              </w:rPr>
            </w:pPr>
            <w:r>
              <w:rPr>
                <w:b/>
              </w:rPr>
              <w:t>2</w:t>
            </w:r>
          </w:p>
        </w:tc>
        <w:tc>
          <w:tcPr>
            <w:tcW w:w="2691" w:type="dxa"/>
            <w:tcBorders>
              <w:top w:val="single" w:sz="4" w:space="0" w:color="auto"/>
              <w:left w:val="single" w:sz="4" w:space="0" w:color="auto"/>
              <w:bottom w:val="single" w:sz="4" w:space="0" w:color="auto"/>
              <w:right w:val="single" w:sz="4" w:space="0" w:color="auto"/>
            </w:tcBorders>
            <w:hideMark/>
          </w:tcPr>
          <w:p w14:paraId="338634D5" w14:textId="77777777" w:rsidR="00731B26" w:rsidRDefault="00731B26" w:rsidP="00731B26">
            <w:pPr>
              <w:pStyle w:val="ad"/>
              <w:spacing w:before="0" w:beforeAutospacing="0" w:after="0" w:afterAutospacing="0"/>
              <w:rPr>
                <w:rFonts w:eastAsia="Arial Unicode MS"/>
                <w:b/>
              </w:rPr>
            </w:pPr>
            <w:r>
              <w:rPr>
                <w:b/>
              </w:rPr>
              <w:t>Дата та час 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2A44A889"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0263FE" w14:textId="77777777" w:rsidR="00731B26" w:rsidRPr="009B4652" w:rsidRDefault="00731B26" w:rsidP="00731B26">
            <w:pPr>
              <w:spacing w:after="0" w:line="240" w:lineRule="auto"/>
              <w:ind w:firstLine="885"/>
              <w:jc w:val="both"/>
              <w:rPr>
                <w:rFonts w:ascii="Times New Roman" w:eastAsia="Times New Roman" w:hAnsi="Times New Roman" w:cs="Times New Roman"/>
                <w:sz w:val="24"/>
                <w:szCs w:val="24"/>
                <w:lang w:eastAsia="ru-RU"/>
              </w:rPr>
            </w:pPr>
            <w:r w:rsidRPr="009B4652">
              <w:rPr>
                <w:rFonts w:ascii="Times New Roman" w:eastAsia="Times New Roman" w:hAnsi="Times New Roman" w:cs="Times New Roman"/>
                <w:sz w:val="24"/>
                <w:szCs w:val="24"/>
                <w:lang w:eastAsia="ru-RU"/>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DB20B4" w14:textId="21C2C10C" w:rsidR="00731B26" w:rsidRDefault="00731B26" w:rsidP="00731B26">
            <w:pPr>
              <w:pStyle w:val="ad"/>
              <w:spacing w:before="0" w:beforeAutospacing="0" w:after="0" w:afterAutospacing="0"/>
              <w:ind w:firstLine="884"/>
              <w:jc w:val="both"/>
              <w:rPr>
                <w:rFonts w:eastAsia="Arial Unicode MS"/>
              </w:rPr>
            </w:pPr>
            <w:r w:rsidRPr="009B4652">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1B26" w14:paraId="4C06D90D"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03A780DA"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V. Оцінка тендерної пропозиції</w:t>
            </w:r>
          </w:p>
        </w:tc>
      </w:tr>
      <w:tr w:rsidR="00731B26" w14:paraId="21966A0F"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DC1A7DB"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4951581F" w14:textId="77777777" w:rsidR="00731B26" w:rsidRDefault="00731B26" w:rsidP="00731B26">
            <w:pPr>
              <w:pStyle w:val="ad"/>
              <w:spacing w:before="0" w:beforeAutospacing="0" w:after="0" w:afterAutospacing="0"/>
              <w:rPr>
                <w:rFonts w:eastAsia="Arial Unicode MS"/>
                <w:b/>
              </w:rPr>
            </w:pPr>
            <w:r>
              <w:rPr>
                <w:b/>
              </w:rPr>
              <w:t>Перелік критеріїв та методика оцінки тендерної пропозиції із зазначенням питомої ваги критерію</w:t>
            </w:r>
          </w:p>
        </w:tc>
        <w:tc>
          <w:tcPr>
            <w:tcW w:w="6942" w:type="dxa"/>
            <w:tcBorders>
              <w:top w:val="single" w:sz="4" w:space="0" w:color="auto"/>
              <w:left w:val="single" w:sz="4" w:space="0" w:color="auto"/>
              <w:bottom w:val="single" w:sz="4" w:space="0" w:color="auto"/>
              <w:right w:val="single" w:sz="4" w:space="0" w:color="auto"/>
            </w:tcBorders>
            <w:hideMark/>
          </w:tcPr>
          <w:p w14:paraId="1C881D19"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CD101A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9384425"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Критерії та методика оцінки визначаються відповідно до статті 29 Закону.</w:t>
            </w:r>
          </w:p>
          <w:p w14:paraId="2E9B244C"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p w14:paraId="10CC3DD2"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6C5C56"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(у разі якщо подано дві і більше тендерних пропозицій).</w:t>
            </w:r>
          </w:p>
          <w:p w14:paraId="061F07D1" w14:textId="77777777" w:rsidR="00731B26" w:rsidRPr="00703C59"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2BA7E8"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sidRPr="00703C59">
              <w:rPr>
                <w:rFonts w:ascii="Times New Roman" w:eastAsia="Calibri"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703C59">
              <w:rPr>
                <w:rFonts w:ascii="Times New Roman" w:eastAsia="Calibri" w:hAnsi="Times New Roman" w:cs="Times New Roman"/>
                <w:sz w:val="24"/>
                <w:szCs w:val="24"/>
                <w:lang w:eastAsia="uk-UA"/>
              </w:rPr>
              <w:lastRenderedPageBreak/>
              <w:t>електронній системі закупівель протягом одного дня з дня прийняття відповідного рішення.</w:t>
            </w:r>
          </w:p>
          <w:p w14:paraId="4FE83472" w14:textId="6CD5570E" w:rsidR="00731B26" w:rsidRDefault="00731B26" w:rsidP="00731B26">
            <w:pPr>
              <w:spacing w:after="0" w:line="240" w:lineRule="auto"/>
              <w:ind w:firstLine="885"/>
              <w:jc w:val="both"/>
              <w:rPr>
                <w:rFonts w:ascii="Times New Roman" w:eastAsia="Calibri" w:hAnsi="Times New Roman" w:cs="Times New Roman"/>
                <w:b/>
                <w:sz w:val="24"/>
                <w:szCs w:val="24"/>
                <w:lang w:eastAsia="uk-UA"/>
              </w:rPr>
            </w:pPr>
            <w:r>
              <w:rPr>
                <w:rFonts w:ascii="Times New Roman" w:eastAsia="Calibri" w:hAnsi="Times New Roman" w:cs="Times New Roman"/>
                <w:sz w:val="24"/>
                <w:szCs w:val="24"/>
                <w:lang w:eastAsia="uk-UA"/>
              </w:rPr>
              <w:t xml:space="preserve">Єдиним критерієм оцінки згідно даної процедури відкритих торгів </w:t>
            </w:r>
            <w:r>
              <w:rPr>
                <w:rFonts w:ascii="Times New Roman" w:eastAsia="Calibri" w:hAnsi="Times New Roman" w:cs="Times New Roman"/>
                <w:b/>
                <w:sz w:val="24"/>
                <w:szCs w:val="24"/>
                <w:lang w:eastAsia="uk-UA"/>
              </w:rPr>
              <w:t xml:space="preserve">є ціна – 100%. </w:t>
            </w:r>
          </w:p>
          <w:p w14:paraId="5DB23B75" w14:textId="6F6825A3"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перевищити очікувану вартість закупівлі </w:t>
            </w:r>
            <w:r w:rsidRPr="00703C59">
              <w:rPr>
                <w:rFonts w:ascii="Times New Roman" w:eastAsia="Calibri" w:hAnsi="Times New Roman" w:cs="Times New Roman"/>
                <w:sz w:val="24"/>
                <w:szCs w:val="24"/>
                <w:lang w:eastAsia="uk-UA"/>
              </w:rPr>
              <w:t>з урахуванням абзацу другого пункту 28 Особливостей.</w:t>
            </w:r>
            <w:r>
              <w:rPr>
                <w:rFonts w:ascii="Times New Roman" w:eastAsia="Calibri" w:hAnsi="Times New Roman" w:cs="Times New Roman"/>
                <w:sz w:val="24"/>
                <w:szCs w:val="24"/>
                <w:lang w:eastAsia="uk-UA"/>
              </w:rPr>
              <w:t xml:space="preserve">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199FDC49" w14:textId="720CCC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Електронна система закупівлі автоматично розраховує аномально низькі ціни тендерних пропозицій на етапі </w:t>
            </w:r>
            <w:r w:rsidRPr="00756F90">
              <w:rPr>
                <w:rFonts w:ascii="Times New Roman" w:eastAsia="Calibri" w:hAnsi="Times New Roman" w:cs="Times New Roman"/>
                <w:sz w:val="24"/>
                <w:szCs w:val="24"/>
                <w:lang w:eastAsia="uk-UA"/>
              </w:rPr>
              <w:t xml:space="preserve">розкриття тендерних пропозиціях та інформує про це учасника процедури закупівлі та замовника. </w:t>
            </w:r>
            <w:r w:rsidRPr="00365627">
              <w:rPr>
                <w:rFonts w:ascii="Times New Roman" w:eastAsia="Calibri" w:hAnsi="Times New Roman" w:cs="Times New Roman"/>
                <w:sz w:val="24"/>
                <w:szCs w:val="24"/>
                <w:lang w:eastAsia="uk-UA"/>
              </w:rPr>
              <w:t>відповідно до пункту 2 Особливостей</w:t>
            </w:r>
            <w:r w:rsidRPr="00756F90">
              <w:rPr>
                <w:rFonts w:ascii="Times New Roman" w:eastAsia="Calibri" w:hAnsi="Times New Roman" w:cs="Times New Roman"/>
                <w:sz w:val="24"/>
                <w:szCs w:val="24"/>
                <w:lang w:eastAsia="uk-UA"/>
              </w:rPr>
              <w:t xml:space="preserve"> аномально низька ціна тендерної пропоз</w:t>
            </w:r>
            <w:r w:rsidRPr="001B131A">
              <w:rPr>
                <w:rFonts w:ascii="Times New Roman" w:eastAsia="Calibri" w:hAnsi="Times New Roman" w:cs="Times New Roman"/>
                <w:sz w:val="24"/>
                <w:szCs w:val="24"/>
                <w:lang w:eastAsia="uk-UA"/>
              </w:rPr>
              <w:t xml:space="preserve">иції” (далі — аномально низька ціна) </w:t>
            </w:r>
            <w:r w:rsidRPr="00365627">
              <w:rPr>
                <w:rFonts w:ascii="Times New Roman" w:eastAsia="Calibri" w:hAnsi="Times New Roman" w:cs="Times New Roman"/>
                <w:sz w:val="24"/>
                <w:szCs w:val="24"/>
                <w:lang w:eastAsia="uk-UA"/>
              </w:rPr>
              <w:t>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w:t>
            </w:r>
            <w:r>
              <w:rPr>
                <w:rFonts w:ascii="Times New Roman" w:eastAsia="Calibri" w:hAnsi="Times New Roman" w:cs="Times New Roman"/>
                <w:sz w:val="24"/>
                <w:szCs w:val="24"/>
                <w:lang w:eastAsia="uk-UA"/>
              </w:rPr>
              <w:t>ться електронною системою закупівлі</w:t>
            </w:r>
            <w:r w:rsidRPr="00365627">
              <w:rPr>
                <w:rFonts w:ascii="Times New Roman" w:eastAsia="Calibri"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131A">
              <w:rPr>
                <w:rFonts w:ascii="Times New Roman" w:eastAsia="Calibri" w:hAnsi="Times New Roman" w:cs="Times New Roman"/>
                <w:sz w:val="24"/>
                <w:szCs w:val="24"/>
                <w:lang w:eastAsia="uk-UA"/>
              </w:rPr>
              <w:t>.</w:t>
            </w:r>
          </w:p>
          <w:p w14:paraId="24D29BC3"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3EAE4701"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3EE6CFEC"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37C3736A"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2F8BD0" w14:textId="77777777" w:rsidR="00731B26" w:rsidRDefault="00731B26" w:rsidP="00731B26">
            <w:pPr>
              <w:spacing w:after="0" w:line="240" w:lineRule="auto"/>
              <w:ind w:firstLine="885"/>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3) отримання учасником державної допомоги згідно із законодавством. </w:t>
            </w:r>
          </w:p>
          <w:p w14:paraId="1B139065" w14:textId="77777777" w:rsidR="00731B26" w:rsidRDefault="00731B26" w:rsidP="00731B26">
            <w:pPr>
              <w:pStyle w:val="ad"/>
              <w:spacing w:before="0" w:beforeAutospacing="0" w:after="0" w:afterAutospacing="0"/>
              <w:ind w:firstLine="885"/>
              <w:jc w:val="both"/>
              <w:rPr>
                <w:rFonts w:eastAsia="Calibri"/>
              </w:rPr>
            </w:pPr>
            <w:r>
              <w:rPr>
                <w:rFonts w:eastAsia="Calibri"/>
              </w:rPr>
              <w:t>Замовник та учасники не можуть ініціювати будь-які переговори з питань внесення змін до ціни поданої тендерної пропозиції.</w:t>
            </w:r>
          </w:p>
          <w:p w14:paraId="58972066" w14:textId="0AC80DC3" w:rsidR="00731B26" w:rsidRPr="0023174E" w:rsidRDefault="00731B26" w:rsidP="0053555A">
            <w:pPr>
              <w:pStyle w:val="a3"/>
              <w:jc w:val="both"/>
              <w:rPr>
                <w:rFonts w:ascii="Times New Roman" w:hAnsi="Times New Roman" w:cs="Times New Roman"/>
                <w:sz w:val="24"/>
                <w:szCs w:val="24"/>
              </w:rPr>
            </w:pPr>
            <w:r w:rsidRPr="0023174E">
              <w:rPr>
                <w:rFonts w:ascii="Times New Roman" w:hAnsi="Times New Roman" w:cs="Times New Roman"/>
                <w:sz w:val="24"/>
                <w:szCs w:val="24"/>
              </w:rPr>
              <w:t xml:space="preserve">Відповідно до пункту 47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3174E">
              <w:rPr>
                <w:rFonts w:ascii="Times New Roman" w:hAnsi="Times New Roman" w:cs="Times New Roman"/>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C2BB40" w14:textId="77777777" w:rsidR="00731B26" w:rsidRDefault="00731B26" w:rsidP="0053555A">
            <w:pPr>
              <w:pStyle w:val="a3"/>
              <w:jc w:val="both"/>
              <w:rPr>
                <w:i/>
              </w:rPr>
            </w:pPr>
            <w:r w:rsidRPr="0023174E">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731B26" w14:paraId="34B1E68D"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26F72D4"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2894FD64" w14:textId="77777777" w:rsidR="00731B26" w:rsidRDefault="00731B26" w:rsidP="00731B26">
            <w:pPr>
              <w:pStyle w:val="ad"/>
              <w:spacing w:before="0" w:beforeAutospacing="0" w:after="0" w:afterAutospacing="0"/>
              <w:rPr>
                <w:rFonts w:eastAsia="Arial Unicode MS"/>
                <w:b/>
              </w:rPr>
            </w:pPr>
            <w:r>
              <w:rPr>
                <w:b/>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70533609"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Вартість тендерної пропозиції та всі інші ціни повинні бути чітко визначені.</w:t>
            </w:r>
          </w:p>
          <w:p w14:paraId="434CEEB5"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6E5DE8"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158A6A"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6BC52C"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77F976" w14:textId="77777777" w:rsidR="00731B26" w:rsidRPr="00980577" w:rsidRDefault="00731B26" w:rsidP="00731B26">
            <w:pPr>
              <w:spacing w:after="0" w:line="240" w:lineRule="auto"/>
              <w:jc w:val="both"/>
              <w:rPr>
                <w:rFonts w:ascii="Times New Roman" w:hAnsi="Times New Roman" w:cs="Times New Roman"/>
                <w:sz w:val="24"/>
                <w:szCs w:val="24"/>
                <w:bdr w:val="none" w:sz="0" w:space="0" w:color="auto" w:frame="1"/>
              </w:rPr>
            </w:pPr>
            <w:r w:rsidRPr="00980577">
              <w:rPr>
                <w:rFonts w:ascii="Times New Roman" w:hAnsi="Times New Roman" w:cs="Times New Roman"/>
                <w:sz w:val="24"/>
                <w:szCs w:val="24"/>
                <w:bdr w:val="none" w:sz="0" w:space="0" w:color="auto" w:frame="1"/>
              </w:rPr>
              <w:t>Інші умови тендерної документації:</w:t>
            </w:r>
          </w:p>
          <w:p w14:paraId="708CF794" w14:textId="6B02E452"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Учасники відповідають за зміст своїх тендерних пропозицій та повинні дотримуватись норм чинного законодавства України.</w:t>
            </w:r>
          </w:p>
          <w:p w14:paraId="37EF6499" w14:textId="77777777" w:rsidR="00731B26"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 xml:space="preserve">Учасники торгів — нерезиденти для виконання вимог щодо подання документів, передбачених Додатком  1 до тендерної документації, подають  у складі своєї </w:t>
            </w:r>
            <w:r w:rsidRPr="00151FFA">
              <w:rPr>
                <w:rFonts w:ascii="Times New Roman" w:hAnsi="Times New Roman" w:cs="Times New Roman"/>
                <w:sz w:val="24"/>
                <w:szCs w:val="24"/>
                <w:bdr w:val="none" w:sz="0" w:space="0" w:color="auto" w:frame="1"/>
              </w:rPr>
              <w:lastRenderedPageBreak/>
              <w:t>пропозиції, документи, передбачені законодавством країн, де вони зареєстровані.</w:t>
            </w:r>
          </w:p>
          <w:p w14:paraId="3CDE7089" w14:textId="77777777"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9BF04" w14:textId="3C9006BF" w:rsidR="00731B26" w:rsidRPr="00151FFA" w:rsidRDefault="00731B26" w:rsidP="00896A16">
            <w:pPr>
              <w:pStyle w:val="a6"/>
              <w:numPr>
                <w:ilvl w:val="0"/>
                <w:numId w:val="2"/>
              </w:numPr>
              <w:spacing w:after="0" w:line="240" w:lineRule="auto"/>
              <w:jc w:val="both"/>
              <w:rPr>
                <w:rFonts w:ascii="Times New Roman" w:hAnsi="Times New Roman" w:cs="Times New Roman"/>
                <w:sz w:val="24"/>
                <w:szCs w:val="24"/>
                <w:bdr w:val="none" w:sz="0" w:space="0" w:color="auto" w:frame="1"/>
              </w:rPr>
            </w:pPr>
            <w:r w:rsidRPr="00151FFA">
              <w:rPr>
                <w:rFonts w:ascii="Times New Roman" w:hAnsi="Times New Roman" w:cs="Times New Roman"/>
                <w:sz w:val="24"/>
                <w:szCs w:val="24"/>
                <w:bdr w:val="none" w:sz="0" w:space="0" w:color="auto" w:frame="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31B26" w:rsidRPr="00B5240F" w14:paraId="2C3CF65E"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27E690DB" w14:textId="77777777" w:rsidR="00731B26" w:rsidRDefault="00731B26" w:rsidP="00731B26">
            <w:pPr>
              <w:pStyle w:val="ad"/>
              <w:spacing w:before="0" w:beforeAutospacing="0" w:after="0" w:afterAutospacing="0"/>
              <w:jc w:val="center"/>
              <w:rPr>
                <w:rFonts w:eastAsia="Arial Unicode MS"/>
                <w:b/>
              </w:rPr>
            </w:pPr>
            <w:r>
              <w:rPr>
                <w:b/>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534FEF09" w14:textId="77777777" w:rsidR="00731B26" w:rsidRDefault="00731B26" w:rsidP="00731B26">
            <w:pPr>
              <w:pStyle w:val="ad"/>
              <w:spacing w:before="0" w:beforeAutospacing="0" w:after="0" w:afterAutospacing="0"/>
              <w:rPr>
                <w:rFonts w:eastAsia="Arial Unicode MS"/>
                <w:b/>
              </w:rPr>
            </w:pPr>
            <w:r>
              <w:rPr>
                <w:b/>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C91FF11" w14:textId="4E2EA74A" w:rsidR="00731B26" w:rsidRPr="005777C4"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5777C4">
              <w:rPr>
                <w:rFonts w:ascii="Times New Roman" w:eastAsia="Times New Roman" w:hAnsi="Times New Roman" w:cs="Times New Roman"/>
                <w:sz w:val="24"/>
                <w:szCs w:val="24"/>
              </w:rPr>
              <w:t>Замовник відхиляє тендерну пропозицію із зазначенням аргументаці</w:t>
            </w:r>
            <w:r>
              <w:rPr>
                <w:rFonts w:ascii="Times New Roman" w:eastAsia="Times New Roman" w:hAnsi="Times New Roman" w:cs="Times New Roman"/>
                <w:sz w:val="24"/>
                <w:szCs w:val="24"/>
              </w:rPr>
              <w:t>ї в електронній системі закупівлі</w:t>
            </w:r>
            <w:r w:rsidRPr="005777C4">
              <w:rPr>
                <w:rFonts w:ascii="Times New Roman" w:eastAsia="Times New Roman" w:hAnsi="Times New Roman" w:cs="Times New Roman"/>
                <w:sz w:val="24"/>
                <w:szCs w:val="24"/>
              </w:rPr>
              <w:t xml:space="preserve"> у разі, коли:</w:t>
            </w:r>
          </w:p>
          <w:p w14:paraId="1A601ECE"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w:t>
            </w:r>
          </w:p>
          <w:p w14:paraId="748A828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підпадає під підстави, встановлені пунктом 47 цих особливостей;</w:t>
            </w:r>
          </w:p>
          <w:p w14:paraId="00BD552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7854F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560707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C8018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EEEEE9"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501ED6"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151FFA">
              <w:rPr>
                <w:rFonts w:ascii="Times New Roman" w:eastAsia="Times New Roman" w:hAnsi="Times New Roman" w:cs="Times New Roman"/>
                <w:sz w:val="24"/>
                <w:szCs w:val="24"/>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BBC87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2) тендерна пропозиція:</w:t>
            </w:r>
          </w:p>
          <w:p w14:paraId="7A056293"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BA3A53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строк дії якої закінчився;</w:t>
            </w:r>
          </w:p>
          <w:p w14:paraId="100582DA"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9993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9F6EF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3) переможець процедури закупівлі:</w:t>
            </w:r>
          </w:p>
          <w:p w14:paraId="71454D2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ADC862"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ED0AC7"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BC3507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F25C04"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72C0D240"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4EE86B"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3744C8" w14:textId="77777777" w:rsidR="00731B26" w:rsidRPr="00151FFA"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E542B5" w14:textId="1356ACC9" w:rsidR="00731B26" w:rsidRDefault="00731B26" w:rsidP="00731B26">
            <w:pPr>
              <w:widowControl w:val="0"/>
              <w:spacing w:after="0" w:line="240" w:lineRule="auto"/>
              <w:ind w:firstLine="884"/>
              <w:jc w:val="both"/>
              <w:rPr>
                <w:rFonts w:ascii="Times New Roman" w:eastAsia="Times New Roman" w:hAnsi="Times New Roman" w:cs="Times New Roman"/>
                <w:sz w:val="24"/>
                <w:szCs w:val="24"/>
              </w:rPr>
            </w:pPr>
            <w:r w:rsidRPr="00151FF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B26" w14:paraId="381C552C" w14:textId="77777777" w:rsidTr="00C0791C">
        <w:trPr>
          <w:trHeight w:val="42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9C43B1B" w14:textId="77777777" w:rsidR="00731B26" w:rsidRDefault="00731B26" w:rsidP="00731B26">
            <w:pPr>
              <w:pStyle w:val="ad"/>
              <w:spacing w:before="0" w:beforeAutospacing="0" w:after="0" w:afterAutospacing="0"/>
              <w:jc w:val="center"/>
              <w:rPr>
                <w:rFonts w:eastAsia="Arial Unicode MS"/>
                <w:b/>
                <w:lang w:eastAsia="en-US"/>
              </w:rPr>
            </w:pPr>
            <w:r>
              <w:rPr>
                <w:b/>
              </w:rPr>
              <w:lastRenderedPageBreak/>
              <w:t>VІ. Результати торгів та укладання договору про закупівлю</w:t>
            </w:r>
          </w:p>
        </w:tc>
      </w:tr>
      <w:tr w:rsidR="00731B26" w14:paraId="5B7DA968"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31FC5513" w14:textId="77777777" w:rsidR="00731B26" w:rsidRDefault="00731B26" w:rsidP="00731B26">
            <w:pPr>
              <w:pStyle w:val="ad"/>
              <w:spacing w:before="0" w:beforeAutospacing="0" w:after="0" w:afterAutospacing="0"/>
              <w:jc w:val="center"/>
              <w:rPr>
                <w:rFonts w:eastAsia="Arial Unicode MS"/>
                <w:b/>
              </w:rPr>
            </w:pPr>
            <w:r>
              <w:rPr>
                <w:b/>
              </w:rPr>
              <w:t>1</w:t>
            </w:r>
          </w:p>
        </w:tc>
        <w:tc>
          <w:tcPr>
            <w:tcW w:w="2691" w:type="dxa"/>
            <w:tcBorders>
              <w:top w:val="single" w:sz="4" w:space="0" w:color="auto"/>
              <w:left w:val="single" w:sz="4" w:space="0" w:color="auto"/>
              <w:bottom w:val="single" w:sz="4" w:space="0" w:color="auto"/>
              <w:right w:val="single" w:sz="4" w:space="0" w:color="auto"/>
            </w:tcBorders>
            <w:hideMark/>
          </w:tcPr>
          <w:p w14:paraId="38587672" w14:textId="77777777" w:rsidR="00731B26" w:rsidRDefault="00731B26" w:rsidP="00731B26">
            <w:pPr>
              <w:pStyle w:val="ad"/>
              <w:spacing w:before="0" w:beforeAutospacing="0" w:after="0" w:afterAutospacing="0"/>
              <w:rPr>
                <w:rFonts w:eastAsia="Arial Unicode MS"/>
                <w:b/>
              </w:rPr>
            </w:pPr>
            <w:r>
              <w:rPr>
                <w:b/>
              </w:rPr>
              <w:t>Відміна замовником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4C4C443" w14:textId="77777777" w:rsidR="00731B26" w:rsidRDefault="00731B26" w:rsidP="00731B26">
            <w:pPr>
              <w:pStyle w:val="ad"/>
              <w:spacing w:before="0" w:beforeAutospacing="0" w:after="0" w:afterAutospacing="0"/>
              <w:ind w:firstLine="884"/>
              <w:jc w:val="both"/>
            </w:pPr>
            <w:r>
              <w:t>Замовник відміняє відкриті торги у разі:</w:t>
            </w:r>
          </w:p>
          <w:p w14:paraId="7BAA17CD" w14:textId="77777777" w:rsidR="00731B26" w:rsidRDefault="00731B26" w:rsidP="00731B26">
            <w:pPr>
              <w:pStyle w:val="ad"/>
              <w:spacing w:before="0" w:beforeAutospacing="0" w:after="0" w:afterAutospacing="0"/>
              <w:ind w:firstLine="884"/>
              <w:jc w:val="both"/>
            </w:pPr>
            <w:r>
              <w:t>1) відсутності подальшої потреби в закупівлі товарів, робіт чи послуг;</w:t>
            </w:r>
          </w:p>
          <w:p w14:paraId="47600F07" w14:textId="7A039FF1" w:rsidR="00731B26" w:rsidRDefault="00731B26" w:rsidP="00731B26">
            <w:pPr>
              <w:pStyle w:val="ad"/>
              <w:spacing w:before="0" w:beforeAutospacing="0" w:after="0" w:afterAutospacing="0"/>
              <w:ind w:firstLine="884"/>
              <w:jc w:val="both"/>
            </w:pPr>
            <w:r>
              <w:t>2) неможливості усунення порушень, що виникли через виявлені порушення вимог законодавства у сфері публічних закупівлі, з описом таких порушень;</w:t>
            </w:r>
          </w:p>
          <w:p w14:paraId="4B2D6D9D" w14:textId="77777777" w:rsidR="00731B26" w:rsidRDefault="00731B26" w:rsidP="00731B26">
            <w:pPr>
              <w:pStyle w:val="ad"/>
              <w:spacing w:before="0" w:beforeAutospacing="0" w:after="0" w:afterAutospacing="0"/>
              <w:ind w:firstLine="884"/>
              <w:jc w:val="both"/>
            </w:pPr>
            <w:r>
              <w:t>3) скорочення обсягу видатків на здійснення закупівлі товарів, робіт чи послуг;</w:t>
            </w:r>
          </w:p>
          <w:p w14:paraId="28D2F35B" w14:textId="77777777" w:rsidR="00731B26" w:rsidRDefault="00731B26" w:rsidP="00731B26">
            <w:pPr>
              <w:pStyle w:val="ad"/>
              <w:spacing w:before="0" w:beforeAutospacing="0" w:after="0" w:afterAutospacing="0"/>
              <w:ind w:firstLine="884"/>
              <w:jc w:val="both"/>
            </w:pPr>
            <w:r>
              <w:t>4) коли здійснення закупівлі стало неможливим внаслідок дії обставин непереборної сили.</w:t>
            </w:r>
          </w:p>
          <w:p w14:paraId="3FCEC34C" w14:textId="2D01BC29" w:rsidR="00731B26" w:rsidRDefault="00731B26" w:rsidP="00731B26">
            <w:pPr>
              <w:pStyle w:val="ad"/>
              <w:spacing w:before="0" w:beforeAutospacing="0" w:after="0" w:afterAutospacing="0"/>
              <w:ind w:firstLine="884"/>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закупівлі підстави прийняття такого рішення. </w:t>
            </w:r>
          </w:p>
          <w:p w14:paraId="7A272142" w14:textId="1A21AC29" w:rsidR="00731B26" w:rsidRDefault="00731B26" w:rsidP="00731B26">
            <w:pPr>
              <w:pStyle w:val="ad"/>
              <w:spacing w:before="0" w:beforeAutospacing="0" w:after="0" w:afterAutospacing="0"/>
              <w:ind w:firstLine="884"/>
              <w:jc w:val="both"/>
            </w:pPr>
            <w:r>
              <w:t>Відкриті торги автоматично відміняються електронною системою закупівлі у разі:</w:t>
            </w:r>
          </w:p>
          <w:p w14:paraId="4A33DB56" w14:textId="77777777" w:rsidR="00731B26" w:rsidRDefault="00731B26" w:rsidP="00731B26">
            <w:pPr>
              <w:pStyle w:val="ad"/>
              <w:spacing w:before="0" w:beforeAutospacing="0" w:after="0" w:afterAutospacing="0"/>
              <w:ind w:firstLine="884"/>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2723D8C" w14:textId="77777777" w:rsidR="00731B26" w:rsidRDefault="00731B26" w:rsidP="00731B26">
            <w:pPr>
              <w:pStyle w:val="ad"/>
              <w:spacing w:before="0" w:beforeAutospacing="0" w:after="0" w:afterAutospacing="0"/>
              <w:ind w:firstLine="884"/>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33AFEC64" w14:textId="3FB69B60" w:rsidR="00731B26" w:rsidRDefault="00731B26" w:rsidP="00731B26">
            <w:pPr>
              <w:pStyle w:val="ad"/>
              <w:spacing w:before="0" w:beforeAutospacing="0" w:after="0" w:afterAutospacing="0"/>
              <w:ind w:firstLine="884"/>
              <w:jc w:val="both"/>
            </w:pPr>
            <w:r>
              <w:t xml:space="preserve">Електронною системою закупівлі автоматично протягом одного робочого дня з дати настання підстав для відміни </w:t>
            </w:r>
            <w:r>
              <w:lastRenderedPageBreak/>
              <w:t>відкритих торгів, визначених цим пунктом, оприлюднюється інформація про відміну відкритих торгів.</w:t>
            </w:r>
          </w:p>
          <w:p w14:paraId="7F0C8B92" w14:textId="77777777" w:rsidR="00731B26" w:rsidRDefault="00731B26" w:rsidP="00731B26">
            <w:pPr>
              <w:pStyle w:val="ad"/>
              <w:spacing w:before="0" w:beforeAutospacing="0" w:after="0" w:afterAutospacing="0"/>
              <w:ind w:firstLine="884"/>
              <w:jc w:val="both"/>
            </w:pPr>
            <w:r>
              <w:t>Відкриті торги можуть бути відмінені частково (за лотом).</w:t>
            </w:r>
          </w:p>
          <w:p w14:paraId="1F5358AD" w14:textId="2C31ECAE" w:rsidR="00731B26" w:rsidRDefault="00731B26" w:rsidP="00731B26">
            <w:pPr>
              <w:pStyle w:val="ad"/>
              <w:spacing w:before="0" w:beforeAutospacing="0" w:after="0" w:afterAutospacing="0"/>
              <w:ind w:firstLine="884"/>
              <w:jc w:val="both"/>
              <w:rPr>
                <w:rFonts w:eastAsia="Arial Unicode MS"/>
              </w:rPr>
            </w:pPr>
            <w:r>
              <w:t>Інформація про відміну відкритих торгів автоматично надсилається всім учасникам процедури закупівлі електронною системою закупівлі в день її оприлюднення.</w:t>
            </w:r>
          </w:p>
        </w:tc>
      </w:tr>
      <w:tr w:rsidR="00731B26" w14:paraId="0FC0CBC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ED8DC56" w14:textId="77777777" w:rsidR="00731B26" w:rsidRDefault="00731B26" w:rsidP="00731B26">
            <w:pPr>
              <w:pStyle w:val="ad"/>
              <w:spacing w:before="0" w:beforeAutospacing="0" w:after="0" w:afterAutospacing="0"/>
              <w:jc w:val="center"/>
              <w:rPr>
                <w:rFonts w:eastAsia="Arial Unicode MS"/>
                <w:b/>
              </w:rPr>
            </w:pPr>
            <w:r>
              <w:rPr>
                <w:b/>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6089BC1D" w14:textId="77777777" w:rsidR="00731B26" w:rsidRDefault="00731B26" w:rsidP="00731B26">
            <w:pPr>
              <w:pStyle w:val="ad"/>
              <w:spacing w:before="0" w:beforeAutospacing="0" w:after="0" w:afterAutospacing="0"/>
              <w:rPr>
                <w:rFonts w:eastAsia="Arial Unicode MS"/>
                <w:b/>
              </w:rPr>
            </w:pPr>
            <w:r>
              <w:rPr>
                <w:b/>
              </w:rPr>
              <w:t>Строк укладання договору</w:t>
            </w:r>
          </w:p>
        </w:tc>
        <w:tc>
          <w:tcPr>
            <w:tcW w:w="6942" w:type="dxa"/>
            <w:tcBorders>
              <w:top w:val="single" w:sz="4" w:space="0" w:color="auto"/>
              <w:left w:val="single" w:sz="4" w:space="0" w:color="auto"/>
              <w:bottom w:val="single" w:sz="4" w:space="0" w:color="auto"/>
              <w:right w:val="single" w:sz="4" w:space="0" w:color="auto"/>
            </w:tcBorders>
            <w:hideMark/>
          </w:tcPr>
          <w:p w14:paraId="1F027B87" w14:textId="078FCFD4"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sidRPr="000B3531">
              <w:rPr>
                <w:rFonts w:ascii="Times New Roman" w:eastAsia="Times New Roman" w:hAnsi="Times New Roman" w:cs="Times New Roman"/>
                <w:sz w:val="24"/>
                <w:szCs w:val="24"/>
                <w:lang w:eastAsia="uk-UA"/>
              </w:rPr>
              <w:t>Переможець процедури закупівлі у строк, що не перевищує чотири дні з дати</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w:t>
            </w:r>
            <w:r>
              <w:rPr>
                <w:rFonts w:ascii="Times New Roman" w:eastAsia="Times New Roman" w:hAnsi="Times New Roman" w:cs="Times New Roman"/>
                <w:sz w:val="24"/>
                <w:szCs w:val="24"/>
                <w:lang w:eastAsia="uk-UA"/>
              </w:rPr>
              <w:t xml:space="preserve"> оприлюднення в електронній системі закупівлі</w:t>
            </w:r>
            <w:r w:rsidRPr="000B3531">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підпунктах 3, 5, 6 і 12 та в абзаці чотирн</w:t>
            </w:r>
            <w:r>
              <w:rPr>
                <w:rFonts w:ascii="Times New Roman" w:eastAsia="Times New Roman" w:hAnsi="Times New Roman" w:cs="Times New Roman"/>
                <w:sz w:val="24"/>
                <w:szCs w:val="24"/>
                <w:lang w:eastAsia="uk-UA"/>
              </w:rPr>
              <w:t>адцятому пункту 47 Особливостей</w:t>
            </w:r>
            <w:r w:rsidRPr="000B3531">
              <w:rPr>
                <w:rFonts w:ascii="Times New Roman" w:eastAsia="Times New Roman" w:hAnsi="Times New Roman" w:cs="Times New Roman"/>
                <w:sz w:val="24"/>
                <w:szCs w:val="24"/>
                <w:lang w:eastAsia="uk-UA"/>
              </w:rPr>
              <w:t>.</w:t>
            </w:r>
          </w:p>
          <w:p w14:paraId="3D49BF76" w14:textId="39FA8D72" w:rsidR="00731B26" w:rsidRDefault="00731B26" w:rsidP="00731B26">
            <w:pPr>
              <w:widowControl w:val="0"/>
              <w:spacing w:after="0" w:line="240" w:lineRule="auto"/>
              <w:ind w:firstLine="88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закупівлі повідомлення про намір укласти договір про закупівлю.</w:t>
            </w:r>
          </w:p>
          <w:p w14:paraId="5142EE67" w14:textId="08D87EA6" w:rsidR="00731B26" w:rsidRDefault="00731B26" w:rsidP="00731B26">
            <w:pPr>
              <w:pStyle w:val="ad"/>
              <w:spacing w:before="0" w:beforeAutospacing="0" w:after="0" w:afterAutospacing="0"/>
              <w:ind w:firstLine="884"/>
              <w:jc w:val="both"/>
              <w:rPr>
                <w:rFonts w:eastAsia="Arial Unicode MS"/>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закупівлі повідомлення про намір укласти договір про закупівлю перебіг строку для укладення договору про закупівлю зупиняється.</w:t>
            </w:r>
          </w:p>
        </w:tc>
      </w:tr>
      <w:tr w:rsidR="00731B26" w14:paraId="4D689DDA"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7256230C" w14:textId="77777777" w:rsidR="00731B26" w:rsidRDefault="00731B26" w:rsidP="00731B26">
            <w:pPr>
              <w:pStyle w:val="ad"/>
              <w:spacing w:before="0" w:beforeAutospacing="0" w:after="0" w:afterAutospacing="0"/>
              <w:jc w:val="center"/>
              <w:rPr>
                <w:rFonts w:eastAsia="Arial Unicode MS"/>
                <w:b/>
              </w:rPr>
            </w:pPr>
            <w:r>
              <w:rPr>
                <w:b/>
              </w:rPr>
              <w:t>3</w:t>
            </w:r>
          </w:p>
        </w:tc>
        <w:tc>
          <w:tcPr>
            <w:tcW w:w="2691" w:type="dxa"/>
            <w:tcBorders>
              <w:top w:val="single" w:sz="4" w:space="0" w:color="auto"/>
              <w:left w:val="single" w:sz="4" w:space="0" w:color="auto"/>
              <w:bottom w:val="single" w:sz="4" w:space="0" w:color="auto"/>
              <w:right w:val="single" w:sz="4" w:space="0" w:color="auto"/>
            </w:tcBorders>
            <w:hideMark/>
          </w:tcPr>
          <w:p w14:paraId="6D8B856F" w14:textId="77777777" w:rsidR="00731B26" w:rsidRDefault="00731B26" w:rsidP="00731B26">
            <w:pPr>
              <w:pStyle w:val="ad"/>
              <w:spacing w:before="0" w:beforeAutospacing="0" w:after="0" w:afterAutospacing="0"/>
              <w:rPr>
                <w:rFonts w:eastAsia="Arial Unicode MS"/>
                <w:b/>
              </w:rPr>
            </w:pPr>
            <w:r>
              <w:rPr>
                <w:b/>
              </w:rPr>
              <w:t>Проект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1C8AD9C1" w14:textId="34BE96F4" w:rsidR="00731B26" w:rsidRDefault="00AD4295" w:rsidP="00731B26">
            <w:pPr>
              <w:pStyle w:val="ad"/>
              <w:spacing w:before="0" w:beforeAutospacing="0" w:after="0" w:afterAutospacing="0"/>
              <w:ind w:firstLine="459"/>
              <w:jc w:val="both"/>
            </w:pPr>
            <w:r>
              <w:t xml:space="preserve">      </w:t>
            </w:r>
            <w:r w:rsidR="00731B26">
              <w:t xml:space="preserve"> Додаток № 5 до Документації.</w:t>
            </w:r>
          </w:p>
          <w:p w14:paraId="15D08048" w14:textId="77777777" w:rsidR="00731B26" w:rsidRDefault="00731B26" w:rsidP="00731B26">
            <w:pPr>
              <w:pStyle w:val="ad"/>
              <w:spacing w:before="0" w:beforeAutospacing="0" w:after="0" w:afterAutospacing="0"/>
              <w:ind w:firstLine="884"/>
              <w:jc w:val="both"/>
            </w:pPr>
            <w:r>
              <w:t>Проект договору складається замовником з урахуванням особливостей предмету закупівлі;</w:t>
            </w:r>
          </w:p>
          <w:p w14:paraId="7AD60259" w14:textId="77777777" w:rsidR="00731B26" w:rsidRDefault="00731B26" w:rsidP="00731B26">
            <w:pPr>
              <w:pStyle w:val="ad"/>
              <w:spacing w:before="0" w:beforeAutospacing="0" w:after="0" w:afterAutospacing="0"/>
              <w:ind w:firstLine="884"/>
              <w:jc w:val="both"/>
            </w:pPr>
            <w:r>
              <w:t>Разом з тендерною документацією замовником подається Проект договору про закупівлю з обов’язковим зазначенням порядку змін його умов.</w:t>
            </w:r>
          </w:p>
          <w:p w14:paraId="7F25195F" w14:textId="246AFACC" w:rsidR="00731B26" w:rsidRDefault="00731B26" w:rsidP="00731B26">
            <w:pPr>
              <w:pStyle w:val="ad"/>
              <w:spacing w:before="0" w:beforeAutospacing="0" w:after="0" w:afterAutospacing="0"/>
              <w:ind w:firstLine="884"/>
              <w:jc w:val="both"/>
            </w:pPr>
            <w:r w:rsidRPr="000B3531">
              <w:t>Договір про закупівлю за результатами проведеної закупівлі згі</w:t>
            </w:r>
            <w:r>
              <w:t>дно з пунктами 10 і 13 цих особ</w:t>
            </w:r>
            <w:r w:rsidRPr="000B3531">
              <w:t xml:space="preserve">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w:t>
            </w:r>
            <w:r>
              <w:t>41 Закону, та цих особливостей</w:t>
            </w:r>
            <w:r w:rsidRPr="000B3531">
              <w:t>.</w:t>
            </w:r>
          </w:p>
          <w:p w14:paraId="4D4B5A41" w14:textId="77777777" w:rsidR="00731B26" w:rsidRDefault="00731B26" w:rsidP="00731B26">
            <w:pPr>
              <w:pStyle w:val="ad"/>
              <w:spacing w:before="0" w:beforeAutospacing="0" w:after="0" w:afterAutospacing="0"/>
              <w:ind w:firstLine="884"/>
              <w:jc w:val="both"/>
            </w:pPr>
            <w:r>
              <w:t>Переможець процедури закупівлі під час укладення договору про закупівлю повинен надати:</w:t>
            </w:r>
          </w:p>
          <w:p w14:paraId="5ED25C7C" w14:textId="77777777" w:rsidR="00731B26" w:rsidRDefault="00731B26" w:rsidP="00731B26">
            <w:pPr>
              <w:pStyle w:val="ad"/>
              <w:spacing w:before="0" w:beforeAutospacing="0" w:after="0" w:afterAutospacing="0"/>
              <w:ind w:firstLine="884"/>
              <w:jc w:val="both"/>
            </w:pPr>
            <w:r>
              <w:t>1) відповідну інформацію про право підписання договору про закупівлю;</w:t>
            </w:r>
          </w:p>
          <w:p w14:paraId="4732D7F7" w14:textId="77777777" w:rsidR="00731B26" w:rsidRDefault="00731B26" w:rsidP="00731B26">
            <w:pPr>
              <w:pStyle w:val="ad"/>
              <w:spacing w:before="0" w:beforeAutospacing="0" w:after="0" w:afterAutospacing="0"/>
              <w:ind w:firstLine="884"/>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E51BD0" w14:textId="1FA85E71" w:rsidR="00731B26" w:rsidRPr="00AD4295" w:rsidRDefault="00731B26" w:rsidP="00AD4295">
            <w:pPr>
              <w:pStyle w:val="ad"/>
              <w:spacing w:before="0" w:beforeAutospacing="0" w:after="0" w:afterAutospacing="0"/>
              <w:ind w:firstLine="884"/>
              <w:jc w:val="both"/>
            </w:pPr>
            <w:r>
              <w:t>У разі якщо переможцем процедури закупівлі є об’єднання учасників, копія ліцензії або дозволу надається одним з учасник</w:t>
            </w:r>
            <w:r w:rsidR="00AD4295">
              <w:t>ів такого об’єднання учасників.</w:t>
            </w:r>
          </w:p>
        </w:tc>
      </w:tr>
      <w:tr w:rsidR="00731B26" w14:paraId="11E46D31"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17CA33E" w14:textId="77777777" w:rsidR="00731B26" w:rsidRDefault="00731B26" w:rsidP="00731B26">
            <w:pPr>
              <w:pStyle w:val="ad"/>
              <w:spacing w:before="0" w:beforeAutospacing="0" w:after="0" w:afterAutospacing="0"/>
              <w:jc w:val="center"/>
              <w:rPr>
                <w:rFonts w:eastAsia="Arial Unicode MS"/>
                <w:b/>
              </w:rPr>
            </w:pPr>
            <w:r>
              <w:rPr>
                <w:b/>
              </w:rPr>
              <w:t>4</w:t>
            </w:r>
          </w:p>
        </w:tc>
        <w:tc>
          <w:tcPr>
            <w:tcW w:w="2691" w:type="dxa"/>
            <w:tcBorders>
              <w:top w:val="single" w:sz="4" w:space="0" w:color="auto"/>
              <w:left w:val="single" w:sz="4" w:space="0" w:color="auto"/>
              <w:bottom w:val="single" w:sz="4" w:space="0" w:color="auto"/>
              <w:right w:val="single" w:sz="4" w:space="0" w:color="auto"/>
            </w:tcBorders>
            <w:hideMark/>
          </w:tcPr>
          <w:p w14:paraId="658F5358" w14:textId="77777777" w:rsidR="00731B26" w:rsidRDefault="00731B26" w:rsidP="00731B26">
            <w:pPr>
              <w:pStyle w:val="ad"/>
              <w:spacing w:before="0" w:beforeAutospacing="0" w:after="0" w:afterAutospacing="0"/>
              <w:rPr>
                <w:rFonts w:eastAsia="Arial Unicode MS"/>
                <w:b/>
              </w:rPr>
            </w:pPr>
            <w:r>
              <w:rPr>
                <w:b/>
              </w:rPr>
              <w:t xml:space="preserve">Істотні умови, що обов’язково включаються до </w:t>
            </w:r>
            <w:r>
              <w:rPr>
                <w:b/>
              </w:rPr>
              <w:lastRenderedPageBreak/>
              <w:t>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770A6A90" w14:textId="77777777" w:rsidR="00731B26" w:rsidRPr="004878B2"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4878B2">
              <w:rPr>
                <w:rFonts w:ascii="Times New Roman" w:eastAsia="Times New Roman" w:hAnsi="Times New Roman" w:cs="Times New Roman"/>
                <w:sz w:val="24"/>
                <w:szCs w:val="24"/>
                <w:lang w:eastAsia="ar-SA"/>
              </w:rPr>
              <w:lastRenderedPageBreak/>
              <w:t>частин другої — п’ятої, сьомої — дев’ятої статті 41 Закону та Особливостей.</w:t>
            </w:r>
          </w:p>
          <w:p w14:paraId="4DCBAF98" w14:textId="65A70FC5"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sidRPr="004878B2">
              <w:rPr>
                <w:rFonts w:ascii="Times New Roman" w:eastAsia="Times New Roman"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1C26B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0" w:name="3whwml4"/>
            <w:bookmarkEnd w:id="0"/>
            <w:r>
              <w:rPr>
                <w:rFonts w:ascii="Times New Roman" w:eastAsia="Times New Roman" w:hAnsi="Times New Roman" w:cs="Times New Roman"/>
                <w:sz w:val="24"/>
                <w:szCs w:val="24"/>
                <w:lang w:eastAsia="ar-SA"/>
              </w:rPr>
              <w:t>Відповідно до вимог частини 2 статті 41 Закону переможець процедури закупівлі під час укладення договору про закупівлю повинен надати:</w:t>
            </w:r>
          </w:p>
          <w:p w14:paraId="45064C2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відповідну інформацію про право підписання договору про закупівлю;</w:t>
            </w:r>
          </w:p>
          <w:p w14:paraId="1DA3DF1E"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2B333CD"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FD7184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bookmarkStart w:id="1" w:name="qsh70q"/>
            <w:bookmarkStart w:id="2" w:name="3as4poj"/>
            <w:bookmarkStart w:id="3" w:name="2bn6wsx"/>
            <w:bookmarkEnd w:id="1"/>
            <w:bookmarkEnd w:id="2"/>
            <w:bookmarkEnd w:id="3"/>
            <w:r>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AA58C"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0E3DB23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погодження зміни ціни за одиницю в договорі про закупівлю у разі коливання ціни такої послуги на ринку, що відбулося з моменту укладення договору про закупівлю або останнього внесення змін до договору про закупівлю в частині зміни ціни за послугу. Зміна ціни за послугу здійснюється пропорційно коливанню ціни такої послуги на ринку (відсоток збільшення ціни за послуги не може перевищувати відсоток коливання (збільшення) ціни такої послуги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AD752"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F5361D9" w14:textId="747F55BB"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79113B">
              <w:rPr>
                <w:rFonts w:ascii="Times New Roman" w:eastAsia="Times New Roman" w:hAnsi="Times New Roman" w:cs="Times New Roman"/>
                <w:sz w:val="24"/>
                <w:szCs w:val="24"/>
                <w:lang w:val="ru-RU" w:eastAsia="ar-SA"/>
              </w:rPr>
              <w:t xml:space="preserve"> </w:t>
            </w:r>
            <w:r w:rsidRPr="0079113B">
              <w:rPr>
                <w:rFonts w:ascii="Times New Roman" w:eastAsia="Times New Roman" w:hAnsi="Times New Roman" w:cs="Times New Roman"/>
                <w:sz w:val="24"/>
                <w:szCs w:val="24"/>
                <w:lang w:eastAsia="ar-SA"/>
              </w:rPr>
              <w:t xml:space="preserve">продовження строку дії договору про закупівлю та/або строку виконання </w:t>
            </w:r>
            <w:r>
              <w:rPr>
                <w:rFonts w:ascii="Times New Roman" w:eastAsia="Times New Roman" w:hAnsi="Times New Roman" w:cs="Times New Roman"/>
                <w:sz w:val="24"/>
                <w:szCs w:val="24"/>
                <w:lang w:eastAsia="ar-SA"/>
              </w:rPr>
              <w:t xml:space="preserve">зобов’язань </w:t>
            </w:r>
            <w:r w:rsidRPr="0079113B">
              <w:rPr>
                <w:rFonts w:ascii="Times New Roman" w:eastAsia="Times New Roman" w:hAnsi="Times New Roman" w:cs="Times New Roman"/>
                <w:sz w:val="24"/>
                <w:szCs w:val="24"/>
                <w:lang w:eastAsia="ar-SA"/>
              </w:rPr>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4"/>
                <w:szCs w:val="24"/>
                <w:lang w:eastAsia="ar-SA"/>
              </w:rPr>
              <w:t>аченої в договорі про закупівлю;</w:t>
            </w:r>
          </w:p>
          <w:p w14:paraId="5CDD7B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37D5DEC4"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14:paraId="22CFE5F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B4EEC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8D973"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зміни умов у зв’язку із застосуванням положень частини шостої статті 41 Закону.</w:t>
            </w:r>
          </w:p>
          <w:p w14:paraId="73FB0177"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7F74399F"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8D391A8"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Договір про закупівлю є нікчемним у разі:</w:t>
            </w:r>
          </w:p>
          <w:p w14:paraId="5787AE79"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коли замовник уклав договір про закупівлю з порушенням вимог, визначених пунктом 5 цих особливостей;</w:t>
            </w:r>
          </w:p>
          <w:p w14:paraId="0B3D4D00"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укладення договору про закупівлю з порушенням вимог пункту 18 цих особливостей;</w:t>
            </w:r>
          </w:p>
          <w:p w14:paraId="49BFA1D6" w14:textId="7777777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укладення договору про закупівлю в період оскарження відкритих торгів відповідно до статті 18 Закону та цих особливостей;</w:t>
            </w:r>
          </w:p>
          <w:p w14:paraId="57B0685B" w14:textId="411E3037" w:rsidR="00731B26" w:rsidRDefault="00731B26" w:rsidP="00731B26">
            <w:pPr>
              <w:suppressAutoHyphens/>
              <w:spacing w:after="0" w:line="240" w:lineRule="auto"/>
              <w:ind w:firstLine="8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5A04E31" w14:textId="77777777"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1B26" w14:paraId="3131255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033DBDE8" w14:textId="77777777" w:rsidR="00731B26" w:rsidRDefault="00731B26" w:rsidP="00731B26">
            <w:pPr>
              <w:pStyle w:val="ad"/>
              <w:spacing w:before="0" w:beforeAutospacing="0" w:after="0" w:afterAutospacing="0"/>
              <w:jc w:val="center"/>
              <w:rPr>
                <w:rFonts w:eastAsia="Arial Unicode MS"/>
                <w:b/>
              </w:rPr>
            </w:pPr>
            <w:r>
              <w:rPr>
                <w:b/>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72AB1D3C" w14:textId="77777777" w:rsidR="00731B26" w:rsidRDefault="00731B26" w:rsidP="00731B26">
            <w:pPr>
              <w:pStyle w:val="ad"/>
              <w:spacing w:before="0" w:beforeAutospacing="0" w:after="0" w:afterAutospacing="0"/>
              <w:rPr>
                <w:rFonts w:eastAsia="Arial Unicode MS"/>
                <w:b/>
              </w:rPr>
            </w:pPr>
            <w:r>
              <w:rPr>
                <w:b/>
              </w:rPr>
              <w:t>Дії замовника при відмові переможця торгів підписати договір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98D6A3B" w14:textId="604603D1" w:rsidR="00731B26" w:rsidRDefault="00731B26" w:rsidP="00731B26">
            <w:pPr>
              <w:spacing w:after="0" w:line="240" w:lineRule="auto"/>
              <w:ind w:firstLine="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szCs w:val="24"/>
                <w:lang w:eastAsia="ar-SA"/>
              </w:rPr>
              <w:t>пунктом 47 Постанови</w:t>
            </w:r>
            <w:r>
              <w:rPr>
                <w:rFonts w:ascii="Times New Roman" w:eastAsia="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31B26" w14:paraId="6003DA36" w14:textId="77777777" w:rsidTr="00C0791C">
        <w:tc>
          <w:tcPr>
            <w:tcW w:w="567" w:type="dxa"/>
            <w:tcBorders>
              <w:top w:val="single" w:sz="4" w:space="0" w:color="auto"/>
              <w:left w:val="single" w:sz="4" w:space="0" w:color="auto"/>
              <w:bottom w:val="single" w:sz="4" w:space="0" w:color="auto"/>
              <w:right w:val="single" w:sz="4" w:space="0" w:color="auto"/>
            </w:tcBorders>
            <w:hideMark/>
          </w:tcPr>
          <w:p w14:paraId="45722E28" w14:textId="77777777" w:rsidR="00731B26" w:rsidRDefault="00731B26" w:rsidP="00731B26">
            <w:pPr>
              <w:pStyle w:val="ad"/>
              <w:spacing w:before="0" w:beforeAutospacing="0" w:after="0" w:afterAutospacing="0"/>
              <w:jc w:val="center"/>
              <w:rPr>
                <w:rFonts w:eastAsia="Arial Unicode MS"/>
                <w:b/>
              </w:rPr>
            </w:pPr>
            <w:r>
              <w:rPr>
                <w:b/>
              </w:rPr>
              <w:t>6</w:t>
            </w:r>
          </w:p>
        </w:tc>
        <w:tc>
          <w:tcPr>
            <w:tcW w:w="2691" w:type="dxa"/>
            <w:tcBorders>
              <w:top w:val="single" w:sz="4" w:space="0" w:color="auto"/>
              <w:left w:val="single" w:sz="4" w:space="0" w:color="auto"/>
              <w:bottom w:val="single" w:sz="4" w:space="0" w:color="auto"/>
              <w:right w:val="single" w:sz="4" w:space="0" w:color="auto"/>
            </w:tcBorders>
            <w:hideMark/>
          </w:tcPr>
          <w:p w14:paraId="48618D2C" w14:textId="77777777" w:rsidR="00731B26" w:rsidRDefault="00731B26" w:rsidP="00731B26">
            <w:pPr>
              <w:pStyle w:val="ad"/>
              <w:spacing w:before="0" w:beforeAutospacing="0" w:after="0" w:afterAutospacing="0"/>
              <w:rPr>
                <w:rFonts w:eastAsia="Arial Unicode MS"/>
                <w:b/>
              </w:rPr>
            </w:pPr>
            <w:r>
              <w:rPr>
                <w:b/>
              </w:rPr>
              <w:t>Забезпечення виконання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6171A640" w14:textId="77777777" w:rsidR="00731B26" w:rsidRDefault="00731B26" w:rsidP="00731B26">
            <w:pPr>
              <w:spacing w:after="0" w:line="240" w:lineRule="auto"/>
              <w:ind w:firstLine="884"/>
              <w:jc w:val="both"/>
              <w:rPr>
                <w:rFonts w:ascii="Times New Roman" w:eastAsia="Times New Roman" w:hAnsi="Times New Roman" w:cs="Times New Roman"/>
                <w:sz w:val="24"/>
                <w:szCs w:val="24"/>
                <w:highlight w:val="yellow"/>
              </w:rPr>
            </w:pPr>
            <w:r>
              <w:rPr>
                <w:rFonts w:ascii="Times New Roman" w:hAnsi="Times New Roman"/>
                <w:sz w:val="24"/>
                <w:szCs w:val="24"/>
              </w:rPr>
              <w:t>Забезпечення виконання договору не вимагається.</w:t>
            </w:r>
          </w:p>
        </w:tc>
      </w:tr>
    </w:tbl>
    <w:p w14:paraId="0ED73837" w14:textId="77777777" w:rsidR="00B26A56" w:rsidRDefault="00B5240F" w:rsidP="004F208E">
      <w:pPr>
        <w:spacing w:line="240" w:lineRule="auto"/>
        <w:rPr>
          <w:rFonts w:ascii="Times New Roman" w:eastAsia="SimSun" w:hAnsi="Times New Roman" w:cs="Times New Roman"/>
          <w:b/>
          <w:sz w:val="24"/>
          <w:szCs w:val="24"/>
          <w:lang w:eastAsia="ar-SA"/>
        </w:rPr>
      </w:pPr>
      <w:r>
        <w:rPr>
          <w:rFonts w:ascii="Times New Roman" w:hAnsi="Times New Roman" w:cs="Times New Roman"/>
          <w:b/>
          <w:noProof/>
        </w:rPr>
        <w:br w:type="page"/>
      </w:r>
      <w:r w:rsidR="002E3AFE">
        <w:rPr>
          <w:rFonts w:ascii="Times New Roman" w:hAnsi="Times New Roman" w:cs="Times New Roman"/>
          <w:b/>
          <w:noProof/>
        </w:rPr>
        <w:lastRenderedPageBreak/>
        <w:t xml:space="preserve">                                                                                                                                                               </w:t>
      </w:r>
      <w:r w:rsidR="00B26A56">
        <w:rPr>
          <w:rFonts w:ascii="Times New Roman" w:eastAsia="SimSun" w:hAnsi="Times New Roman" w:cs="Times New Roman"/>
          <w:b/>
          <w:bCs/>
          <w:color w:val="000000"/>
          <w:sz w:val="24"/>
          <w:szCs w:val="24"/>
          <w:lang w:eastAsia="ar-SA"/>
        </w:rPr>
        <w:t>Додаток № 1</w:t>
      </w:r>
    </w:p>
    <w:p w14:paraId="71944D5A" w14:textId="77777777"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b/>
          <w:sz w:val="24"/>
          <w:szCs w:val="24"/>
          <w:lang w:eastAsia="ar-SA"/>
        </w:rPr>
        <w:t>ТЕНДЕРНА ПРОПОЗИЦІЯ</w:t>
      </w:r>
    </w:p>
    <w:p w14:paraId="61685873" w14:textId="58AAB7A9" w:rsidR="00B26A56" w:rsidRDefault="00B26A56" w:rsidP="004F208E">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Pr>
          <w:rFonts w:ascii="Times New Roman" w:eastAsia="SimSun" w:hAnsi="Times New Roman" w:cs="Times New Roman"/>
          <w:i/>
          <w:sz w:val="24"/>
          <w:szCs w:val="24"/>
          <w:lang w:eastAsia="ar-SA"/>
        </w:rPr>
        <w:t>форма, яка подається Учасником на фірмовому бланку (в разі його наявності)</w:t>
      </w:r>
    </w:p>
    <w:p w14:paraId="7B161D33" w14:textId="77777777" w:rsidR="00B26A56" w:rsidRDefault="00B26A56" w:rsidP="004F208E">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14:paraId="1A6B1D2C"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14:paraId="1A4AED57"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14:paraId="477FD99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14:paraId="0ECBCF3A"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14:paraId="3BD99539"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14:paraId="253E8B8B"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_____________________________________________________________________________________</w:t>
      </w:r>
    </w:p>
    <w:p w14:paraId="50C4E47E" w14:textId="2AA691F1" w:rsidR="00522C5F" w:rsidRPr="005C19BA" w:rsidRDefault="00B26A56" w:rsidP="00F75E28">
      <w:pPr>
        <w:pStyle w:val="a3"/>
        <w:jc w:val="both"/>
        <w:rPr>
          <w:rFonts w:ascii="Times New Roman" w:hAnsi="Times New Roman"/>
          <w:sz w:val="24"/>
          <w:szCs w:val="24"/>
        </w:rPr>
      </w:pPr>
      <w:r>
        <w:rPr>
          <w:rFonts w:ascii="Times New Roman" w:eastAsia="SimSun" w:hAnsi="Times New Roman" w:cs="Times New Roman"/>
          <w:sz w:val="24"/>
          <w:szCs w:val="24"/>
          <w:lang w:eastAsia="ar-SA"/>
        </w:rPr>
        <w:t xml:space="preserve">7. Ми надаємо свою тендерну пропозицію для підписання договору за результатами аукціону на закупівлю </w:t>
      </w:r>
      <w:r w:rsidR="00F75E28" w:rsidRPr="000C4AAD">
        <w:rPr>
          <w:rFonts w:ascii="Times New Roman" w:hAnsi="Times New Roman" w:cs="Times New Roman"/>
          <w:b/>
          <w:sz w:val="24"/>
          <w:szCs w:val="24"/>
        </w:rPr>
        <w:t>ДК 021:2015 – 33140000-3- Медичні матеріали.</w:t>
      </w:r>
      <w:r w:rsidR="00F75E28" w:rsidRPr="000C4AAD">
        <w:rPr>
          <w:rFonts w:ascii="Times New Roman" w:hAnsi="Times New Roman" w:cs="Times New Roman"/>
          <w:b/>
          <w:color w:val="000000"/>
          <w:sz w:val="24"/>
          <w:szCs w:val="24"/>
        </w:rPr>
        <w:t xml:space="preserve"> Медичні матеріали різні  </w:t>
      </w:r>
    </w:p>
    <w:p w14:paraId="11F8DB0D" w14:textId="2ECD721A" w:rsidR="00B26A56" w:rsidRDefault="00B26A56" w:rsidP="004F208E">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14:paraId="12F847A2" w14:textId="77777777" w:rsidR="00B26A56" w:rsidRDefault="00B26A56" w:rsidP="004F208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813AF2">
        <w:rPr>
          <w:rFonts w:ascii="Times New Roman" w:eastAsia="SimSun" w:hAnsi="Times New Roman" w:cs="Times New Roman"/>
          <w:i/>
          <w:sz w:val="20"/>
          <w:szCs w:val="24"/>
          <w:lang w:eastAsia="ar-SA"/>
        </w:rPr>
        <w:t xml:space="preserve"> стосовно запропонованої послуги</w:t>
      </w:r>
      <w:r>
        <w:rPr>
          <w:rFonts w:ascii="Times New Roman" w:eastAsia="SimSun" w:hAnsi="Times New Roman" w:cs="Times New Roman"/>
          <w:i/>
          <w:sz w:val="20"/>
          <w:szCs w:val="24"/>
          <w:lang w:eastAsia="ar-SA"/>
        </w:rPr>
        <w:t>).</w:t>
      </w:r>
    </w:p>
    <w:p w14:paraId="59E0D762" w14:textId="2D1CE5F2" w:rsidR="00B26A56" w:rsidRDefault="000251EF" w:rsidP="004F208E">
      <w:pPr>
        <w:spacing w:after="0" w:line="24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Детальна інформація про </w:t>
      </w:r>
      <w:r w:rsidR="00B26A56">
        <w:rPr>
          <w:rFonts w:ascii="Times New Roman" w:eastAsia="Calibri" w:hAnsi="Times New Roman" w:cs="Times New Roman"/>
          <w:sz w:val="24"/>
          <w:szCs w:val="24"/>
          <w:lang w:eastAsia="ar-SA"/>
        </w:rPr>
        <w:t xml:space="preserve"> предмет закупівлі: </w:t>
      </w:r>
    </w:p>
    <w:p w14:paraId="760D01E6" w14:textId="57C7B5B0" w:rsidR="009503DD" w:rsidRDefault="009503DD" w:rsidP="004F208E">
      <w:pPr>
        <w:spacing w:after="0" w:line="240" w:lineRule="auto"/>
        <w:ind w:firstLine="567"/>
        <w:rPr>
          <w:rFonts w:ascii="Times New Roman" w:eastAsia="Calibri" w:hAnsi="Times New Roman" w:cs="Times New Roman"/>
          <w:sz w:val="24"/>
          <w:szCs w:val="24"/>
          <w:lang w:eastAsia="ar-SA"/>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75199D" w:rsidRPr="006969A5" w14:paraId="3B9B47D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00923849" w14:textId="77777777" w:rsidR="0075199D" w:rsidRPr="006969A5" w:rsidRDefault="0075199D"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по-зи-ції</w:t>
            </w:r>
          </w:p>
        </w:tc>
        <w:tc>
          <w:tcPr>
            <w:tcW w:w="1132" w:type="dxa"/>
            <w:tcBorders>
              <w:top w:val="single" w:sz="4" w:space="0" w:color="000000"/>
              <w:left w:val="single" w:sz="4" w:space="0" w:color="000000"/>
              <w:bottom w:val="single" w:sz="4" w:space="0" w:color="000000"/>
              <w:right w:val="nil"/>
            </w:tcBorders>
            <w:vAlign w:val="center"/>
            <w:hideMark/>
          </w:tcPr>
          <w:p w14:paraId="0486024B"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тендерної документа-ції</w:t>
            </w:r>
          </w:p>
        </w:tc>
        <w:tc>
          <w:tcPr>
            <w:tcW w:w="1133" w:type="dxa"/>
            <w:tcBorders>
              <w:top w:val="single" w:sz="4" w:space="0" w:color="000000"/>
              <w:left w:val="single" w:sz="4" w:space="0" w:color="000000"/>
              <w:bottom w:val="single" w:sz="4" w:space="0" w:color="000000"/>
              <w:right w:val="nil"/>
            </w:tcBorders>
            <w:vAlign w:val="center"/>
            <w:hideMark/>
          </w:tcPr>
          <w:p w14:paraId="2412AC7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предмету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7B6E756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Виробник або дистриб’ю-тор,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579ABEC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14:paraId="6694DB8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Запропо-нована кількість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B70669"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437DDCB6"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4E89019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90FD985"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p>
          <w:p w14:paraId="7018BC53"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7FFDA37A"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756BBE"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При-міт-</w:t>
            </w:r>
          </w:p>
          <w:p w14:paraId="73B32B91" w14:textId="77777777" w:rsidR="0075199D" w:rsidRPr="006969A5" w:rsidRDefault="0075199D"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75199D" w:rsidRPr="006969A5" w14:paraId="35D92CA9" w14:textId="77777777" w:rsidTr="000C4AAD">
        <w:tc>
          <w:tcPr>
            <w:tcW w:w="425" w:type="dxa"/>
            <w:tcBorders>
              <w:top w:val="single" w:sz="4" w:space="0" w:color="000000"/>
              <w:left w:val="single" w:sz="4" w:space="0" w:color="000000"/>
              <w:bottom w:val="single" w:sz="4" w:space="0" w:color="000000"/>
              <w:right w:val="nil"/>
            </w:tcBorders>
            <w:hideMark/>
          </w:tcPr>
          <w:p w14:paraId="4F1F1DBA"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77C44B9F"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409617E9"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592016F1"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3F1CF876"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5574A9B2"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779F01E7"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2A18FED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1BF65F8B"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5BC299E"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2E956F3C" w14:textId="77777777" w:rsidR="0075199D" w:rsidRPr="006969A5" w:rsidRDefault="0075199D"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75199D" w:rsidRPr="006969A5" w14:paraId="7433CCE4" w14:textId="77777777" w:rsidTr="000C4AAD">
        <w:tc>
          <w:tcPr>
            <w:tcW w:w="425" w:type="dxa"/>
            <w:tcBorders>
              <w:top w:val="single" w:sz="4" w:space="0" w:color="000000"/>
              <w:left w:val="single" w:sz="4" w:space="0" w:color="000000"/>
              <w:bottom w:val="single" w:sz="4" w:space="0" w:color="000000"/>
              <w:right w:val="nil"/>
            </w:tcBorders>
          </w:tcPr>
          <w:p w14:paraId="67931D6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1DB88E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2E1FDE4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79E69BD"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334B306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668BE655"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201036B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290F597B"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4CE87F1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0E60E3DC"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612397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024791F5" w14:textId="77777777" w:rsidTr="000C4AAD">
        <w:tc>
          <w:tcPr>
            <w:tcW w:w="425" w:type="dxa"/>
            <w:tcBorders>
              <w:top w:val="single" w:sz="4" w:space="0" w:color="000000"/>
              <w:left w:val="single" w:sz="4" w:space="0" w:color="000000"/>
              <w:bottom w:val="single" w:sz="4" w:space="0" w:color="000000"/>
              <w:right w:val="nil"/>
            </w:tcBorders>
          </w:tcPr>
          <w:p w14:paraId="0248434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294A161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1A3F6B7F"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0E0BB584"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723F3C47"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EF859E3"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89D6176"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8B0B96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EC617A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708592EA"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4F621EE2"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p>
        </w:tc>
      </w:tr>
      <w:tr w:rsidR="0075199D" w:rsidRPr="006969A5" w14:paraId="3EE88FDE"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0EB70CEB" w14:textId="77777777" w:rsidR="0075199D"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пропозиції, грн.</w:t>
            </w:r>
          </w:p>
          <w:p w14:paraId="1F774D98" w14:textId="77777777" w:rsidR="0075199D" w:rsidRPr="006969A5" w:rsidRDefault="0075199D"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557E195" w14:textId="77777777" w:rsidR="0075199D" w:rsidRDefault="0075199D" w:rsidP="0075199D">
      <w:pPr>
        <w:spacing w:after="0" w:line="240" w:lineRule="auto"/>
        <w:jc w:val="both"/>
        <w:rPr>
          <w:rFonts w:ascii="Times New Roman" w:hAnsi="Times New Roman" w:cs="Times New Roman"/>
          <w:bCs/>
        </w:rPr>
      </w:pPr>
      <w:r>
        <w:rPr>
          <w:rFonts w:ascii="Times New Roman" w:eastAsia="Calibri" w:hAnsi="Times New Roman" w:cs="Times New Roman"/>
          <w:i/>
          <w:sz w:val="20"/>
          <w:szCs w:val="24"/>
          <w:lang w:eastAsia="ar-SA"/>
        </w:rPr>
        <w:t xml:space="preserve">          </w:t>
      </w:r>
      <w:r w:rsidRPr="006969A5">
        <w:rPr>
          <w:rFonts w:ascii="Times New Roman" w:eastAsia="Calibri"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14:paraId="7410B071" w14:textId="77777777" w:rsidR="00813AF2" w:rsidRDefault="00813AF2" w:rsidP="004F208E">
      <w:pPr>
        <w:spacing w:after="0" w:line="240" w:lineRule="auto"/>
        <w:ind w:firstLine="567"/>
        <w:rPr>
          <w:rFonts w:ascii="Times New Roman" w:hAnsi="Times New Roman"/>
          <w:sz w:val="24"/>
          <w:szCs w:val="24"/>
          <w:lang w:eastAsia="ar-SA"/>
        </w:rPr>
      </w:pPr>
    </w:p>
    <w:p w14:paraId="3F4DE09A" w14:textId="07498743" w:rsidR="00B26A56" w:rsidRDefault="00813AF2" w:rsidP="004F208E">
      <w:pPr>
        <w:spacing w:after="0" w:line="240" w:lineRule="auto"/>
        <w:ind w:firstLine="567"/>
        <w:rPr>
          <w:rFonts w:ascii="Times New Roman" w:hAnsi="Times New Roman"/>
          <w:i/>
          <w:sz w:val="24"/>
          <w:szCs w:val="24"/>
          <w:lang w:eastAsia="ar-SA"/>
        </w:rPr>
      </w:pPr>
      <w:r>
        <w:rPr>
          <w:rFonts w:ascii="Times New Roman" w:hAnsi="Times New Roman"/>
          <w:sz w:val="24"/>
          <w:szCs w:val="24"/>
          <w:lang w:eastAsia="ar-SA"/>
        </w:rPr>
        <w:t xml:space="preserve">9. Строки </w:t>
      </w:r>
      <w:r w:rsidR="002120AC">
        <w:rPr>
          <w:rFonts w:ascii="Times New Roman" w:hAnsi="Times New Roman"/>
          <w:sz w:val="24"/>
          <w:szCs w:val="24"/>
          <w:lang w:eastAsia="ar-SA"/>
        </w:rPr>
        <w:t>постачання</w:t>
      </w:r>
      <w:r>
        <w:rPr>
          <w:rFonts w:ascii="Times New Roman" w:hAnsi="Times New Roman"/>
          <w:sz w:val="24"/>
          <w:szCs w:val="24"/>
          <w:lang w:eastAsia="ar-SA"/>
        </w:rPr>
        <w:t xml:space="preserve"> </w:t>
      </w:r>
      <w:r w:rsidR="00B26A56">
        <w:rPr>
          <w:rFonts w:ascii="Times New Roman" w:hAnsi="Times New Roman"/>
          <w:sz w:val="24"/>
          <w:szCs w:val="24"/>
          <w:lang w:eastAsia="ar-SA"/>
        </w:rPr>
        <w:t xml:space="preserve">: </w:t>
      </w:r>
      <w:r w:rsidR="009503DD">
        <w:rPr>
          <w:rFonts w:ascii="Times New Roman" w:hAnsi="Times New Roman"/>
          <w:sz w:val="24"/>
          <w:szCs w:val="24"/>
          <w:lang w:eastAsia="ar-SA"/>
        </w:rPr>
        <w:t>протягом 2023.</w:t>
      </w:r>
    </w:p>
    <w:p w14:paraId="29AE5009" w14:textId="36847BFE" w:rsidR="00B26A56" w:rsidRDefault="00B26A56" w:rsidP="004F208E">
      <w:pPr>
        <w:spacing w:after="0" w:line="240" w:lineRule="auto"/>
        <w:ind w:firstLine="567"/>
        <w:rPr>
          <w:rFonts w:ascii="Times New Roman" w:hAnsi="Times New Roman"/>
          <w:i/>
          <w:sz w:val="24"/>
          <w:szCs w:val="24"/>
        </w:rPr>
      </w:pPr>
      <w:r>
        <w:rPr>
          <w:rFonts w:ascii="Times New Roman" w:hAnsi="Times New Roman"/>
          <w:sz w:val="24"/>
          <w:szCs w:val="24"/>
          <w:lang w:eastAsia="ar-SA"/>
        </w:rPr>
        <w:t xml:space="preserve">10. Умови оплати: </w:t>
      </w:r>
      <w:r w:rsidR="00522C5F">
        <w:rPr>
          <w:rFonts w:ascii="Times New Roman" w:hAnsi="Times New Roman"/>
          <w:sz w:val="24"/>
          <w:szCs w:val="24"/>
          <w:lang w:eastAsia="ar-SA"/>
        </w:rPr>
        <w:t>20 робочих</w:t>
      </w:r>
      <w:r>
        <w:rPr>
          <w:rFonts w:ascii="Times New Roman" w:hAnsi="Times New Roman"/>
          <w:sz w:val="24"/>
          <w:szCs w:val="24"/>
          <w:lang w:eastAsia="ar-SA"/>
        </w:rPr>
        <w:t xml:space="preserve"> днів з дат</w:t>
      </w:r>
      <w:r w:rsidR="0073327D">
        <w:rPr>
          <w:rFonts w:ascii="Times New Roman" w:hAnsi="Times New Roman"/>
          <w:sz w:val="24"/>
          <w:szCs w:val="24"/>
          <w:lang w:eastAsia="ar-SA"/>
        </w:rPr>
        <w:t xml:space="preserve">и отримання </w:t>
      </w:r>
      <w:r w:rsidR="0053555A">
        <w:rPr>
          <w:rFonts w:ascii="Times New Roman" w:hAnsi="Times New Roman"/>
          <w:sz w:val="24"/>
          <w:szCs w:val="24"/>
          <w:lang w:eastAsia="ar-SA"/>
        </w:rPr>
        <w:t>товару</w:t>
      </w:r>
      <w:r>
        <w:rPr>
          <w:rFonts w:ascii="Times New Roman" w:hAnsi="Times New Roman"/>
          <w:sz w:val="24"/>
          <w:szCs w:val="24"/>
          <w:lang w:eastAsia="ar-SA"/>
        </w:rPr>
        <w:t>.</w:t>
      </w:r>
    </w:p>
    <w:p w14:paraId="1F4125D0" w14:textId="77777777" w:rsidR="00B26A56" w:rsidRDefault="00B26A56" w:rsidP="004F208E">
      <w:pPr>
        <w:suppressAutoHyphens/>
        <w:spacing w:after="0" w:line="240" w:lineRule="auto"/>
        <w:ind w:right="-2"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14:paraId="21546D6A"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14:paraId="3EF62E9C"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0566EBDF"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14:paraId="58736B47" w14:textId="77777777" w:rsidR="00B26A56" w:rsidRDefault="00B26A56" w:rsidP="004F208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EE77582"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14:paraId="7093D996"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730F35C4" w14:textId="77777777" w:rsidR="00B26A56" w:rsidRDefault="00B26A56" w:rsidP="004F208E">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14:paraId="298E9E29" w14:textId="77777777" w:rsidR="00B26A56" w:rsidRDefault="00B26A56" w:rsidP="004F208E">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p>
    <w:p w14:paraId="5F564B68" w14:textId="77777777" w:rsidR="00B26A56" w:rsidRDefault="00B26A56" w:rsidP="004F208E">
      <w:pPr>
        <w:spacing w:line="240" w:lineRule="auto"/>
        <w:rPr>
          <w:rFonts w:ascii="Times New Roman" w:hAnsi="Times New Roman" w:cs="Times New Roman"/>
          <w:b/>
          <w:noProof/>
        </w:rPr>
      </w:pPr>
    </w:p>
    <w:p w14:paraId="3454A171" w14:textId="77777777" w:rsidR="00813AF2" w:rsidRDefault="00813AF2" w:rsidP="00D72CE6">
      <w:pPr>
        <w:spacing w:line="240" w:lineRule="auto"/>
        <w:rPr>
          <w:rFonts w:ascii="Times New Roman" w:hAnsi="Times New Roman" w:cs="Times New Roman"/>
          <w:b/>
          <w:noProof/>
        </w:rPr>
      </w:pPr>
    </w:p>
    <w:p w14:paraId="2DC22EBD" w14:textId="77777777"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t>Додаток № 2</w:t>
      </w:r>
    </w:p>
    <w:p w14:paraId="0D87D577" w14:textId="77777777" w:rsidR="00B26A56" w:rsidRDefault="00B26A56" w:rsidP="004F208E">
      <w:pPr>
        <w:spacing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14:paraId="2F14F0AD" w14:textId="77777777" w:rsidR="00B26A56" w:rsidRDefault="00B26A56" w:rsidP="004F208E">
      <w:pPr>
        <w:spacing w:line="240" w:lineRule="auto"/>
        <w:ind w:right="-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Перелік документів, які подаються всіма Учасниками процедури закупівлі </w:t>
      </w:r>
    </w:p>
    <w:tbl>
      <w:tblPr>
        <w:tblStyle w:val="a5"/>
        <w:tblW w:w="10350" w:type="dxa"/>
        <w:tblInd w:w="108" w:type="dxa"/>
        <w:tblLayout w:type="fixed"/>
        <w:tblLook w:val="04A0" w:firstRow="1" w:lastRow="0" w:firstColumn="1" w:lastColumn="0" w:noHBand="0" w:noVBand="1"/>
      </w:tblPr>
      <w:tblGrid>
        <w:gridCol w:w="568"/>
        <w:gridCol w:w="2410"/>
        <w:gridCol w:w="7372"/>
      </w:tblGrid>
      <w:tr w:rsidR="00B26A56" w14:paraId="4CD12299" w14:textId="77777777" w:rsidTr="00B26A56">
        <w:trPr>
          <w:trHeight w:val="5075"/>
        </w:trPr>
        <w:tc>
          <w:tcPr>
            <w:tcW w:w="567" w:type="dxa"/>
            <w:tcBorders>
              <w:top w:val="single" w:sz="4" w:space="0" w:color="auto"/>
              <w:left w:val="single" w:sz="4" w:space="0" w:color="auto"/>
              <w:bottom w:val="single" w:sz="4" w:space="0" w:color="auto"/>
              <w:right w:val="single" w:sz="4" w:space="0" w:color="auto"/>
            </w:tcBorders>
            <w:hideMark/>
          </w:tcPr>
          <w:p w14:paraId="5161EA66"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346A24D2" w14:textId="77777777" w:rsidR="00B26A56" w:rsidRDefault="00B26A56" w:rsidP="004F208E">
            <w:pPr>
              <w:tabs>
                <w:tab w:val="left" w:pos="70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Відомості про Учасника.  </w:t>
            </w:r>
            <w:r>
              <w:rPr>
                <w:rFonts w:ascii="Times New Roman" w:hAnsi="Times New Roman" w:cs="Times New Roman"/>
                <w:b/>
                <w:sz w:val="24"/>
                <w:szCs w:val="24"/>
              </w:rPr>
              <w:br/>
            </w:r>
            <w:r>
              <w:rPr>
                <w:rFonts w:ascii="Times New Roman" w:hAnsi="Times New Roman" w:cs="Times New Roman"/>
                <w:b/>
                <w:i/>
                <w:sz w:val="24"/>
                <w:szCs w:val="24"/>
              </w:rPr>
              <w:t>(Згідно форми 1)</w:t>
            </w:r>
          </w:p>
        </w:tc>
        <w:tc>
          <w:tcPr>
            <w:tcW w:w="7371" w:type="dxa"/>
            <w:tcBorders>
              <w:top w:val="single" w:sz="4" w:space="0" w:color="auto"/>
              <w:left w:val="single" w:sz="4" w:space="0" w:color="auto"/>
              <w:bottom w:val="single" w:sz="4" w:space="0" w:color="auto"/>
              <w:right w:val="single" w:sz="4" w:space="0" w:color="auto"/>
            </w:tcBorders>
          </w:tcPr>
          <w:p w14:paraId="671356FE" w14:textId="77777777" w:rsidR="00B26A56" w:rsidRDefault="00B26A56" w:rsidP="004F208E">
            <w:pPr>
              <w:widowControl w:val="0"/>
              <w:autoSpaceDE w:val="0"/>
              <w:autoSpaceDN w:val="0"/>
              <w:adjustRightInd w:val="0"/>
              <w:spacing w:after="0" w:line="240" w:lineRule="auto"/>
              <w:jc w:val="right"/>
              <w:rPr>
                <w:rFonts w:ascii="Times New Roman" w:hAnsi="Times New Roman"/>
                <w:b/>
                <w:bCs/>
                <w:i/>
                <w:sz w:val="20"/>
                <w:szCs w:val="20"/>
              </w:rPr>
            </w:pPr>
            <w:r>
              <w:rPr>
                <w:rFonts w:ascii="Times New Roman" w:hAnsi="Times New Roman"/>
                <w:b/>
                <w:bCs/>
                <w:i/>
                <w:sz w:val="20"/>
                <w:szCs w:val="20"/>
              </w:rPr>
              <w:t>Форма 1</w:t>
            </w:r>
          </w:p>
          <w:p w14:paraId="6BFD2BC8" w14:textId="77777777" w:rsidR="00B26A56" w:rsidRDefault="00B26A56" w:rsidP="004F208E">
            <w:pPr>
              <w:widowControl w:val="0"/>
              <w:autoSpaceDE w:val="0"/>
              <w:autoSpaceDN w:val="0"/>
              <w:adjustRightInd w:val="0"/>
              <w:spacing w:after="0" w:line="240" w:lineRule="auto"/>
              <w:jc w:val="center"/>
              <w:rPr>
                <w:rFonts w:ascii="Times New Roman" w:hAnsi="Times New Roman"/>
                <w:bCs/>
                <w:i/>
                <w:sz w:val="20"/>
                <w:szCs w:val="20"/>
              </w:rPr>
            </w:pPr>
            <w:r>
              <w:rPr>
                <w:rFonts w:ascii="Times New Roman" w:hAnsi="Times New Roman"/>
                <w:bCs/>
                <w:i/>
                <w:sz w:val="20"/>
                <w:szCs w:val="20"/>
              </w:rPr>
              <w:t>НА БЛАНКУ УЧАСНИКА (за наявності)</w:t>
            </w:r>
          </w:p>
          <w:p w14:paraId="6A858BDE" w14:textId="77777777" w:rsidR="00B26A56" w:rsidRDefault="00B26A56" w:rsidP="004F208E">
            <w:pPr>
              <w:widowControl w:val="0"/>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ІНФОРМАЦІЯ ПРО УЧАСНИКА</w:t>
            </w:r>
          </w:p>
          <w:p w14:paraId="2053B95D" w14:textId="77777777" w:rsidR="00B26A56" w:rsidRDefault="00B26A56" w:rsidP="00896A16">
            <w:pPr>
              <w:numPr>
                <w:ilvl w:val="0"/>
                <w:numId w:val="1"/>
              </w:numPr>
              <w:spacing w:after="0" w:line="240" w:lineRule="auto"/>
              <w:ind w:left="176" w:hanging="176"/>
              <w:rPr>
                <w:rFonts w:ascii="Times New Roman" w:hAnsi="Times New Roman"/>
                <w:sz w:val="20"/>
                <w:szCs w:val="20"/>
              </w:rPr>
            </w:pPr>
            <w:r>
              <w:rPr>
                <w:rFonts w:ascii="Times New Roman" w:hAnsi="Times New Roman"/>
                <w:sz w:val="20"/>
                <w:szCs w:val="20"/>
              </w:rPr>
              <w:t xml:space="preserve"> Повне та скорочене найменування учасника (для юридичних осіб) / </w:t>
            </w:r>
            <w:r>
              <w:rPr>
                <w:rFonts w:ascii="Times New Roman" w:hAnsi="Times New Roman"/>
                <w:sz w:val="20"/>
                <w:szCs w:val="20"/>
              </w:rPr>
              <w:br/>
              <w:t xml:space="preserve"> П.І.Б. (для фізичних осіб):</w:t>
            </w:r>
          </w:p>
          <w:p w14:paraId="46FAE5F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22555C59"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Код за ЄДРПОУ (для юридичних осіб) / </w:t>
            </w:r>
            <w:r>
              <w:rPr>
                <w:rFonts w:ascii="Times New Roman" w:hAnsi="Times New Roman"/>
                <w:sz w:val="20"/>
                <w:szCs w:val="20"/>
              </w:rPr>
              <w:br/>
              <w:t>реєстраційний номер облікової картки платника податків (для фізичних осіб):</w:t>
            </w:r>
          </w:p>
          <w:p w14:paraId="3FC48279"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0CE2203" w14:textId="77777777" w:rsidR="00B26A56" w:rsidRDefault="00B26A56" w:rsidP="00896A16">
            <w:pPr>
              <w:numPr>
                <w:ilvl w:val="0"/>
                <w:numId w:val="1"/>
              </w:numPr>
              <w:spacing w:after="120" w:line="240" w:lineRule="auto"/>
              <w:ind w:left="284" w:hanging="284"/>
              <w:rPr>
                <w:rFonts w:ascii="Times New Roman" w:hAnsi="Times New Roman"/>
                <w:sz w:val="20"/>
                <w:szCs w:val="20"/>
              </w:rPr>
            </w:pPr>
            <w:r>
              <w:rPr>
                <w:rFonts w:ascii="Times New Roman" w:hAnsi="Times New Roman"/>
                <w:sz w:val="20"/>
                <w:szCs w:val="20"/>
              </w:rPr>
              <w:t xml:space="preserve">Місцезнаходження (юридична адреса для юридичних осіб) / </w:t>
            </w:r>
            <w:r>
              <w:rPr>
                <w:rFonts w:ascii="Times New Roman" w:hAnsi="Times New Roman"/>
                <w:sz w:val="20"/>
                <w:szCs w:val="20"/>
              </w:rPr>
              <w:br/>
              <w:t>місце проживання (для фізичних осіб):</w:t>
            </w:r>
          </w:p>
          <w:p w14:paraId="2EFBC6ED" w14:textId="77777777" w:rsidR="00B26A56" w:rsidRDefault="00B26A56" w:rsidP="004F208E">
            <w:pPr>
              <w:pBdr>
                <w:bottom w:val="single" w:sz="4" w:space="1" w:color="auto"/>
              </w:pBdr>
              <w:spacing w:after="0" w:line="240" w:lineRule="auto"/>
              <w:rPr>
                <w:rFonts w:ascii="Times New Roman" w:hAnsi="Times New Roman"/>
                <w:sz w:val="20"/>
                <w:szCs w:val="20"/>
              </w:rPr>
            </w:pPr>
          </w:p>
          <w:p w14:paraId="0C0B3310"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 xml:space="preserve">Адреса для листування, </w:t>
            </w:r>
            <w:r>
              <w:rPr>
                <w:rFonts w:ascii="Times New Roman" w:hAnsi="Times New Roman"/>
                <w:b/>
                <w:sz w:val="20"/>
                <w:szCs w:val="20"/>
              </w:rPr>
              <w:t>телефон</w:t>
            </w:r>
            <w:r>
              <w:rPr>
                <w:rFonts w:ascii="Times New Roman" w:hAnsi="Times New Roman"/>
                <w:sz w:val="20"/>
                <w:szCs w:val="20"/>
              </w:rPr>
              <w:t xml:space="preserve">, факс, </w:t>
            </w:r>
            <w:r>
              <w:rPr>
                <w:rFonts w:ascii="Times New Roman" w:hAnsi="Times New Roman"/>
                <w:b/>
                <w:sz w:val="20"/>
                <w:szCs w:val="20"/>
                <w:lang w:val="en-US"/>
              </w:rPr>
              <w:t>e</w:t>
            </w:r>
            <w:r>
              <w:rPr>
                <w:rFonts w:ascii="Times New Roman" w:hAnsi="Times New Roman"/>
                <w:b/>
                <w:sz w:val="20"/>
                <w:szCs w:val="20"/>
                <w:lang w:val="ru-RU"/>
              </w:rPr>
              <w:t>-</w:t>
            </w:r>
            <w:r>
              <w:rPr>
                <w:rFonts w:ascii="Times New Roman" w:hAnsi="Times New Roman"/>
                <w:b/>
                <w:sz w:val="20"/>
                <w:szCs w:val="20"/>
                <w:lang w:val="en-US"/>
              </w:rPr>
              <w:t>mail</w:t>
            </w:r>
            <w:r>
              <w:rPr>
                <w:rFonts w:ascii="Times New Roman" w:hAnsi="Times New Roman"/>
                <w:sz w:val="20"/>
                <w:szCs w:val="20"/>
              </w:rPr>
              <w:t>:</w:t>
            </w:r>
          </w:p>
          <w:p w14:paraId="24B2B2CC" w14:textId="77777777" w:rsidR="00B26A56" w:rsidRDefault="00B26A56" w:rsidP="004F208E">
            <w:pPr>
              <w:pBdr>
                <w:bottom w:val="single" w:sz="4" w:space="1" w:color="auto"/>
              </w:pBdr>
              <w:spacing w:after="120" w:line="240" w:lineRule="auto"/>
              <w:rPr>
                <w:rFonts w:ascii="Times New Roman" w:hAnsi="Times New Roman"/>
                <w:sz w:val="20"/>
                <w:szCs w:val="20"/>
              </w:rPr>
            </w:pPr>
          </w:p>
          <w:p w14:paraId="7682089C"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Банківські реквізити:</w:t>
            </w:r>
          </w:p>
          <w:p w14:paraId="759133F7" w14:textId="77777777" w:rsidR="00B26A56" w:rsidRDefault="00B26A56" w:rsidP="004F208E">
            <w:pPr>
              <w:pBdr>
                <w:bottom w:val="single" w:sz="4" w:space="1" w:color="auto"/>
              </w:pBdr>
              <w:spacing w:after="120" w:line="240" w:lineRule="auto"/>
              <w:rPr>
                <w:rFonts w:ascii="Times New Roman" w:hAnsi="Times New Roman"/>
                <w:sz w:val="20"/>
                <w:szCs w:val="20"/>
              </w:rPr>
            </w:pPr>
          </w:p>
          <w:p w14:paraId="5E838F21" w14:textId="77777777" w:rsidR="00B26A56" w:rsidRDefault="00B26A56" w:rsidP="00896A16">
            <w:pPr>
              <w:numPr>
                <w:ilvl w:val="0"/>
                <w:numId w:val="1"/>
              </w:numPr>
              <w:spacing w:after="0" w:line="240" w:lineRule="auto"/>
              <w:ind w:left="284" w:hanging="284"/>
              <w:rPr>
                <w:rFonts w:ascii="Times New Roman" w:hAnsi="Times New Roman"/>
                <w:sz w:val="20"/>
                <w:szCs w:val="20"/>
              </w:rPr>
            </w:pPr>
            <w:r>
              <w:rPr>
                <w:rFonts w:ascii="Times New Roman" w:hAnsi="Times New Roman"/>
                <w:sz w:val="20"/>
                <w:szCs w:val="20"/>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7816BD53" w14:textId="77777777" w:rsidR="00B26A56" w:rsidRDefault="00B26A56" w:rsidP="004F208E">
            <w:pPr>
              <w:pBdr>
                <w:bottom w:val="single" w:sz="4" w:space="1" w:color="auto"/>
              </w:pBdr>
              <w:spacing w:after="0" w:line="240" w:lineRule="auto"/>
              <w:rPr>
                <w:rFonts w:ascii="Times New Roman" w:hAnsi="Times New Roman"/>
                <w:sz w:val="20"/>
                <w:szCs w:val="20"/>
              </w:rPr>
            </w:pPr>
          </w:p>
          <w:p w14:paraId="1B6A1F47" w14:textId="77777777" w:rsidR="00B26A56" w:rsidRDefault="00B26A56" w:rsidP="004F208E">
            <w:pPr>
              <w:spacing w:after="120" w:line="240" w:lineRule="auto"/>
              <w:jc w:val="both"/>
              <w:rPr>
                <w:rFonts w:ascii="Times New Roman" w:hAnsi="Times New Roman"/>
                <w:sz w:val="20"/>
                <w:szCs w:val="20"/>
              </w:rPr>
            </w:pPr>
          </w:p>
          <w:tbl>
            <w:tblPr>
              <w:tblW w:w="6975" w:type="dxa"/>
              <w:tblBorders>
                <w:insideH w:val="nil"/>
                <w:insideV w:val="nil"/>
              </w:tblBorders>
              <w:tblLayout w:type="fixed"/>
              <w:tblLook w:val="0400" w:firstRow="0" w:lastRow="0" w:firstColumn="0" w:lastColumn="0" w:noHBand="0" w:noVBand="1"/>
            </w:tblPr>
            <w:tblGrid>
              <w:gridCol w:w="2159"/>
              <w:gridCol w:w="2321"/>
              <w:gridCol w:w="2495"/>
            </w:tblGrid>
            <w:tr w:rsidR="00B26A56" w14:paraId="2541B58D" w14:textId="77777777">
              <w:trPr>
                <w:trHeight w:val="16"/>
              </w:trPr>
              <w:tc>
                <w:tcPr>
                  <w:tcW w:w="2160" w:type="dxa"/>
                  <w:hideMark/>
                </w:tcPr>
                <w:p w14:paraId="513E9FAA"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323" w:type="dxa"/>
                  <w:hideMark/>
                </w:tcPr>
                <w:p w14:paraId="6A80116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c>
                <w:tcPr>
                  <w:tcW w:w="2497" w:type="dxa"/>
                  <w:hideMark/>
                </w:tcPr>
                <w:p w14:paraId="4E29662D"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w:t>
                  </w:r>
                </w:p>
              </w:tc>
            </w:tr>
            <w:tr w:rsidR="00B26A56" w14:paraId="2196C288" w14:textId="77777777">
              <w:trPr>
                <w:trHeight w:val="19"/>
              </w:trPr>
              <w:tc>
                <w:tcPr>
                  <w:tcW w:w="2160" w:type="dxa"/>
                  <w:hideMark/>
                </w:tcPr>
                <w:p w14:paraId="64DE9698"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посада уповноваженої особи Учасника (або ПІП Учасника)</w:t>
                  </w:r>
                </w:p>
              </w:tc>
              <w:tc>
                <w:tcPr>
                  <w:tcW w:w="2323" w:type="dxa"/>
                  <w:hideMark/>
                </w:tcPr>
                <w:p w14:paraId="4A444426" w14:textId="77777777" w:rsidR="00B26A56" w:rsidRDefault="00B26A56" w:rsidP="004F208E">
                  <w:pPr>
                    <w:shd w:val="clear" w:color="auto" w:fill="FFFFFF"/>
                    <w:spacing w:after="0" w:line="240" w:lineRule="auto"/>
                    <w:jc w:val="center"/>
                    <w:rPr>
                      <w:rFonts w:ascii="Times New Roman" w:hAnsi="Times New Roman"/>
                      <w:color w:val="000000"/>
                      <w:sz w:val="16"/>
                      <w:szCs w:val="16"/>
                    </w:rPr>
                  </w:pPr>
                  <w:r>
                    <w:rPr>
                      <w:rFonts w:ascii="Times New Roman" w:hAnsi="Times New Roman"/>
                      <w:i/>
                      <w:color w:val="000000"/>
                      <w:sz w:val="16"/>
                      <w:szCs w:val="16"/>
                    </w:rPr>
                    <w:t>підпис та печатка (за наявності)</w:t>
                  </w:r>
                </w:p>
              </w:tc>
              <w:tc>
                <w:tcPr>
                  <w:tcW w:w="2497" w:type="dxa"/>
                  <w:hideMark/>
                </w:tcPr>
                <w:p w14:paraId="37F7341B" w14:textId="77777777" w:rsidR="00B26A56" w:rsidRDefault="00B26A56" w:rsidP="004F208E">
                  <w:pPr>
                    <w:shd w:val="clear" w:color="auto" w:fill="FFFFFF"/>
                    <w:spacing w:after="0" w:line="240" w:lineRule="auto"/>
                    <w:jc w:val="center"/>
                    <w:rPr>
                      <w:rFonts w:ascii="Times New Roman" w:hAnsi="Times New Roman"/>
                      <w:color w:val="000000"/>
                      <w:sz w:val="20"/>
                      <w:szCs w:val="20"/>
                    </w:rPr>
                  </w:pPr>
                  <w:r>
                    <w:rPr>
                      <w:rFonts w:ascii="Times New Roman" w:hAnsi="Times New Roman"/>
                      <w:i/>
                      <w:color w:val="000000"/>
                      <w:sz w:val="20"/>
                      <w:szCs w:val="20"/>
                    </w:rPr>
                    <w:t>прізвище, ініціали</w:t>
                  </w:r>
                </w:p>
              </w:tc>
            </w:tr>
          </w:tbl>
          <w:p w14:paraId="2FB1A344" w14:textId="77777777" w:rsidR="00B26A56" w:rsidRDefault="00B26A56" w:rsidP="004F208E">
            <w:pPr>
              <w:tabs>
                <w:tab w:val="left" w:pos="706"/>
              </w:tabs>
              <w:spacing w:line="240" w:lineRule="auto"/>
              <w:jc w:val="both"/>
              <w:rPr>
                <w:rFonts w:ascii="Times New Roman" w:hAnsi="Times New Roman" w:cs="Times New Roman"/>
                <w:sz w:val="24"/>
                <w:szCs w:val="24"/>
              </w:rPr>
            </w:pPr>
          </w:p>
        </w:tc>
      </w:tr>
      <w:tr w:rsidR="00B26A56" w:rsidRPr="00B26A56" w14:paraId="08EBB79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E29189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gridSpan w:val="2"/>
            <w:tcBorders>
              <w:top w:val="single" w:sz="4" w:space="0" w:color="auto"/>
              <w:left w:val="single" w:sz="4" w:space="0" w:color="auto"/>
              <w:bottom w:val="single" w:sz="4" w:space="0" w:color="auto"/>
              <w:right w:val="single" w:sz="4" w:space="0" w:color="auto"/>
            </w:tcBorders>
            <w:hideMark/>
          </w:tcPr>
          <w:p w14:paraId="59A0CD2A"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установчих документів Учасника-юридичної особи ( статут повинен бути приведений у відповідність відповідно до Закону України «Про товариства з обмеженою відповідальністю» від 06.02.2018 № 2275-VIII)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tc>
      </w:tr>
      <w:tr w:rsidR="00B26A56" w:rsidRPr="00B26A56" w14:paraId="72405F07"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55EE4AC8"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gridSpan w:val="2"/>
            <w:tcBorders>
              <w:top w:val="single" w:sz="4" w:space="0" w:color="auto"/>
              <w:left w:val="single" w:sz="4" w:space="0" w:color="auto"/>
              <w:bottom w:val="single" w:sz="4" w:space="0" w:color="auto"/>
              <w:right w:val="single" w:sz="4" w:space="0" w:color="auto"/>
            </w:tcBorders>
            <w:hideMark/>
          </w:tcPr>
          <w:p w14:paraId="31B7C654" w14:textId="77777777" w:rsidR="00B26A56" w:rsidRDefault="00B26A56" w:rsidP="004F208E">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tc>
      </w:tr>
      <w:tr w:rsidR="00B26A56" w:rsidRPr="00B26A56" w14:paraId="01D8DD14"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A8A799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gridSpan w:val="2"/>
            <w:tcBorders>
              <w:top w:val="single" w:sz="4" w:space="0" w:color="auto"/>
              <w:left w:val="single" w:sz="4" w:space="0" w:color="auto"/>
              <w:bottom w:val="single" w:sz="4" w:space="0" w:color="auto"/>
              <w:right w:val="single" w:sz="4" w:space="0" w:color="auto"/>
            </w:tcBorders>
            <w:hideMark/>
          </w:tcPr>
          <w:p w14:paraId="1D668A6B" w14:textId="710246C0" w:rsidR="00B26A56" w:rsidRDefault="00B26A56" w:rsidP="00466761">
            <w:pPr>
              <w:tabs>
                <w:tab w:val="left" w:pos="706"/>
              </w:tabs>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Відповідність предмета закупівлі технічним якісним, кількісним та іншим характеристикам, встановлених Замовником, у вигляді таблиці в</w:t>
            </w:r>
            <w:r w:rsidR="00466761">
              <w:rPr>
                <w:rFonts w:ascii="Times New Roman" w:hAnsi="Times New Roman" w:cs="Times New Roman"/>
                <w:sz w:val="24"/>
                <w:szCs w:val="24"/>
              </w:rPr>
              <w:t>ідповідності технічним вимогам</w:t>
            </w:r>
            <w:r>
              <w:rPr>
                <w:rFonts w:ascii="Times New Roman" w:hAnsi="Times New Roman" w:cs="Times New Roman"/>
                <w:sz w:val="24"/>
                <w:szCs w:val="24"/>
              </w:rPr>
              <w:t xml:space="preserve"> та відповідних документів, передбачених технічними вимогами.</w:t>
            </w:r>
          </w:p>
        </w:tc>
      </w:tr>
      <w:tr w:rsidR="00B26A56" w:rsidRPr="00B26A56" w14:paraId="51F01B8D"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7A5F033" w14:textId="77777777" w:rsidR="00B26A56" w:rsidRDefault="00B26A56" w:rsidP="004F208E">
            <w:pPr>
              <w:tabs>
                <w:tab w:val="left" w:pos="7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33FCCD9D"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Підтвердження повноваження посадової особи або представника Учасника процедури закупівлі щодо підпису документів Пропозиції.</w:t>
            </w:r>
          </w:p>
        </w:tc>
        <w:tc>
          <w:tcPr>
            <w:tcW w:w="7371" w:type="dxa"/>
            <w:tcBorders>
              <w:top w:val="single" w:sz="4" w:space="0" w:color="auto"/>
              <w:left w:val="single" w:sz="4" w:space="0" w:color="auto"/>
              <w:bottom w:val="single" w:sz="4" w:space="0" w:color="auto"/>
              <w:right w:val="single" w:sz="4" w:space="0" w:color="auto"/>
            </w:tcBorders>
            <w:hideMark/>
          </w:tcPr>
          <w:p w14:paraId="0468DEF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14:paraId="463EAF41"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r>
              <w:rPr>
                <w:rFonts w:ascii="Times New Roman" w:hAnsi="Times New Roman" w:cs="Times New Roman"/>
                <w:sz w:val="24"/>
                <w:szCs w:val="24"/>
              </w:rPr>
              <w:lastRenderedPageBreak/>
              <w:t xml:space="preserve">(чи будь-яким іншим органом управління товариства), в тому числі по сумам, завірену підписом уповноваженої особи та печаткою Учасника (у разі її наявності) </w:t>
            </w:r>
            <w:r>
              <w:rPr>
                <w:rFonts w:ascii="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Pr>
                <w:rFonts w:ascii="Times New Roman" w:hAnsi="Times New Roman" w:cs="Times New Roman"/>
                <w:sz w:val="24"/>
                <w:szCs w:val="24"/>
              </w:rPr>
              <w:t>);</w:t>
            </w:r>
          </w:p>
          <w:p w14:paraId="6DD61E5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14:paraId="4A55CAC3"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5.1.4. Довіреність, якщо повноваження особи визначені довіреністю, при цьому документи визначені пп. 6.1.1.- 6.1.3. надаються в повному обсязі на особу, яка надала таку довіреність;</w:t>
            </w:r>
          </w:p>
          <w:p w14:paraId="585083AA" w14:textId="77777777" w:rsidR="00B26A56" w:rsidRDefault="00B26A56" w:rsidP="004F208E">
            <w:pPr>
              <w:tabs>
                <w:tab w:val="left" w:pos="706"/>
              </w:tabs>
              <w:spacing w:line="240" w:lineRule="auto"/>
              <w:jc w:val="both"/>
              <w:rPr>
                <w:rFonts w:ascii="Times New Roman" w:hAnsi="Times New Roman" w:cs="Times New Roman"/>
                <w:i/>
                <w:sz w:val="24"/>
                <w:szCs w:val="24"/>
              </w:rPr>
            </w:pPr>
            <w:r>
              <w:rPr>
                <w:rFonts w:ascii="Times New Roman" w:hAnsi="Times New Roman" w:cs="Times New Roman"/>
                <w:i/>
                <w:sz w:val="24"/>
                <w:szCs w:val="24"/>
              </w:rPr>
              <w:t>5.2. Для Учасника – фізичної особи, у тому числі фізичної особи–підприємця:</w:t>
            </w:r>
          </w:p>
          <w:p w14:paraId="23D7EF0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DF959A0"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tc>
      </w:tr>
      <w:tr w:rsidR="00B26A56" w:rsidRPr="00B26A56" w14:paraId="1E7D0843"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035DD48E"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14:paraId="41B00761" w14:textId="6C2E31ED" w:rsidR="00B26A56" w:rsidRDefault="00B26A56" w:rsidP="00730022">
            <w:pPr>
              <w:tabs>
                <w:tab w:val="left" w:pos="706"/>
              </w:tabs>
              <w:spacing w:line="240" w:lineRule="auto"/>
              <w:rPr>
                <w:rFonts w:ascii="Times New Roman" w:hAnsi="Times New Roman" w:cs="Times New Roman"/>
                <w:sz w:val="24"/>
                <w:szCs w:val="24"/>
              </w:rPr>
            </w:pPr>
            <w:r>
              <w:rPr>
                <w:rFonts w:ascii="Times New Roman" w:eastAsia="Calibri" w:hAnsi="Times New Roman" w:cs="Times New Roman"/>
                <w:b/>
                <w:sz w:val="24"/>
                <w:szCs w:val="24"/>
              </w:rPr>
              <w:t>Лист-згода на обробку персональних даних уповноваженого представника особи, що підписує (завіряє) документи Пропозиції.</w:t>
            </w:r>
            <w:r>
              <w:rPr>
                <w:rFonts w:ascii="Times New Roman" w:eastAsia="Calibri" w:hAnsi="Times New Roman" w:cs="Times New Roman"/>
                <w:b/>
                <w:sz w:val="24"/>
                <w:szCs w:val="24"/>
              </w:rPr>
              <w:br/>
            </w:r>
            <w:r>
              <w:rPr>
                <w:rFonts w:ascii="Times New Roman" w:hAnsi="Times New Roman" w:cs="Times New Roman"/>
                <w:b/>
                <w:i/>
                <w:sz w:val="24"/>
                <w:szCs w:val="24"/>
              </w:rPr>
              <w:t xml:space="preserve">(згідно Форми </w:t>
            </w:r>
            <w:r w:rsidR="00730022">
              <w:rPr>
                <w:rFonts w:ascii="Times New Roman" w:hAnsi="Times New Roman" w:cs="Times New Roman"/>
                <w:b/>
                <w:i/>
                <w:sz w:val="24"/>
                <w:szCs w:val="24"/>
              </w:rPr>
              <w:t>2</w:t>
            </w:r>
            <w:r>
              <w:rPr>
                <w:rFonts w:ascii="Times New Roman" w:hAnsi="Times New Roman" w:cs="Times New Roman"/>
                <w:b/>
                <w:i/>
                <w:sz w:val="24"/>
                <w:szCs w:val="24"/>
              </w:rPr>
              <w:t>)</w:t>
            </w:r>
          </w:p>
        </w:tc>
        <w:tc>
          <w:tcPr>
            <w:tcW w:w="7371" w:type="dxa"/>
            <w:tcBorders>
              <w:top w:val="single" w:sz="4" w:space="0" w:color="auto"/>
              <w:left w:val="single" w:sz="4" w:space="0" w:color="auto"/>
              <w:bottom w:val="single" w:sz="4" w:space="0" w:color="auto"/>
              <w:right w:val="single" w:sz="4" w:space="0" w:color="auto"/>
            </w:tcBorders>
          </w:tcPr>
          <w:p w14:paraId="1917EC22" w14:textId="5D0ED9AC" w:rsidR="00B26A56" w:rsidRDefault="00B26A56" w:rsidP="004F208E">
            <w:pPr>
              <w:widowControl w:val="0"/>
              <w:spacing w:after="0" w:line="240" w:lineRule="auto"/>
              <w:ind w:left="3436"/>
              <w:jc w:val="right"/>
              <w:rPr>
                <w:rFonts w:ascii="Times New Roman" w:hAnsi="Times New Roman" w:cs="Times New Roman"/>
                <w:sz w:val="24"/>
                <w:szCs w:val="24"/>
              </w:rPr>
            </w:pPr>
            <w:r>
              <w:rPr>
                <w:rFonts w:ascii="Times New Roman" w:hAnsi="Times New Roman" w:cs="Times New Roman"/>
                <w:b/>
                <w:i/>
                <w:sz w:val="24"/>
                <w:szCs w:val="24"/>
              </w:rPr>
              <w:t xml:space="preserve">Форми </w:t>
            </w:r>
            <w:r w:rsidR="00730022">
              <w:rPr>
                <w:rFonts w:ascii="Times New Roman" w:hAnsi="Times New Roman" w:cs="Times New Roman"/>
                <w:b/>
                <w:i/>
                <w:sz w:val="24"/>
                <w:szCs w:val="24"/>
              </w:rPr>
              <w:t>2</w:t>
            </w:r>
          </w:p>
          <w:p w14:paraId="45CA8A4D" w14:textId="63CA4E57" w:rsidR="00B26A56" w:rsidRDefault="00AE30A0" w:rsidP="004F208E">
            <w:pPr>
              <w:widowControl w:val="0"/>
              <w:spacing w:after="0" w:line="240" w:lineRule="auto"/>
              <w:ind w:left="3436"/>
              <w:rPr>
                <w:rFonts w:ascii="Times New Roman" w:hAnsi="Times New Roman" w:cs="Times New Roman"/>
                <w:sz w:val="24"/>
                <w:szCs w:val="24"/>
              </w:rPr>
            </w:pPr>
            <w:r>
              <w:rPr>
                <w:rFonts w:ascii="Times New Roman" w:hAnsi="Times New Roman" w:cs="Times New Roman"/>
                <w:sz w:val="24"/>
                <w:szCs w:val="24"/>
              </w:rPr>
              <w:t>КНП «ОТМО м. Краматорськ»</w:t>
            </w:r>
          </w:p>
          <w:p w14:paraId="06287D6C" w14:textId="77777777" w:rsidR="00B26A56" w:rsidRDefault="00B26A56" w:rsidP="004F208E">
            <w:pPr>
              <w:widowControl w:val="0"/>
              <w:spacing w:after="0" w:line="240" w:lineRule="auto"/>
              <w:jc w:val="center"/>
              <w:rPr>
                <w:rFonts w:ascii="Times New Roman" w:hAnsi="Times New Roman" w:cs="Times New Roman"/>
                <w:sz w:val="24"/>
                <w:szCs w:val="24"/>
              </w:rPr>
            </w:pPr>
          </w:p>
          <w:p w14:paraId="5A605CB8" w14:textId="77777777" w:rsidR="00B26A56" w:rsidRDefault="00B26A56" w:rsidP="004F208E">
            <w:pPr>
              <w:widowControl w:val="0"/>
              <w:spacing w:after="0" w:line="240" w:lineRule="auto"/>
              <w:jc w:val="center"/>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b/>
                <w:sz w:val="24"/>
                <w:szCs w:val="24"/>
              </w:rPr>
              <w:t>Лист-згода</w:t>
            </w:r>
          </w:p>
          <w:p w14:paraId="3DD1D96F" w14:textId="77777777" w:rsidR="00B26A56" w:rsidRDefault="00B26A56" w:rsidP="004F208E">
            <w:pPr>
              <w:widowControl w:val="0"/>
              <w:spacing w:after="0" w:line="240" w:lineRule="auto"/>
              <w:rPr>
                <w:rFonts w:ascii="Times New Roman" w:hAnsi="Times New Roman"/>
                <w:b/>
                <w:sz w:val="24"/>
                <w:szCs w:val="24"/>
              </w:rPr>
            </w:pPr>
          </w:p>
          <w:p w14:paraId="368F41F4" w14:textId="77777777" w:rsidR="00B26A56" w:rsidRDefault="00B26A56" w:rsidP="004F208E">
            <w:pPr>
              <w:shd w:val="clear" w:color="auto" w:fill="FFFFFF"/>
              <w:spacing w:line="240" w:lineRule="auto"/>
              <w:ind w:firstLine="708"/>
              <w:jc w:val="both"/>
              <w:rPr>
                <w:rFonts w:ascii="Times New Roman" w:hAnsi="Times New Roman"/>
                <w:bCs/>
                <w:sz w:val="24"/>
                <w:szCs w:val="24"/>
              </w:rPr>
            </w:pP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0E2042F" w14:textId="77777777" w:rsidR="00B26A56" w:rsidRDefault="00B26A56" w:rsidP="004F208E">
            <w:pPr>
              <w:spacing w:line="240" w:lineRule="auto"/>
              <w:ind w:firstLine="176"/>
              <w:rPr>
                <w:rFonts w:ascii="Times New Roman" w:hAnsi="Times New Roman"/>
                <w:bCs/>
                <w:sz w:val="24"/>
                <w:szCs w:val="24"/>
              </w:rPr>
            </w:pPr>
            <w:r>
              <w:rPr>
                <w:rFonts w:ascii="Times New Roman" w:hAnsi="Times New Roman"/>
                <w:bCs/>
                <w:sz w:val="24"/>
                <w:szCs w:val="24"/>
              </w:rPr>
              <w:t>___________             _____________            ________________</w:t>
            </w:r>
          </w:p>
          <w:p w14:paraId="69C7510B" w14:textId="77777777" w:rsidR="00B26A56" w:rsidRDefault="00B26A56" w:rsidP="004F208E">
            <w:pPr>
              <w:spacing w:line="240" w:lineRule="auto"/>
              <w:rPr>
                <w:rFonts w:ascii="Times New Roman" w:hAnsi="Times New Roman"/>
                <w:bCs/>
                <w:sz w:val="24"/>
                <w:szCs w:val="24"/>
              </w:rPr>
            </w:pPr>
            <w:r>
              <w:rPr>
                <w:rFonts w:ascii="Times New Roman" w:hAnsi="Times New Roman"/>
                <w:bCs/>
                <w:sz w:val="24"/>
                <w:szCs w:val="24"/>
              </w:rPr>
              <w:t xml:space="preserve">  Дата                                Підпис                   Прізвище та ініціали</w:t>
            </w:r>
            <w:r>
              <w:rPr>
                <w:rFonts w:ascii="Times New Roman" w:hAnsi="Times New Roman"/>
                <w:bCs/>
                <w:sz w:val="24"/>
                <w:szCs w:val="24"/>
              </w:rPr>
              <w:tab/>
            </w:r>
          </w:p>
        </w:tc>
      </w:tr>
      <w:tr w:rsidR="00B26A56" w14:paraId="574FAC76"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3DB2B01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14:paraId="0B19E2E2" w14:textId="77777777" w:rsidR="00B26A56" w:rsidRDefault="00B26A56" w:rsidP="004F208E">
            <w:pPr>
              <w:tabs>
                <w:tab w:val="left" w:pos="706"/>
              </w:tabs>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Завізований (погоджений) проект договору.</w:t>
            </w:r>
          </w:p>
        </w:tc>
        <w:tc>
          <w:tcPr>
            <w:tcW w:w="7371" w:type="dxa"/>
            <w:tcBorders>
              <w:top w:val="single" w:sz="4" w:space="0" w:color="auto"/>
              <w:left w:val="single" w:sz="4" w:space="0" w:color="auto"/>
              <w:bottom w:val="single" w:sz="4" w:space="0" w:color="auto"/>
              <w:right w:val="single" w:sz="4" w:space="0" w:color="auto"/>
            </w:tcBorders>
            <w:hideMark/>
          </w:tcPr>
          <w:p w14:paraId="7B21B5FD"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Згідно з </w:t>
            </w:r>
            <w:r>
              <w:rPr>
                <w:rFonts w:ascii="Times New Roman" w:eastAsia="Calibri" w:hAnsi="Times New Roman" w:cs="Times New Roman"/>
                <w:b/>
                <w:sz w:val="24"/>
                <w:szCs w:val="24"/>
              </w:rPr>
              <w:t>Додатком № 5</w:t>
            </w:r>
            <w:r>
              <w:rPr>
                <w:rFonts w:ascii="Times New Roman" w:eastAsia="Calibri" w:hAnsi="Times New Roman" w:cs="Times New Roman"/>
                <w:sz w:val="24"/>
                <w:szCs w:val="24"/>
              </w:rPr>
              <w:t xml:space="preserve"> цієї Документації.</w:t>
            </w:r>
          </w:p>
        </w:tc>
      </w:tr>
      <w:tr w:rsidR="00B26A56" w14:paraId="1AF32139"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269806F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14:paraId="314FA18C"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Вимоги до учасників та переможців щодо підтвердження статті 17 Закону у </w:t>
            </w:r>
            <w:r>
              <w:rPr>
                <w:rFonts w:ascii="Times New Roman" w:eastAsia="Calibri" w:hAnsi="Times New Roman" w:cs="Times New Roman"/>
                <w:b/>
                <w:bCs/>
                <w:sz w:val="24"/>
                <w:szCs w:val="24"/>
              </w:rPr>
              <w:lastRenderedPageBreak/>
              <w:t>відповідності до Особливостей.</w:t>
            </w:r>
          </w:p>
        </w:tc>
        <w:tc>
          <w:tcPr>
            <w:tcW w:w="7371" w:type="dxa"/>
            <w:tcBorders>
              <w:top w:val="single" w:sz="4" w:space="0" w:color="auto"/>
              <w:left w:val="single" w:sz="4" w:space="0" w:color="auto"/>
              <w:bottom w:val="single" w:sz="4" w:space="0" w:color="auto"/>
              <w:right w:val="single" w:sz="4" w:space="0" w:color="auto"/>
            </w:tcBorders>
            <w:hideMark/>
          </w:tcPr>
          <w:p w14:paraId="56F548B5"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Згідно з </w:t>
            </w:r>
            <w:r>
              <w:rPr>
                <w:rFonts w:ascii="Times New Roman" w:eastAsia="Calibri" w:hAnsi="Times New Roman" w:cs="Times New Roman"/>
                <w:b/>
                <w:sz w:val="24"/>
                <w:szCs w:val="24"/>
              </w:rPr>
              <w:t>Додатком № 3</w:t>
            </w:r>
            <w:r>
              <w:rPr>
                <w:rFonts w:ascii="Times New Roman" w:eastAsia="Calibri" w:hAnsi="Times New Roman" w:cs="Times New Roman"/>
                <w:sz w:val="24"/>
                <w:szCs w:val="24"/>
              </w:rPr>
              <w:t xml:space="preserve"> цієї Документації.</w:t>
            </w:r>
          </w:p>
        </w:tc>
      </w:tr>
      <w:tr w:rsidR="00B26A56" w14:paraId="43F17642" w14:textId="77777777" w:rsidTr="00B26A56">
        <w:tc>
          <w:tcPr>
            <w:tcW w:w="567" w:type="dxa"/>
            <w:tcBorders>
              <w:top w:val="single" w:sz="4" w:space="0" w:color="auto"/>
              <w:left w:val="single" w:sz="4" w:space="0" w:color="auto"/>
              <w:bottom w:val="single" w:sz="4" w:space="0" w:color="auto"/>
              <w:right w:val="single" w:sz="4" w:space="0" w:color="auto"/>
            </w:tcBorders>
            <w:hideMark/>
          </w:tcPr>
          <w:p w14:paraId="7C4E3689" w14:textId="77777777" w:rsidR="00B26A56" w:rsidRDefault="00B26A56" w:rsidP="004F208E">
            <w:pPr>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14:paraId="5F8F13C3" w14:textId="77777777" w:rsidR="00B26A56" w:rsidRDefault="00B26A56" w:rsidP="004F208E">
            <w:pPr>
              <w:tabs>
                <w:tab w:val="left" w:pos="706"/>
              </w:tabs>
              <w:spacing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Довідки на підтвердження відповідності Учасника кваліфікаційним критеріям відповідно до статті 16 Закону</w:t>
            </w:r>
          </w:p>
        </w:tc>
        <w:tc>
          <w:tcPr>
            <w:tcW w:w="7371" w:type="dxa"/>
            <w:tcBorders>
              <w:top w:val="single" w:sz="4" w:space="0" w:color="auto"/>
              <w:left w:val="single" w:sz="4" w:space="0" w:color="auto"/>
              <w:bottom w:val="single" w:sz="4" w:space="0" w:color="auto"/>
              <w:right w:val="single" w:sz="4" w:space="0" w:color="auto"/>
            </w:tcBorders>
            <w:hideMark/>
          </w:tcPr>
          <w:p w14:paraId="0EF6128F" w14:textId="77777777" w:rsidR="00B26A56" w:rsidRDefault="00B26A56" w:rsidP="004F208E">
            <w:pPr>
              <w:tabs>
                <w:tab w:val="left" w:pos="706"/>
              </w:tabs>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довідка, складена у довільній формі, яка підтверджує наявність у Учасника відповідного обладнання та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w:t>
            </w:r>
          </w:p>
          <w:p w14:paraId="1132AEF3" w14:textId="77777777" w:rsidR="00B26A56" w:rsidRDefault="00B26A56" w:rsidP="004F208E">
            <w:pPr>
              <w:tabs>
                <w:tab w:val="left" w:pos="706"/>
              </w:tabs>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довідка складена у довільній формі, яка підтверджує наявність в Учасника працівника(-ів)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w:t>
            </w:r>
          </w:p>
          <w:p w14:paraId="606E6031" w14:textId="77777777" w:rsidR="00B26A56" w:rsidRDefault="00B26A56" w:rsidP="004F208E">
            <w:pPr>
              <w:tabs>
                <w:tab w:val="left" w:pos="706"/>
              </w:tabs>
              <w:spacing w:line="240" w:lineRule="auto"/>
              <w:jc w:val="both"/>
              <w:rPr>
                <w:rFonts w:ascii="Times New Roman" w:eastAsia="Calibri" w:hAnsi="Times New Roman" w:cs="Times New Roman"/>
                <w:i/>
                <w:sz w:val="24"/>
                <w:szCs w:val="24"/>
                <w:lang w:val="ru-RU"/>
              </w:rPr>
            </w:pPr>
            <w:r>
              <w:rPr>
                <w:rFonts w:ascii="Times New Roman" w:eastAsia="Calibri" w:hAnsi="Times New Roman" w:cs="Times New Roman"/>
                <w:i/>
                <w:sz w:val="24"/>
                <w:szCs w:val="24"/>
              </w:rPr>
              <w:t>– довідка, складена у довільній формі, щодо виконання аналогічного (-их) договору (-ів) за предметом закупівлі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14:paraId="056D0F52" w14:textId="77777777" w:rsidR="00B26A56" w:rsidRDefault="00B26A56" w:rsidP="004F208E">
            <w:pPr>
              <w:tabs>
                <w:tab w:val="left" w:pos="706"/>
              </w:tabs>
              <w:spacing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Довідки, передбачені пунктом </w:t>
            </w:r>
            <w:r>
              <w:rPr>
                <w:rFonts w:ascii="Times New Roman" w:eastAsia="Calibri" w:hAnsi="Times New Roman" w:cs="Times New Roman"/>
                <w:sz w:val="24"/>
                <w:szCs w:val="24"/>
                <w:lang w:val="ru-RU"/>
              </w:rPr>
              <w:t>9</w:t>
            </w:r>
            <w:r>
              <w:rPr>
                <w:rFonts w:ascii="Times New Roman" w:eastAsia="Calibri" w:hAnsi="Times New Roman" w:cs="Times New Roman"/>
                <w:sz w:val="24"/>
                <w:szCs w:val="24"/>
              </w:rPr>
              <w:t xml:space="preserve">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tc>
      </w:tr>
    </w:tbl>
    <w:p w14:paraId="2152A808" w14:textId="77777777" w:rsidR="00B26A56" w:rsidRDefault="00B26A56" w:rsidP="004F208E">
      <w:pPr>
        <w:spacing w:line="240" w:lineRule="auto"/>
        <w:ind w:firstLine="851"/>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У складі Пропозиції вказані документи подаються в сканованому вигляді через електронну систему у форматі PDF (Portable Document Format). </w:t>
      </w:r>
    </w:p>
    <w:p w14:paraId="7B04FD84" w14:textId="77777777" w:rsidR="00B26A56" w:rsidRDefault="00B26A56" w:rsidP="004F208E">
      <w:pPr>
        <w:tabs>
          <w:tab w:val="num" w:pos="1080"/>
          <w:tab w:val="left" w:pos="10381"/>
        </w:tabs>
        <w:spacing w:after="0" w:line="240" w:lineRule="auto"/>
        <w:jc w:val="both"/>
        <w:rPr>
          <w:rFonts w:ascii="Times New Roman" w:eastAsia="Calibri" w:hAnsi="Times New Roman" w:cs="Times New Roman"/>
          <w:sz w:val="24"/>
          <w:szCs w:val="24"/>
        </w:rPr>
      </w:pPr>
    </w:p>
    <w:p w14:paraId="097E9D27" w14:textId="77777777" w:rsidR="00B26A56" w:rsidRDefault="00B26A56" w:rsidP="004F208E">
      <w:pPr>
        <w:suppressAutoHyphens/>
        <w:spacing w:line="240" w:lineRule="auto"/>
        <w:ind w:firstLine="709"/>
        <w:jc w:val="both"/>
        <w:rPr>
          <w:rFonts w:ascii="Times New Roman" w:eastAsia="SimSun" w:hAnsi="Times New Roman" w:cs="Times New Roman"/>
          <w:i/>
          <w:sz w:val="24"/>
          <w:szCs w:val="24"/>
          <w:lang w:val="ru-RU" w:eastAsia="ar-SA"/>
        </w:rPr>
      </w:pPr>
    </w:p>
    <w:p w14:paraId="1D97566C" w14:textId="77777777" w:rsidR="00B26A56" w:rsidRDefault="00B26A56" w:rsidP="004F208E">
      <w:pPr>
        <w:spacing w:line="240" w:lineRule="auto"/>
        <w:jc w:val="right"/>
        <w:rPr>
          <w:rFonts w:ascii="Times New Roman" w:hAnsi="Times New Roman" w:cs="Times New Roman"/>
          <w:b/>
          <w:noProof/>
        </w:rPr>
      </w:pPr>
      <w:r>
        <w:rPr>
          <w:rFonts w:ascii="Times New Roman" w:hAnsi="Times New Roman" w:cs="Times New Roman"/>
          <w:b/>
          <w:noProof/>
        </w:rPr>
        <w:t>Додаток № 3</w:t>
      </w:r>
    </w:p>
    <w:p w14:paraId="5D588458" w14:textId="77777777" w:rsidR="00DF7F7C" w:rsidRPr="00BE4B59" w:rsidRDefault="00DF7F7C" w:rsidP="00DF7F7C">
      <w:pPr>
        <w:widowControl w:val="0"/>
        <w:suppressAutoHyphens/>
        <w:jc w:val="center"/>
        <w:rPr>
          <w:rFonts w:ascii="Times New Roman" w:hAnsi="Times New Roman" w:cs="Times New Roman"/>
          <w:sz w:val="28"/>
          <w:szCs w:val="28"/>
        </w:rPr>
      </w:pPr>
      <w:r w:rsidRPr="00BE4B59">
        <w:rPr>
          <w:rFonts w:ascii="Times New Roman" w:hAnsi="Times New Roman" w:cs="Times New Roman"/>
          <w:b/>
          <w:sz w:val="28"/>
          <w:szCs w:val="28"/>
        </w:rPr>
        <w:t xml:space="preserve">Підтвердження відсутності обставин для відмови в участі у процедурі закупівлі, передбачених </w:t>
      </w:r>
      <w:bookmarkStart w:id="4" w:name="_Hlk128726698"/>
      <w:r w:rsidRPr="00BE4B59">
        <w:rPr>
          <w:rFonts w:ascii="Times New Roman" w:hAnsi="Times New Roman" w:cs="Times New Roman"/>
          <w:b/>
          <w:sz w:val="28"/>
          <w:szCs w:val="28"/>
        </w:rPr>
        <w:t>пунктом 47 Особливостей</w:t>
      </w:r>
    </w:p>
    <w:p w14:paraId="27D9FD6F" w14:textId="77777777" w:rsidR="00DF7F7C" w:rsidRPr="00BE4B59" w:rsidRDefault="00DF7F7C" w:rsidP="00DF7F7C">
      <w:pPr>
        <w:suppressAutoHyphens/>
        <w:jc w:val="both"/>
        <w:rPr>
          <w:b/>
        </w:rPr>
      </w:pPr>
    </w:p>
    <w:p w14:paraId="70DC6084" w14:textId="77777777" w:rsidR="00DF7F7C" w:rsidRPr="00BE4B59" w:rsidRDefault="00DF7F7C" w:rsidP="00DF7F7C">
      <w:pPr>
        <w:pStyle w:val="af6"/>
        <w:widowControl w:val="0"/>
        <w:jc w:val="both"/>
        <w:rPr>
          <w:rFonts w:ascii="Times New Roman" w:hAnsi="Times New Roman"/>
          <w:sz w:val="24"/>
          <w:szCs w:val="24"/>
        </w:rPr>
      </w:pPr>
      <w:r w:rsidRPr="00BE4B59">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BE4B59">
        <w:rPr>
          <w:rStyle w:val="rvts0"/>
          <w:rFonts w:ascii="Times New Roman" w:hAnsi="Times New Roman"/>
          <w:sz w:val="24"/>
          <w:szCs w:val="24"/>
        </w:rPr>
        <w:t>крім підпунктів 1 і 7, абзацу чотирнадцятого пункту 47 Особливостей</w:t>
      </w:r>
      <w:r w:rsidRPr="00BE4B59">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16F95F2" w14:textId="77777777" w:rsidR="00DF7F7C" w:rsidRPr="00BE4B59" w:rsidRDefault="00DF7F7C" w:rsidP="00DF7F7C">
      <w:pPr>
        <w:ind w:firstLine="567"/>
        <w:jc w:val="both"/>
        <w:rPr>
          <w:rFonts w:ascii="Times New Roman" w:hAnsi="Times New Roman" w:cs="Times New Roman"/>
          <w:sz w:val="24"/>
          <w:szCs w:val="24"/>
          <w:shd w:val="solid" w:color="FFFFFF" w:fill="FFFFFF"/>
        </w:rPr>
      </w:pPr>
      <w:r w:rsidRPr="00BE4B5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D857A1" w14:textId="77777777" w:rsidR="00DF7F7C" w:rsidRPr="00BE4B59" w:rsidRDefault="00DF7F7C" w:rsidP="00DF7F7C">
      <w:pPr>
        <w:ind w:firstLine="567"/>
        <w:jc w:val="both"/>
        <w:rPr>
          <w:rFonts w:ascii="Times New Roman" w:hAnsi="Times New Roman" w:cs="Times New Roman"/>
          <w:sz w:val="24"/>
          <w:szCs w:val="24"/>
          <w:lang w:eastAsia="uk-UA"/>
        </w:rPr>
      </w:pPr>
      <w:r w:rsidRPr="00BE4B59">
        <w:rPr>
          <w:rFonts w:ascii="Times New Roman" w:hAnsi="Times New Roman" w:cs="Times New Roman"/>
          <w:sz w:val="24"/>
          <w:szCs w:val="24"/>
          <w:shd w:val="solid" w:color="FFFFFF" w:fill="FFFFFF"/>
        </w:rPr>
        <w:t>З урахуванням викладеного, учасник у складі тендерної пропозиції надає д</w:t>
      </w:r>
      <w:r w:rsidRPr="00BE4B59">
        <w:rPr>
          <w:rFonts w:ascii="Times New Roman" w:hAnsi="Times New Roman" w:cs="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A698D9" w14:textId="77777777" w:rsidR="00DF7F7C" w:rsidRPr="00BE4B59" w:rsidRDefault="00DF7F7C" w:rsidP="00DF7F7C">
      <w:pPr>
        <w:ind w:firstLine="567"/>
        <w:jc w:val="both"/>
        <w:rPr>
          <w:rFonts w:ascii="Times New Roman" w:hAnsi="Times New Roman" w:cs="Times New Roman"/>
          <w:shd w:val="solid" w:color="FFFFFF" w:fill="FFFFFF"/>
        </w:rPr>
      </w:pPr>
      <w:r w:rsidRPr="00BE4B59">
        <w:rPr>
          <w:rFonts w:ascii="Times New Roman" w:hAnsi="Times New Roman" w:cs="Times New Roman"/>
          <w:i/>
          <w:lang w:eastAsia="uk-UA"/>
        </w:rPr>
        <w:lastRenderedPageBreak/>
        <w:t>*</w:t>
      </w:r>
      <w:r w:rsidRPr="00BE4B59">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2A31D" w14:textId="77777777" w:rsidR="00DF7F7C" w:rsidRPr="00BE4B59" w:rsidRDefault="00DF7F7C" w:rsidP="00DF7F7C">
      <w:pPr>
        <w:tabs>
          <w:tab w:val="left" w:pos="9498"/>
        </w:tabs>
        <w:ind w:right="-1" w:firstLine="567"/>
        <w:jc w:val="both"/>
        <w:rPr>
          <w:rFonts w:ascii="Times New Roman" w:hAnsi="Times New Roman" w:cs="Times New Roman"/>
        </w:rPr>
      </w:pPr>
    </w:p>
    <w:p w14:paraId="177840B1" w14:textId="77777777" w:rsidR="00DF7F7C" w:rsidRPr="00BE4B59" w:rsidRDefault="00DF7F7C" w:rsidP="00DF7F7C">
      <w:pPr>
        <w:tabs>
          <w:tab w:val="left" w:pos="9498"/>
        </w:tabs>
        <w:ind w:right="-1" w:firstLine="567"/>
        <w:jc w:val="both"/>
        <w:rPr>
          <w:rFonts w:ascii="Times New Roman" w:hAnsi="Times New Roman" w:cs="Times New Roman"/>
          <w:i/>
          <w:iCs/>
        </w:rPr>
      </w:pPr>
      <w:r w:rsidRPr="00BE4B59">
        <w:rPr>
          <w:rFonts w:ascii="Times New Roman" w:hAnsi="Times New Roman" w:cs="Times New Roman"/>
          <w:i/>
          <w:iCs/>
        </w:rPr>
        <w:t>Примітка.</w:t>
      </w:r>
    </w:p>
    <w:p w14:paraId="7B567FC5" w14:textId="77777777" w:rsidR="00DF7F7C" w:rsidRPr="00BE4B59" w:rsidRDefault="00DF7F7C" w:rsidP="00DF7F7C">
      <w:pPr>
        <w:ind w:firstLine="567"/>
        <w:jc w:val="both"/>
        <w:rPr>
          <w:rFonts w:ascii="Times New Roman" w:hAnsi="Times New Roman" w:cs="Times New Roman"/>
          <w:i/>
          <w:iCs/>
        </w:rPr>
      </w:pPr>
      <w:r w:rsidRPr="00BE4B59">
        <w:rPr>
          <w:rFonts w:ascii="Times New Roman" w:hAnsi="Times New Roman" w:cs="Times New Roman"/>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4"/>
      <w:r w:rsidRPr="00BE4B59">
        <w:rPr>
          <w:rFonts w:ascii="Times New Roman" w:hAnsi="Times New Roman" w:cs="Times New Roman"/>
          <w:i/>
          <w:iCs/>
        </w:rPr>
        <w:t xml:space="preserve"> </w:t>
      </w:r>
    </w:p>
    <w:p w14:paraId="40709CFD" w14:textId="77777777" w:rsidR="00DF7F7C" w:rsidRPr="00BE4B59" w:rsidRDefault="00DF7F7C" w:rsidP="00DF7F7C">
      <w:pPr>
        <w:ind w:firstLine="567"/>
        <w:jc w:val="both"/>
        <w:rPr>
          <w:rFonts w:ascii="Times New Roman" w:hAnsi="Times New Roman" w:cs="Times New Roman"/>
          <w:i/>
          <w:iCs/>
          <w:shd w:val="solid" w:color="FFFFFF" w:fill="FFFFFF"/>
        </w:rPr>
      </w:pPr>
      <w:r w:rsidRPr="00BE4B59">
        <w:rPr>
          <w:rFonts w:ascii="Times New Roman" w:hAnsi="Times New Roman" w:cs="Times New Roman"/>
          <w:i/>
          <w:iCs/>
        </w:rPr>
        <w:t xml:space="preserve">2. Якщо відповідні поля для декларування відсутності підстав для відмови в участі у процедурі закупівлі </w:t>
      </w:r>
      <w:r w:rsidRPr="00BE4B59">
        <w:rPr>
          <w:rFonts w:ascii="Times New Roman" w:hAnsi="Times New Roman" w:cs="Times New Roman"/>
          <w:b/>
          <w:bCs/>
          <w:i/>
          <w:iCs/>
          <w:u w:val="single"/>
        </w:rPr>
        <w:t>не реалізовані</w:t>
      </w:r>
      <w:r w:rsidRPr="00BE4B59">
        <w:rPr>
          <w:rFonts w:ascii="Times New Roman" w:hAnsi="Times New Roman" w:cs="Times New Roman"/>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BE4B59">
        <w:rPr>
          <w:rFonts w:ascii="Times New Roman" w:hAnsi="Times New Roman" w:cs="Times New Roman"/>
          <w:i/>
          <w:iCs/>
          <w:shd w:val="solid" w:color="FFFFFF" w:fill="FFFFFF"/>
        </w:rPr>
        <w:t xml:space="preserve"> декларування.</w:t>
      </w:r>
    </w:p>
    <w:p w14:paraId="3B435BAB" w14:textId="77777777" w:rsidR="00DF7F7C" w:rsidRPr="00BE4B59" w:rsidRDefault="00DF7F7C" w:rsidP="00DF7F7C">
      <w:pPr>
        <w:pStyle w:val="30"/>
        <w:spacing w:after="0"/>
        <w:contextualSpacing/>
        <w:jc w:val="both"/>
        <w:rPr>
          <w:b/>
          <w:bCs/>
          <w:sz w:val="10"/>
          <w:szCs w:val="10"/>
        </w:rPr>
      </w:pPr>
    </w:p>
    <w:p w14:paraId="64DF156D" w14:textId="4AAB678E" w:rsidR="00DF7F7C" w:rsidRPr="00BE4B59" w:rsidRDefault="00DF7F7C" w:rsidP="004F208E">
      <w:pPr>
        <w:spacing w:line="240" w:lineRule="auto"/>
        <w:jc w:val="center"/>
        <w:rPr>
          <w:rFonts w:ascii="Times New Roman" w:hAnsi="Times New Roman" w:cs="Times New Roman"/>
          <w:b/>
          <w:bCs/>
          <w:sz w:val="28"/>
          <w:szCs w:val="28"/>
        </w:rPr>
      </w:pPr>
    </w:p>
    <w:p w14:paraId="2CB0829C" w14:textId="0E40DD84" w:rsidR="00DF7F7C" w:rsidRDefault="00DF7F7C" w:rsidP="004F208E">
      <w:pPr>
        <w:spacing w:line="240" w:lineRule="auto"/>
        <w:jc w:val="center"/>
        <w:rPr>
          <w:rFonts w:ascii="Times New Roman" w:hAnsi="Times New Roman" w:cs="Times New Roman"/>
          <w:b/>
          <w:bCs/>
          <w:sz w:val="28"/>
          <w:szCs w:val="28"/>
        </w:rPr>
      </w:pPr>
    </w:p>
    <w:p w14:paraId="697EC673" w14:textId="5A6A2211" w:rsidR="00DF7F7C" w:rsidRDefault="00DF7F7C" w:rsidP="004F208E">
      <w:pPr>
        <w:spacing w:line="240" w:lineRule="auto"/>
        <w:jc w:val="center"/>
        <w:rPr>
          <w:rFonts w:ascii="Times New Roman" w:hAnsi="Times New Roman" w:cs="Times New Roman"/>
          <w:b/>
          <w:bCs/>
          <w:sz w:val="28"/>
          <w:szCs w:val="28"/>
        </w:rPr>
      </w:pPr>
    </w:p>
    <w:p w14:paraId="34A9D8D1" w14:textId="747E9088" w:rsidR="00DF7F7C" w:rsidRDefault="00DF7F7C" w:rsidP="004F208E">
      <w:pPr>
        <w:spacing w:line="240" w:lineRule="auto"/>
        <w:jc w:val="center"/>
        <w:rPr>
          <w:rFonts w:ascii="Times New Roman" w:hAnsi="Times New Roman" w:cs="Times New Roman"/>
          <w:b/>
          <w:bCs/>
          <w:sz w:val="28"/>
          <w:szCs w:val="28"/>
        </w:rPr>
      </w:pPr>
    </w:p>
    <w:p w14:paraId="367B96EF" w14:textId="64119A77" w:rsidR="00DF7F7C" w:rsidRDefault="00DF7F7C" w:rsidP="004F208E">
      <w:pPr>
        <w:spacing w:line="240" w:lineRule="auto"/>
        <w:jc w:val="center"/>
        <w:rPr>
          <w:rFonts w:ascii="Times New Roman" w:hAnsi="Times New Roman" w:cs="Times New Roman"/>
          <w:b/>
          <w:bCs/>
          <w:sz w:val="28"/>
          <w:szCs w:val="28"/>
        </w:rPr>
      </w:pPr>
    </w:p>
    <w:p w14:paraId="125FA45F" w14:textId="77777777" w:rsidR="00DF7F7C" w:rsidRDefault="00DF7F7C" w:rsidP="004F208E">
      <w:pPr>
        <w:spacing w:line="240" w:lineRule="auto"/>
        <w:jc w:val="center"/>
        <w:rPr>
          <w:rFonts w:ascii="Times New Roman" w:hAnsi="Times New Roman" w:cs="Times New Roman"/>
          <w:b/>
          <w:bCs/>
          <w:sz w:val="28"/>
          <w:szCs w:val="28"/>
        </w:rPr>
      </w:pPr>
    </w:p>
    <w:p w14:paraId="24480660" w14:textId="77777777" w:rsidR="00FE2489" w:rsidRDefault="00FE2489" w:rsidP="00FE2489">
      <w:pPr>
        <w:spacing w:line="240" w:lineRule="auto"/>
        <w:rPr>
          <w:rFonts w:ascii="Times New Roman" w:hAnsi="Times New Roman" w:cs="Times New Roman"/>
          <w:b/>
          <w:noProof/>
        </w:rPr>
      </w:pPr>
    </w:p>
    <w:p w14:paraId="0D55D85D" w14:textId="77777777" w:rsidR="003A637A" w:rsidRDefault="003A637A" w:rsidP="00FE2489">
      <w:pPr>
        <w:spacing w:line="240" w:lineRule="auto"/>
        <w:rPr>
          <w:rFonts w:ascii="Times New Roman" w:hAnsi="Times New Roman" w:cs="Times New Roman"/>
          <w:b/>
          <w:noProof/>
        </w:rPr>
      </w:pPr>
    </w:p>
    <w:p w14:paraId="6E4ECB1C" w14:textId="77777777" w:rsidR="00B26A56" w:rsidRPr="001C13A4" w:rsidRDefault="00B26A56" w:rsidP="004F208E">
      <w:pPr>
        <w:spacing w:line="240" w:lineRule="auto"/>
        <w:jc w:val="right"/>
        <w:rPr>
          <w:rFonts w:ascii="Times New Roman" w:hAnsi="Times New Roman" w:cs="Times New Roman"/>
          <w:i/>
          <w:sz w:val="24"/>
          <w:szCs w:val="24"/>
        </w:rPr>
      </w:pPr>
      <w:r w:rsidRPr="001C13A4">
        <w:rPr>
          <w:rFonts w:ascii="Times New Roman" w:hAnsi="Times New Roman" w:cs="Times New Roman"/>
          <w:b/>
          <w:noProof/>
        </w:rPr>
        <w:t>Додаток №4</w:t>
      </w:r>
    </w:p>
    <w:p w14:paraId="154BEC93" w14:textId="77777777" w:rsidR="00E817D5" w:rsidRPr="00F57629" w:rsidRDefault="00E817D5" w:rsidP="00E817D5">
      <w:pPr>
        <w:contextualSpacing/>
        <w:jc w:val="center"/>
        <w:rPr>
          <w:rFonts w:ascii="Times New Roman" w:hAnsi="Times New Roman"/>
          <w:b/>
          <w:bCs/>
          <w:noProof/>
          <w:sz w:val="24"/>
          <w:szCs w:val="24"/>
        </w:rPr>
      </w:pPr>
      <w:r w:rsidRPr="00F57629">
        <w:rPr>
          <w:rFonts w:ascii="Times New Roman" w:hAnsi="Times New Roman"/>
          <w:b/>
          <w:bCs/>
          <w:noProof/>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CBF7F46" w14:textId="2B764EAB" w:rsidR="00E817D5" w:rsidRDefault="00E817D5" w:rsidP="00E817D5">
      <w:pPr>
        <w:contextualSpacing/>
        <w:jc w:val="center"/>
        <w:rPr>
          <w:rFonts w:ascii="Times New Roman" w:hAnsi="Times New Roman"/>
          <w:b/>
          <w:bCs/>
          <w:i/>
          <w:iCs/>
          <w:noProof/>
          <w:sz w:val="20"/>
          <w:szCs w:val="20"/>
        </w:rPr>
      </w:pPr>
    </w:p>
    <w:p w14:paraId="7830B0D1" w14:textId="77777777" w:rsidR="00466761" w:rsidRDefault="00466761" w:rsidP="00466761">
      <w:pPr>
        <w:jc w:val="center"/>
        <w:rPr>
          <w:rFonts w:ascii="Times New Roman" w:hAnsi="Times New Roman" w:cs="Times New Roman"/>
          <w:b/>
          <w:bCs/>
        </w:rPr>
      </w:pPr>
      <w:r w:rsidRPr="00235207">
        <w:rPr>
          <w:rFonts w:ascii="Times New Roman" w:hAnsi="Times New Roman" w:cs="Times New Roman"/>
          <w:b/>
          <w:bCs/>
        </w:rPr>
        <w:t>СПЕЦИФІКАЦІЯ</w:t>
      </w:r>
    </w:p>
    <w:tbl>
      <w:tblPr>
        <w:tblW w:w="9634" w:type="dxa"/>
        <w:tblLook w:val="04A0" w:firstRow="1" w:lastRow="0" w:firstColumn="1" w:lastColumn="0" w:noHBand="0" w:noVBand="1"/>
      </w:tblPr>
      <w:tblGrid>
        <w:gridCol w:w="805"/>
        <w:gridCol w:w="3043"/>
        <w:gridCol w:w="3969"/>
        <w:gridCol w:w="851"/>
        <w:gridCol w:w="1275"/>
      </w:tblGrid>
      <w:tr w:rsidR="00466761" w:rsidRPr="00D03A18" w14:paraId="277219F7" w14:textId="77777777" w:rsidTr="0041206B">
        <w:trPr>
          <w:trHeight w:val="585"/>
        </w:trPr>
        <w:tc>
          <w:tcPr>
            <w:tcW w:w="805" w:type="dxa"/>
            <w:tcBorders>
              <w:top w:val="single" w:sz="4" w:space="0" w:color="auto"/>
              <w:left w:val="single" w:sz="4" w:space="0" w:color="auto"/>
              <w:bottom w:val="nil"/>
              <w:right w:val="single" w:sz="4" w:space="0" w:color="auto"/>
            </w:tcBorders>
            <w:shd w:val="clear" w:color="auto" w:fill="auto"/>
            <w:noWrap/>
            <w:vAlign w:val="center"/>
            <w:hideMark/>
          </w:tcPr>
          <w:p w14:paraId="7EFC41C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b/>
                <w:i/>
                <w:sz w:val="20"/>
                <w:szCs w:val="20"/>
              </w:rPr>
            </w:pPr>
            <w:r w:rsidRPr="00D03A18">
              <w:rPr>
                <w:rFonts w:ascii="Times New Roman" w:hAnsi="Times New Roman" w:cs="Times New Roman"/>
                <w:b/>
                <w:i/>
                <w:sz w:val="20"/>
                <w:szCs w:val="20"/>
              </w:rPr>
              <w:t>№</w:t>
            </w:r>
          </w:p>
        </w:tc>
        <w:tc>
          <w:tcPr>
            <w:tcW w:w="2734" w:type="dxa"/>
            <w:tcBorders>
              <w:top w:val="single" w:sz="4" w:space="0" w:color="auto"/>
              <w:left w:val="nil"/>
              <w:bottom w:val="nil"/>
              <w:right w:val="single" w:sz="4" w:space="0" w:color="auto"/>
            </w:tcBorders>
            <w:shd w:val="clear" w:color="auto" w:fill="auto"/>
            <w:vAlign w:val="center"/>
            <w:hideMark/>
          </w:tcPr>
          <w:p w14:paraId="2E735E75" w14:textId="65E722FD" w:rsidR="00466761" w:rsidRPr="00730022" w:rsidRDefault="00730022" w:rsidP="005A74D3">
            <w:pPr>
              <w:widowControl w:val="0"/>
              <w:autoSpaceDE w:val="0"/>
              <w:autoSpaceDN w:val="0"/>
              <w:adjustRightInd w:val="0"/>
              <w:spacing w:after="0" w:line="240" w:lineRule="auto"/>
              <w:jc w:val="center"/>
              <w:rPr>
                <w:rFonts w:ascii="Times New Roman" w:hAnsi="Times New Roman" w:cs="Times New Roman"/>
                <w:b/>
                <w:i/>
                <w:sz w:val="20"/>
                <w:szCs w:val="20"/>
              </w:rPr>
            </w:pPr>
            <w:r w:rsidRPr="00730022">
              <w:rPr>
                <w:rFonts w:ascii="Times New Roman" w:hAnsi="Times New Roman" w:cs="Times New Roman"/>
                <w:b/>
                <w:bCs/>
                <w:i/>
                <w:sz w:val="20"/>
                <w:szCs w:val="20"/>
              </w:rPr>
              <w:t>Код та назва згідно  НК 024:20</w:t>
            </w:r>
            <w:r w:rsidR="005A74D3">
              <w:rPr>
                <w:rFonts w:ascii="Times New Roman" w:hAnsi="Times New Roman" w:cs="Times New Roman"/>
                <w:b/>
                <w:bCs/>
                <w:i/>
                <w:sz w:val="20"/>
                <w:szCs w:val="20"/>
              </w:rPr>
              <w:t>23</w:t>
            </w:r>
            <w:r w:rsidRPr="00730022">
              <w:rPr>
                <w:rFonts w:ascii="Times New Roman" w:hAnsi="Times New Roman" w:cs="Times New Roman"/>
                <w:b/>
                <w:bCs/>
                <w:i/>
                <w:sz w:val="20"/>
                <w:szCs w:val="20"/>
              </w:rPr>
              <w:t xml:space="preserve"> «Класифікатор медичних виробів»</w:t>
            </w:r>
          </w:p>
        </w:tc>
        <w:tc>
          <w:tcPr>
            <w:tcW w:w="3969" w:type="dxa"/>
            <w:tcBorders>
              <w:top w:val="single" w:sz="4" w:space="0" w:color="auto"/>
              <w:left w:val="nil"/>
              <w:bottom w:val="nil"/>
              <w:right w:val="single" w:sz="4" w:space="0" w:color="auto"/>
            </w:tcBorders>
            <w:shd w:val="clear" w:color="auto" w:fill="auto"/>
            <w:noWrap/>
            <w:vAlign w:val="center"/>
            <w:hideMark/>
          </w:tcPr>
          <w:p w14:paraId="1AFB8426" w14:textId="615AF1DB" w:rsidR="00466761" w:rsidRPr="00D03A18" w:rsidRDefault="00730022" w:rsidP="00730022">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Н</w:t>
            </w:r>
            <w:r w:rsidR="00466761" w:rsidRPr="00D03A18">
              <w:rPr>
                <w:rFonts w:ascii="Times New Roman" w:hAnsi="Times New Roman" w:cs="Times New Roman"/>
                <w:b/>
                <w:i/>
                <w:sz w:val="20"/>
                <w:szCs w:val="20"/>
              </w:rPr>
              <w:t>айменування товару</w:t>
            </w:r>
          </w:p>
        </w:tc>
        <w:tc>
          <w:tcPr>
            <w:tcW w:w="851" w:type="dxa"/>
            <w:tcBorders>
              <w:top w:val="single" w:sz="4" w:space="0" w:color="auto"/>
              <w:left w:val="nil"/>
              <w:bottom w:val="nil"/>
              <w:right w:val="single" w:sz="4" w:space="0" w:color="auto"/>
            </w:tcBorders>
            <w:shd w:val="clear" w:color="auto" w:fill="auto"/>
            <w:noWrap/>
            <w:vAlign w:val="center"/>
            <w:hideMark/>
          </w:tcPr>
          <w:p w14:paraId="3E0970E2" w14:textId="18611AFC" w:rsidR="00466761" w:rsidRPr="00D03A18" w:rsidRDefault="00730022" w:rsidP="00730022">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О</w:t>
            </w:r>
            <w:r w:rsidR="00466761" w:rsidRPr="00D03A18">
              <w:rPr>
                <w:rFonts w:ascii="Times New Roman" w:hAnsi="Times New Roman" w:cs="Times New Roman"/>
                <w:b/>
                <w:i/>
                <w:sz w:val="20"/>
                <w:szCs w:val="20"/>
              </w:rPr>
              <w:t>д виміру</w:t>
            </w:r>
          </w:p>
        </w:tc>
        <w:tc>
          <w:tcPr>
            <w:tcW w:w="1275" w:type="dxa"/>
            <w:tcBorders>
              <w:top w:val="single" w:sz="4" w:space="0" w:color="auto"/>
              <w:left w:val="nil"/>
              <w:bottom w:val="nil"/>
              <w:right w:val="single" w:sz="4" w:space="0" w:color="auto"/>
            </w:tcBorders>
            <w:shd w:val="clear" w:color="auto" w:fill="auto"/>
            <w:noWrap/>
            <w:vAlign w:val="center"/>
            <w:hideMark/>
          </w:tcPr>
          <w:p w14:paraId="0B3C6818"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b/>
                <w:i/>
                <w:sz w:val="20"/>
                <w:szCs w:val="20"/>
              </w:rPr>
            </w:pPr>
            <w:r w:rsidRPr="00D03A18">
              <w:rPr>
                <w:rFonts w:ascii="Times New Roman" w:hAnsi="Times New Roman" w:cs="Times New Roman"/>
                <w:b/>
                <w:i/>
                <w:sz w:val="20"/>
                <w:szCs w:val="20"/>
              </w:rPr>
              <w:t>Кількість</w:t>
            </w:r>
          </w:p>
        </w:tc>
      </w:tr>
      <w:tr w:rsidR="00466761" w:rsidRPr="00D03A18" w14:paraId="11976D06" w14:textId="77777777" w:rsidTr="0041206B">
        <w:trPr>
          <w:trHeight w:val="585"/>
        </w:trPr>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14:paraId="5F5AE9E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w:t>
            </w:r>
          </w:p>
        </w:tc>
        <w:tc>
          <w:tcPr>
            <w:tcW w:w="2734" w:type="dxa"/>
            <w:tcBorders>
              <w:top w:val="single" w:sz="4" w:space="0" w:color="auto"/>
              <w:left w:val="nil"/>
              <w:bottom w:val="single" w:sz="4" w:space="0" w:color="auto"/>
              <w:right w:val="single" w:sz="4" w:space="0" w:color="auto"/>
            </w:tcBorders>
            <w:shd w:val="clear" w:color="auto" w:fill="auto"/>
            <w:hideMark/>
          </w:tcPr>
          <w:p w14:paraId="3DCB2BB7"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31074-катетер для дренування стоми; 35356-канюля аспіраційна, одноразового застосування; </w:t>
            </w:r>
          </w:p>
        </w:tc>
        <w:tc>
          <w:tcPr>
            <w:tcW w:w="3969" w:type="dxa"/>
            <w:tcBorders>
              <w:top w:val="single" w:sz="4" w:space="0" w:color="auto"/>
              <w:left w:val="nil"/>
              <w:bottom w:val="single" w:sz="4" w:space="0" w:color="auto"/>
              <w:right w:val="single" w:sz="4" w:space="0" w:color="auto"/>
            </w:tcBorders>
            <w:shd w:val="clear" w:color="auto" w:fill="auto"/>
            <w:hideMark/>
          </w:tcPr>
          <w:p w14:paraId="3658D031"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Аспіратор ранового поля типу Янкауер Fr24</w:t>
            </w:r>
          </w:p>
        </w:tc>
        <w:tc>
          <w:tcPr>
            <w:tcW w:w="851" w:type="dxa"/>
            <w:tcBorders>
              <w:top w:val="single" w:sz="4" w:space="0" w:color="auto"/>
              <w:left w:val="nil"/>
              <w:bottom w:val="single" w:sz="4" w:space="0" w:color="auto"/>
              <w:right w:val="single" w:sz="4" w:space="0" w:color="auto"/>
            </w:tcBorders>
            <w:shd w:val="clear" w:color="auto" w:fill="auto"/>
            <w:hideMark/>
          </w:tcPr>
          <w:p w14:paraId="0837B0E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single" w:sz="4" w:space="0" w:color="auto"/>
              <w:left w:val="nil"/>
              <w:bottom w:val="single" w:sz="4" w:space="0" w:color="auto"/>
              <w:right w:val="single" w:sz="4" w:space="0" w:color="auto"/>
            </w:tcBorders>
            <w:shd w:val="clear" w:color="auto" w:fill="auto"/>
            <w:noWrap/>
            <w:hideMark/>
          </w:tcPr>
          <w:p w14:paraId="5B8B7F1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1995BFA7"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793E4695"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w:t>
            </w:r>
          </w:p>
        </w:tc>
        <w:tc>
          <w:tcPr>
            <w:tcW w:w="2734" w:type="dxa"/>
            <w:tcBorders>
              <w:top w:val="nil"/>
              <w:left w:val="nil"/>
              <w:bottom w:val="single" w:sz="4" w:space="0" w:color="auto"/>
              <w:right w:val="single" w:sz="4" w:space="0" w:color="auto"/>
            </w:tcBorders>
            <w:shd w:val="clear" w:color="auto" w:fill="auto"/>
            <w:hideMark/>
          </w:tcPr>
          <w:p w14:paraId="6526C64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44990 -Губка гемостатична хірургічна стерильна желатинова</w:t>
            </w:r>
          </w:p>
        </w:tc>
        <w:tc>
          <w:tcPr>
            <w:tcW w:w="3969" w:type="dxa"/>
            <w:tcBorders>
              <w:top w:val="nil"/>
              <w:left w:val="nil"/>
              <w:bottom w:val="single" w:sz="4" w:space="0" w:color="auto"/>
              <w:right w:val="single" w:sz="4" w:space="0" w:color="auto"/>
            </w:tcBorders>
            <w:shd w:val="clear" w:color="auto" w:fill="auto"/>
            <w:hideMark/>
          </w:tcPr>
          <w:p w14:paraId="1B9261B3" w14:textId="36D40408"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Губка гемостатична хірургічна </w:t>
            </w:r>
            <w:r w:rsidR="00C728ED">
              <w:rPr>
                <w:rFonts w:ascii="Times New Roman" w:hAnsi="Times New Roman" w:cs="Times New Roman"/>
                <w:sz w:val="20"/>
                <w:szCs w:val="20"/>
              </w:rPr>
              <w:t>стерильна желатинова  80*50*10</w:t>
            </w:r>
          </w:p>
        </w:tc>
        <w:tc>
          <w:tcPr>
            <w:tcW w:w="851" w:type="dxa"/>
            <w:tcBorders>
              <w:top w:val="nil"/>
              <w:left w:val="nil"/>
              <w:bottom w:val="single" w:sz="4" w:space="0" w:color="auto"/>
              <w:right w:val="single" w:sz="4" w:space="0" w:color="auto"/>
            </w:tcBorders>
            <w:shd w:val="clear" w:color="auto" w:fill="auto"/>
            <w:hideMark/>
          </w:tcPr>
          <w:p w14:paraId="59BACED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E9D0A0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7191C06"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0E623B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3</w:t>
            </w:r>
          </w:p>
        </w:tc>
        <w:tc>
          <w:tcPr>
            <w:tcW w:w="2734" w:type="dxa"/>
            <w:tcBorders>
              <w:top w:val="nil"/>
              <w:left w:val="nil"/>
              <w:bottom w:val="single" w:sz="4" w:space="0" w:color="auto"/>
              <w:right w:val="single" w:sz="4" w:space="0" w:color="auto"/>
            </w:tcBorders>
            <w:shd w:val="clear" w:color="auto" w:fill="auto"/>
            <w:hideMark/>
          </w:tcPr>
          <w:p w14:paraId="37F5DABC" w14:textId="77777777" w:rsidR="00466761" w:rsidRPr="00D03A18" w:rsidRDefault="00466761" w:rsidP="0041206B">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p>
        </w:tc>
        <w:tc>
          <w:tcPr>
            <w:tcW w:w="3969" w:type="dxa"/>
            <w:tcBorders>
              <w:top w:val="nil"/>
              <w:left w:val="nil"/>
              <w:bottom w:val="single" w:sz="4" w:space="0" w:color="auto"/>
              <w:right w:val="single" w:sz="4" w:space="0" w:color="auto"/>
            </w:tcBorders>
            <w:shd w:val="clear" w:color="auto" w:fill="auto"/>
            <w:hideMark/>
          </w:tcPr>
          <w:p w14:paraId="6DD5264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Fr15</w:t>
            </w:r>
          </w:p>
        </w:tc>
        <w:tc>
          <w:tcPr>
            <w:tcW w:w="851" w:type="dxa"/>
            <w:tcBorders>
              <w:top w:val="nil"/>
              <w:left w:val="nil"/>
              <w:bottom w:val="single" w:sz="4" w:space="0" w:color="auto"/>
              <w:right w:val="single" w:sz="4" w:space="0" w:color="auto"/>
            </w:tcBorders>
            <w:shd w:val="clear" w:color="auto" w:fill="auto"/>
            <w:hideMark/>
          </w:tcPr>
          <w:p w14:paraId="252B472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856056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0F86C9E"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954FE73"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lastRenderedPageBreak/>
              <w:t>4</w:t>
            </w:r>
          </w:p>
        </w:tc>
        <w:tc>
          <w:tcPr>
            <w:tcW w:w="2734" w:type="dxa"/>
            <w:tcBorders>
              <w:top w:val="nil"/>
              <w:left w:val="nil"/>
              <w:bottom w:val="single" w:sz="4" w:space="0" w:color="auto"/>
              <w:right w:val="single" w:sz="4" w:space="0" w:color="auto"/>
            </w:tcBorders>
            <w:shd w:val="clear" w:color="auto" w:fill="auto"/>
            <w:hideMark/>
          </w:tcPr>
          <w:p w14:paraId="5CB26DAC" w14:textId="77777777" w:rsidR="00466761" w:rsidRPr="00D03A18" w:rsidRDefault="00466761" w:rsidP="0041206B">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p>
        </w:tc>
        <w:tc>
          <w:tcPr>
            <w:tcW w:w="3969" w:type="dxa"/>
            <w:tcBorders>
              <w:top w:val="nil"/>
              <w:left w:val="nil"/>
              <w:bottom w:val="single" w:sz="4" w:space="0" w:color="auto"/>
              <w:right w:val="single" w:sz="4" w:space="0" w:color="auto"/>
            </w:tcBorders>
            <w:shd w:val="clear" w:color="auto" w:fill="auto"/>
            <w:hideMark/>
          </w:tcPr>
          <w:p w14:paraId="44264EE7"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Fr18</w:t>
            </w:r>
          </w:p>
        </w:tc>
        <w:tc>
          <w:tcPr>
            <w:tcW w:w="851" w:type="dxa"/>
            <w:tcBorders>
              <w:top w:val="nil"/>
              <w:left w:val="nil"/>
              <w:bottom w:val="single" w:sz="4" w:space="0" w:color="auto"/>
              <w:right w:val="single" w:sz="4" w:space="0" w:color="auto"/>
            </w:tcBorders>
            <w:shd w:val="clear" w:color="auto" w:fill="auto"/>
            <w:hideMark/>
          </w:tcPr>
          <w:p w14:paraId="0CADD195"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34DF68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643D61B3"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56BCAB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w:t>
            </w:r>
          </w:p>
        </w:tc>
        <w:tc>
          <w:tcPr>
            <w:tcW w:w="2734" w:type="dxa"/>
            <w:tcBorders>
              <w:top w:val="nil"/>
              <w:left w:val="nil"/>
              <w:bottom w:val="single" w:sz="4" w:space="0" w:color="auto"/>
              <w:right w:val="single" w:sz="4" w:space="0" w:color="auto"/>
            </w:tcBorders>
            <w:shd w:val="clear" w:color="auto" w:fill="auto"/>
            <w:hideMark/>
          </w:tcPr>
          <w:p w14:paraId="034D56E8" w14:textId="77777777" w:rsidR="00466761" w:rsidRPr="00D03A18" w:rsidRDefault="00466761" w:rsidP="0041206B">
            <w:pPr>
              <w:widowControl w:val="0"/>
              <w:autoSpaceDE w:val="0"/>
              <w:autoSpaceDN w:val="0"/>
              <w:adjustRightInd w:val="0"/>
              <w:spacing w:after="240" w:line="240" w:lineRule="auto"/>
              <w:rPr>
                <w:rFonts w:ascii="Times New Roman" w:hAnsi="Times New Roman" w:cs="Times New Roman"/>
                <w:sz w:val="20"/>
                <w:szCs w:val="20"/>
              </w:rPr>
            </w:pPr>
            <w:r w:rsidRPr="00D03A18">
              <w:rPr>
                <w:rFonts w:ascii="Times New Roman" w:hAnsi="Times New Roman" w:cs="Times New Roman"/>
                <w:sz w:val="20"/>
                <w:szCs w:val="20"/>
              </w:rPr>
              <w:t>14191- Трубка, дренаж</w:t>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r w:rsidRPr="00D03A18">
              <w:rPr>
                <w:rFonts w:ascii="Times New Roman" w:hAnsi="Times New Roman" w:cs="Times New Roman"/>
                <w:sz w:val="20"/>
                <w:szCs w:val="20"/>
              </w:rPr>
              <w:br/>
            </w:r>
          </w:p>
        </w:tc>
        <w:tc>
          <w:tcPr>
            <w:tcW w:w="3969" w:type="dxa"/>
            <w:tcBorders>
              <w:top w:val="nil"/>
              <w:left w:val="nil"/>
              <w:bottom w:val="single" w:sz="4" w:space="0" w:color="auto"/>
              <w:right w:val="single" w:sz="4" w:space="0" w:color="auto"/>
            </w:tcBorders>
            <w:shd w:val="clear" w:color="auto" w:fill="auto"/>
            <w:hideMark/>
          </w:tcPr>
          <w:p w14:paraId="490BB622"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Дренаж типу "РЕДОН" (м'який Жане); Fr24</w:t>
            </w:r>
          </w:p>
        </w:tc>
        <w:tc>
          <w:tcPr>
            <w:tcW w:w="851" w:type="dxa"/>
            <w:tcBorders>
              <w:top w:val="nil"/>
              <w:left w:val="nil"/>
              <w:bottom w:val="single" w:sz="4" w:space="0" w:color="auto"/>
              <w:right w:val="single" w:sz="4" w:space="0" w:color="auto"/>
            </w:tcBorders>
            <w:shd w:val="clear" w:color="auto" w:fill="auto"/>
            <w:hideMark/>
          </w:tcPr>
          <w:p w14:paraId="6157048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254A4A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56AEA22C"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21D9F15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6</w:t>
            </w:r>
          </w:p>
        </w:tc>
        <w:tc>
          <w:tcPr>
            <w:tcW w:w="2734" w:type="dxa"/>
            <w:tcBorders>
              <w:top w:val="nil"/>
              <w:left w:val="nil"/>
              <w:bottom w:val="single" w:sz="4" w:space="0" w:color="auto"/>
              <w:right w:val="single" w:sz="4" w:space="0" w:color="auto"/>
            </w:tcBorders>
            <w:shd w:val="clear" w:color="auto" w:fill="auto"/>
            <w:hideMark/>
          </w:tcPr>
          <w:p w14:paraId="410D2E6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1B96F3F"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розмір Fr16</w:t>
            </w:r>
          </w:p>
        </w:tc>
        <w:tc>
          <w:tcPr>
            <w:tcW w:w="851" w:type="dxa"/>
            <w:tcBorders>
              <w:top w:val="nil"/>
              <w:left w:val="nil"/>
              <w:bottom w:val="single" w:sz="4" w:space="0" w:color="auto"/>
              <w:right w:val="single" w:sz="4" w:space="0" w:color="auto"/>
            </w:tcBorders>
            <w:shd w:val="clear" w:color="auto" w:fill="auto"/>
            <w:hideMark/>
          </w:tcPr>
          <w:p w14:paraId="31ED913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1E8AFD8"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3B824472"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4904E6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7</w:t>
            </w:r>
          </w:p>
        </w:tc>
        <w:tc>
          <w:tcPr>
            <w:tcW w:w="2734" w:type="dxa"/>
            <w:tcBorders>
              <w:top w:val="nil"/>
              <w:left w:val="nil"/>
              <w:bottom w:val="single" w:sz="4" w:space="0" w:color="auto"/>
              <w:right w:val="single" w:sz="4" w:space="0" w:color="auto"/>
            </w:tcBorders>
            <w:shd w:val="clear" w:color="auto" w:fill="auto"/>
            <w:hideMark/>
          </w:tcPr>
          <w:p w14:paraId="2F1B81EE"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4D54651F"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розмір Fr18</w:t>
            </w:r>
          </w:p>
        </w:tc>
        <w:tc>
          <w:tcPr>
            <w:tcW w:w="851" w:type="dxa"/>
            <w:tcBorders>
              <w:top w:val="nil"/>
              <w:left w:val="nil"/>
              <w:bottom w:val="single" w:sz="4" w:space="0" w:color="auto"/>
              <w:right w:val="single" w:sz="4" w:space="0" w:color="auto"/>
            </w:tcBorders>
            <w:shd w:val="clear" w:color="auto" w:fill="auto"/>
            <w:hideMark/>
          </w:tcPr>
          <w:p w14:paraId="39B8320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A64E3C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r w:rsidR="00466761" w:rsidRPr="00D03A18" w14:paraId="7BF04B84"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F88A16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8</w:t>
            </w:r>
          </w:p>
        </w:tc>
        <w:tc>
          <w:tcPr>
            <w:tcW w:w="2734" w:type="dxa"/>
            <w:tcBorders>
              <w:top w:val="nil"/>
              <w:left w:val="nil"/>
              <w:bottom w:val="single" w:sz="4" w:space="0" w:color="auto"/>
              <w:right w:val="single" w:sz="4" w:space="0" w:color="auto"/>
            </w:tcBorders>
            <w:shd w:val="clear" w:color="auto" w:fill="auto"/>
            <w:hideMark/>
          </w:tcPr>
          <w:p w14:paraId="07A3E986"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64260A5"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Fr 15</w:t>
            </w:r>
          </w:p>
        </w:tc>
        <w:tc>
          <w:tcPr>
            <w:tcW w:w="851" w:type="dxa"/>
            <w:tcBorders>
              <w:top w:val="nil"/>
              <w:left w:val="nil"/>
              <w:bottom w:val="single" w:sz="4" w:space="0" w:color="auto"/>
              <w:right w:val="single" w:sz="4" w:space="0" w:color="auto"/>
            </w:tcBorders>
            <w:shd w:val="clear" w:color="auto" w:fill="auto"/>
            <w:hideMark/>
          </w:tcPr>
          <w:p w14:paraId="2B825ECD"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37BB58A"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0C3FD199"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4C8E05B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9</w:t>
            </w:r>
          </w:p>
        </w:tc>
        <w:tc>
          <w:tcPr>
            <w:tcW w:w="2734" w:type="dxa"/>
            <w:tcBorders>
              <w:top w:val="nil"/>
              <w:left w:val="nil"/>
              <w:bottom w:val="single" w:sz="4" w:space="0" w:color="auto"/>
              <w:right w:val="single" w:sz="4" w:space="0" w:color="auto"/>
            </w:tcBorders>
            <w:shd w:val="clear" w:color="auto" w:fill="auto"/>
            <w:hideMark/>
          </w:tcPr>
          <w:p w14:paraId="7F7EBDA8"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38561 - Зонд назогастральний/орогастральний</w:t>
            </w:r>
          </w:p>
        </w:tc>
        <w:tc>
          <w:tcPr>
            <w:tcW w:w="3969" w:type="dxa"/>
            <w:tcBorders>
              <w:top w:val="nil"/>
              <w:left w:val="nil"/>
              <w:bottom w:val="single" w:sz="4" w:space="0" w:color="auto"/>
              <w:right w:val="single" w:sz="4" w:space="0" w:color="auto"/>
            </w:tcBorders>
            <w:shd w:val="clear" w:color="auto" w:fill="auto"/>
            <w:hideMark/>
          </w:tcPr>
          <w:p w14:paraId="3C3ED75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Зонд шлунковий: Fr 30</w:t>
            </w:r>
          </w:p>
        </w:tc>
        <w:tc>
          <w:tcPr>
            <w:tcW w:w="851" w:type="dxa"/>
            <w:tcBorders>
              <w:top w:val="nil"/>
              <w:left w:val="nil"/>
              <w:bottom w:val="single" w:sz="4" w:space="0" w:color="auto"/>
              <w:right w:val="single" w:sz="4" w:space="0" w:color="auto"/>
            </w:tcBorders>
            <w:shd w:val="clear" w:color="auto" w:fill="auto"/>
            <w:hideMark/>
          </w:tcPr>
          <w:p w14:paraId="51D8ABA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03F021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50</w:t>
            </w:r>
          </w:p>
        </w:tc>
      </w:tr>
      <w:tr w:rsidR="00466761" w:rsidRPr="00D03A18" w14:paraId="040C10D6"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075898A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w:t>
            </w:r>
          </w:p>
        </w:tc>
        <w:tc>
          <w:tcPr>
            <w:tcW w:w="2734" w:type="dxa"/>
            <w:tcBorders>
              <w:top w:val="nil"/>
              <w:left w:val="nil"/>
              <w:bottom w:val="single" w:sz="4" w:space="0" w:color="auto"/>
              <w:right w:val="single" w:sz="4" w:space="0" w:color="auto"/>
            </w:tcBorders>
            <w:shd w:val="clear" w:color="auto" w:fill="auto"/>
            <w:hideMark/>
          </w:tcPr>
          <w:p w14:paraId="6CE4034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35983- Помпа інфузійна інсулінова амбулаторна</w:t>
            </w:r>
          </w:p>
        </w:tc>
        <w:tc>
          <w:tcPr>
            <w:tcW w:w="3969" w:type="dxa"/>
            <w:tcBorders>
              <w:top w:val="nil"/>
              <w:left w:val="nil"/>
              <w:bottom w:val="single" w:sz="4" w:space="0" w:color="auto"/>
              <w:right w:val="single" w:sz="4" w:space="0" w:color="auto"/>
            </w:tcBorders>
            <w:shd w:val="clear" w:color="auto" w:fill="auto"/>
            <w:hideMark/>
          </w:tcPr>
          <w:p w14:paraId="025E076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Інфузійна помпа  одноразового використання </w:t>
            </w:r>
          </w:p>
        </w:tc>
        <w:tc>
          <w:tcPr>
            <w:tcW w:w="851" w:type="dxa"/>
            <w:tcBorders>
              <w:top w:val="nil"/>
              <w:left w:val="nil"/>
              <w:bottom w:val="single" w:sz="4" w:space="0" w:color="auto"/>
              <w:right w:val="single" w:sz="4" w:space="0" w:color="auto"/>
            </w:tcBorders>
            <w:shd w:val="clear" w:color="auto" w:fill="auto"/>
            <w:hideMark/>
          </w:tcPr>
          <w:p w14:paraId="6C4F845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194C9B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700</w:t>
            </w:r>
          </w:p>
        </w:tc>
      </w:tr>
      <w:tr w:rsidR="00466761" w:rsidRPr="00D03A18" w14:paraId="11649A8E"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DEE858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11</w:t>
            </w:r>
          </w:p>
        </w:tc>
        <w:tc>
          <w:tcPr>
            <w:tcW w:w="2734" w:type="dxa"/>
            <w:tcBorders>
              <w:top w:val="nil"/>
              <w:left w:val="nil"/>
              <w:bottom w:val="single" w:sz="4" w:space="0" w:color="auto"/>
              <w:right w:val="single" w:sz="4" w:space="0" w:color="auto"/>
            </w:tcBorders>
            <w:shd w:val="clear" w:color="auto" w:fill="auto"/>
            <w:hideMark/>
          </w:tcPr>
          <w:p w14:paraId="2286920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35983- Помпа інфузійна інсулінова амбулаторна</w:t>
            </w:r>
          </w:p>
        </w:tc>
        <w:tc>
          <w:tcPr>
            <w:tcW w:w="3969" w:type="dxa"/>
            <w:tcBorders>
              <w:top w:val="nil"/>
              <w:left w:val="nil"/>
              <w:bottom w:val="single" w:sz="4" w:space="0" w:color="auto"/>
              <w:right w:val="single" w:sz="4" w:space="0" w:color="auto"/>
            </w:tcBorders>
            <w:shd w:val="clear" w:color="auto" w:fill="auto"/>
            <w:hideMark/>
          </w:tcPr>
          <w:p w14:paraId="1F9D9AB2"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Інфузійна помпа одноразового використання для світочутливих розчинів</w:t>
            </w:r>
          </w:p>
        </w:tc>
        <w:tc>
          <w:tcPr>
            <w:tcW w:w="851" w:type="dxa"/>
            <w:tcBorders>
              <w:top w:val="nil"/>
              <w:left w:val="nil"/>
              <w:bottom w:val="single" w:sz="4" w:space="0" w:color="auto"/>
              <w:right w:val="single" w:sz="4" w:space="0" w:color="auto"/>
            </w:tcBorders>
            <w:shd w:val="clear" w:color="auto" w:fill="auto"/>
            <w:hideMark/>
          </w:tcPr>
          <w:p w14:paraId="7C446B5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67D5D54B"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14EBE972"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B89FA2C"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12</w:t>
            </w:r>
          </w:p>
        </w:tc>
        <w:tc>
          <w:tcPr>
            <w:tcW w:w="2734" w:type="dxa"/>
            <w:tcBorders>
              <w:top w:val="nil"/>
              <w:left w:val="nil"/>
              <w:bottom w:val="single" w:sz="4" w:space="0" w:color="auto"/>
              <w:right w:val="single" w:sz="4" w:space="0" w:color="auto"/>
            </w:tcBorders>
            <w:shd w:val="clear" w:color="auto" w:fill="auto"/>
            <w:hideMark/>
          </w:tcPr>
          <w:p w14:paraId="574F59DA"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37445-Лезо скальпеля, одноразового використання</w:t>
            </w:r>
          </w:p>
        </w:tc>
        <w:tc>
          <w:tcPr>
            <w:tcW w:w="3969" w:type="dxa"/>
            <w:tcBorders>
              <w:top w:val="nil"/>
              <w:left w:val="nil"/>
              <w:bottom w:val="single" w:sz="4" w:space="0" w:color="auto"/>
              <w:right w:val="single" w:sz="4" w:space="0" w:color="auto"/>
            </w:tcBorders>
            <w:shd w:val="clear" w:color="auto" w:fill="auto"/>
            <w:hideMark/>
          </w:tcPr>
          <w:p w14:paraId="1A36E14E"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Лезо для скальпелю розмір 11</w:t>
            </w:r>
          </w:p>
        </w:tc>
        <w:tc>
          <w:tcPr>
            <w:tcW w:w="851" w:type="dxa"/>
            <w:tcBorders>
              <w:top w:val="nil"/>
              <w:left w:val="nil"/>
              <w:bottom w:val="single" w:sz="4" w:space="0" w:color="auto"/>
              <w:right w:val="single" w:sz="4" w:space="0" w:color="auto"/>
            </w:tcBorders>
            <w:shd w:val="clear" w:color="auto" w:fill="auto"/>
            <w:hideMark/>
          </w:tcPr>
          <w:p w14:paraId="466E306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C43825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500</w:t>
            </w:r>
          </w:p>
        </w:tc>
      </w:tr>
      <w:tr w:rsidR="00466761" w:rsidRPr="00D03A18" w14:paraId="08C79D30"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396789D7"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13</w:t>
            </w:r>
          </w:p>
        </w:tc>
        <w:tc>
          <w:tcPr>
            <w:tcW w:w="2734" w:type="dxa"/>
            <w:tcBorders>
              <w:top w:val="nil"/>
              <w:left w:val="nil"/>
              <w:bottom w:val="single" w:sz="4" w:space="0" w:color="auto"/>
              <w:right w:val="single" w:sz="4" w:space="0" w:color="auto"/>
            </w:tcBorders>
            <w:shd w:val="clear" w:color="auto" w:fill="auto"/>
            <w:hideMark/>
          </w:tcPr>
          <w:p w14:paraId="541FC543"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37445-Лезо скальпеля, одноразового використання</w:t>
            </w:r>
          </w:p>
        </w:tc>
        <w:tc>
          <w:tcPr>
            <w:tcW w:w="3969" w:type="dxa"/>
            <w:tcBorders>
              <w:top w:val="nil"/>
              <w:left w:val="nil"/>
              <w:bottom w:val="single" w:sz="4" w:space="0" w:color="auto"/>
              <w:right w:val="single" w:sz="4" w:space="0" w:color="auto"/>
            </w:tcBorders>
            <w:shd w:val="clear" w:color="auto" w:fill="auto"/>
            <w:hideMark/>
          </w:tcPr>
          <w:p w14:paraId="61DF721B"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Лезо для скальпелю  розмір 20</w:t>
            </w:r>
          </w:p>
        </w:tc>
        <w:tc>
          <w:tcPr>
            <w:tcW w:w="851" w:type="dxa"/>
            <w:tcBorders>
              <w:top w:val="nil"/>
              <w:left w:val="nil"/>
              <w:bottom w:val="single" w:sz="4" w:space="0" w:color="auto"/>
              <w:right w:val="single" w:sz="4" w:space="0" w:color="auto"/>
            </w:tcBorders>
            <w:shd w:val="clear" w:color="auto" w:fill="auto"/>
            <w:hideMark/>
          </w:tcPr>
          <w:p w14:paraId="54295CA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51D58E79"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400</w:t>
            </w:r>
          </w:p>
        </w:tc>
      </w:tr>
      <w:tr w:rsidR="00466761" w:rsidRPr="00D03A18" w14:paraId="14606CDA"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6CE5FD1F"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14</w:t>
            </w:r>
          </w:p>
        </w:tc>
        <w:tc>
          <w:tcPr>
            <w:tcW w:w="2734" w:type="dxa"/>
            <w:tcBorders>
              <w:top w:val="nil"/>
              <w:left w:val="nil"/>
              <w:bottom w:val="single" w:sz="4" w:space="0" w:color="auto"/>
              <w:right w:val="single" w:sz="4" w:space="0" w:color="auto"/>
            </w:tcBorders>
            <w:shd w:val="clear" w:color="auto" w:fill="auto"/>
            <w:hideMark/>
          </w:tcPr>
          <w:p w14:paraId="4E2C816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10729-Центральний венозний катетер</w:t>
            </w:r>
          </w:p>
        </w:tc>
        <w:tc>
          <w:tcPr>
            <w:tcW w:w="3969" w:type="dxa"/>
            <w:tcBorders>
              <w:top w:val="nil"/>
              <w:left w:val="nil"/>
              <w:bottom w:val="single" w:sz="4" w:space="0" w:color="auto"/>
              <w:right w:val="single" w:sz="4" w:space="0" w:color="auto"/>
            </w:tcBorders>
            <w:shd w:val="clear" w:color="auto" w:fill="auto"/>
            <w:hideMark/>
          </w:tcPr>
          <w:p w14:paraId="1C6E137C"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xml:space="preserve">Набір для епідуральної анестезії 18 G X 90mm </w:t>
            </w:r>
          </w:p>
        </w:tc>
        <w:tc>
          <w:tcPr>
            <w:tcW w:w="851" w:type="dxa"/>
            <w:tcBorders>
              <w:top w:val="nil"/>
              <w:left w:val="nil"/>
              <w:bottom w:val="single" w:sz="4" w:space="0" w:color="auto"/>
              <w:right w:val="single" w:sz="4" w:space="0" w:color="auto"/>
            </w:tcBorders>
            <w:shd w:val="clear" w:color="auto" w:fill="auto"/>
            <w:hideMark/>
          </w:tcPr>
          <w:p w14:paraId="45EE2A34"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5CD5E288"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5</w:t>
            </w:r>
          </w:p>
        </w:tc>
      </w:tr>
      <w:tr w:rsidR="00466761" w:rsidRPr="00D03A18" w14:paraId="4D0865F1"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23C9AD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15</w:t>
            </w:r>
          </w:p>
        </w:tc>
        <w:tc>
          <w:tcPr>
            <w:tcW w:w="2734" w:type="dxa"/>
            <w:tcBorders>
              <w:top w:val="nil"/>
              <w:left w:val="nil"/>
              <w:bottom w:val="single" w:sz="4" w:space="0" w:color="auto"/>
              <w:right w:val="single" w:sz="4" w:space="0" w:color="auto"/>
            </w:tcBorders>
            <w:shd w:val="clear" w:color="auto" w:fill="auto"/>
            <w:hideMark/>
          </w:tcPr>
          <w:p w14:paraId="7A0C49E5"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16615 Набір для катетеризації центральних вен</w:t>
            </w:r>
          </w:p>
        </w:tc>
        <w:tc>
          <w:tcPr>
            <w:tcW w:w="3969" w:type="dxa"/>
            <w:tcBorders>
              <w:top w:val="nil"/>
              <w:left w:val="nil"/>
              <w:bottom w:val="single" w:sz="4" w:space="0" w:color="auto"/>
              <w:right w:val="single" w:sz="4" w:space="0" w:color="auto"/>
            </w:tcBorders>
            <w:shd w:val="clear" w:color="auto" w:fill="auto"/>
            <w:hideMark/>
          </w:tcPr>
          <w:p w14:paraId="447BCDB4"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Набір для катетерізації Certofix® Duo 720 або еквівалент</w:t>
            </w:r>
          </w:p>
        </w:tc>
        <w:tc>
          <w:tcPr>
            <w:tcW w:w="851" w:type="dxa"/>
            <w:tcBorders>
              <w:top w:val="nil"/>
              <w:left w:val="nil"/>
              <w:bottom w:val="single" w:sz="4" w:space="0" w:color="auto"/>
              <w:right w:val="single" w:sz="4" w:space="0" w:color="auto"/>
            </w:tcBorders>
            <w:shd w:val="clear" w:color="auto" w:fill="auto"/>
            <w:hideMark/>
          </w:tcPr>
          <w:p w14:paraId="5C8F4170"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7ECE57BA"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200</w:t>
            </w:r>
          </w:p>
        </w:tc>
      </w:tr>
      <w:tr w:rsidR="00466761" w:rsidRPr="00D03A18" w14:paraId="46237D8C"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63BB3A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16</w:t>
            </w:r>
          </w:p>
        </w:tc>
        <w:tc>
          <w:tcPr>
            <w:tcW w:w="2734" w:type="dxa"/>
            <w:tcBorders>
              <w:top w:val="nil"/>
              <w:left w:val="nil"/>
              <w:bottom w:val="single" w:sz="4" w:space="0" w:color="auto"/>
              <w:right w:val="single" w:sz="4" w:space="0" w:color="auto"/>
            </w:tcBorders>
            <w:shd w:val="clear" w:color="auto" w:fill="auto"/>
            <w:hideMark/>
          </w:tcPr>
          <w:p w14:paraId="4B67029A" w14:textId="5442B73B"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47717 - Мікропрезер</w:t>
            </w:r>
            <w:r w:rsidR="00B51263">
              <w:rPr>
                <w:rFonts w:ascii="Times New Roman" w:hAnsi="Times New Roman" w:cs="Times New Roman"/>
                <w:sz w:val="20"/>
                <w:szCs w:val="20"/>
              </w:rPr>
              <w:t>в</w:t>
            </w:r>
            <w:r w:rsidRPr="00D03A18">
              <w:rPr>
                <w:rFonts w:ascii="Times New Roman" w:hAnsi="Times New Roman" w:cs="Times New Roman"/>
                <w:sz w:val="20"/>
                <w:szCs w:val="20"/>
              </w:rPr>
              <w:t>атив, з латексу гевеї</w:t>
            </w:r>
          </w:p>
        </w:tc>
        <w:tc>
          <w:tcPr>
            <w:tcW w:w="3969" w:type="dxa"/>
            <w:tcBorders>
              <w:top w:val="nil"/>
              <w:left w:val="nil"/>
              <w:bottom w:val="single" w:sz="4" w:space="0" w:color="auto"/>
              <w:right w:val="single" w:sz="4" w:space="0" w:color="auto"/>
            </w:tcBorders>
            <w:shd w:val="clear" w:color="auto" w:fill="auto"/>
            <w:hideMark/>
          </w:tcPr>
          <w:p w14:paraId="49DBA2F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Презервативи латексні для ультразвукового дослідження №100</w:t>
            </w:r>
          </w:p>
        </w:tc>
        <w:tc>
          <w:tcPr>
            <w:tcW w:w="851" w:type="dxa"/>
            <w:tcBorders>
              <w:top w:val="nil"/>
              <w:left w:val="nil"/>
              <w:bottom w:val="single" w:sz="4" w:space="0" w:color="auto"/>
              <w:right w:val="single" w:sz="4" w:space="0" w:color="auto"/>
            </w:tcBorders>
            <w:shd w:val="clear" w:color="auto" w:fill="auto"/>
            <w:hideMark/>
          </w:tcPr>
          <w:p w14:paraId="0A08A3F9"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088735B1"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4</w:t>
            </w:r>
          </w:p>
        </w:tc>
      </w:tr>
      <w:tr w:rsidR="00466761" w:rsidRPr="00D03A18" w14:paraId="006E7B67" w14:textId="77777777" w:rsidTr="0041206B">
        <w:trPr>
          <w:trHeight w:val="585"/>
        </w:trPr>
        <w:tc>
          <w:tcPr>
            <w:tcW w:w="805" w:type="dxa"/>
            <w:tcBorders>
              <w:top w:val="nil"/>
              <w:left w:val="single" w:sz="4" w:space="0" w:color="auto"/>
              <w:bottom w:val="single" w:sz="4" w:space="0" w:color="auto"/>
              <w:right w:val="single" w:sz="4" w:space="0" w:color="auto"/>
            </w:tcBorders>
            <w:shd w:val="clear" w:color="auto" w:fill="auto"/>
            <w:noWrap/>
            <w:hideMark/>
          </w:tcPr>
          <w:p w14:paraId="5A94512E"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17</w:t>
            </w:r>
          </w:p>
        </w:tc>
        <w:tc>
          <w:tcPr>
            <w:tcW w:w="2734" w:type="dxa"/>
            <w:tcBorders>
              <w:top w:val="nil"/>
              <w:left w:val="nil"/>
              <w:bottom w:val="single" w:sz="4" w:space="0" w:color="auto"/>
              <w:right w:val="single" w:sz="4" w:space="0" w:color="auto"/>
            </w:tcBorders>
            <w:shd w:val="clear" w:color="auto" w:fill="auto"/>
            <w:hideMark/>
          </w:tcPr>
          <w:p w14:paraId="06FB2C14"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 43970 Стерильний чохол для кабелю/провода/давача/зонда</w:t>
            </w:r>
          </w:p>
        </w:tc>
        <w:tc>
          <w:tcPr>
            <w:tcW w:w="3969" w:type="dxa"/>
            <w:tcBorders>
              <w:top w:val="nil"/>
              <w:left w:val="nil"/>
              <w:bottom w:val="single" w:sz="4" w:space="0" w:color="auto"/>
              <w:right w:val="single" w:sz="4" w:space="0" w:color="auto"/>
            </w:tcBorders>
            <w:shd w:val="clear" w:color="auto" w:fill="auto"/>
            <w:hideMark/>
          </w:tcPr>
          <w:p w14:paraId="6CD6B0FD" w14:textId="77777777" w:rsidR="00466761" w:rsidRPr="00D03A18" w:rsidRDefault="00466761" w:rsidP="0041206B">
            <w:pPr>
              <w:widowControl w:val="0"/>
              <w:autoSpaceDE w:val="0"/>
              <w:autoSpaceDN w:val="0"/>
              <w:adjustRightInd w:val="0"/>
              <w:spacing w:after="0" w:line="240" w:lineRule="auto"/>
              <w:rPr>
                <w:rFonts w:ascii="Times New Roman" w:hAnsi="Times New Roman" w:cs="Times New Roman"/>
                <w:sz w:val="20"/>
                <w:szCs w:val="20"/>
              </w:rPr>
            </w:pPr>
            <w:r w:rsidRPr="00D03A18">
              <w:rPr>
                <w:rFonts w:ascii="Times New Roman" w:hAnsi="Times New Roman" w:cs="Times New Roman"/>
                <w:sz w:val="20"/>
                <w:szCs w:val="20"/>
              </w:rPr>
              <w:t>Чохол для шнура 250см х 15см  стерильний</w:t>
            </w:r>
          </w:p>
        </w:tc>
        <w:tc>
          <w:tcPr>
            <w:tcW w:w="851" w:type="dxa"/>
            <w:tcBorders>
              <w:top w:val="nil"/>
              <w:left w:val="nil"/>
              <w:bottom w:val="single" w:sz="4" w:space="0" w:color="auto"/>
              <w:right w:val="single" w:sz="4" w:space="0" w:color="auto"/>
            </w:tcBorders>
            <w:shd w:val="clear" w:color="auto" w:fill="auto"/>
            <w:hideMark/>
          </w:tcPr>
          <w:p w14:paraId="0350BCD2"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шт</w:t>
            </w:r>
          </w:p>
        </w:tc>
        <w:tc>
          <w:tcPr>
            <w:tcW w:w="1275" w:type="dxa"/>
            <w:tcBorders>
              <w:top w:val="nil"/>
              <w:left w:val="nil"/>
              <w:bottom w:val="single" w:sz="4" w:space="0" w:color="auto"/>
              <w:right w:val="single" w:sz="4" w:space="0" w:color="auto"/>
            </w:tcBorders>
            <w:shd w:val="clear" w:color="auto" w:fill="auto"/>
            <w:noWrap/>
            <w:hideMark/>
          </w:tcPr>
          <w:p w14:paraId="4B686EC6" w14:textId="77777777" w:rsidR="00466761" w:rsidRPr="00D03A18" w:rsidRDefault="00466761" w:rsidP="0041206B">
            <w:pPr>
              <w:widowControl w:val="0"/>
              <w:autoSpaceDE w:val="0"/>
              <w:autoSpaceDN w:val="0"/>
              <w:adjustRightInd w:val="0"/>
              <w:spacing w:after="0" w:line="240" w:lineRule="auto"/>
              <w:jc w:val="center"/>
              <w:rPr>
                <w:rFonts w:ascii="Times New Roman" w:hAnsi="Times New Roman" w:cs="Times New Roman"/>
                <w:sz w:val="20"/>
                <w:szCs w:val="20"/>
              </w:rPr>
            </w:pPr>
            <w:r w:rsidRPr="00D03A18">
              <w:rPr>
                <w:rFonts w:ascii="Times New Roman" w:hAnsi="Times New Roman" w:cs="Times New Roman"/>
                <w:sz w:val="20"/>
                <w:szCs w:val="20"/>
              </w:rPr>
              <w:t>100</w:t>
            </w:r>
          </w:p>
        </w:tc>
      </w:tr>
    </w:tbl>
    <w:p w14:paraId="2980BDE4" w14:textId="77777777" w:rsidR="00466761" w:rsidRPr="006B2427" w:rsidRDefault="00466761" w:rsidP="00466761">
      <w:pPr>
        <w:spacing w:line="240" w:lineRule="auto"/>
        <w:rPr>
          <w:rFonts w:ascii="Times New Roman" w:eastAsia="Times New Roman" w:hAnsi="Times New Roman" w:cs="Times New Roman"/>
          <w:b/>
          <w:lang w:eastAsia="x-none"/>
        </w:rPr>
      </w:pPr>
    </w:p>
    <w:p w14:paraId="71872A82" w14:textId="77777777" w:rsidR="00466761" w:rsidRPr="006B2427" w:rsidRDefault="00466761" w:rsidP="00466761">
      <w:pPr>
        <w:spacing w:line="240" w:lineRule="auto"/>
        <w:jc w:val="center"/>
        <w:rPr>
          <w:rFonts w:ascii="Times New Roman" w:eastAsia="Times New Roman" w:hAnsi="Times New Roman" w:cs="Times New Roman"/>
          <w:b/>
          <w:lang w:eastAsia="x-none"/>
        </w:rPr>
      </w:pPr>
      <w:r w:rsidRPr="006B2427">
        <w:rPr>
          <w:rFonts w:ascii="Times New Roman" w:eastAsia="Times New Roman" w:hAnsi="Times New Roman" w:cs="Times New Roman"/>
          <w:b/>
          <w:lang w:eastAsia="x-none"/>
        </w:rPr>
        <w:t>ЗАГАЛЬНІ ВИМОГИ:</w:t>
      </w:r>
    </w:p>
    <w:p w14:paraId="6976A872" w14:textId="361AB1C4"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 xml:space="preserve">1. </w:t>
      </w:r>
      <w:r w:rsidRPr="00466761">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w:t>
      </w:r>
      <w:r w:rsidR="0037565B">
        <w:rPr>
          <w:rFonts w:ascii="Times New Roman" w:hAnsi="Times New Roman" w:cs="Times New Roman"/>
          <w:sz w:val="24"/>
          <w:szCs w:val="24"/>
          <w:lang w:eastAsia="ar-SA"/>
        </w:rPr>
        <w:t>а</w:t>
      </w:r>
      <w:r w:rsidRPr="00466761">
        <w:rPr>
          <w:rFonts w:ascii="Times New Roman" w:hAnsi="Times New Roman" w:cs="Times New Roman"/>
          <w:sz w:val="24"/>
          <w:szCs w:val="24"/>
          <w:lang w:eastAsia="ar-SA"/>
        </w:rPr>
        <w:t xml:space="preserve"> закупівлі, встановленим</w:t>
      </w:r>
      <w:r w:rsidRPr="00466761">
        <w:rPr>
          <w:rFonts w:ascii="Times New Roman" w:hAnsi="Times New Roman" w:cs="Times New Roman"/>
          <w:sz w:val="24"/>
          <w:szCs w:val="24"/>
        </w:rPr>
        <w:t xml:space="preserve"> у даному додатку та всіх інших вимог Тендерної </w:t>
      </w:r>
      <w:r w:rsidR="0037565B">
        <w:rPr>
          <w:rFonts w:ascii="Times New Roman" w:hAnsi="Times New Roman" w:cs="Times New Roman"/>
          <w:sz w:val="24"/>
          <w:szCs w:val="24"/>
        </w:rPr>
        <w:t>д</w:t>
      </w:r>
      <w:r w:rsidRPr="00466761">
        <w:rPr>
          <w:rFonts w:ascii="Times New Roman" w:hAnsi="Times New Roman" w:cs="Times New Roman"/>
          <w:sz w:val="24"/>
          <w:szCs w:val="24"/>
        </w:rPr>
        <w:t>окументації.</w:t>
      </w:r>
    </w:p>
    <w:p w14:paraId="08291AE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скан-копій  з оригіналів документів або завірених учасником копій.</w:t>
      </w:r>
    </w:p>
    <w:p w14:paraId="2BFA8CBA"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5F58FDD"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789CF862" w14:textId="1F6174A2"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w:t>
      </w:r>
      <w:r w:rsidR="0037565B">
        <w:rPr>
          <w:rFonts w:ascii="Times New Roman" w:hAnsi="Times New Roman" w:cs="Times New Roman"/>
          <w:sz w:val="24"/>
          <w:szCs w:val="24"/>
        </w:rPr>
        <w:t>д</w:t>
      </w:r>
      <w:r w:rsidRPr="00466761">
        <w:rPr>
          <w:rFonts w:ascii="Times New Roman" w:hAnsi="Times New Roman" w:cs="Times New Roman"/>
          <w:sz w:val="24"/>
          <w:szCs w:val="24"/>
        </w:rPr>
        <w:t xml:space="preserve">окументацією та пропозицією Учасника. </w:t>
      </w:r>
    </w:p>
    <w:p w14:paraId="38F1C568"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lastRenderedPageBreak/>
        <w:t xml:space="preserve">На підтвердження Учасник повинен надати </w:t>
      </w:r>
      <w:r w:rsidRPr="00466761">
        <w:rPr>
          <w:rFonts w:ascii="Times New Roman" w:hAnsi="Times New Roman" w:cs="Times New Roman"/>
          <w:spacing w:val="1"/>
          <w:sz w:val="24"/>
          <w:szCs w:val="24"/>
        </w:rPr>
        <w:t xml:space="preserve">оригінал </w:t>
      </w:r>
      <w:r w:rsidRPr="00466761">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66761">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E2EFFB9"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4. Учасник повинен провести кваліфіковане навчання працівників Замовника по користуванню запропонованим обладнанням.</w:t>
      </w:r>
    </w:p>
    <w:p w14:paraId="5C1526F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32857607"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5. Товар, запропонований Учасником, повинен мати сервісну підтримку в Україні.</w:t>
      </w:r>
    </w:p>
    <w:p w14:paraId="450DB446"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14:paraId="39C9B114"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99B2955"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lang w:eastAsia="ar-SA"/>
        </w:rPr>
        <w:t>На підтвердження Учасник повинен надати</w:t>
      </w:r>
      <w:r w:rsidRPr="00466761">
        <w:rPr>
          <w:rFonts w:ascii="Times New Roman" w:hAnsi="Times New Roman" w:cs="Times New Roman"/>
          <w:sz w:val="24"/>
          <w:szCs w:val="24"/>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208D45EC" w14:textId="77777777" w:rsidR="00466761" w:rsidRPr="00466761" w:rsidRDefault="00466761" w:rsidP="00466761">
      <w:pPr>
        <w:spacing w:after="0"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7. Проведення доставки, інсталяції та пуску обладнання за рахунок Учасника.</w:t>
      </w:r>
    </w:p>
    <w:p w14:paraId="66C0305F" w14:textId="77777777" w:rsidR="00466761" w:rsidRPr="00466761" w:rsidRDefault="00466761" w:rsidP="00466761">
      <w:pPr>
        <w:spacing w:line="240" w:lineRule="auto"/>
        <w:ind w:firstLine="284"/>
        <w:jc w:val="both"/>
        <w:rPr>
          <w:rFonts w:ascii="Times New Roman" w:hAnsi="Times New Roman" w:cs="Times New Roman"/>
          <w:sz w:val="24"/>
          <w:szCs w:val="24"/>
        </w:rPr>
      </w:pPr>
      <w:r w:rsidRPr="00466761">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786DF7B" w14:textId="77777777" w:rsidR="009B2564" w:rsidRDefault="009B2564" w:rsidP="009B2564">
      <w:pPr>
        <w:spacing w:line="240" w:lineRule="auto"/>
        <w:jc w:val="center"/>
        <w:rPr>
          <w:rFonts w:ascii="Times New Roman" w:hAnsi="Times New Roman" w:cs="Times New Roman"/>
          <w:b/>
          <w:bCs/>
          <w:i/>
          <w:color w:val="000000"/>
          <w:lang w:bidi="uk-UA"/>
        </w:rPr>
      </w:pPr>
      <w:r w:rsidRPr="006B2427">
        <w:rPr>
          <w:rFonts w:ascii="Times New Roman" w:hAnsi="Times New Roman" w:cs="Times New Roman"/>
          <w:b/>
          <w:bCs/>
          <w:i/>
          <w:color w:val="000000"/>
          <w:lang w:bidi="uk-UA"/>
        </w:rPr>
        <w:t>Медико - технічні вимоги</w:t>
      </w:r>
    </w:p>
    <w:tbl>
      <w:tblPr>
        <w:tblW w:w="10348" w:type="dxa"/>
        <w:tblInd w:w="-5" w:type="dxa"/>
        <w:tblLook w:val="04A0" w:firstRow="1" w:lastRow="0" w:firstColumn="1" w:lastColumn="0" w:noHBand="0" w:noVBand="1"/>
      </w:tblPr>
      <w:tblGrid>
        <w:gridCol w:w="420"/>
        <w:gridCol w:w="1565"/>
        <w:gridCol w:w="6237"/>
        <w:gridCol w:w="2126"/>
      </w:tblGrid>
      <w:tr w:rsidR="003F41A1" w:rsidRPr="00D03A18" w14:paraId="0289F766" w14:textId="77777777" w:rsidTr="00D56646">
        <w:trPr>
          <w:trHeight w:val="120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82AEE"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w:t>
            </w: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C91B"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Найменування</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714D5"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lang w:eastAsia="zh-CN"/>
              </w:rPr>
              <w:t>Характеристики, значення</w:t>
            </w:r>
          </w:p>
        </w:tc>
        <w:tc>
          <w:tcPr>
            <w:tcW w:w="2126" w:type="dxa"/>
            <w:tcBorders>
              <w:top w:val="single" w:sz="4" w:space="0" w:color="auto"/>
              <w:left w:val="nil"/>
              <w:right w:val="single" w:sz="4" w:space="0" w:color="auto"/>
            </w:tcBorders>
            <w:shd w:val="clear" w:color="000000" w:fill="FFFFFF"/>
            <w:vAlign w:val="center"/>
            <w:hideMark/>
          </w:tcPr>
          <w:p w14:paraId="443141E3" w14:textId="77777777"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rPr>
              <w:t>Відповідність</w:t>
            </w:r>
          </w:p>
          <w:p w14:paraId="2A470B51" w14:textId="30B97E2F" w:rsidR="003F41A1" w:rsidRPr="00D03A18" w:rsidRDefault="003F41A1" w:rsidP="0041206B">
            <w:pPr>
              <w:spacing w:after="0" w:line="240" w:lineRule="auto"/>
              <w:jc w:val="center"/>
              <w:rPr>
                <w:rFonts w:ascii="Times New Roman" w:eastAsia="Times New Roman" w:hAnsi="Times New Roman" w:cs="Times New Roman"/>
                <w:b/>
                <w:bCs/>
                <w:i/>
                <w:iCs/>
                <w:sz w:val="20"/>
                <w:szCs w:val="20"/>
              </w:rPr>
            </w:pPr>
            <w:r w:rsidRPr="00D03A18">
              <w:rPr>
                <w:rFonts w:ascii="Times New Roman" w:eastAsia="Times New Roman" w:hAnsi="Times New Roman" w:cs="Times New Roman"/>
                <w:b/>
                <w:bCs/>
                <w:i/>
                <w:iCs/>
                <w:sz w:val="20"/>
                <w:szCs w:val="20"/>
              </w:rPr>
              <w:t>(так/ні)</w:t>
            </w:r>
            <w:r w:rsidRPr="00D03A18">
              <w:rPr>
                <w:rFonts w:ascii="Times New Roman" w:eastAsia="Times New Roman" w:hAnsi="Times New Roman" w:cs="Times New Roman"/>
                <w:sz w:val="20"/>
                <w:szCs w:val="20"/>
              </w:rPr>
              <w:t xml:space="preserve"> з  </w:t>
            </w:r>
            <w:r w:rsidRPr="00D03A18">
              <w:rPr>
                <w:rFonts w:ascii="Times New Roman" w:eastAsia="Times New Roman" w:hAnsi="Times New Roman" w:cs="Times New Roman"/>
                <w:b/>
                <w:bCs/>
                <w:i/>
                <w:iCs/>
                <w:sz w:val="20"/>
                <w:szCs w:val="20"/>
              </w:rPr>
              <w:t>посиланням на сторінку з технічної документації</w:t>
            </w:r>
          </w:p>
        </w:tc>
      </w:tr>
      <w:tr w:rsidR="009B2564" w:rsidRPr="00D03A18" w14:paraId="58BAE2AE" w14:textId="77777777" w:rsidTr="0041206B">
        <w:trPr>
          <w:trHeight w:val="11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F8361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w:t>
            </w:r>
          </w:p>
        </w:tc>
        <w:tc>
          <w:tcPr>
            <w:tcW w:w="1565" w:type="dxa"/>
            <w:tcBorders>
              <w:top w:val="nil"/>
              <w:left w:val="nil"/>
              <w:bottom w:val="single" w:sz="4" w:space="0" w:color="auto"/>
              <w:right w:val="single" w:sz="4" w:space="0" w:color="auto"/>
            </w:tcBorders>
            <w:shd w:val="clear" w:color="auto" w:fill="auto"/>
            <w:hideMark/>
          </w:tcPr>
          <w:p w14:paraId="134046A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Аспіратор ранового поля типу Янкауер Fr24</w:t>
            </w:r>
          </w:p>
        </w:tc>
        <w:tc>
          <w:tcPr>
            <w:tcW w:w="6237" w:type="dxa"/>
            <w:tcBorders>
              <w:top w:val="nil"/>
              <w:left w:val="nil"/>
              <w:bottom w:val="single" w:sz="4" w:space="0" w:color="auto"/>
              <w:right w:val="single" w:sz="4" w:space="0" w:color="auto"/>
            </w:tcBorders>
            <w:shd w:val="clear" w:color="auto" w:fill="auto"/>
            <w:hideMark/>
          </w:tcPr>
          <w:p w14:paraId="23E3725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Використовують для активного видалення ранового оздоблюваного та збереження вологого ранового середовища для швидкого загоєння рани. Застосовують в абдомінальній хірургії.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67A5A514"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2B14B451"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97151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2</w:t>
            </w:r>
          </w:p>
        </w:tc>
        <w:tc>
          <w:tcPr>
            <w:tcW w:w="1565" w:type="dxa"/>
            <w:tcBorders>
              <w:top w:val="nil"/>
              <w:left w:val="nil"/>
              <w:bottom w:val="single" w:sz="4" w:space="0" w:color="auto"/>
              <w:right w:val="single" w:sz="4" w:space="0" w:color="auto"/>
            </w:tcBorders>
            <w:shd w:val="clear" w:color="auto" w:fill="auto"/>
            <w:hideMark/>
          </w:tcPr>
          <w:p w14:paraId="030FD737" w14:textId="192CE060"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Губка гемостатична хірургічна</w:t>
            </w:r>
            <w:r w:rsidR="00C728ED">
              <w:rPr>
                <w:rFonts w:ascii="Times New Roman" w:hAnsi="Times New Roman" w:cs="Times New Roman"/>
                <w:sz w:val="20"/>
                <w:szCs w:val="20"/>
                <w:lang w:val="ru-RU"/>
              </w:rPr>
              <w:t xml:space="preserve"> стерильна желатинова  80*50*10</w:t>
            </w:r>
            <w:bookmarkStart w:id="5" w:name="_GoBack"/>
            <w:bookmarkEnd w:id="5"/>
            <w:r w:rsidRPr="00D03A18">
              <w:rPr>
                <w:rFonts w:ascii="Times New Roman" w:hAnsi="Times New Roman" w:cs="Times New Roman"/>
                <w:sz w:val="20"/>
                <w:szCs w:val="20"/>
                <w:lang w:val="ru-RU"/>
              </w:rPr>
              <w:t xml:space="preserve"> </w:t>
            </w:r>
          </w:p>
        </w:tc>
        <w:tc>
          <w:tcPr>
            <w:tcW w:w="6237" w:type="dxa"/>
            <w:tcBorders>
              <w:top w:val="nil"/>
              <w:left w:val="nil"/>
              <w:bottom w:val="single" w:sz="4" w:space="0" w:color="auto"/>
              <w:right w:val="single" w:sz="4" w:space="0" w:color="auto"/>
            </w:tcBorders>
            <w:shd w:val="clear" w:color="auto" w:fill="auto"/>
            <w:hideMark/>
          </w:tcPr>
          <w:p w14:paraId="11C008A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Призначена для екстреної зупинки кровотеч в процесі різноманітних операцій, при видаленні зубів; при травмах, носових, гемороїдальних, кровотечах.Застосовується при різних операціях для гемостазу, коли контроль капілярної, венозної і артеріальної кровотечі шляхом здавлення, лігатури або інших стандартних методів неефективний або неможливий.покращує перебіг усіх стадій ранового процесу та призводить до пришвидшення загоєння рани: зменшує локальний набряк; знижує вираженість ранового ексудатування;</w:t>
            </w:r>
            <w:r w:rsidRPr="00D03A18">
              <w:rPr>
                <w:rFonts w:ascii="Times New Roman" w:hAnsi="Times New Roman" w:cs="Times New Roman"/>
                <w:sz w:val="20"/>
                <w:szCs w:val="20"/>
                <w:lang w:val="ru-RU"/>
              </w:rPr>
              <w:br/>
              <w:t>посилює синтез основної речовини сполучної тканини та протеїнів;</w:t>
            </w:r>
            <w:r w:rsidRPr="00D03A18">
              <w:rPr>
                <w:rFonts w:ascii="Times New Roman" w:hAnsi="Times New Roman" w:cs="Times New Roman"/>
                <w:sz w:val="20"/>
                <w:szCs w:val="20"/>
                <w:lang w:val="ru-RU"/>
              </w:rPr>
              <w:br/>
              <w:t>викликає деформацію ранового ложа та зменшення ранової порожнини.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0F181CC7"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88C1733" w14:textId="77777777" w:rsidTr="0041206B">
        <w:trPr>
          <w:trHeight w:val="22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565FD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3</w:t>
            </w:r>
          </w:p>
        </w:tc>
        <w:tc>
          <w:tcPr>
            <w:tcW w:w="1565" w:type="dxa"/>
            <w:tcBorders>
              <w:top w:val="nil"/>
              <w:left w:val="nil"/>
              <w:bottom w:val="single" w:sz="4" w:space="0" w:color="auto"/>
              <w:right w:val="single" w:sz="4" w:space="0" w:color="auto"/>
            </w:tcBorders>
            <w:shd w:val="clear" w:color="auto" w:fill="auto"/>
            <w:hideMark/>
          </w:tcPr>
          <w:p w14:paraId="10A7A1D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Fr15</w:t>
            </w:r>
          </w:p>
        </w:tc>
        <w:tc>
          <w:tcPr>
            <w:tcW w:w="6237" w:type="dxa"/>
            <w:tcBorders>
              <w:top w:val="nil"/>
              <w:left w:val="nil"/>
              <w:bottom w:val="single" w:sz="4" w:space="0" w:color="auto"/>
              <w:right w:val="single" w:sz="4" w:space="0" w:color="auto"/>
            </w:tcBorders>
            <w:shd w:val="clear" w:color="auto" w:fill="auto"/>
            <w:hideMark/>
          </w:tcPr>
          <w:p w14:paraId="09F8435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порожнин.  Дренаж прямий призначений </w:t>
            </w:r>
            <w:proofErr w:type="gramStart"/>
            <w:r w:rsidRPr="00D03A18">
              <w:rPr>
                <w:rFonts w:ascii="Times New Roman" w:hAnsi="Times New Roman" w:cs="Times New Roman"/>
                <w:sz w:val="20"/>
                <w:szCs w:val="20"/>
                <w:lang w:val="ru-RU"/>
              </w:rPr>
              <w:t>для забору</w:t>
            </w:r>
            <w:proofErr w:type="gramEnd"/>
            <w:r w:rsidRPr="00D03A18">
              <w:rPr>
                <w:rFonts w:ascii="Times New Roman" w:hAnsi="Times New Roman" w:cs="Times New Roman"/>
                <w:sz w:val="20"/>
                <w:szCs w:val="20"/>
                <w:lang w:val="ru-RU"/>
              </w:rPr>
              <w:t xml:space="preserve">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w:t>
            </w:r>
          </w:p>
        </w:tc>
        <w:tc>
          <w:tcPr>
            <w:tcW w:w="2126" w:type="dxa"/>
            <w:tcBorders>
              <w:top w:val="nil"/>
              <w:left w:val="nil"/>
              <w:bottom w:val="single" w:sz="4" w:space="0" w:color="auto"/>
              <w:right w:val="single" w:sz="4" w:space="0" w:color="auto"/>
            </w:tcBorders>
            <w:shd w:val="clear" w:color="auto" w:fill="auto"/>
            <w:noWrap/>
            <w:vAlign w:val="bottom"/>
            <w:hideMark/>
          </w:tcPr>
          <w:p w14:paraId="143C4E14"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41A805D9"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162F9B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4</w:t>
            </w:r>
          </w:p>
        </w:tc>
        <w:tc>
          <w:tcPr>
            <w:tcW w:w="1565" w:type="dxa"/>
            <w:tcBorders>
              <w:top w:val="nil"/>
              <w:left w:val="nil"/>
              <w:bottom w:val="single" w:sz="4" w:space="0" w:color="auto"/>
              <w:right w:val="single" w:sz="4" w:space="0" w:color="auto"/>
            </w:tcBorders>
            <w:shd w:val="clear" w:color="auto" w:fill="auto"/>
            <w:hideMark/>
          </w:tcPr>
          <w:p w14:paraId="2D1384F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Fr18</w:t>
            </w:r>
          </w:p>
        </w:tc>
        <w:tc>
          <w:tcPr>
            <w:tcW w:w="6237" w:type="dxa"/>
            <w:tcBorders>
              <w:top w:val="nil"/>
              <w:left w:val="nil"/>
              <w:bottom w:val="single" w:sz="4" w:space="0" w:color="auto"/>
              <w:right w:val="single" w:sz="4" w:space="0" w:color="auto"/>
            </w:tcBorders>
            <w:shd w:val="clear" w:color="auto" w:fill="auto"/>
            <w:hideMark/>
          </w:tcPr>
          <w:p w14:paraId="60E04E7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w:t>
            </w:r>
            <w:proofErr w:type="gramStart"/>
            <w:r w:rsidRPr="00D03A18">
              <w:rPr>
                <w:rFonts w:ascii="Times New Roman" w:hAnsi="Times New Roman" w:cs="Times New Roman"/>
                <w:sz w:val="20"/>
                <w:szCs w:val="20"/>
                <w:lang w:val="ru-RU"/>
              </w:rPr>
              <w:t>порожнин.Дренаж</w:t>
            </w:r>
            <w:proofErr w:type="gramEnd"/>
            <w:r w:rsidRPr="00D03A18">
              <w:rPr>
                <w:rFonts w:ascii="Times New Roman" w:hAnsi="Times New Roman" w:cs="Times New Roman"/>
                <w:sz w:val="20"/>
                <w:szCs w:val="20"/>
                <w:lang w:val="ru-RU"/>
              </w:rPr>
              <w:t xml:space="preserve"> прямий призначений для забору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182E420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AE554F4"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F5209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5</w:t>
            </w:r>
          </w:p>
        </w:tc>
        <w:tc>
          <w:tcPr>
            <w:tcW w:w="1565" w:type="dxa"/>
            <w:tcBorders>
              <w:top w:val="nil"/>
              <w:left w:val="nil"/>
              <w:bottom w:val="single" w:sz="4" w:space="0" w:color="auto"/>
              <w:right w:val="single" w:sz="4" w:space="0" w:color="auto"/>
            </w:tcBorders>
            <w:shd w:val="clear" w:color="auto" w:fill="auto"/>
            <w:hideMark/>
          </w:tcPr>
          <w:p w14:paraId="07F0E52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Дренаж типу "РЕДОН" (м'який Жане); Fr24</w:t>
            </w:r>
          </w:p>
        </w:tc>
        <w:tc>
          <w:tcPr>
            <w:tcW w:w="6237" w:type="dxa"/>
            <w:tcBorders>
              <w:top w:val="nil"/>
              <w:left w:val="nil"/>
              <w:bottom w:val="single" w:sz="4" w:space="0" w:color="auto"/>
              <w:right w:val="single" w:sz="4" w:space="0" w:color="auto"/>
            </w:tcBorders>
            <w:shd w:val="clear" w:color="auto" w:fill="auto"/>
            <w:hideMark/>
          </w:tcPr>
          <w:p w14:paraId="3F93D2E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Дренаж прямий призначений для дренування операційних ран і гнійних </w:t>
            </w:r>
            <w:proofErr w:type="gramStart"/>
            <w:r w:rsidRPr="00D03A18">
              <w:rPr>
                <w:rFonts w:ascii="Times New Roman" w:hAnsi="Times New Roman" w:cs="Times New Roman"/>
                <w:sz w:val="20"/>
                <w:szCs w:val="20"/>
                <w:lang w:val="ru-RU"/>
              </w:rPr>
              <w:t>порожнин..</w:t>
            </w:r>
            <w:proofErr w:type="gramEnd"/>
            <w:r w:rsidRPr="00D03A18">
              <w:rPr>
                <w:rFonts w:ascii="Times New Roman" w:hAnsi="Times New Roman" w:cs="Times New Roman"/>
                <w:sz w:val="20"/>
                <w:szCs w:val="20"/>
                <w:lang w:val="ru-RU"/>
              </w:rPr>
              <w:t xml:space="preserve"> Дренаж прямий призначений </w:t>
            </w:r>
            <w:proofErr w:type="gramStart"/>
            <w:r w:rsidRPr="00D03A18">
              <w:rPr>
                <w:rFonts w:ascii="Times New Roman" w:hAnsi="Times New Roman" w:cs="Times New Roman"/>
                <w:sz w:val="20"/>
                <w:szCs w:val="20"/>
                <w:lang w:val="ru-RU"/>
              </w:rPr>
              <w:t>для забору</w:t>
            </w:r>
            <w:proofErr w:type="gramEnd"/>
            <w:r w:rsidRPr="00D03A18">
              <w:rPr>
                <w:rFonts w:ascii="Times New Roman" w:hAnsi="Times New Roman" w:cs="Times New Roman"/>
                <w:sz w:val="20"/>
                <w:szCs w:val="20"/>
                <w:lang w:val="ru-RU"/>
              </w:rPr>
              <w:t xml:space="preserve"> секрету та промивання шлунка, для контролю глибини введення зонди мають кільцеві позначки. Можливість цілеспрямованої боротьби з рановою інфекцією. використання певних медикаментозних засобів для промивання рани (відповідно до чутливості мікрофлори), справний вміст дренажної системи з дотриманням правил асептики. Дренажі прямі стерильні, апірогенні, нетоксичні.Для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250E9135"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7CF53019"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F8DF0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6</w:t>
            </w:r>
          </w:p>
        </w:tc>
        <w:tc>
          <w:tcPr>
            <w:tcW w:w="1565" w:type="dxa"/>
            <w:tcBorders>
              <w:top w:val="nil"/>
              <w:left w:val="nil"/>
              <w:bottom w:val="single" w:sz="4" w:space="0" w:color="auto"/>
              <w:right w:val="single" w:sz="4" w:space="0" w:color="auto"/>
            </w:tcBorders>
            <w:shd w:val="clear" w:color="auto" w:fill="auto"/>
            <w:hideMark/>
          </w:tcPr>
          <w:p w14:paraId="0891910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 розмір Fr16</w:t>
            </w:r>
          </w:p>
        </w:tc>
        <w:tc>
          <w:tcPr>
            <w:tcW w:w="6237" w:type="dxa"/>
            <w:tcBorders>
              <w:top w:val="nil"/>
              <w:left w:val="nil"/>
              <w:bottom w:val="single" w:sz="4" w:space="0" w:color="auto"/>
              <w:right w:val="single" w:sz="4" w:space="0" w:color="auto"/>
            </w:tcBorders>
            <w:shd w:val="clear" w:color="auto" w:fill="auto"/>
            <w:hideMark/>
          </w:tcPr>
          <w:p w14:paraId="537464F8"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1235+10мм.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16.</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3352723C"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7AEE44CC"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33A2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7</w:t>
            </w:r>
          </w:p>
        </w:tc>
        <w:tc>
          <w:tcPr>
            <w:tcW w:w="1565" w:type="dxa"/>
            <w:tcBorders>
              <w:top w:val="nil"/>
              <w:left w:val="nil"/>
              <w:bottom w:val="single" w:sz="4" w:space="0" w:color="auto"/>
              <w:right w:val="single" w:sz="4" w:space="0" w:color="auto"/>
            </w:tcBorders>
            <w:shd w:val="clear" w:color="auto" w:fill="auto"/>
            <w:hideMark/>
          </w:tcPr>
          <w:p w14:paraId="5F1AA27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 розмір Fr18</w:t>
            </w:r>
          </w:p>
        </w:tc>
        <w:tc>
          <w:tcPr>
            <w:tcW w:w="6237" w:type="dxa"/>
            <w:tcBorders>
              <w:top w:val="nil"/>
              <w:left w:val="nil"/>
              <w:bottom w:val="single" w:sz="4" w:space="0" w:color="auto"/>
              <w:right w:val="single" w:sz="4" w:space="0" w:color="auto"/>
            </w:tcBorders>
            <w:shd w:val="clear" w:color="auto" w:fill="auto"/>
            <w:hideMark/>
          </w:tcPr>
          <w:p w14:paraId="1BD68C5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1235+10мм.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18.</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10D29D6E"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16ADE476"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D23D0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8</w:t>
            </w:r>
          </w:p>
        </w:tc>
        <w:tc>
          <w:tcPr>
            <w:tcW w:w="1565" w:type="dxa"/>
            <w:tcBorders>
              <w:top w:val="nil"/>
              <w:left w:val="nil"/>
              <w:bottom w:val="single" w:sz="4" w:space="0" w:color="auto"/>
              <w:right w:val="single" w:sz="4" w:space="0" w:color="auto"/>
            </w:tcBorders>
            <w:shd w:val="clear" w:color="auto" w:fill="auto"/>
            <w:hideMark/>
          </w:tcPr>
          <w:p w14:paraId="533CCE5A" w14:textId="77777777" w:rsidR="005853E0"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Зонд шлунковий  </w:t>
            </w:r>
          </w:p>
          <w:p w14:paraId="197BCCD9" w14:textId="2B075461"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 Fr 15</w:t>
            </w:r>
          </w:p>
        </w:tc>
        <w:tc>
          <w:tcPr>
            <w:tcW w:w="6237" w:type="dxa"/>
            <w:tcBorders>
              <w:top w:val="nil"/>
              <w:left w:val="nil"/>
              <w:bottom w:val="single" w:sz="4" w:space="0" w:color="auto"/>
              <w:right w:val="single" w:sz="4" w:space="0" w:color="auto"/>
            </w:tcBorders>
            <w:shd w:val="clear" w:color="auto" w:fill="auto"/>
            <w:hideMark/>
          </w:tcPr>
          <w:p w14:paraId="3D6E671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1200+10мм.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15</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4F76ABE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56E00496" w14:textId="77777777" w:rsidTr="0041206B">
        <w:trPr>
          <w:trHeight w:val="42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223C0A"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9</w:t>
            </w:r>
          </w:p>
        </w:tc>
        <w:tc>
          <w:tcPr>
            <w:tcW w:w="1565" w:type="dxa"/>
            <w:tcBorders>
              <w:top w:val="nil"/>
              <w:left w:val="nil"/>
              <w:bottom w:val="single" w:sz="4" w:space="0" w:color="auto"/>
              <w:right w:val="single" w:sz="4" w:space="0" w:color="auto"/>
            </w:tcBorders>
            <w:shd w:val="clear" w:color="auto" w:fill="auto"/>
            <w:hideMark/>
          </w:tcPr>
          <w:p w14:paraId="3819F6BA" w14:textId="77777777" w:rsidR="005853E0"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Зонд шлунковий: </w:t>
            </w:r>
          </w:p>
          <w:p w14:paraId="446615D0" w14:textId="040B1464"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Fr 30</w:t>
            </w:r>
          </w:p>
        </w:tc>
        <w:tc>
          <w:tcPr>
            <w:tcW w:w="6237" w:type="dxa"/>
            <w:tcBorders>
              <w:top w:val="nil"/>
              <w:left w:val="nil"/>
              <w:bottom w:val="single" w:sz="4" w:space="0" w:color="auto"/>
              <w:right w:val="single" w:sz="4" w:space="0" w:color="auto"/>
            </w:tcBorders>
            <w:shd w:val="clear" w:color="auto" w:fill="auto"/>
            <w:hideMark/>
          </w:tcPr>
          <w:p w14:paraId="1B5F9FA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Зонд шлунковий</w:t>
            </w:r>
            <w:r w:rsidRPr="00D03A18">
              <w:rPr>
                <w:rFonts w:ascii="Times New Roman" w:hAnsi="Times New Roman" w:cs="Times New Roman"/>
                <w:sz w:val="20"/>
                <w:szCs w:val="20"/>
                <w:lang w:val="ru-RU"/>
              </w:rPr>
              <w:b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r w:rsidRPr="00D03A18">
              <w:rPr>
                <w:rFonts w:ascii="Times New Roman" w:hAnsi="Times New Roman" w:cs="Times New Roman"/>
                <w:sz w:val="20"/>
                <w:szCs w:val="20"/>
                <w:lang w:val="ru-RU"/>
              </w:rPr>
              <w:br/>
              <w:t>Виготовлений з нетоксичного полівінілхлориду.</w:t>
            </w:r>
            <w:r w:rsidRPr="00D03A18">
              <w:rPr>
                <w:rFonts w:ascii="Times New Roman" w:hAnsi="Times New Roman" w:cs="Times New Roman"/>
                <w:sz w:val="20"/>
                <w:szCs w:val="20"/>
                <w:lang w:val="ru-RU"/>
              </w:rPr>
              <w:br/>
              <w:t>Має гладку поверхню та атравматичний дистальний кінець заокругленої форми.</w:t>
            </w:r>
            <w:r w:rsidRPr="00D03A18">
              <w:rPr>
                <w:rFonts w:ascii="Times New Roman" w:hAnsi="Times New Roman" w:cs="Times New Roman"/>
                <w:sz w:val="20"/>
                <w:szCs w:val="20"/>
                <w:lang w:val="ru-RU"/>
              </w:rPr>
              <w:br/>
              <w:t>Рентгентконтрасна смужка.</w:t>
            </w:r>
            <w:r w:rsidRPr="00D03A18">
              <w:rPr>
                <w:rFonts w:ascii="Times New Roman" w:hAnsi="Times New Roman" w:cs="Times New Roman"/>
                <w:sz w:val="20"/>
                <w:szCs w:val="20"/>
                <w:lang w:val="ru-RU"/>
              </w:rPr>
              <w:br/>
              <w:t>Довжина зонда 1200+10мм.</w:t>
            </w:r>
            <w:r w:rsidRPr="00D03A18">
              <w:rPr>
                <w:rFonts w:ascii="Times New Roman" w:hAnsi="Times New Roman" w:cs="Times New Roman"/>
                <w:sz w:val="20"/>
                <w:szCs w:val="20"/>
                <w:lang w:val="ru-RU"/>
              </w:rPr>
              <w:br/>
              <w:t>Відкритий кінець, 4 бокові отвори.</w:t>
            </w:r>
            <w:r w:rsidRPr="00D03A18">
              <w:rPr>
                <w:rFonts w:ascii="Times New Roman" w:hAnsi="Times New Roman" w:cs="Times New Roman"/>
                <w:sz w:val="20"/>
                <w:szCs w:val="20"/>
                <w:lang w:val="ru-RU"/>
              </w:rPr>
              <w:br/>
              <w:t>Кольорове кодування конектора.</w:t>
            </w:r>
            <w:r w:rsidRPr="00D03A18">
              <w:rPr>
                <w:rFonts w:ascii="Times New Roman" w:hAnsi="Times New Roman" w:cs="Times New Roman"/>
                <w:sz w:val="20"/>
                <w:szCs w:val="20"/>
                <w:lang w:val="ru-RU"/>
              </w:rPr>
              <w:br/>
              <w:t>Розміри Fr: 30.</w:t>
            </w:r>
            <w:r w:rsidRPr="00D03A18">
              <w:rPr>
                <w:rFonts w:ascii="Times New Roman" w:hAnsi="Times New Roman" w:cs="Times New Roman"/>
                <w:sz w:val="20"/>
                <w:szCs w:val="20"/>
                <w:lang w:val="ru-RU"/>
              </w:rPr>
              <w:br/>
              <w:t>Стерильний, апірогенний та нетоксичний.</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Індивідуальне пакування.</w:t>
            </w:r>
            <w:r w:rsidRPr="00D03A18">
              <w:rPr>
                <w:rFonts w:ascii="Times New Roman" w:hAnsi="Times New Roman" w:cs="Times New Roman"/>
                <w:sz w:val="20"/>
                <w:szCs w:val="20"/>
                <w:lang w:val="ru-RU"/>
              </w:rPr>
              <w:br/>
              <w:t>Термін придатності 5 років з дати виготовлення, вказаної на упаковці."</w:t>
            </w:r>
          </w:p>
        </w:tc>
        <w:tc>
          <w:tcPr>
            <w:tcW w:w="2126" w:type="dxa"/>
            <w:tcBorders>
              <w:top w:val="nil"/>
              <w:left w:val="nil"/>
              <w:bottom w:val="single" w:sz="4" w:space="0" w:color="auto"/>
              <w:right w:val="single" w:sz="4" w:space="0" w:color="auto"/>
            </w:tcBorders>
            <w:shd w:val="clear" w:color="auto" w:fill="auto"/>
            <w:noWrap/>
            <w:vAlign w:val="bottom"/>
            <w:hideMark/>
          </w:tcPr>
          <w:p w14:paraId="3E7CDABB"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bl>
    <w:p w14:paraId="74B4C0E6" w14:textId="2C9A8A1C" w:rsidR="00466761" w:rsidRDefault="00466761" w:rsidP="00E817D5">
      <w:pPr>
        <w:contextualSpacing/>
        <w:jc w:val="center"/>
        <w:rPr>
          <w:rFonts w:ascii="Times New Roman" w:hAnsi="Times New Roman"/>
          <w:b/>
          <w:bCs/>
          <w:i/>
          <w:iCs/>
          <w:noProof/>
          <w:sz w:val="20"/>
          <w:szCs w:val="20"/>
        </w:rPr>
      </w:pPr>
    </w:p>
    <w:p w14:paraId="3FB12B8A" w14:textId="7F26C750" w:rsidR="009B2564" w:rsidRDefault="009B2564" w:rsidP="00E817D5">
      <w:pPr>
        <w:contextualSpacing/>
        <w:jc w:val="center"/>
        <w:rPr>
          <w:rFonts w:ascii="Times New Roman" w:hAnsi="Times New Roman"/>
          <w:b/>
          <w:bCs/>
          <w:i/>
          <w:iCs/>
          <w:noProof/>
          <w:sz w:val="20"/>
          <w:szCs w:val="20"/>
        </w:rPr>
      </w:pPr>
    </w:p>
    <w:p w14:paraId="0DB94BB7" w14:textId="71351473" w:rsidR="009B2564" w:rsidRDefault="009B2564" w:rsidP="00E817D5">
      <w:pPr>
        <w:contextualSpacing/>
        <w:jc w:val="center"/>
        <w:rPr>
          <w:rFonts w:ascii="Times New Roman" w:hAnsi="Times New Roman"/>
          <w:b/>
          <w:bCs/>
          <w:i/>
          <w:iCs/>
          <w:noProof/>
          <w:sz w:val="20"/>
          <w:szCs w:val="20"/>
        </w:rPr>
      </w:pPr>
    </w:p>
    <w:p w14:paraId="1C5E84C7" w14:textId="3AFD4D5C" w:rsidR="009B2564" w:rsidRDefault="009B2564" w:rsidP="00E817D5">
      <w:pPr>
        <w:contextualSpacing/>
        <w:jc w:val="center"/>
        <w:rPr>
          <w:rFonts w:ascii="Times New Roman" w:hAnsi="Times New Roman"/>
          <w:b/>
          <w:bCs/>
          <w:i/>
          <w:iCs/>
          <w:noProof/>
          <w:sz w:val="20"/>
          <w:szCs w:val="20"/>
        </w:rPr>
      </w:pPr>
    </w:p>
    <w:p w14:paraId="228DA6E7" w14:textId="3BDA435E" w:rsidR="009B2564" w:rsidRDefault="009B2564" w:rsidP="00E817D5">
      <w:pPr>
        <w:contextualSpacing/>
        <w:jc w:val="center"/>
        <w:rPr>
          <w:rFonts w:ascii="Times New Roman" w:hAnsi="Times New Roman"/>
          <w:b/>
          <w:bCs/>
          <w:i/>
          <w:iCs/>
          <w:noProof/>
          <w:sz w:val="20"/>
          <w:szCs w:val="20"/>
        </w:rPr>
      </w:pPr>
    </w:p>
    <w:tbl>
      <w:tblPr>
        <w:tblW w:w="10348" w:type="dxa"/>
        <w:tblInd w:w="-5" w:type="dxa"/>
        <w:tblLook w:val="04A0" w:firstRow="1" w:lastRow="0" w:firstColumn="1" w:lastColumn="0" w:noHBand="0" w:noVBand="1"/>
      </w:tblPr>
      <w:tblGrid>
        <w:gridCol w:w="420"/>
        <w:gridCol w:w="1631"/>
        <w:gridCol w:w="6171"/>
        <w:gridCol w:w="2126"/>
      </w:tblGrid>
      <w:tr w:rsidR="009B2564" w:rsidRPr="00D03A18" w14:paraId="79ED513F" w14:textId="77777777" w:rsidTr="0041206B">
        <w:trPr>
          <w:trHeight w:val="67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64131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10</w:t>
            </w:r>
          </w:p>
        </w:tc>
        <w:tc>
          <w:tcPr>
            <w:tcW w:w="1565" w:type="dxa"/>
            <w:tcBorders>
              <w:top w:val="nil"/>
              <w:left w:val="nil"/>
              <w:bottom w:val="single" w:sz="4" w:space="0" w:color="auto"/>
              <w:right w:val="single" w:sz="4" w:space="0" w:color="auto"/>
            </w:tcBorders>
            <w:shd w:val="clear" w:color="auto" w:fill="auto"/>
            <w:hideMark/>
          </w:tcPr>
          <w:p w14:paraId="3B3C312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Інфузійна помпа  одноразового використання </w:t>
            </w:r>
          </w:p>
        </w:tc>
        <w:tc>
          <w:tcPr>
            <w:tcW w:w="6237" w:type="dxa"/>
            <w:tcBorders>
              <w:top w:val="nil"/>
              <w:left w:val="nil"/>
              <w:bottom w:val="single" w:sz="4" w:space="0" w:color="auto"/>
              <w:right w:val="single" w:sz="4" w:space="0" w:color="auto"/>
            </w:tcBorders>
            <w:shd w:val="clear" w:color="auto" w:fill="auto"/>
            <w:hideMark/>
          </w:tcPr>
          <w:p w14:paraId="0F36143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Інфузійна помпа з регульованою швидкістю введення</w:t>
            </w:r>
            <w:r w:rsidRPr="00D03A18">
              <w:rPr>
                <w:rFonts w:ascii="Times New Roman" w:hAnsi="Times New Roman" w:cs="Times New Roman"/>
                <w:sz w:val="20"/>
                <w:szCs w:val="20"/>
                <w:lang w:val="ru-RU"/>
              </w:rPr>
              <w:br/>
              <w:t xml:space="preserve">Для внутрішньовенного тривалого, дозованого та контрольованого введення лікарських засобів при лікуванні (особливо для полегшення больового синдрому). </w:t>
            </w:r>
            <w:r w:rsidRPr="00D03A18">
              <w:rPr>
                <w:rFonts w:ascii="Times New Roman" w:hAnsi="Times New Roman" w:cs="Times New Roman"/>
                <w:sz w:val="20"/>
                <w:szCs w:val="20"/>
                <w:lang w:val="ru-RU"/>
              </w:rPr>
              <w:br/>
              <w:t xml:space="preserve">Еластичний силіконовий балон, поміщений в захисну зовнішню колбу підвищеної міцності, об’єм </w:t>
            </w:r>
            <w:proofErr w:type="gramStart"/>
            <w:r w:rsidRPr="00D03A18">
              <w:rPr>
                <w:rFonts w:ascii="Times New Roman" w:hAnsi="Times New Roman" w:cs="Times New Roman"/>
                <w:sz w:val="20"/>
                <w:szCs w:val="20"/>
                <w:lang w:val="ru-RU"/>
              </w:rPr>
              <w:t>резервуару  не</w:t>
            </w:r>
            <w:proofErr w:type="gramEnd"/>
            <w:r w:rsidRPr="00D03A18">
              <w:rPr>
                <w:rFonts w:ascii="Times New Roman" w:hAnsi="Times New Roman" w:cs="Times New Roman"/>
                <w:sz w:val="20"/>
                <w:szCs w:val="20"/>
                <w:lang w:val="ru-RU"/>
              </w:rPr>
              <w:t xml:space="preserve"> більше 275мл. </w:t>
            </w:r>
            <w:r w:rsidRPr="00D03A18">
              <w:rPr>
                <w:rFonts w:ascii="Times New Roman" w:hAnsi="Times New Roman" w:cs="Times New Roman"/>
                <w:sz w:val="20"/>
                <w:szCs w:val="20"/>
                <w:lang w:val="ru-RU"/>
              </w:rPr>
              <w:br/>
              <w:t>Має 1-ходовий порт для введення лікарського засобу з клапаном і гвинтовою заглушкою.</w:t>
            </w:r>
            <w:r w:rsidRPr="00D03A18">
              <w:rPr>
                <w:rFonts w:ascii="Times New Roman" w:hAnsi="Times New Roman" w:cs="Times New Roman"/>
                <w:sz w:val="20"/>
                <w:szCs w:val="20"/>
                <w:lang w:val="ru-RU"/>
              </w:rPr>
              <w:br/>
              <w:t>Фільтр для рідини з мембраною не більше 0,22 µm.</w:t>
            </w:r>
            <w:r w:rsidRPr="00D03A18">
              <w:rPr>
                <w:rFonts w:ascii="Times New Roman" w:hAnsi="Times New Roman" w:cs="Times New Roman"/>
                <w:sz w:val="20"/>
                <w:szCs w:val="20"/>
                <w:lang w:val="ru-RU"/>
              </w:rPr>
              <w:br/>
              <w:t xml:space="preserve">Інфузійна магістраль з коннектором типу Luer. </w:t>
            </w:r>
            <w:r w:rsidRPr="00D03A18">
              <w:rPr>
                <w:rFonts w:ascii="Times New Roman" w:hAnsi="Times New Roman" w:cs="Times New Roman"/>
                <w:sz w:val="20"/>
                <w:szCs w:val="20"/>
                <w:lang w:val="ru-RU"/>
              </w:rPr>
              <w:br/>
              <w:t>Затискач магістралі для перекриття подачі розчину.</w:t>
            </w:r>
            <w:r w:rsidRPr="00D03A18">
              <w:rPr>
                <w:rFonts w:ascii="Times New Roman" w:hAnsi="Times New Roman" w:cs="Times New Roman"/>
                <w:sz w:val="20"/>
                <w:szCs w:val="20"/>
                <w:lang w:val="ru-RU"/>
              </w:rPr>
              <w:br/>
              <w:t>Коннектор для видалення розчину з помпи.</w:t>
            </w:r>
            <w:r w:rsidRPr="00D03A18">
              <w:rPr>
                <w:rFonts w:ascii="Times New Roman" w:hAnsi="Times New Roman" w:cs="Times New Roman"/>
                <w:sz w:val="20"/>
                <w:szCs w:val="20"/>
                <w:lang w:val="ru-RU"/>
              </w:rPr>
              <w:br/>
              <w:t xml:space="preserve">Регулятор швидкості інфузії. </w:t>
            </w:r>
            <w:r w:rsidRPr="00D03A18">
              <w:rPr>
                <w:rFonts w:ascii="Times New Roman" w:hAnsi="Times New Roman" w:cs="Times New Roman"/>
                <w:sz w:val="20"/>
                <w:szCs w:val="20"/>
                <w:lang w:val="ru-RU"/>
              </w:rPr>
              <w:br/>
              <w:t>Швидкість потоку: 2мл/год; 4 мл/год; 6 мл/год; 8 мл/год; 10 мл/год; 12 мл/год; 14 мл/год.</w:t>
            </w:r>
            <w:r w:rsidRPr="00D03A18">
              <w:rPr>
                <w:rFonts w:ascii="Times New Roman" w:hAnsi="Times New Roman" w:cs="Times New Roman"/>
                <w:sz w:val="20"/>
                <w:szCs w:val="20"/>
                <w:lang w:val="ru-RU"/>
              </w:rPr>
              <w:br/>
              <w:t>Пристрій для носіння - затискна скоба з тканинною стрічкою.</w:t>
            </w:r>
            <w:r w:rsidRPr="00D03A18">
              <w:rPr>
                <w:rFonts w:ascii="Times New Roman" w:hAnsi="Times New Roman" w:cs="Times New Roman"/>
                <w:sz w:val="20"/>
                <w:szCs w:val="20"/>
                <w:lang w:val="ru-RU"/>
              </w:rPr>
              <w:br/>
              <w:t>Самоклеюча етикетка для запису даних про хворого і процедуру.</w:t>
            </w:r>
            <w:r w:rsidRPr="00D03A18">
              <w:rPr>
                <w:rFonts w:ascii="Times New Roman" w:hAnsi="Times New Roman" w:cs="Times New Roman"/>
                <w:sz w:val="20"/>
                <w:szCs w:val="20"/>
                <w:lang w:val="ru-RU"/>
              </w:rPr>
              <w:br/>
              <w:t>Не містить DEHP (діетилгексилфталат).</w:t>
            </w:r>
            <w:r w:rsidRPr="00D03A18">
              <w:rPr>
                <w:rFonts w:ascii="Times New Roman" w:hAnsi="Times New Roman" w:cs="Times New Roman"/>
                <w:sz w:val="20"/>
                <w:szCs w:val="20"/>
                <w:lang w:val="ru-RU"/>
              </w:rPr>
              <w:br/>
              <w:t>Термін використання 5 років з дати виготовлення, вказаної на упаковці.</w:t>
            </w:r>
            <w:r w:rsidRPr="00D03A18">
              <w:rPr>
                <w:rFonts w:ascii="Times New Roman" w:hAnsi="Times New Roman" w:cs="Times New Roman"/>
                <w:sz w:val="20"/>
                <w:szCs w:val="20"/>
                <w:lang w:val="ru-RU"/>
              </w:rPr>
              <w:br/>
              <w:t>Стерильна, апірогенна, нетоксична.</w:t>
            </w:r>
            <w:r w:rsidRPr="00D03A18">
              <w:rPr>
                <w:rFonts w:ascii="Times New Roman" w:hAnsi="Times New Roman" w:cs="Times New Roman"/>
                <w:sz w:val="20"/>
                <w:szCs w:val="20"/>
                <w:lang w:val="ru-RU"/>
              </w:rPr>
              <w:br/>
              <w:t xml:space="preserve">Індивідуальне пакування. </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Виготовлена згідно міжнародних стандартів якості ISO 13485.</w:t>
            </w:r>
            <w:r w:rsidRPr="00D03A18">
              <w:rPr>
                <w:rFonts w:ascii="Times New Roman" w:hAnsi="Times New Roman" w:cs="Times New Roman"/>
                <w:sz w:val="20"/>
                <w:szCs w:val="20"/>
                <w:lang w:val="ru-RU"/>
              </w:rPr>
              <w:br/>
              <w:t>Відповідає вимогам стандарту ISO 28620:2020.</w:t>
            </w:r>
          </w:p>
        </w:tc>
        <w:tc>
          <w:tcPr>
            <w:tcW w:w="2126" w:type="dxa"/>
            <w:tcBorders>
              <w:top w:val="nil"/>
              <w:left w:val="nil"/>
              <w:bottom w:val="single" w:sz="4" w:space="0" w:color="auto"/>
              <w:right w:val="single" w:sz="4" w:space="0" w:color="auto"/>
            </w:tcBorders>
            <w:shd w:val="clear" w:color="auto" w:fill="auto"/>
            <w:noWrap/>
            <w:vAlign w:val="bottom"/>
            <w:hideMark/>
          </w:tcPr>
          <w:p w14:paraId="28B319B1"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EA4F759" w14:textId="77777777" w:rsidTr="0041206B">
        <w:trPr>
          <w:trHeight w:val="74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52D5B3"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11</w:t>
            </w:r>
          </w:p>
        </w:tc>
        <w:tc>
          <w:tcPr>
            <w:tcW w:w="1565" w:type="dxa"/>
            <w:tcBorders>
              <w:top w:val="nil"/>
              <w:left w:val="nil"/>
              <w:bottom w:val="single" w:sz="4" w:space="0" w:color="auto"/>
              <w:right w:val="single" w:sz="4" w:space="0" w:color="auto"/>
            </w:tcBorders>
            <w:shd w:val="clear" w:color="auto" w:fill="auto"/>
            <w:hideMark/>
          </w:tcPr>
          <w:p w14:paraId="24DCF89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Інфузійна помпа одноразового використання для світочутливих розчинів</w:t>
            </w:r>
          </w:p>
        </w:tc>
        <w:tc>
          <w:tcPr>
            <w:tcW w:w="6237" w:type="dxa"/>
            <w:tcBorders>
              <w:top w:val="nil"/>
              <w:left w:val="nil"/>
              <w:bottom w:val="single" w:sz="4" w:space="0" w:color="auto"/>
              <w:right w:val="single" w:sz="4" w:space="0" w:color="auto"/>
            </w:tcBorders>
            <w:shd w:val="clear" w:color="auto" w:fill="auto"/>
            <w:hideMark/>
          </w:tcPr>
          <w:p w14:paraId="4C39740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Інфузійна помпа одноразового використання </w:t>
            </w:r>
            <w:r w:rsidRPr="00D03A18">
              <w:rPr>
                <w:rFonts w:ascii="Times New Roman" w:hAnsi="Times New Roman" w:cs="Times New Roman"/>
                <w:sz w:val="20"/>
                <w:szCs w:val="20"/>
                <w:lang w:val="ru-RU"/>
              </w:rPr>
              <w:br/>
              <w:t>(з регульованою швидкістю введення; для світлочутливих розчинів)</w:t>
            </w:r>
            <w:r w:rsidRPr="00D03A18">
              <w:rPr>
                <w:rFonts w:ascii="Times New Roman" w:hAnsi="Times New Roman" w:cs="Times New Roman"/>
                <w:sz w:val="20"/>
                <w:szCs w:val="20"/>
                <w:lang w:val="ru-RU"/>
              </w:rPr>
              <w:br/>
              <w:t>Для внутрішньовенного тривалого, дозованого та контрольованого введення світлочутливих інфузійних розчинів, лікарських засобів.</w:t>
            </w:r>
            <w:r w:rsidRPr="00D03A18">
              <w:rPr>
                <w:rFonts w:ascii="Times New Roman" w:hAnsi="Times New Roman" w:cs="Times New Roman"/>
                <w:sz w:val="20"/>
                <w:szCs w:val="20"/>
                <w:lang w:val="ru-RU"/>
              </w:rPr>
              <w:br/>
              <w:t xml:space="preserve">еластичний силіконовий балон, поміщений в захисну зовнішню колбу підвищеної міцності з УФ-захистом, об’єм резервуару  не більше 275мл. </w:t>
            </w:r>
            <w:r w:rsidRPr="00D03A18">
              <w:rPr>
                <w:rFonts w:ascii="Times New Roman" w:hAnsi="Times New Roman" w:cs="Times New Roman"/>
                <w:sz w:val="20"/>
                <w:szCs w:val="20"/>
                <w:lang w:val="ru-RU"/>
              </w:rPr>
              <w:br/>
              <w:t>Має 1-ходовий порт для введення лікарського засобу з клапаном і гвинтовою заглушкою.</w:t>
            </w:r>
            <w:r w:rsidRPr="00D03A18">
              <w:rPr>
                <w:rFonts w:ascii="Times New Roman" w:hAnsi="Times New Roman" w:cs="Times New Roman"/>
                <w:sz w:val="20"/>
                <w:szCs w:val="20"/>
                <w:lang w:val="ru-RU"/>
              </w:rPr>
              <w:br/>
              <w:t>Фільтр для рідини з мембраною не більше 0,22 µm.</w:t>
            </w:r>
            <w:r w:rsidRPr="00D03A18">
              <w:rPr>
                <w:rFonts w:ascii="Times New Roman" w:hAnsi="Times New Roman" w:cs="Times New Roman"/>
                <w:sz w:val="20"/>
                <w:szCs w:val="20"/>
                <w:lang w:val="ru-RU"/>
              </w:rPr>
              <w:br/>
              <w:t xml:space="preserve">Інфузійна магістраль з коннектором типу Luer з УФ-захистом. </w:t>
            </w:r>
            <w:r w:rsidRPr="00D03A18">
              <w:rPr>
                <w:rFonts w:ascii="Times New Roman" w:hAnsi="Times New Roman" w:cs="Times New Roman"/>
                <w:sz w:val="20"/>
                <w:szCs w:val="20"/>
                <w:lang w:val="ru-RU"/>
              </w:rPr>
              <w:br/>
              <w:t>Затискач магістралі для перекриття подачі розчину.</w:t>
            </w:r>
            <w:r w:rsidRPr="00D03A18">
              <w:rPr>
                <w:rFonts w:ascii="Times New Roman" w:hAnsi="Times New Roman" w:cs="Times New Roman"/>
                <w:sz w:val="20"/>
                <w:szCs w:val="20"/>
                <w:lang w:val="ru-RU"/>
              </w:rPr>
              <w:br/>
              <w:t>Коннектор для видалення розчину з помпи з УФ-захистом.</w:t>
            </w:r>
            <w:r w:rsidRPr="00D03A18">
              <w:rPr>
                <w:rFonts w:ascii="Times New Roman" w:hAnsi="Times New Roman" w:cs="Times New Roman"/>
                <w:sz w:val="20"/>
                <w:szCs w:val="20"/>
                <w:lang w:val="ru-RU"/>
              </w:rPr>
              <w:br/>
              <w:t xml:space="preserve">Регулятор швидкості інфузії. </w:t>
            </w:r>
            <w:r w:rsidRPr="00D03A18">
              <w:rPr>
                <w:rFonts w:ascii="Times New Roman" w:hAnsi="Times New Roman" w:cs="Times New Roman"/>
                <w:sz w:val="20"/>
                <w:szCs w:val="20"/>
                <w:lang w:val="ru-RU"/>
              </w:rPr>
              <w:br/>
              <w:t>Швидкість потоку: 2мл/год; 4 мл/год; 6 мл/год; 8 мл/год; 10 мл/год; 12 мл/год; 14 мл/год.</w:t>
            </w:r>
            <w:r w:rsidRPr="00D03A18">
              <w:rPr>
                <w:rFonts w:ascii="Times New Roman" w:hAnsi="Times New Roman" w:cs="Times New Roman"/>
                <w:sz w:val="20"/>
                <w:szCs w:val="20"/>
                <w:lang w:val="ru-RU"/>
              </w:rPr>
              <w:br/>
              <w:t>Пристрій для носіння - затискна скоба з тканинною стрічкою.</w:t>
            </w:r>
            <w:r w:rsidRPr="00D03A18">
              <w:rPr>
                <w:rFonts w:ascii="Times New Roman" w:hAnsi="Times New Roman" w:cs="Times New Roman"/>
                <w:sz w:val="20"/>
                <w:szCs w:val="20"/>
                <w:lang w:val="ru-RU"/>
              </w:rPr>
              <w:br/>
              <w:t>Самоклеюча етикетка для запису даних про хворого і процедуру.</w:t>
            </w:r>
            <w:r w:rsidRPr="00D03A18">
              <w:rPr>
                <w:rFonts w:ascii="Times New Roman" w:hAnsi="Times New Roman" w:cs="Times New Roman"/>
                <w:sz w:val="20"/>
                <w:szCs w:val="20"/>
                <w:lang w:val="ru-RU"/>
              </w:rPr>
              <w:br/>
              <w:t>Не містить DEHP (діетилгексилфталат).</w:t>
            </w:r>
            <w:r w:rsidRPr="00D03A18">
              <w:rPr>
                <w:rFonts w:ascii="Times New Roman" w:hAnsi="Times New Roman" w:cs="Times New Roman"/>
                <w:sz w:val="20"/>
                <w:szCs w:val="20"/>
                <w:lang w:val="ru-RU"/>
              </w:rPr>
              <w:br/>
              <w:t>Термін використання 5 років з дати виготовлення, вказаної на упаковці.</w:t>
            </w:r>
            <w:r w:rsidRPr="00D03A18">
              <w:rPr>
                <w:rFonts w:ascii="Times New Roman" w:hAnsi="Times New Roman" w:cs="Times New Roman"/>
                <w:sz w:val="20"/>
                <w:szCs w:val="20"/>
                <w:lang w:val="ru-RU"/>
              </w:rPr>
              <w:br/>
              <w:t>Стерильна, апірогенна, нетоксична.</w:t>
            </w:r>
            <w:r w:rsidRPr="00D03A18">
              <w:rPr>
                <w:rFonts w:ascii="Times New Roman" w:hAnsi="Times New Roman" w:cs="Times New Roman"/>
                <w:sz w:val="20"/>
                <w:szCs w:val="20"/>
                <w:lang w:val="ru-RU"/>
              </w:rPr>
              <w:br/>
              <w:t xml:space="preserve">Індивідуальне пакування. </w:t>
            </w:r>
            <w:r w:rsidRPr="00D03A18">
              <w:rPr>
                <w:rFonts w:ascii="Times New Roman" w:hAnsi="Times New Roman" w:cs="Times New Roman"/>
                <w:sz w:val="20"/>
                <w:szCs w:val="20"/>
                <w:lang w:val="ru-RU"/>
              </w:rPr>
              <w:br/>
              <w:t>Для одноразового використання.</w:t>
            </w:r>
            <w:r w:rsidRPr="00D03A18">
              <w:rPr>
                <w:rFonts w:ascii="Times New Roman" w:hAnsi="Times New Roman" w:cs="Times New Roman"/>
                <w:sz w:val="20"/>
                <w:szCs w:val="20"/>
                <w:lang w:val="ru-RU"/>
              </w:rPr>
              <w:br/>
              <w:t>Виготовлена згідно міжнародних стандартів якості ISO 13485.</w:t>
            </w:r>
            <w:r w:rsidRPr="00D03A18">
              <w:rPr>
                <w:rFonts w:ascii="Times New Roman" w:hAnsi="Times New Roman" w:cs="Times New Roman"/>
                <w:sz w:val="20"/>
                <w:szCs w:val="20"/>
                <w:lang w:val="ru-RU"/>
              </w:rPr>
              <w:br/>
              <w:t>Відповідає вимогам стандарту ISO 28620:2020.</w:t>
            </w:r>
          </w:p>
        </w:tc>
        <w:tc>
          <w:tcPr>
            <w:tcW w:w="2126" w:type="dxa"/>
            <w:tcBorders>
              <w:top w:val="nil"/>
              <w:left w:val="nil"/>
              <w:bottom w:val="single" w:sz="4" w:space="0" w:color="auto"/>
              <w:right w:val="single" w:sz="4" w:space="0" w:color="auto"/>
            </w:tcBorders>
            <w:shd w:val="clear" w:color="auto" w:fill="auto"/>
            <w:noWrap/>
            <w:vAlign w:val="bottom"/>
            <w:hideMark/>
          </w:tcPr>
          <w:p w14:paraId="5325DD3B"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512F2EBC" w14:textId="77777777" w:rsidTr="0041206B">
        <w:trPr>
          <w:trHeight w:val="3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B20625"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12</w:t>
            </w:r>
          </w:p>
        </w:tc>
        <w:tc>
          <w:tcPr>
            <w:tcW w:w="1565" w:type="dxa"/>
            <w:tcBorders>
              <w:top w:val="nil"/>
              <w:left w:val="nil"/>
              <w:bottom w:val="single" w:sz="4" w:space="0" w:color="auto"/>
              <w:right w:val="single" w:sz="4" w:space="0" w:color="auto"/>
            </w:tcBorders>
            <w:shd w:val="clear" w:color="auto" w:fill="auto"/>
            <w:hideMark/>
          </w:tcPr>
          <w:p w14:paraId="4DA29A2C"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Лезо для скальпелю розмір 11</w:t>
            </w:r>
          </w:p>
        </w:tc>
        <w:tc>
          <w:tcPr>
            <w:tcW w:w="6237" w:type="dxa"/>
            <w:tcBorders>
              <w:top w:val="nil"/>
              <w:left w:val="nil"/>
              <w:bottom w:val="single" w:sz="4" w:space="0" w:color="auto"/>
              <w:right w:val="single" w:sz="4" w:space="0" w:color="auto"/>
            </w:tcBorders>
            <w:shd w:val="clear" w:color="auto" w:fill="auto"/>
            <w:hideMark/>
          </w:tcPr>
          <w:p w14:paraId="720176E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всіх видів хірургічних втручань в лікувально-профілактичних закладах.</w:t>
            </w:r>
            <w:r w:rsidRPr="00D03A18">
              <w:rPr>
                <w:rFonts w:ascii="Times New Roman" w:hAnsi="Times New Roman" w:cs="Times New Roman"/>
                <w:sz w:val="20"/>
                <w:szCs w:val="20"/>
                <w:lang w:val="ru-RU"/>
              </w:rPr>
              <w:br/>
              <w:t xml:space="preserve">Виготовлені зі сталі.          </w:t>
            </w:r>
            <w:r w:rsidRPr="00D03A18">
              <w:rPr>
                <w:rFonts w:ascii="Times New Roman" w:hAnsi="Times New Roman" w:cs="Times New Roman"/>
                <w:sz w:val="20"/>
                <w:szCs w:val="20"/>
                <w:lang w:val="ru-RU"/>
              </w:rPr>
              <w:br/>
              <w:t>Легко вставляються та виймаються з ручки.</w:t>
            </w:r>
            <w:r w:rsidRPr="00D03A18">
              <w:rPr>
                <w:rFonts w:ascii="Times New Roman" w:hAnsi="Times New Roman" w:cs="Times New Roman"/>
                <w:sz w:val="20"/>
                <w:szCs w:val="20"/>
                <w:lang w:val="ru-RU"/>
              </w:rPr>
              <w:br/>
              <w:t>Стерилізовані гамма – випромінюванням.</w:t>
            </w:r>
            <w:r w:rsidRPr="00D03A18">
              <w:rPr>
                <w:rFonts w:ascii="Times New Roman" w:hAnsi="Times New Roman" w:cs="Times New Roman"/>
                <w:sz w:val="20"/>
                <w:szCs w:val="20"/>
                <w:lang w:val="ru-RU"/>
              </w:rPr>
              <w:br/>
              <w:t>Орієнтовані та викладені в одну сторону.</w:t>
            </w:r>
            <w:r w:rsidRPr="00D03A18">
              <w:rPr>
                <w:rFonts w:ascii="Times New Roman" w:hAnsi="Times New Roman" w:cs="Times New Roman"/>
                <w:sz w:val="20"/>
                <w:szCs w:val="20"/>
                <w:lang w:val="ru-RU"/>
              </w:rPr>
              <w:br/>
              <w:t xml:space="preserve">Гнучкість не більше 0,1 мм. </w:t>
            </w:r>
            <w:r w:rsidRPr="00D03A18">
              <w:rPr>
                <w:rFonts w:ascii="Times New Roman" w:hAnsi="Times New Roman" w:cs="Times New Roman"/>
                <w:sz w:val="20"/>
                <w:szCs w:val="20"/>
                <w:lang w:val="ru-RU"/>
              </w:rPr>
              <w:br/>
              <w:t>Нерівність не більше 0,8 µм.</w:t>
            </w:r>
            <w:r w:rsidRPr="00D03A18">
              <w:rPr>
                <w:rFonts w:ascii="Times New Roman" w:hAnsi="Times New Roman" w:cs="Times New Roman"/>
                <w:sz w:val="20"/>
                <w:szCs w:val="20"/>
                <w:lang w:val="ru-RU"/>
              </w:rPr>
              <w:br/>
              <w:t>Термін придатності 5 років з дати виробництва, вказаної на упаковці.</w:t>
            </w:r>
            <w:r w:rsidRPr="00D03A18">
              <w:rPr>
                <w:rFonts w:ascii="Times New Roman" w:hAnsi="Times New Roman" w:cs="Times New Roman"/>
                <w:sz w:val="20"/>
                <w:szCs w:val="20"/>
                <w:lang w:val="ru-RU"/>
              </w:rPr>
              <w:br/>
              <w:t>Розміри: 11.</w:t>
            </w:r>
            <w:r w:rsidRPr="00D03A18">
              <w:rPr>
                <w:rFonts w:ascii="Times New Roman" w:hAnsi="Times New Roman" w:cs="Times New Roman"/>
                <w:sz w:val="20"/>
                <w:szCs w:val="20"/>
                <w:lang w:val="ru-RU"/>
              </w:rPr>
              <w:br/>
              <w:t>Стерильні, апірогенні та нетоксичні.</w:t>
            </w:r>
            <w:r w:rsidRPr="00D03A18">
              <w:rPr>
                <w:rFonts w:ascii="Times New Roman" w:hAnsi="Times New Roman" w:cs="Times New Roman"/>
                <w:sz w:val="20"/>
                <w:szCs w:val="20"/>
                <w:lang w:val="ru-RU"/>
              </w:rPr>
              <w:br/>
              <w:t xml:space="preserve">Для одноразового використання.             </w:t>
            </w:r>
            <w:r w:rsidRPr="00D03A18">
              <w:rPr>
                <w:rFonts w:ascii="Times New Roman" w:hAnsi="Times New Roman" w:cs="Times New Roman"/>
                <w:sz w:val="20"/>
                <w:szCs w:val="20"/>
                <w:lang w:val="ru-RU"/>
              </w:rPr>
              <w:br/>
              <w:t>Індивідуальне пакування, 100 шт. в упаковці.</w:t>
            </w:r>
            <w:r w:rsidRPr="00D03A18">
              <w:rPr>
                <w:rFonts w:ascii="Times New Roman" w:hAnsi="Times New Roman" w:cs="Times New Roman"/>
                <w:sz w:val="20"/>
                <w:szCs w:val="20"/>
                <w:lang w:val="ru-RU"/>
              </w:rPr>
              <w:br/>
              <w:t>Під універсальну ручку (утримувач) для хірургічного леза малу.</w:t>
            </w:r>
          </w:p>
        </w:tc>
        <w:tc>
          <w:tcPr>
            <w:tcW w:w="2126" w:type="dxa"/>
            <w:tcBorders>
              <w:top w:val="nil"/>
              <w:left w:val="nil"/>
              <w:bottom w:val="single" w:sz="4" w:space="0" w:color="auto"/>
              <w:right w:val="single" w:sz="4" w:space="0" w:color="auto"/>
            </w:tcBorders>
            <w:shd w:val="clear" w:color="auto" w:fill="auto"/>
            <w:noWrap/>
            <w:vAlign w:val="bottom"/>
            <w:hideMark/>
          </w:tcPr>
          <w:p w14:paraId="3D3C665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6364BCD4" w14:textId="77777777" w:rsidTr="0041206B">
        <w:trPr>
          <w:trHeight w:val="3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20CA4D"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13</w:t>
            </w:r>
          </w:p>
        </w:tc>
        <w:tc>
          <w:tcPr>
            <w:tcW w:w="1565" w:type="dxa"/>
            <w:tcBorders>
              <w:top w:val="nil"/>
              <w:left w:val="nil"/>
              <w:bottom w:val="single" w:sz="4" w:space="0" w:color="auto"/>
              <w:right w:val="single" w:sz="4" w:space="0" w:color="auto"/>
            </w:tcBorders>
            <w:shd w:val="clear" w:color="auto" w:fill="auto"/>
            <w:hideMark/>
          </w:tcPr>
          <w:p w14:paraId="76FDA3F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Лезо для скальпелю  розмір 20</w:t>
            </w:r>
          </w:p>
        </w:tc>
        <w:tc>
          <w:tcPr>
            <w:tcW w:w="6237" w:type="dxa"/>
            <w:tcBorders>
              <w:top w:val="nil"/>
              <w:left w:val="nil"/>
              <w:bottom w:val="single" w:sz="4" w:space="0" w:color="auto"/>
              <w:right w:val="single" w:sz="4" w:space="0" w:color="auto"/>
            </w:tcBorders>
            <w:shd w:val="clear" w:color="auto" w:fill="auto"/>
            <w:hideMark/>
          </w:tcPr>
          <w:p w14:paraId="7B8748B0"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всіх видів хірургічних втручань в лікувально-профілактичних закладах.</w:t>
            </w:r>
            <w:r w:rsidRPr="00D03A18">
              <w:rPr>
                <w:rFonts w:ascii="Times New Roman" w:hAnsi="Times New Roman" w:cs="Times New Roman"/>
                <w:sz w:val="20"/>
                <w:szCs w:val="20"/>
                <w:lang w:val="ru-RU"/>
              </w:rPr>
              <w:br/>
              <w:t xml:space="preserve">Виготовлені зі сталі.          </w:t>
            </w:r>
            <w:r w:rsidRPr="00D03A18">
              <w:rPr>
                <w:rFonts w:ascii="Times New Roman" w:hAnsi="Times New Roman" w:cs="Times New Roman"/>
                <w:sz w:val="20"/>
                <w:szCs w:val="20"/>
                <w:lang w:val="ru-RU"/>
              </w:rPr>
              <w:br/>
              <w:t>Легко вставляються та виймаються з ручки.</w:t>
            </w:r>
            <w:r w:rsidRPr="00D03A18">
              <w:rPr>
                <w:rFonts w:ascii="Times New Roman" w:hAnsi="Times New Roman" w:cs="Times New Roman"/>
                <w:sz w:val="20"/>
                <w:szCs w:val="20"/>
                <w:lang w:val="ru-RU"/>
              </w:rPr>
              <w:br/>
              <w:t>Стерилізовані гамма – випромінюванням.</w:t>
            </w:r>
            <w:r w:rsidRPr="00D03A18">
              <w:rPr>
                <w:rFonts w:ascii="Times New Roman" w:hAnsi="Times New Roman" w:cs="Times New Roman"/>
                <w:sz w:val="20"/>
                <w:szCs w:val="20"/>
                <w:lang w:val="ru-RU"/>
              </w:rPr>
              <w:br/>
              <w:t>Орієнтовані та викладені в одну сторону.</w:t>
            </w:r>
            <w:r w:rsidRPr="00D03A18">
              <w:rPr>
                <w:rFonts w:ascii="Times New Roman" w:hAnsi="Times New Roman" w:cs="Times New Roman"/>
                <w:sz w:val="20"/>
                <w:szCs w:val="20"/>
                <w:lang w:val="ru-RU"/>
              </w:rPr>
              <w:br/>
              <w:t xml:space="preserve">Гнучкість не більше 0,1 мм. </w:t>
            </w:r>
            <w:r w:rsidRPr="00D03A18">
              <w:rPr>
                <w:rFonts w:ascii="Times New Roman" w:hAnsi="Times New Roman" w:cs="Times New Roman"/>
                <w:sz w:val="20"/>
                <w:szCs w:val="20"/>
                <w:lang w:val="ru-RU"/>
              </w:rPr>
              <w:br/>
              <w:t>Нерівність не більше 0,8 µм.</w:t>
            </w:r>
            <w:r w:rsidRPr="00D03A18">
              <w:rPr>
                <w:rFonts w:ascii="Times New Roman" w:hAnsi="Times New Roman" w:cs="Times New Roman"/>
                <w:sz w:val="20"/>
                <w:szCs w:val="20"/>
                <w:lang w:val="ru-RU"/>
              </w:rPr>
              <w:br/>
              <w:t>Термін придатності 5 років з дати виробництва, вказаної на упаковці.</w:t>
            </w:r>
            <w:r w:rsidRPr="00D03A18">
              <w:rPr>
                <w:rFonts w:ascii="Times New Roman" w:hAnsi="Times New Roman" w:cs="Times New Roman"/>
                <w:sz w:val="20"/>
                <w:szCs w:val="20"/>
                <w:lang w:val="ru-RU"/>
              </w:rPr>
              <w:br/>
              <w:t>Розміри: 20.</w:t>
            </w:r>
            <w:r w:rsidRPr="00D03A18">
              <w:rPr>
                <w:rFonts w:ascii="Times New Roman" w:hAnsi="Times New Roman" w:cs="Times New Roman"/>
                <w:sz w:val="20"/>
                <w:szCs w:val="20"/>
                <w:lang w:val="ru-RU"/>
              </w:rPr>
              <w:br/>
              <w:t>Стерильні, апірогенні та нетоксичні.</w:t>
            </w:r>
            <w:r w:rsidRPr="00D03A18">
              <w:rPr>
                <w:rFonts w:ascii="Times New Roman" w:hAnsi="Times New Roman" w:cs="Times New Roman"/>
                <w:sz w:val="20"/>
                <w:szCs w:val="20"/>
                <w:lang w:val="ru-RU"/>
              </w:rPr>
              <w:br/>
              <w:t xml:space="preserve">Для одноразового використання.             </w:t>
            </w:r>
            <w:r w:rsidRPr="00D03A18">
              <w:rPr>
                <w:rFonts w:ascii="Times New Roman" w:hAnsi="Times New Roman" w:cs="Times New Roman"/>
                <w:sz w:val="20"/>
                <w:szCs w:val="20"/>
                <w:lang w:val="ru-RU"/>
              </w:rPr>
              <w:br/>
              <w:t>Індивідуальне пакування, 100 шт. в упаковці.</w:t>
            </w:r>
            <w:r w:rsidRPr="00D03A18">
              <w:rPr>
                <w:rFonts w:ascii="Times New Roman" w:hAnsi="Times New Roman" w:cs="Times New Roman"/>
                <w:sz w:val="20"/>
                <w:szCs w:val="20"/>
                <w:lang w:val="ru-RU"/>
              </w:rPr>
              <w:br/>
              <w:t>Під універсальну ручку (утримувач) для хірургічного леза велику.</w:t>
            </w:r>
          </w:p>
        </w:tc>
        <w:tc>
          <w:tcPr>
            <w:tcW w:w="2126" w:type="dxa"/>
            <w:tcBorders>
              <w:top w:val="nil"/>
              <w:left w:val="nil"/>
              <w:bottom w:val="single" w:sz="4" w:space="0" w:color="auto"/>
              <w:right w:val="single" w:sz="4" w:space="0" w:color="auto"/>
            </w:tcBorders>
            <w:shd w:val="clear" w:color="auto" w:fill="auto"/>
            <w:noWrap/>
            <w:vAlign w:val="bottom"/>
            <w:hideMark/>
          </w:tcPr>
          <w:p w14:paraId="0FFC76C2"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1265B2D6" w14:textId="77777777" w:rsidTr="0041206B">
        <w:trPr>
          <w:trHeight w:val="29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ACEE6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14</w:t>
            </w:r>
          </w:p>
        </w:tc>
        <w:tc>
          <w:tcPr>
            <w:tcW w:w="1565" w:type="dxa"/>
            <w:tcBorders>
              <w:top w:val="nil"/>
              <w:left w:val="nil"/>
              <w:bottom w:val="single" w:sz="4" w:space="0" w:color="auto"/>
              <w:right w:val="single" w:sz="4" w:space="0" w:color="auto"/>
            </w:tcBorders>
            <w:shd w:val="clear" w:color="auto" w:fill="auto"/>
            <w:hideMark/>
          </w:tcPr>
          <w:p w14:paraId="4741BF2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Набір для епідуральної анестезії 18 G X 90mm </w:t>
            </w:r>
          </w:p>
        </w:tc>
        <w:tc>
          <w:tcPr>
            <w:tcW w:w="6237" w:type="dxa"/>
            <w:tcBorders>
              <w:top w:val="nil"/>
              <w:left w:val="nil"/>
              <w:bottom w:val="single" w:sz="4" w:space="0" w:color="auto"/>
              <w:right w:val="single" w:sz="4" w:space="0" w:color="auto"/>
            </w:tcBorders>
            <w:shd w:val="clear" w:color="auto" w:fill="auto"/>
            <w:hideMark/>
          </w:tcPr>
          <w:p w14:paraId="404F12AF"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 xml:space="preserve">Голка епідуральна Epifix®  Tuohy, 18Gх90 мм </w:t>
            </w:r>
            <w:r w:rsidRPr="00D03A18">
              <w:rPr>
                <w:rFonts w:ascii="Times New Roman" w:hAnsi="Times New Roman" w:cs="Times New Roman"/>
                <w:sz w:val="20"/>
                <w:szCs w:val="20"/>
                <w:lang w:val="ru-RU"/>
              </w:rPr>
              <w:br/>
              <w:t>Катетер епідуральний EPISAFE® standart 0,85 мм/0,45мм х1000 мм, з трьома боковими отворами</w:t>
            </w:r>
            <w:r w:rsidRPr="00D03A18">
              <w:rPr>
                <w:rFonts w:ascii="Times New Roman" w:hAnsi="Times New Roman" w:cs="Times New Roman"/>
                <w:sz w:val="20"/>
                <w:szCs w:val="20"/>
                <w:lang w:val="ru-RU"/>
              </w:rPr>
              <w:br/>
              <w:t>Різьбова направляюча,</w:t>
            </w:r>
            <w:r w:rsidRPr="00D03A18">
              <w:rPr>
                <w:rFonts w:ascii="Times New Roman" w:hAnsi="Times New Roman" w:cs="Times New Roman"/>
                <w:sz w:val="20"/>
                <w:szCs w:val="20"/>
                <w:lang w:val="ru-RU"/>
              </w:rPr>
              <w:br/>
              <w:t>Конектор катетера Click Lock® (типу крокодил)</w:t>
            </w:r>
            <w:r w:rsidRPr="00D03A18">
              <w:rPr>
                <w:rFonts w:ascii="Times New Roman" w:hAnsi="Times New Roman" w:cs="Times New Roman"/>
                <w:sz w:val="20"/>
                <w:szCs w:val="20"/>
                <w:lang w:val="ru-RU"/>
              </w:rPr>
              <w:br/>
              <w:t>Фільтр епідуральний Epifit® 0,2 мкм, посилений корпус, до 7 бар</w:t>
            </w:r>
            <w:r w:rsidRPr="00D03A18">
              <w:rPr>
                <w:rFonts w:ascii="Times New Roman" w:hAnsi="Times New Roman" w:cs="Times New Roman"/>
                <w:sz w:val="20"/>
                <w:szCs w:val="20"/>
                <w:lang w:val="ru-RU"/>
              </w:rPr>
              <w:br/>
              <w:t>Фіксатор епідурального фільтру Profix®,</w:t>
            </w:r>
            <w:r w:rsidRPr="00D03A18">
              <w:rPr>
                <w:rFonts w:ascii="Times New Roman" w:hAnsi="Times New Roman" w:cs="Times New Roman"/>
                <w:sz w:val="20"/>
                <w:szCs w:val="20"/>
                <w:lang w:val="ru-RU"/>
              </w:rPr>
              <w:br/>
              <w:t>Фіксатор катетеру Flexifix®,</w:t>
            </w:r>
            <w:r w:rsidRPr="00D03A18">
              <w:rPr>
                <w:rFonts w:ascii="Times New Roman" w:hAnsi="Times New Roman" w:cs="Times New Roman"/>
                <w:sz w:val="20"/>
                <w:szCs w:val="20"/>
                <w:lang w:val="ru-RU"/>
              </w:rPr>
              <w:br/>
              <w:t>Шприц епідуральний EPILOR® (втрата супротиву LOR), 10 ml не містить латексу</w:t>
            </w:r>
            <w:r w:rsidRPr="00D03A18">
              <w:rPr>
                <w:rFonts w:ascii="Times New Roman" w:hAnsi="Times New Roman" w:cs="Times New Roman"/>
                <w:sz w:val="20"/>
                <w:szCs w:val="20"/>
                <w:lang w:val="ru-RU"/>
              </w:rPr>
              <w:br/>
              <w:t>Етикетка для катетера.</w:t>
            </w:r>
            <w:r w:rsidRPr="00D03A18">
              <w:rPr>
                <w:rFonts w:ascii="Times New Roman" w:hAnsi="Times New Roman" w:cs="Times New Roman"/>
                <w:sz w:val="20"/>
                <w:szCs w:val="20"/>
                <w:lang w:val="ru-RU"/>
              </w:rPr>
              <w:br/>
              <w:t>Індивідуальна упаковка</w:t>
            </w:r>
          </w:p>
        </w:tc>
        <w:tc>
          <w:tcPr>
            <w:tcW w:w="2126" w:type="dxa"/>
            <w:tcBorders>
              <w:top w:val="nil"/>
              <w:left w:val="nil"/>
              <w:bottom w:val="single" w:sz="4" w:space="0" w:color="auto"/>
              <w:right w:val="single" w:sz="4" w:space="0" w:color="auto"/>
            </w:tcBorders>
            <w:shd w:val="clear" w:color="auto" w:fill="auto"/>
            <w:noWrap/>
            <w:vAlign w:val="bottom"/>
            <w:hideMark/>
          </w:tcPr>
          <w:p w14:paraId="348CA369"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440573E6" w14:textId="77777777" w:rsidTr="0041206B">
        <w:trPr>
          <w:trHeight w:val="56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8A7E5A"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lastRenderedPageBreak/>
              <w:t>15</w:t>
            </w:r>
          </w:p>
        </w:tc>
        <w:tc>
          <w:tcPr>
            <w:tcW w:w="1565" w:type="dxa"/>
            <w:tcBorders>
              <w:top w:val="nil"/>
              <w:left w:val="nil"/>
              <w:bottom w:val="single" w:sz="4" w:space="0" w:color="auto"/>
              <w:right w:val="single" w:sz="4" w:space="0" w:color="auto"/>
            </w:tcBorders>
            <w:shd w:val="clear" w:color="auto" w:fill="auto"/>
            <w:hideMark/>
          </w:tcPr>
          <w:p w14:paraId="761E2EE4"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Набір для катетерізації Certofix® Duo 720 або еквівалент</w:t>
            </w:r>
          </w:p>
        </w:tc>
        <w:tc>
          <w:tcPr>
            <w:tcW w:w="6237" w:type="dxa"/>
            <w:tcBorders>
              <w:top w:val="nil"/>
              <w:left w:val="nil"/>
              <w:bottom w:val="single" w:sz="4" w:space="0" w:color="auto"/>
              <w:right w:val="single" w:sz="4" w:space="0" w:color="auto"/>
            </w:tcBorders>
            <w:shd w:val="clear" w:color="auto" w:fill="auto"/>
            <w:hideMark/>
          </w:tcPr>
          <w:p w14:paraId="7EF9C5C1"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Набір з двоканальним катетером для постановки за методом Сельдингера з можливістю ЕКГ-контролю положення катетера Certofix® Duo.</w:t>
            </w:r>
            <w:r w:rsidRPr="00D03A18">
              <w:rPr>
                <w:rFonts w:ascii="Times New Roman" w:hAnsi="Times New Roman" w:cs="Times New Roman"/>
                <w:sz w:val="20"/>
                <w:szCs w:val="20"/>
                <w:lang w:val="ru-RU"/>
              </w:rPr>
              <w:br/>
              <w:t>Склад набору</w:t>
            </w:r>
            <w:r w:rsidRPr="00D03A18">
              <w:rPr>
                <w:rFonts w:ascii="Times New Roman" w:hAnsi="Times New Roman" w:cs="Times New Roman"/>
                <w:sz w:val="20"/>
                <w:szCs w:val="20"/>
                <w:lang w:val="ru-RU"/>
              </w:rPr>
              <w:br/>
              <w:t>·         Голка з клапаном = V</w:t>
            </w:r>
            <w:r w:rsidRPr="00D03A18">
              <w:rPr>
                <w:rFonts w:ascii="Times New Roman" w:hAnsi="Times New Roman" w:cs="Times New Roman"/>
                <w:sz w:val="20"/>
                <w:szCs w:val="20"/>
                <w:lang w:val="ru-RU"/>
              </w:rPr>
              <w:br/>
              <w:t>·         Голка Сельдингера = S</w:t>
            </w:r>
            <w:r w:rsidRPr="00D03A18">
              <w:rPr>
                <w:rFonts w:ascii="Times New Roman" w:hAnsi="Times New Roman" w:cs="Times New Roman"/>
                <w:sz w:val="20"/>
                <w:szCs w:val="20"/>
                <w:lang w:val="ru-RU"/>
              </w:rPr>
              <w:br/>
              <w:t>·         Цертофікс®</w:t>
            </w:r>
            <w:r w:rsidRPr="00D03A18">
              <w:rPr>
                <w:rFonts w:ascii="Times New Roman" w:hAnsi="Times New Roman" w:cs="Times New Roman"/>
                <w:sz w:val="20"/>
                <w:szCs w:val="20"/>
                <w:lang w:val="ru-RU"/>
              </w:rPr>
              <w:br/>
              <w:t>·         Стійкий до вигинів провідник з гнучким J-наконечником</w:t>
            </w:r>
            <w:r w:rsidRPr="00D03A18">
              <w:rPr>
                <w:rFonts w:ascii="Times New Roman" w:hAnsi="Times New Roman" w:cs="Times New Roman"/>
                <w:sz w:val="20"/>
                <w:szCs w:val="20"/>
                <w:lang w:val="ru-RU"/>
              </w:rPr>
              <w:br/>
              <w:t>·         Шприц Омніфікс® Люер лок, 5 мл</w:t>
            </w:r>
            <w:r w:rsidRPr="00D03A18">
              <w:rPr>
                <w:rFonts w:ascii="Times New Roman" w:hAnsi="Times New Roman" w:cs="Times New Roman"/>
                <w:sz w:val="20"/>
                <w:szCs w:val="20"/>
                <w:lang w:val="ru-RU"/>
              </w:rPr>
              <w:br/>
              <w:t>·         Скальпель</w:t>
            </w:r>
            <w:r w:rsidRPr="00D03A18">
              <w:rPr>
                <w:rFonts w:ascii="Times New Roman" w:hAnsi="Times New Roman" w:cs="Times New Roman"/>
                <w:sz w:val="20"/>
                <w:szCs w:val="20"/>
                <w:lang w:val="ru-RU"/>
              </w:rPr>
              <w:br/>
              <w:t>·         Дилататор</w:t>
            </w:r>
            <w:r w:rsidRPr="00D03A18">
              <w:rPr>
                <w:rFonts w:ascii="Times New Roman" w:hAnsi="Times New Roman" w:cs="Times New Roman"/>
                <w:sz w:val="20"/>
                <w:szCs w:val="20"/>
                <w:lang w:val="ru-RU"/>
              </w:rPr>
              <w:br/>
              <w:t>·         Двоканальний катетер</w:t>
            </w:r>
            <w:r w:rsidRPr="00D03A18">
              <w:rPr>
                <w:rFonts w:ascii="Times New Roman" w:hAnsi="Times New Roman" w:cs="Times New Roman"/>
                <w:sz w:val="20"/>
                <w:szCs w:val="20"/>
                <w:lang w:val="ru-RU"/>
              </w:rPr>
              <w:br/>
              <w:t>- Ізготовлен з ПУР</w:t>
            </w:r>
            <w:r w:rsidRPr="00D03A18">
              <w:rPr>
                <w:rFonts w:ascii="Times New Roman" w:hAnsi="Times New Roman" w:cs="Times New Roman"/>
                <w:sz w:val="20"/>
                <w:szCs w:val="20"/>
                <w:lang w:val="ru-RU"/>
              </w:rPr>
              <w:br/>
              <w:t>-    Зовнішній діаметр 7 F</w:t>
            </w:r>
            <w:r w:rsidRPr="00D03A18">
              <w:rPr>
                <w:rFonts w:ascii="Times New Roman" w:hAnsi="Times New Roman" w:cs="Times New Roman"/>
                <w:sz w:val="20"/>
                <w:szCs w:val="20"/>
                <w:lang w:val="ru-RU"/>
              </w:rPr>
              <w:br/>
              <w:t>-    М'який наконечник катетера</w:t>
            </w:r>
            <w:r w:rsidRPr="00D03A18">
              <w:rPr>
                <w:rFonts w:ascii="Times New Roman" w:hAnsi="Times New Roman" w:cs="Times New Roman"/>
                <w:sz w:val="20"/>
                <w:szCs w:val="20"/>
                <w:lang w:val="ru-RU"/>
              </w:rPr>
              <w:br/>
              <w:t>-    Rg-контрастний, непрозорий</w:t>
            </w:r>
            <w:r w:rsidRPr="00D03A18">
              <w:rPr>
                <w:rFonts w:ascii="Times New Roman" w:hAnsi="Times New Roman" w:cs="Times New Roman"/>
                <w:sz w:val="20"/>
                <w:szCs w:val="20"/>
                <w:lang w:val="ru-RU"/>
              </w:rPr>
              <w:br/>
              <w:t>-    Два каналу: дистальний = 16 G; проксимальний = 16 G</w:t>
            </w:r>
            <w:r w:rsidRPr="00D03A18">
              <w:rPr>
                <w:rFonts w:ascii="Times New Roman" w:hAnsi="Times New Roman" w:cs="Times New Roman"/>
                <w:sz w:val="20"/>
                <w:szCs w:val="20"/>
                <w:lang w:val="ru-RU"/>
              </w:rPr>
              <w:br/>
              <w:t>-    З конекторами СейфСайт</w:t>
            </w:r>
            <w:r w:rsidRPr="00D03A18">
              <w:rPr>
                <w:rFonts w:ascii="Times New Roman" w:hAnsi="Times New Roman" w:cs="Times New Roman"/>
                <w:sz w:val="20"/>
                <w:szCs w:val="20"/>
                <w:lang w:val="ru-RU"/>
              </w:rPr>
              <w:br/>
              <w:t>-    Розмітка для контролю положення катетера</w:t>
            </w:r>
            <w:r w:rsidRPr="00D03A18">
              <w:rPr>
                <w:rFonts w:ascii="Times New Roman" w:hAnsi="Times New Roman" w:cs="Times New Roman"/>
                <w:sz w:val="20"/>
                <w:szCs w:val="20"/>
                <w:lang w:val="ru-RU"/>
              </w:rPr>
              <w:br/>
              <w:t>-    Колірне кодування конекторів Люер лок</w:t>
            </w:r>
            <w:r w:rsidRPr="00D03A18">
              <w:rPr>
                <w:rFonts w:ascii="Times New Roman" w:hAnsi="Times New Roman" w:cs="Times New Roman"/>
                <w:sz w:val="20"/>
                <w:szCs w:val="20"/>
                <w:lang w:val="ru-RU"/>
              </w:rPr>
              <w:br/>
              <w:t>-    Фіксуючі крила в місці з'єднання каналів для попередження зсуву катетера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4F2470BA"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6123E30" w14:textId="77777777" w:rsidTr="0041206B">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3C20B7"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16</w:t>
            </w:r>
          </w:p>
        </w:tc>
        <w:tc>
          <w:tcPr>
            <w:tcW w:w="1565" w:type="dxa"/>
            <w:tcBorders>
              <w:top w:val="nil"/>
              <w:left w:val="nil"/>
              <w:bottom w:val="single" w:sz="4" w:space="0" w:color="auto"/>
              <w:right w:val="single" w:sz="4" w:space="0" w:color="auto"/>
            </w:tcBorders>
            <w:shd w:val="clear" w:color="auto" w:fill="auto"/>
            <w:hideMark/>
          </w:tcPr>
          <w:p w14:paraId="3DBFBE02"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Презервативи латексні для ультразвукового дослідження №100</w:t>
            </w:r>
          </w:p>
        </w:tc>
        <w:tc>
          <w:tcPr>
            <w:tcW w:w="6237" w:type="dxa"/>
            <w:tcBorders>
              <w:top w:val="nil"/>
              <w:left w:val="nil"/>
              <w:bottom w:val="single" w:sz="4" w:space="0" w:color="auto"/>
              <w:right w:val="single" w:sz="4" w:space="0" w:color="auto"/>
            </w:tcBorders>
            <w:shd w:val="clear" w:color="auto" w:fill="auto"/>
            <w:hideMark/>
          </w:tcPr>
          <w:p w14:paraId="7FE92F09"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Для ректо-вагінального датчика апарату ультразвукового дослідження (УЗД)</w:t>
            </w:r>
            <w:r w:rsidRPr="00D03A18">
              <w:rPr>
                <w:rFonts w:ascii="Times New Roman" w:hAnsi="Times New Roman" w:cs="Times New Roman"/>
                <w:sz w:val="20"/>
                <w:szCs w:val="20"/>
                <w:lang w:val="ru-RU"/>
              </w:rPr>
              <w:br/>
              <w:t>Виготовлені з натурального латексу. Прозорі. Без змазки (для УЗД використовується спеціальна провідна змазка, несумісна з силіконовою змазкою презерватива). Без накопичувача, для більш щільного облягання датчика апарату УЗД. Легко одягаються на датчик. Не зісковзують і не утворюють складок, тому виключають допуск перешкод в дослідженнях. Рекомендовані для використання з усіма видами датчиків апарату УЗД. Для одноразового використання.</w:t>
            </w:r>
            <w:r w:rsidRPr="00D03A18">
              <w:rPr>
                <w:rFonts w:ascii="Times New Roman" w:hAnsi="Times New Roman" w:cs="Times New Roman"/>
                <w:sz w:val="20"/>
                <w:szCs w:val="20"/>
                <w:lang w:val="ru-RU"/>
              </w:rPr>
              <w:br/>
              <w:t>Індивідуальне пакування.</w:t>
            </w:r>
          </w:p>
        </w:tc>
        <w:tc>
          <w:tcPr>
            <w:tcW w:w="2126" w:type="dxa"/>
            <w:tcBorders>
              <w:top w:val="nil"/>
              <w:left w:val="nil"/>
              <w:bottom w:val="single" w:sz="4" w:space="0" w:color="auto"/>
              <w:right w:val="single" w:sz="4" w:space="0" w:color="auto"/>
            </w:tcBorders>
            <w:shd w:val="clear" w:color="auto" w:fill="auto"/>
            <w:noWrap/>
            <w:vAlign w:val="bottom"/>
            <w:hideMark/>
          </w:tcPr>
          <w:p w14:paraId="2FBE6415"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r w:rsidR="009B2564" w:rsidRPr="00D03A18" w14:paraId="32038B90" w14:textId="77777777" w:rsidTr="0041206B">
        <w:trPr>
          <w:trHeight w:val="22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E898F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17</w:t>
            </w:r>
          </w:p>
        </w:tc>
        <w:tc>
          <w:tcPr>
            <w:tcW w:w="1565" w:type="dxa"/>
            <w:tcBorders>
              <w:top w:val="nil"/>
              <w:left w:val="nil"/>
              <w:bottom w:val="single" w:sz="4" w:space="0" w:color="auto"/>
              <w:right w:val="single" w:sz="4" w:space="0" w:color="auto"/>
            </w:tcBorders>
            <w:shd w:val="clear" w:color="auto" w:fill="auto"/>
            <w:hideMark/>
          </w:tcPr>
          <w:p w14:paraId="1A423526"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Чохол для шнура 250см х 15см  стерильний</w:t>
            </w:r>
          </w:p>
        </w:tc>
        <w:tc>
          <w:tcPr>
            <w:tcW w:w="6237" w:type="dxa"/>
            <w:tcBorders>
              <w:top w:val="nil"/>
              <w:left w:val="nil"/>
              <w:bottom w:val="single" w:sz="4" w:space="0" w:color="auto"/>
              <w:right w:val="single" w:sz="4" w:space="0" w:color="auto"/>
            </w:tcBorders>
            <w:shd w:val="clear" w:color="auto" w:fill="auto"/>
            <w:hideMark/>
          </w:tcPr>
          <w:p w14:paraId="78FDA36E" w14:textId="77777777" w:rsidR="009B2564" w:rsidRPr="00D03A18" w:rsidRDefault="009B2564" w:rsidP="0041206B">
            <w:pPr>
              <w:widowControl w:val="0"/>
              <w:autoSpaceDE w:val="0"/>
              <w:spacing w:after="0"/>
              <w:rPr>
                <w:rFonts w:ascii="Times New Roman" w:hAnsi="Times New Roman" w:cs="Times New Roman"/>
                <w:sz w:val="20"/>
                <w:szCs w:val="20"/>
                <w:lang w:val="ru-RU"/>
              </w:rPr>
            </w:pPr>
            <w:r w:rsidRPr="00D03A18">
              <w:rPr>
                <w:rFonts w:ascii="Times New Roman" w:hAnsi="Times New Roman" w:cs="Times New Roman"/>
                <w:sz w:val="20"/>
                <w:szCs w:val="20"/>
                <w:lang w:val="ru-RU"/>
              </w:rPr>
              <w:t>Чохол для шнура 250х15см (СМС - 35 г / м2) стерильний</w:t>
            </w:r>
            <w:r w:rsidRPr="00D03A18">
              <w:rPr>
                <w:rFonts w:ascii="Times New Roman" w:hAnsi="Times New Roman" w:cs="Times New Roman"/>
                <w:sz w:val="20"/>
                <w:szCs w:val="20"/>
                <w:lang w:val="ru-RU"/>
              </w:rPr>
              <w:br/>
              <w:t>Фіксується за допомогою двох самоприклеюючих смужок.</w:t>
            </w:r>
            <w:r w:rsidRPr="00D03A18">
              <w:rPr>
                <w:rFonts w:ascii="Times New Roman" w:hAnsi="Times New Roman" w:cs="Times New Roman"/>
                <w:sz w:val="20"/>
                <w:szCs w:val="20"/>
                <w:lang w:val="ru-RU"/>
              </w:rPr>
              <w:br/>
              <w:t>- високий ступінь повітропроникності;</w:t>
            </w:r>
            <w:r w:rsidRPr="00D03A18">
              <w:rPr>
                <w:rFonts w:ascii="Times New Roman" w:hAnsi="Times New Roman" w:cs="Times New Roman"/>
                <w:sz w:val="20"/>
                <w:szCs w:val="20"/>
                <w:lang w:val="ru-RU"/>
              </w:rPr>
              <w:br/>
              <w:t>- м'якість при дотику;</w:t>
            </w:r>
            <w:r w:rsidRPr="00D03A18">
              <w:rPr>
                <w:rFonts w:ascii="Times New Roman" w:hAnsi="Times New Roman" w:cs="Times New Roman"/>
                <w:sz w:val="20"/>
                <w:szCs w:val="20"/>
                <w:lang w:val="ru-RU"/>
              </w:rPr>
              <w:br/>
              <w:t>- висока стійкість до вологи;</w:t>
            </w:r>
            <w:r w:rsidRPr="00D03A18">
              <w:rPr>
                <w:rFonts w:ascii="Times New Roman" w:hAnsi="Times New Roman" w:cs="Times New Roman"/>
                <w:sz w:val="20"/>
                <w:szCs w:val="20"/>
                <w:lang w:val="ru-RU"/>
              </w:rPr>
              <w:br/>
              <w:t>- достатня міцність на розрив;</w:t>
            </w:r>
            <w:r w:rsidRPr="00D03A18">
              <w:rPr>
                <w:rFonts w:ascii="Times New Roman" w:hAnsi="Times New Roman" w:cs="Times New Roman"/>
                <w:sz w:val="20"/>
                <w:szCs w:val="20"/>
                <w:lang w:val="ru-RU"/>
              </w:rPr>
              <w:br/>
              <w:t>- відсутність при використанні побічних ефектів: подразнення, алергічних реакцій.</w:t>
            </w:r>
          </w:p>
        </w:tc>
        <w:tc>
          <w:tcPr>
            <w:tcW w:w="2126" w:type="dxa"/>
            <w:tcBorders>
              <w:top w:val="nil"/>
              <w:left w:val="nil"/>
              <w:bottom w:val="single" w:sz="4" w:space="0" w:color="auto"/>
              <w:right w:val="single" w:sz="4" w:space="0" w:color="auto"/>
            </w:tcBorders>
            <w:shd w:val="clear" w:color="auto" w:fill="auto"/>
            <w:noWrap/>
            <w:vAlign w:val="bottom"/>
            <w:hideMark/>
          </w:tcPr>
          <w:p w14:paraId="3573AEBE" w14:textId="77777777" w:rsidR="009B2564" w:rsidRPr="00D03A18" w:rsidRDefault="009B2564" w:rsidP="0041206B">
            <w:pPr>
              <w:spacing w:after="0" w:line="240" w:lineRule="auto"/>
              <w:rPr>
                <w:rFonts w:ascii="Arial" w:eastAsia="Times New Roman" w:hAnsi="Arial" w:cs="Arial"/>
                <w:sz w:val="16"/>
                <w:szCs w:val="16"/>
              </w:rPr>
            </w:pPr>
            <w:r w:rsidRPr="00D03A18">
              <w:rPr>
                <w:rFonts w:ascii="Arial" w:eastAsia="Times New Roman" w:hAnsi="Arial" w:cs="Arial"/>
                <w:sz w:val="16"/>
                <w:szCs w:val="16"/>
              </w:rPr>
              <w:t> </w:t>
            </w:r>
          </w:p>
        </w:tc>
      </w:tr>
    </w:tbl>
    <w:p w14:paraId="4D0DD34D" w14:textId="77777777" w:rsidR="009B2564" w:rsidRDefault="009B2564" w:rsidP="009B2564">
      <w:pPr>
        <w:spacing w:line="240" w:lineRule="auto"/>
        <w:jc w:val="center"/>
        <w:rPr>
          <w:rFonts w:ascii="Times New Roman" w:hAnsi="Times New Roman" w:cs="Times New Roman"/>
          <w:b/>
          <w:i/>
        </w:rPr>
      </w:pPr>
    </w:p>
    <w:p w14:paraId="3F574497" w14:textId="045D023B" w:rsidR="009B2564" w:rsidRDefault="009B2564" w:rsidP="00E817D5">
      <w:pPr>
        <w:contextualSpacing/>
        <w:jc w:val="center"/>
        <w:rPr>
          <w:rFonts w:ascii="Times New Roman" w:hAnsi="Times New Roman"/>
          <w:b/>
          <w:bCs/>
          <w:i/>
          <w:iCs/>
          <w:noProof/>
          <w:sz w:val="20"/>
          <w:szCs w:val="20"/>
        </w:rPr>
      </w:pPr>
    </w:p>
    <w:p w14:paraId="7F2B39D1" w14:textId="7DB7B9E8" w:rsidR="009B2564" w:rsidRDefault="009B2564" w:rsidP="00E817D5">
      <w:pPr>
        <w:contextualSpacing/>
        <w:jc w:val="center"/>
        <w:rPr>
          <w:rFonts w:ascii="Times New Roman" w:hAnsi="Times New Roman"/>
          <w:b/>
          <w:bCs/>
          <w:i/>
          <w:iCs/>
          <w:noProof/>
          <w:sz w:val="20"/>
          <w:szCs w:val="20"/>
        </w:rPr>
      </w:pPr>
    </w:p>
    <w:p w14:paraId="0C63FD3C" w14:textId="6F54A4B2" w:rsidR="009B2564" w:rsidRDefault="009B2564" w:rsidP="00E817D5">
      <w:pPr>
        <w:contextualSpacing/>
        <w:jc w:val="center"/>
        <w:rPr>
          <w:rFonts w:ascii="Times New Roman" w:hAnsi="Times New Roman"/>
          <w:b/>
          <w:bCs/>
          <w:i/>
          <w:iCs/>
          <w:noProof/>
          <w:sz w:val="20"/>
          <w:szCs w:val="20"/>
        </w:rPr>
      </w:pPr>
    </w:p>
    <w:p w14:paraId="1D3F3D7F" w14:textId="45A88B26" w:rsidR="009B2564" w:rsidRDefault="009B2564" w:rsidP="00E817D5">
      <w:pPr>
        <w:contextualSpacing/>
        <w:jc w:val="center"/>
        <w:rPr>
          <w:rFonts w:ascii="Times New Roman" w:hAnsi="Times New Roman"/>
          <w:b/>
          <w:bCs/>
          <w:i/>
          <w:iCs/>
          <w:noProof/>
          <w:sz w:val="20"/>
          <w:szCs w:val="20"/>
        </w:rPr>
      </w:pPr>
    </w:p>
    <w:p w14:paraId="6DEEFD74" w14:textId="4D3C8574" w:rsidR="009B2564" w:rsidRDefault="009B2564" w:rsidP="00E817D5">
      <w:pPr>
        <w:contextualSpacing/>
        <w:jc w:val="center"/>
        <w:rPr>
          <w:rFonts w:ascii="Times New Roman" w:hAnsi="Times New Roman"/>
          <w:b/>
          <w:bCs/>
          <w:i/>
          <w:iCs/>
          <w:noProof/>
          <w:sz w:val="20"/>
          <w:szCs w:val="20"/>
        </w:rPr>
      </w:pPr>
    </w:p>
    <w:p w14:paraId="25D89B11" w14:textId="1008AEFF" w:rsidR="009B2564" w:rsidRDefault="009B2564" w:rsidP="00E817D5">
      <w:pPr>
        <w:contextualSpacing/>
        <w:jc w:val="center"/>
        <w:rPr>
          <w:rFonts w:ascii="Times New Roman" w:hAnsi="Times New Roman"/>
          <w:b/>
          <w:bCs/>
          <w:i/>
          <w:iCs/>
          <w:noProof/>
          <w:sz w:val="20"/>
          <w:szCs w:val="20"/>
        </w:rPr>
      </w:pPr>
    </w:p>
    <w:p w14:paraId="382E15EC" w14:textId="04CDE552" w:rsidR="009B2564" w:rsidRDefault="009B2564" w:rsidP="00E817D5">
      <w:pPr>
        <w:contextualSpacing/>
        <w:jc w:val="center"/>
        <w:rPr>
          <w:rFonts w:ascii="Times New Roman" w:hAnsi="Times New Roman"/>
          <w:b/>
          <w:bCs/>
          <w:i/>
          <w:iCs/>
          <w:noProof/>
          <w:sz w:val="20"/>
          <w:szCs w:val="20"/>
        </w:rPr>
      </w:pPr>
    </w:p>
    <w:p w14:paraId="69E33A07" w14:textId="77777777" w:rsidR="009B2564" w:rsidRDefault="009B2564" w:rsidP="00E817D5">
      <w:pPr>
        <w:contextualSpacing/>
        <w:jc w:val="center"/>
        <w:rPr>
          <w:rFonts w:ascii="Times New Roman" w:hAnsi="Times New Roman"/>
          <w:b/>
          <w:bCs/>
          <w:i/>
          <w:iCs/>
          <w:noProof/>
          <w:sz w:val="20"/>
          <w:szCs w:val="20"/>
        </w:rPr>
      </w:pPr>
    </w:p>
    <w:p w14:paraId="70972FBD" w14:textId="33117AA8" w:rsidR="00466761" w:rsidRDefault="00466761" w:rsidP="00E817D5">
      <w:pPr>
        <w:contextualSpacing/>
        <w:jc w:val="center"/>
        <w:rPr>
          <w:rFonts w:ascii="Times New Roman" w:hAnsi="Times New Roman"/>
          <w:b/>
          <w:bCs/>
          <w:i/>
          <w:iCs/>
          <w:noProof/>
          <w:sz w:val="20"/>
          <w:szCs w:val="20"/>
        </w:rPr>
      </w:pPr>
    </w:p>
    <w:p w14:paraId="409B5E7D" w14:textId="7EF8996F" w:rsidR="00466761" w:rsidRDefault="00466761" w:rsidP="00E817D5">
      <w:pPr>
        <w:contextualSpacing/>
        <w:jc w:val="center"/>
        <w:rPr>
          <w:rFonts w:ascii="Times New Roman" w:hAnsi="Times New Roman"/>
          <w:b/>
          <w:bCs/>
          <w:i/>
          <w:iCs/>
          <w:noProof/>
          <w:sz w:val="20"/>
          <w:szCs w:val="20"/>
        </w:rPr>
      </w:pPr>
    </w:p>
    <w:p w14:paraId="2223319C" w14:textId="4F404889" w:rsidR="00466761" w:rsidRDefault="00466761" w:rsidP="00E817D5">
      <w:pPr>
        <w:contextualSpacing/>
        <w:jc w:val="center"/>
        <w:rPr>
          <w:rFonts w:ascii="Times New Roman" w:hAnsi="Times New Roman"/>
          <w:b/>
          <w:bCs/>
          <w:i/>
          <w:iCs/>
          <w:noProof/>
          <w:sz w:val="20"/>
          <w:szCs w:val="20"/>
        </w:rPr>
      </w:pPr>
    </w:p>
    <w:p w14:paraId="702B9286" w14:textId="77777777" w:rsidR="00466761" w:rsidRDefault="00466761" w:rsidP="00E817D5">
      <w:pPr>
        <w:contextualSpacing/>
        <w:jc w:val="center"/>
        <w:rPr>
          <w:rFonts w:ascii="Times New Roman" w:hAnsi="Times New Roman"/>
          <w:b/>
          <w:bCs/>
          <w:i/>
          <w:iCs/>
          <w:noProof/>
          <w:sz w:val="20"/>
          <w:szCs w:val="20"/>
        </w:rPr>
      </w:pPr>
    </w:p>
    <w:p w14:paraId="2F2C7DA0" w14:textId="605B4FAB" w:rsidR="00297088" w:rsidRDefault="00297088" w:rsidP="00E817D5">
      <w:pPr>
        <w:contextualSpacing/>
        <w:jc w:val="center"/>
        <w:rPr>
          <w:rFonts w:ascii="Times New Roman" w:hAnsi="Times New Roman"/>
          <w:b/>
          <w:bCs/>
          <w:i/>
          <w:iCs/>
          <w:noProof/>
          <w:sz w:val="20"/>
          <w:szCs w:val="20"/>
        </w:rPr>
      </w:pPr>
    </w:p>
    <w:p w14:paraId="2A0C4BE8" w14:textId="5043A4F0" w:rsidR="00297088" w:rsidRDefault="00297088" w:rsidP="00E817D5">
      <w:pPr>
        <w:contextualSpacing/>
        <w:jc w:val="center"/>
        <w:rPr>
          <w:rFonts w:ascii="Times New Roman" w:hAnsi="Times New Roman"/>
          <w:b/>
          <w:bCs/>
          <w:i/>
          <w:iCs/>
          <w:noProof/>
          <w:sz w:val="20"/>
          <w:szCs w:val="20"/>
        </w:rPr>
      </w:pPr>
    </w:p>
    <w:p w14:paraId="0022A872" w14:textId="77777777" w:rsidR="003D2B09" w:rsidRDefault="003D2B09" w:rsidP="004538F6">
      <w:pPr>
        <w:spacing w:after="0" w:line="240" w:lineRule="auto"/>
        <w:jc w:val="right"/>
        <w:rPr>
          <w:rFonts w:ascii="Times New Roman" w:hAnsi="Times New Roman" w:cs="Times New Roman"/>
          <w:b/>
          <w:sz w:val="24"/>
          <w:szCs w:val="24"/>
        </w:rPr>
      </w:pPr>
    </w:p>
    <w:p w14:paraId="3A3CC997" w14:textId="0F75C367" w:rsidR="0057412F" w:rsidRPr="001C13A4" w:rsidRDefault="0057412F" w:rsidP="0001549F">
      <w:pPr>
        <w:spacing w:after="0" w:line="240" w:lineRule="auto"/>
        <w:ind w:left="3540" w:firstLine="708"/>
        <w:jc w:val="center"/>
        <w:rPr>
          <w:rFonts w:ascii="Times New Roman" w:hAnsi="Times New Roman" w:cs="Times New Roman"/>
        </w:rPr>
      </w:pPr>
    </w:p>
    <w:p w14:paraId="0FAF9EE1" w14:textId="36286AF8" w:rsidR="00367369" w:rsidRDefault="00DC7523" w:rsidP="0001549F">
      <w:pPr>
        <w:tabs>
          <w:tab w:val="left" w:pos="9360"/>
          <w:tab w:val="right" w:pos="10488"/>
        </w:tabs>
        <w:spacing w:line="240" w:lineRule="auto"/>
        <w:jc w:val="right"/>
        <w:rPr>
          <w:rFonts w:ascii="Times New Roman" w:eastAsia="Calibri" w:hAnsi="Times New Roman" w:cs="Times New Roman"/>
          <w:b/>
          <w:bCs/>
        </w:rPr>
      </w:pPr>
      <w:r>
        <w:rPr>
          <w:rFonts w:ascii="Times New Roman" w:eastAsia="Calibri" w:hAnsi="Times New Roman" w:cs="Times New Roman"/>
          <w:b/>
          <w:noProof/>
        </w:rPr>
        <w:t xml:space="preserve">Додаток </w:t>
      </w:r>
      <w:r w:rsidR="00E33F47">
        <w:rPr>
          <w:rFonts w:ascii="Times New Roman" w:eastAsia="Calibri" w:hAnsi="Times New Roman" w:cs="Times New Roman"/>
          <w:b/>
          <w:noProof/>
        </w:rPr>
        <w:t>№</w:t>
      </w:r>
      <w:r w:rsidR="00C33DD5">
        <w:rPr>
          <w:rFonts w:ascii="Times New Roman" w:eastAsia="Calibri" w:hAnsi="Times New Roman" w:cs="Times New Roman"/>
          <w:b/>
          <w:noProof/>
        </w:rPr>
        <w:t>5</w:t>
      </w:r>
    </w:p>
    <w:p w14:paraId="2956E1EB" w14:textId="5B74C12A" w:rsidR="00D31C9A" w:rsidRDefault="00D31C9A" w:rsidP="002859D9">
      <w:pPr>
        <w:pStyle w:val="a3"/>
        <w:ind w:firstLine="425"/>
        <w:jc w:val="center"/>
        <w:rPr>
          <w:rFonts w:ascii="Times New Roman" w:hAnsi="Times New Roman"/>
          <w:b/>
          <w:sz w:val="24"/>
          <w:szCs w:val="24"/>
        </w:rPr>
      </w:pPr>
      <w:r>
        <w:rPr>
          <w:rFonts w:ascii="Times New Roman" w:hAnsi="Times New Roman"/>
          <w:b/>
          <w:sz w:val="24"/>
          <w:szCs w:val="24"/>
        </w:rPr>
        <w:t>П</w:t>
      </w:r>
      <w:r w:rsidRPr="002859D9">
        <w:rPr>
          <w:rFonts w:ascii="Times New Roman" w:hAnsi="Times New Roman"/>
          <w:b/>
          <w:sz w:val="24"/>
          <w:szCs w:val="24"/>
        </w:rPr>
        <w:t>роект</w:t>
      </w:r>
    </w:p>
    <w:p w14:paraId="0659C43E" w14:textId="77777777" w:rsidR="00CE3E11" w:rsidRPr="001A34C0" w:rsidRDefault="00CE3E11" w:rsidP="00CE3E11">
      <w:pPr>
        <w:jc w:val="center"/>
        <w:rPr>
          <w:rFonts w:ascii="Times New Roman" w:hAnsi="Times New Roman"/>
          <w:b/>
          <w:sz w:val="24"/>
          <w:szCs w:val="24"/>
        </w:rPr>
      </w:pPr>
      <w:r w:rsidRPr="001A34C0">
        <w:rPr>
          <w:rFonts w:ascii="Times New Roman" w:hAnsi="Times New Roman"/>
          <w:b/>
          <w:sz w:val="24"/>
          <w:szCs w:val="24"/>
        </w:rPr>
        <w:t xml:space="preserve">ДОГОВІР  № </w:t>
      </w:r>
    </w:p>
    <w:p w14:paraId="3CCA2809" w14:textId="77777777" w:rsidR="00CE3E11" w:rsidRPr="001A34C0" w:rsidRDefault="00CE3E11" w:rsidP="00CE3E11">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14:paraId="326EACE0" w14:textId="77777777" w:rsidR="00CE3E11" w:rsidRPr="00B20338" w:rsidRDefault="00CE3E11" w:rsidP="00CE3E11">
      <w:pPr>
        <w:shd w:val="clear" w:color="auto" w:fill="FFFFFF"/>
        <w:tabs>
          <w:tab w:val="left" w:pos="10065"/>
        </w:tabs>
        <w:spacing w:after="0" w:line="240" w:lineRule="auto"/>
        <w:ind w:left="57"/>
        <w:jc w:val="both"/>
        <w:rPr>
          <w:rFonts w:ascii="Times New Roman" w:hAnsi="Times New Roman"/>
          <w:spacing w:val="-5"/>
          <w:sz w:val="24"/>
          <w:szCs w:val="24"/>
        </w:rPr>
      </w:pPr>
      <w:r w:rsidRPr="00B20338">
        <w:rPr>
          <w:rFonts w:ascii="Times New Roman" w:hAnsi="Times New Roman"/>
          <w:spacing w:val="-5"/>
          <w:sz w:val="24"/>
          <w:szCs w:val="24"/>
        </w:rPr>
        <w:t>м. К</w:t>
      </w:r>
      <w:r>
        <w:rPr>
          <w:rFonts w:ascii="Times New Roman" w:hAnsi="Times New Roman"/>
          <w:spacing w:val="-5"/>
          <w:sz w:val="24"/>
          <w:szCs w:val="24"/>
        </w:rPr>
        <w:t>раматорськ</w:t>
      </w:r>
      <w:r w:rsidRPr="00B20338">
        <w:rPr>
          <w:rFonts w:ascii="Times New Roman" w:hAnsi="Times New Roman"/>
          <w:spacing w:val="-5"/>
          <w:sz w:val="24"/>
          <w:szCs w:val="24"/>
        </w:rPr>
        <w:t xml:space="preserve">                                                                   </w:t>
      </w:r>
      <w:r>
        <w:rPr>
          <w:rFonts w:ascii="Times New Roman" w:hAnsi="Times New Roman"/>
          <w:spacing w:val="-5"/>
          <w:sz w:val="24"/>
          <w:szCs w:val="24"/>
        </w:rPr>
        <w:t xml:space="preserve">                         </w:t>
      </w:r>
      <w:r w:rsidRPr="00B20338">
        <w:rPr>
          <w:rFonts w:ascii="Times New Roman" w:hAnsi="Times New Roman"/>
          <w:spacing w:val="-5"/>
          <w:sz w:val="24"/>
          <w:szCs w:val="24"/>
        </w:rPr>
        <w:t xml:space="preserve"> «____»  ___________</w:t>
      </w:r>
      <w:r w:rsidRPr="00B20338">
        <w:rPr>
          <w:rFonts w:ascii="Times New Roman" w:hAnsi="Times New Roman"/>
          <w:sz w:val="24"/>
          <w:szCs w:val="24"/>
        </w:rPr>
        <w:t xml:space="preserve"> </w:t>
      </w:r>
      <w:r w:rsidRPr="00B20338">
        <w:rPr>
          <w:rFonts w:ascii="Times New Roman" w:hAnsi="Times New Roman"/>
          <w:spacing w:val="-7"/>
          <w:sz w:val="24"/>
          <w:szCs w:val="24"/>
        </w:rPr>
        <w:t>року</w:t>
      </w:r>
    </w:p>
    <w:p w14:paraId="5AEACB6A" w14:textId="77777777" w:rsidR="00CE3E11" w:rsidRPr="00B20338" w:rsidRDefault="00CE3E11" w:rsidP="00CE3E11">
      <w:pPr>
        <w:spacing w:after="0" w:line="240" w:lineRule="auto"/>
        <w:ind w:right="-25"/>
        <w:jc w:val="center"/>
        <w:rPr>
          <w:rFonts w:ascii="Times New Roman" w:hAnsi="Times New Roman"/>
          <w:bCs/>
          <w:sz w:val="24"/>
          <w:szCs w:val="24"/>
        </w:rPr>
      </w:pPr>
    </w:p>
    <w:p w14:paraId="7C8A8AA1" w14:textId="77777777" w:rsidR="00CE3E11" w:rsidRPr="00855895" w:rsidRDefault="00CE3E11" w:rsidP="00CE3E11">
      <w:pPr>
        <w:spacing w:after="0" w:line="240" w:lineRule="auto"/>
        <w:jc w:val="both"/>
        <w:rPr>
          <w:rFonts w:ascii="Times New Roman" w:hAnsi="Times New Roman"/>
          <w:sz w:val="24"/>
          <w:szCs w:val="24"/>
        </w:rPr>
      </w:pPr>
      <w:r w:rsidRPr="00855895">
        <w:rPr>
          <w:rFonts w:ascii="Times New Roman" w:hAnsi="Times New Roman"/>
          <w:b/>
          <w:sz w:val="24"/>
          <w:szCs w:val="24"/>
        </w:rPr>
        <w:t>Комунальне некомерційне підприємство «</w:t>
      </w:r>
      <w:r>
        <w:rPr>
          <w:rFonts w:ascii="Times New Roman" w:hAnsi="Times New Roman"/>
          <w:b/>
          <w:sz w:val="24"/>
          <w:szCs w:val="24"/>
        </w:rPr>
        <w:t>Обласне територіальне медичне об’єднання м. Краматорськ</w:t>
      </w:r>
      <w:r w:rsidRPr="00855895">
        <w:rPr>
          <w:rFonts w:ascii="Times New Roman" w:hAnsi="Times New Roman"/>
          <w:b/>
          <w:sz w:val="24"/>
          <w:szCs w:val="24"/>
        </w:rPr>
        <w:t>»,</w:t>
      </w:r>
      <w:r w:rsidRPr="00855895">
        <w:rPr>
          <w:rFonts w:ascii="Times New Roman" w:hAnsi="Times New Roman"/>
          <w:sz w:val="24"/>
          <w:szCs w:val="24"/>
        </w:rPr>
        <w:t xml:space="preserve"> в особі </w:t>
      </w:r>
      <w:r>
        <w:rPr>
          <w:rFonts w:ascii="Times New Roman" w:hAnsi="Times New Roman"/>
          <w:sz w:val="24"/>
          <w:szCs w:val="24"/>
        </w:rPr>
        <w:t>директора Гейка Олександра Володимировича</w:t>
      </w:r>
      <w:r w:rsidRPr="00855895">
        <w:rPr>
          <w:rFonts w:ascii="Times New Roman" w:hAnsi="Times New Roman"/>
          <w:sz w:val="24"/>
          <w:szCs w:val="24"/>
          <w:shd w:val="clear" w:color="auto" w:fill="FFFFFF"/>
        </w:rPr>
        <w:t>, що діє на підставі Статуту</w:t>
      </w:r>
      <w:r w:rsidRPr="00855895">
        <w:rPr>
          <w:rFonts w:ascii="Times New Roman" w:hAnsi="Times New Roman"/>
          <w:bCs/>
          <w:sz w:val="24"/>
          <w:szCs w:val="24"/>
        </w:rPr>
        <w:t xml:space="preserve"> </w:t>
      </w:r>
      <w:r w:rsidRPr="00855895">
        <w:rPr>
          <w:rFonts w:ascii="Times New Roman" w:hAnsi="Times New Roman"/>
          <w:sz w:val="24"/>
          <w:szCs w:val="24"/>
          <w:shd w:val="clear" w:color="auto" w:fill="FFFFFF"/>
        </w:rPr>
        <w:t xml:space="preserve">(далі – </w:t>
      </w:r>
      <w:r w:rsidRPr="00B20338">
        <w:rPr>
          <w:rFonts w:ascii="Times New Roman" w:hAnsi="Times New Roman"/>
          <w:sz w:val="24"/>
          <w:szCs w:val="24"/>
        </w:rPr>
        <w:t>Замовник</w:t>
      </w:r>
      <w:r w:rsidRPr="00855895">
        <w:rPr>
          <w:rFonts w:ascii="Times New Roman" w:hAnsi="Times New Roman"/>
          <w:sz w:val="24"/>
          <w:szCs w:val="24"/>
          <w:shd w:val="clear" w:color="auto" w:fill="FFFFFF"/>
        </w:rPr>
        <w:t>)</w:t>
      </w:r>
      <w:r w:rsidRPr="00855895">
        <w:rPr>
          <w:rFonts w:ascii="Times New Roman" w:hAnsi="Times New Roman"/>
          <w:sz w:val="24"/>
          <w:szCs w:val="24"/>
          <w:lang w:eastAsia="ar-SA"/>
        </w:rPr>
        <w:t xml:space="preserve"> з однієї сторони, та ________________________________________, в особі __________________________ (далі - </w:t>
      </w:r>
      <w:r w:rsidRPr="00B20338">
        <w:rPr>
          <w:rFonts w:ascii="Times New Roman" w:hAnsi="Times New Roman"/>
          <w:sz w:val="24"/>
          <w:szCs w:val="24"/>
        </w:rPr>
        <w:t>Виконавець</w:t>
      </w:r>
      <w:r w:rsidRPr="00855895">
        <w:rPr>
          <w:rFonts w:ascii="Times New Roman" w:hAnsi="Times New Roman"/>
          <w:sz w:val="24"/>
          <w:szCs w:val="24"/>
          <w:lang w:eastAsia="ar-SA"/>
        </w:rPr>
        <w:t>), діє на підставі ____________________ , з другої сторони, надалі разом іменовані «Сторони»</w:t>
      </w:r>
      <w:r w:rsidRPr="00855895">
        <w:rPr>
          <w:rFonts w:ascii="Times New Roman" w:hAnsi="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0C152E1" w14:textId="77777777" w:rsidR="00047705" w:rsidRDefault="00047705" w:rsidP="00CE3E11">
      <w:pPr>
        <w:spacing w:after="0" w:line="240" w:lineRule="auto"/>
        <w:jc w:val="center"/>
        <w:rPr>
          <w:rFonts w:ascii="Times New Roman" w:hAnsi="Times New Roman"/>
          <w:b/>
          <w:sz w:val="24"/>
          <w:szCs w:val="24"/>
        </w:rPr>
      </w:pPr>
    </w:p>
    <w:p w14:paraId="69F53C9F" w14:textId="00301C7B"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sz w:val="24"/>
          <w:szCs w:val="24"/>
        </w:rPr>
        <w:t>1. Предмет Договору</w:t>
      </w:r>
    </w:p>
    <w:p w14:paraId="00237C9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1.1. Виконавець зобов’язується поставити Замовникові товари, зазначені в Додатку 1 «Специфікація», до цього Договору, а Замовник – прийняти і оплатити їх.</w:t>
      </w:r>
    </w:p>
    <w:p w14:paraId="191CB373" w14:textId="1FE1FDFA" w:rsidR="002740AA" w:rsidRDefault="002740AA" w:rsidP="002740AA">
      <w:pPr>
        <w:pStyle w:val="a3"/>
        <w:jc w:val="both"/>
        <w:rPr>
          <w:rFonts w:ascii="Times New Roman" w:hAnsi="Times New Roman" w:cs="Times New Roman"/>
          <w:b/>
          <w:color w:val="000000"/>
          <w:sz w:val="24"/>
          <w:szCs w:val="24"/>
        </w:rPr>
      </w:pPr>
      <w:r>
        <w:rPr>
          <w:rFonts w:ascii="Times New Roman" w:hAnsi="Times New Roman"/>
          <w:sz w:val="24"/>
          <w:szCs w:val="24"/>
        </w:rPr>
        <w:t xml:space="preserve">              </w:t>
      </w:r>
      <w:r w:rsidR="00CE3E11" w:rsidRPr="00B20338">
        <w:rPr>
          <w:rFonts w:ascii="Times New Roman" w:hAnsi="Times New Roman"/>
          <w:sz w:val="24"/>
          <w:szCs w:val="24"/>
        </w:rPr>
        <w:t>1.2. Найменування предмет</w:t>
      </w:r>
      <w:r w:rsidR="00CE3E11">
        <w:rPr>
          <w:rFonts w:ascii="Times New Roman" w:hAnsi="Times New Roman"/>
          <w:sz w:val="24"/>
          <w:szCs w:val="24"/>
        </w:rPr>
        <w:t>а</w:t>
      </w:r>
      <w:r w:rsidR="00CE3E11" w:rsidRPr="00B20338">
        <w:rPr>
          <w:rFonts w:ascii="Times New Roman" w:hAnsi="Times New Roman"/>
          <w:sz w:val="24"/>
          <w:szCs w:val="24"/>
        </w:rPr>
        <w:t xml:space="preserve"> закупівлі –</w:t>
      </w:r>
      <w:r w:rsidR="00CE3E11" w:rsidRPr="00D539E4">
        <w:rPr>
          <w:rFonts w:ascii="Times New Roman" w:hAnsi="Times New Roman"/>
          <w:sz w:val="24"/>
          <w:szCs w:val="24"/>
        </w:rPr>
        <w:t xml:space="preserve"> </w:t>
      </w:r>
      <w:r w:rsidRPr="000C4AAD">
        <w:rPr>
          <w:rFonts w:ascii="Times New Roman" w:hAnsi="Times New Roman" w:cs="Times New Roman"/>
          <w:b/>
          <w:sz w:val="24"/>
          <w:szCs w:val="24"/>
        </w:rPr>
        <w:t>ДК 021:2015 – 33140000-3- Медичні матеріали.</w:t>
      </w:r>
      <w:r w:rsidRPr="000C4AAD">
        <w:rPr>
          <w:rFonts w:ascii="Times New Roman" w:hAnsi="Times New Roman" w:cs="Times New Roman"/>
          <w:b/>
          <w:color w:val="000000"/>
          <w:sz w:val="24"/>
          <w:szCs w:val="24"/>
        </w:rPr>
        <w:t xml:space="preserve"> </w:t>
      </w:r>
    </w:p>
    <w:p w14:paraId="6C6FD571" w14:textId="18FB0453" w:rsidR="00CE3E11" w:rsidRPr="00F340AD" w:rsidRDefault="002740AA" w:rsidP="002740AA">
      <w:pPr>
        <w:widowControl w:val="0"/>
        <w:autoSpaceDE w:val="0"/>
        <w:autoSpaceDN w:val="0"/>
        <w:adjustRightInd w:val="0"/>
        <w:spacing w:after="0" w:line="240" w:lineRule="auto"/>
        <w:jc w:val="both"/>
        <w:rPr>
          <w:rFonts w:ascii="Times New Roman" w:hAnsi="Times New Roman" w:cs="Times New Roman"/>
        </w:rPr>
      </w:pPr>
      <w:r w:rsidRPr="000C4AAD">
        <w:rPr>
          <w:rFonts w:ascii="Times New Roman" w:hAnsi="Times New Roman" w:cs="Times New Roman"/>
          <w:b/>
          <w:color w:val="000000"/>
          <w:sz w:val="24"/>
          <w:szCs w:val="24"/>
        </w:rPr>
        <w:t xml:space="preserve">Медичні матеріали різні  </w:t>
      </w:r>
    </w:p>
    <w:p w14:paraId="33CBCB91" w14:textId="77777777" w:rsidR="00047705" w:rsidRDefault="00047705" w:rsidP="00CE3E11">
      <w:pPr>
        <w:spacing w:after="0" w:line="240" w:lineRule="auto"/>
        <w:jc w:val="center"/>
        <w:rPr>
          <w:rFonts w:ascii="Times New Roman" w:hAnsi="Times New Roman"/>
          <w:b/>
          <w:bCs/>
          <w:sz w:val="24"/>
          <w:szCs w:val="24"/>
        </w:rPr>
      </w:pPr>
    </w:p>
    <w:p w14:paraId="7EC3F939" w14:textId="57A01829" w:rsidR="00CE3E11" w:rsidRPr="00B20338" w:rsidRDefault="00CE3E11" w:rsidP="00CE3E11">
      <w:pPr>
        <w:spacing w:after="0" w:line="240" w:lineRule="auto"/>
        <w:jc w:val="center"/>
        <w:rPr>
          <w:rFonts w:ascii="Times New Roman" w:hAnsi="Times New Roman"/>
          <w:sz w:val="24"/>
          <w:szCs w:val="24"/>
        </w:rPr>
      </w:pPr>
      <w:r w:rsidRPr="00B20338">
        <w:rPr>
          <w:rFonts w:ascii="Times New Roman" w:hAnsi="Times New Roman"/>
          <w:b/>
          <w:bCs/>
          <w:sz w:val="24"/>
          <w:szCs w:val="24"/>
        </w:rPr>
        <w:t xml:space="preserve">2. Умови щодо якості </w:t>
      </w:r>
    </w:p>
    <w:p w14:paraId="3F3CE9BB"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 xml:space="preserve">2.1. Виконавець повинен поставити Замовнику товар, якісні, технічні характеристики та комплектність яких відповідають вимогам, зазначеним у Додатку </w:t>
      </w:r>
      <w:r>
        <w:rPr>
          <w:rFonts w:ascii="Times New Roman" w:hAnsi="Times New Roman"/>
          <w:sz w:val="24"/>
          <w:szCs w:val="24"/>
        </w:rPr>
        <w:t>1</w:t>
      </w:r>
      <w:r w:rsidRPr="00B20338">
        <w:rPr>
          <w:rFonts w:ascii="Times New Roman" w:hAnsi="Times New Roman"/>
          <w:sz w:val="24"/>
          <w:szCs w:val="24"/>
        </w:rPr>
        <w:t xml:space="preserve"> «Специфікація», стандартам якості, що застосовуються до Товару, технічним умовам, технічній документації на даний вид товару,</w:t>
      </w:r>
      <w:r w:rsidRPr="00B20338">
        <w:rPr>
          <w:rFonts w:ascii="Times New Roman" w:hAnsi="Times New Roman"/>
          <w:sz w:val="24"/>
          <w:szCs w:val="24"/>
          <w:shd w:val="clear" w:color="auto" w:fill="FFFFFF"/>
        </w:rPr>
        <w:t xml:space="preserve"> у тому числі у частині комплектності, узгоджуються з усіма електричними вимогами, що встановлені в Україні</w:t>
      </w:r>
      <w:r w:rsidRPr="00B20338">
        <w:rPr>
          <w:rFonts w:ascii="Times New Roman" w:hAnsi="Times New Roman"/>
          <w:sz w:val="24"/>
          <w:szCs w:val="24"/>
        </w:rPr>
        <w:t>, звичайними вимогами до такого Товару.</w:t>
      </w:r>
    </w:p>
    <w:p w14:paraId="1EDF85AD" w14:textId="77777777" w:rsidR="00CE3E11" w:rsidRPr="00B20338" w:rsidRDefault="00CE3E11" w:rsidP="00CE3E11">
      <w:pPr>
        <w:spacing w:after="0" w:line="240" w:lineRule="auto"/>
        <w:ind w:firstLine="851"/>
        <w:jc w:val="both"/>
        <w:rPr>
          <w:rFonts w:ascii="Times New Roman" w:hAnsi="Times New Roman"/>
          <w:sz w:val="24"/>
          <w:szCs w:val="24"/>
        </w:rPr>
      </w:pPr>
    </w:p>
    <w:p w14:paraId="0017F00E" w14:textId="77777777" w:rsidR="00CE3E11" w:rsidRPr="00B20338" w:rsidRDefault="00CE3E11" w:rsidP="00CE3E11">
      <w:pPr>
        <w:spacing w:after="0" w:line="240" w:lineRule="auto"/>
        <w:jc w:val="center"/>
        <w:rPr>
          <w:rFonts w:ascii="Times New Roman" w:hAnsi="Times New Roman"/>
          <w:b/>
          <w:bCs/>
          <w:sz w:val="24"/>
          <w:szCs w:val="24"/>
        </w:rPr>
      </w:pPr>
      <w:r w:rsidRPr="00B20338">
        <w:rPr>
          <w:rFonts w:ascii="Times New Roman" w:hAnsi="Times New Roman"/>
          <w:b/>
          <w:bCs/>
          <w:sz w:val="24"/>
          <w:szCs w:val="24"/>
        </w:rPr>
        <w:t>3. Ціна Договору</w:t>
      </w:r>
    </w:p>
    <w:p w14:paraId="3160F10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3.1. Ціна цього Договору визначається виходячи з кількості і вартості товару згідно із Додатком </w:t>
      </w:r>
      <w:r>
        <w:rPr>
          <w:rFonts w:ascii="Times New Roman" w:hAnsi="Times New Roman"/>
          <w:sz w:val="24"/>
          <w:szCs w:val="24"/>
        </w:rPr>
        <w:t xml:space="preserve"> </w:t>
      </w:r>
      <w:r w:rsidRPr="00B20338">
        <w:rPr>
          <w:rFonts w:ascii="Times New Roman" w:hAnsi="Times New Roman"/>
          <w:sz w:val="24"/>
          <w:szCs w:val="24"/>
        </w:rPr>
        <w:t xml:space="preserve">1 та складає </w:t>
      </w:r>
      <w:bookmarkStart w:id="6" w:name="_Hlk12871449"/>
      <w:r w:rsidRPr="00B20338">
        <w:rPr>
          <w:rFonts w:ascii="Times New Roman" w:hAnsi="Times New Roman"/>
          <w:sz w:val="24"/>
          <w:szCs w:val="24"/>
        </w:rPr>
        <w:t xml:space="preserve">______________________________________ (_______________________) </w:t>
      </w:r>
      <w:bookmarkEnd w:id="6"/>
      <w:r w:rsidRPr="00B20338">
        <w:rPr>
          <w:rFonts w:ascii="Times New Roman" w:hAnsi="Times New Roman"/>
          <w:sz w:val="24"/>
          <w:szCs w:val="24"/>
        </w:rPr>
        <w:t>у тому числі ПДВ ______________________________ (_______________________).</w:t>
      </w:r>
    </w:p>
    <w:p w14:paraId="6F0B45E6"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3.2. Ціна Договору включає вартість доставки до місця поставки та вартість тари, упакування і маркування, вантажо-розвантажувальні роботи, податки, збори</w:t>
      </w:r>
      <w:r>
        <w:rPr>
          <w:rFonts w:ascii="Times New Roman" w:hAnsi="Times New Roman"/>
          <w:sz w:val="24"/>
          <w:szCs w:val="24"/>
        </w:rPr>
        <w:t>, а також</w:t>
      </w:r>
      <w:r w:rsidRPr="005D659F">
        <w:rPr>
          <w:rFonts w:ascii="Times New Roman" w:hAnsi="Times New Roman"/>
          <w:sz w:val="24"/>
          <w:szCs w:val="24"/>
        </w:rPr>
        <w:t xml:space="preserve"> </w:t>
      </w:r>
      <w:r w:rsidRPr="00B00023">
        <w:rPr>
          <w:rFonts w:ascii="Times New Roman" w:hAnsi="Times New Roman"/>
          <w:sz w:val="24"/>
          <w:szCs w:val="24"/>
        </w:rPr>
        <w:t xml:space="preserve">включає вартість виконання робіт з монтажу та пуск налагодженню </w:t>
      </w:r>
      <w:r>
        <w:rPr>
          <w:rFonts w:ascii="Times New Roman" w:hAnsi="Times New Roman"/>
          <w:sz w:val="24"/>
          <w:szCs w:val="24"/>
        </w:rPr>
        <w:t>о</w:t>
      </w:r>
      <w:r w:rsidRPr="00B00023">
        <w:rPr>
          <w:rFonts w:ascii="Times New Roman" w:hAnsi="Times New Roman"/>
          <w:sz w:val="24"/>
          <w:szCs w:val="24"/>
        </w:rPr>
        <w:t>бладнання на об’єкті Замовника</w:t>
      </w:r>
      <w:r>
        <w:rPr>
          <w:rFonts w:ascii="Times New Roman" w:hAnsi="Times New Roman"/>
          <w:sz w:val="24"/>
          <w:szCs w:val="24"/>
        </w:rPr>
        <w:t>,</w:t>
      </w:r>
      <w:r w:rsidRPr="00B00023">
        <w:rPr>
          <w:rFonts w:ascii="Times New Roman" w:hAnsi="Times New Roman"/>
          <w:sz w:val="24"/>
          <w:szCs w:val="24"/>
        </w:rPr>
        <w:t xml:space="preserve">  монтажні матеріали</w:t>
      </w:r>
      <w:r w:rsidRPr="00B20338">
        <w:rPr>
          <w:rFonts w:ascii="Times New Roman" w:hAnsi="Times New Roman"/>
          <w:sz w:val="24"/>
          <w:szCs w:val="24"/>
        </w:rPr>
        <w:t xml:space="preserve"> та всі інші витрати, що мають бути здійснені у зв’язку з виконанням цього Договору.</w:t>
      </w:r>
    </w:p>
    <w:p w14:paraId="1E85846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3.3. Ціна встановлюється в національній валюті України та вказується в накладних, які підписуються Сторонами.</w:t>
      </w:r>
    </w:p>
    <w:p w14:paraId="033593BA"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3.4. Ціна цього Договору може бути зменшена за взаємною згодою Сторін.</w:t>
      </w:r>
    </w:p>
    <w:p w14:paraId="39710968" w14:textId="77777777" w:rsidR="00CE3E11" w:rsidRPr="00B20338" w:rsidRDefault="00CE3E11" w:rsidP="00CE3E11">
      <w:pPr>
        <w:spacing w:after="0" w:line="240" w:lineRule="auto"/>
        <w:ind w:firstLine="851"/>
        <w:jc w:val="both"/>
        <w:rPr>
          <w:rFonts w:ascii="Times New Roman" w:hAnsi="Times New Roman"/>
          <w:bCs/>
          <w:sz w:val="24"/>
          <w:szCs w:val="24"/>
        </w:rPr>
      </w:pPr>
    </w:p>
    <w:p w14:paraId="4082B586" w14:textId="77777777" w:rsidR="00CE3E11" w:rsidRDefault="00CE3E11" w:rsidP="00CE3E11">
      <w:pPr>
        <w:spacing w:after="0" w:line="240" w:lineRule="auto"/>
        <w:ind w:firstLine="567"/>
        <w:jc w:val="center"/>
        <w:rPr>
          <w:rFonts w:ascii="Times New Roman" w:hAnsi="Times New Roman"/>
          <w:b/>
          <w:sz w:val="24"/>
          <w:szCs w:val="24"/>
        </w:rPr>
      </w:pPr>
      <w:r w:rsidRPr="00B20338">
        <w:rPr>
          <w:rFonts w:ascii="Times New Roman" w:hAnsi="Times New Roman"/>
          <w:b/>
          <w:sz w:val="24"/>
          <w:szCs w:val="24"/>
        </w:rPr>
        <w:t>4.  Порядок здійснення оплати</w:t>
      </w:r>
    </w:p>
    <w:p w14:paraId="717A9EE2" w14:textId="77777777" w:rsidR="00CE3E11" w:rsidRPr="001630C7" w:rsidRDefault="00CE3E11" w:rsidP="00CE3E11">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4.1.Розрахунок здійснюється у безготівковій формі шляхом перерахування Замовником грошових коштів на поточний рахунок </w:t>
      </w:r>
      <w:r w:rsidRPr="00B20338">
        <w:rPr>
          <w:rFonts w:ascii="Times New Roman" w:hAnsi="Times New Roman"/>
          <w:sz w:val="24"/>
          <w:szCs w:val="24"/>
        </w:rPr>
        <w:t>Виконавц</w:t>
      </w:r>
      <w:r>
        <w:rPr>
          <w:rFonts w:ascii="Times New Roman" w:hAnsi="Times New Roman"/>
          <w:sz w:val="24"/>
          <w:szCs w:val="24"/>
        </w:rPr>
        <w:t>я</w:t>
      </w:r>
      <w:r w:rsidRPr="001630C7">
        <w:rPr>
          <w:rFonts w:ascii="Times New Roman" w:hAnsi="Times New Roman"/>
          <w:sz w:val="24"/>
          <w:szCs w:val="24"/>
        </w:rPr>
        <w:t>.</w:t>
      </w:r>
    </w:p>
    <w:p w14:paraId="082E2FB4" w14:textId="4D2D303C" w:rsidR="00CE3E11" w:rsidRDefault="00CE3E11" w:rsidP="00CE3E11">
      <w:pPr>
        <w:spacing w:after="0" w:line="240" w:lineRule="auto"/>
        <w:ind w:firstLine="567"/>
        <w:jc w:val="both"/>
        <w:rPr>
          <w:rFonts w:ascii="Times New Roman" w:hAnsi="Times New Roman"/>
          <w:b/>
          <w:sz w:val="24"/>
          <w:szCs w:val="24"/>
        </w:rPr>
      </w:pPr>
      <w:r w:rsidRPr="003C21E7">
        <w:rPr>
          <w:rFonts w:ascii="Times New Roman" w:hAnsi="Times New Roman"/>
          <w:sz w:val="24"/>
          <w:szCs w:val="24"/>
        </w:rPr>
        <w:t xml:space="preserve">4.2. Розрахунок за поставлену партію Товару здійснюється упродовж </w:t>
      </w:r>
      <w:r w:rsidR="00396B1D">
        <w:rPr>
          <w:rFonts w:ascii="Times New Roman" w:hAnsi="Times New Roman"/>
          <w:sz w:val="24"/>
          <w:szCs w:val="24"/>
        </w:rPr>
        <w:t>20</w:t>
      </w:r>
      <w:r w:rsidRPr="003C21E7">
        <w:rPr>
          <w:rFonts w:ascii="Times New Roman" w:hAnsi="Times New Roman"/>
          <w:sz w:val="24"/>
          <w:szCs w:val="24"/>
        </w:rPr>
        <w:t xml:space="preserve"> (</w:t>
      </w:r>
      <w:r w:rsidR="00396B1D">
        <w:rPr>
          <w:rFonts w:ascii="Times New Roman" w:hAnsi="Times New Roman"/>
          <w:sz w:val="24"/>
          <w:szCs w:val="24"/>
        </w:rPr>
        <w:t>двадцяти</w:t>
      </w:r>
      <w:r w:rsidRPr="003C21E7">
        <w:rPr>
          <w:rFonts w:ascii="Times New Roman" w:hAnsi="Times New Roman"/>
          <w:sz w:val="24"/>
          <w:szCs w:val="24"/>
        </w:rPr>
        <w:t xml:space="preserve">) </w:t>
      </w:r>
      <w:r w:rsidR="00396B1D">
        <w:rPr>
          <w:rFonts w:ascii="Times New Roman" w:hAnsi="Times New Roman"/>
          <w:sz w:val="24"/>
          <w:szCs w:val="24"/>
        </w:rPr>
        <w:t>робочих</w:t>
      </w:r>
      <w:r w:rsidRPr="003C21E7">
        <w:rPr>
          <w:rFonts w:ascii="Times New Roman" w:hAnsi="Times New Roman"/>
          <w:sz w:val="24"/>
          <w:szCs w:val="24"/>
        </w:rPr>
        <w:t xml:space="preserve"> днів з дати поставки  партії Товару належної якості на адресу Замовника на</w:t>
      </w:r>
      <w:r>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p>
    <w:p w14:paraId="6EE8B992" w14:textId="77777777" w:rsidR="00CE3E11" w:rsidRPr="00B20338" w:rsidRDefault="00CE3E11" w:rsidP="00CE3E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0338">
        <w:rPr>
          <w:rFonts w:ascii="Times New Roman" w:hAnsi="Times New Roman"/>
          <w:sz w:val="24"/>
          <w:szCs w:val="24"/>
        </w:rPr>
        <w:t>4.</w:t>
      </w:r>
      <w:r>
        <w:rPr>
          <w:rFonts w:ascii="Times New Roman" w:hAnsi="Times New Roman"/>
          <w:sz w:val="24"/>
          <w:szCs w:val="24"/>
        </w:rPr>
        <w:t>3</w:t>
      </w:r>
      <w:r w:rsidRPr="00B20338">
        <w:rPr>
          <w:rFonts w:ascii="Times New Roman" w:hAnsi="Times New Roman"/>
          <w:sz w:val="24"/>
          <w:szCs w:val="24"/>
        </w:rPr>
        <w:t>. Приймання товару здійснюється в присутності представників Замовника шляхом підписання уповноваженими представниками Сторін накладних, оформлених належним чином.</w:t>
      </w:r>
    </w:p>
    <w:p w14:paraId="7124042E" w14:textId="77777777" w:rsidR="00CE3E11" w:rsidRPr="00B20338" w:rsidRDefault="00CE3E11" w:rsidP="00CE3E11">
      <w:pPr>
        <w:tabs>
          <w:tab w:val="left" w:pos="426"/>
          <w:tab w:val="left" w:pos="567"/>
        </w:tabs>
        <w:spacing w:after="0" w:line="240" w:lineRule="auto"/>
        <w:ind w:firstLine="851"/>
        <w:jc w:val="both"/>
        <w:rPr>
          <w:rFonts w:ascii="Times New Roman" w:hAnsi="Times New Roman"/>
          <w:bCs/>
          <w:iCs/>
          <w:sz w:val="24"/>
          <w:szCs w:val="24"/>
        </w:rPr>
      </w:pPr>
      <w:r w:rsidRPr="00B20338">
        <w:rPr>
          <w:rFonts w:ascii="Times New Roman" w:hAnsi="Times New Roman"/>
          <w:sz w:val="24"/>
          <w:szCs w:val="24"/>
        </w:rPr>
        <w:lastRenderedPageBreak/>
        <w:t xml:space="preserve">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 </w:t>
      </w:r>
      <w:r w:rsidRPr="00B20338">
        <w:rPr>
          <w:rFonts w:ascii="Times New Roman" w:hAnsi="Times New Roman"/>
          <w:bCs/>
          <w:iCs/>
          <w:sz w:val="24"/>
          <w:szCs w:val="24"/>
        </w:rPr>
        <w:t>Виконавець усуває усі виявлені недоліки за власний рахунок протягом 20 календарних днів з моменту їх виявлення.</w:t>
      </w:r>
    </w:p>
    <w:p w14:paraId="0DC15984" w14:textId="77777777" w:rsidR="00CE3E11" w:rsidRPr="00B20338"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4.4. Датою оплати вважається дата списання коштів з поточного рахунку Замовника.</w:t>
      </w:r>
    </w:p>
    <w:p w14:paraId="4D93D9B8" w14:textId="77777777" w:rsidR="00CE3E11" w:rsidRPr="00B20338" w:rsidRDefault="00CE3E11" w:rsidP="00CE3E11">
      <w:pPr>
        <w:spacing w:after="0" w:line="240" w:lineRule="auto"/>
        <w:ind w:firstLine="851"/>
        <w:jc w:val="both"/>
        <w:rPr>
          <w:rFonts w:ascii="Times New Roman" w:hAnsi="Times New Roman"/>
          <w:sz w:val="24"/>
          <w:szCs w:val="24"/>
        </w:rPr>
      </w:pPr>
    </w:p>
    <w:p w14:paraId="3C144D99" w14:textId="77777777" w:rsidR="00CE3E11"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5. Поставка товару</w:t>
      </w:r>
    </w:p>
    <w:p w14:paraId="71F1B3AE"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5.1. Строк поставки товару: до </w:t>
      </w:r>
      <w:r w:rsidRPr="00051B03">
        <w:rPr>
          <w:rFonts w:ascii="Times New Roman" w:hAnsi="Times New Roman" w:cs="Times New Roman"/>
          <w:b/>
          <w:sz w:val="24"/>
          <w:szCs w:val="24"/>
        </w:rPr>
        <w:t>31.12.2023</w:t>
      </w:r>
      <w:r w:rsidRPr="00051B03">
        <w:rPr>
          <w:rFonts w:ascii="Times New Roman" w:hAnsi="Times New Roman" w:cs="Times New Roman"/>
          <w:sz w:val="24"/>
          <w:szCs w:val="24"/>
        </w:rPr>
        <w:t>.</w:t>
      </w:r>
    </w:p>
    <w:p w14:paraId="608716E4"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5.2. Порядок здійснення поставки: поставка Товару здійснюється протягом 10 днів після </w:t>
      </w:r>
      <w:r>
        <w:rPr>
          <w:rFonts w:ascii="Times New Roman" w:hAnsi="Times New Roman" w:cs="Times New Roman"/>
          <w:sz w:val="24"/>
          <w:szCs w:val="24"/>
        </w:rPr>
        <w:t xml:space="preserve">   </w:t>
      </w:r>
      <w:r w:rsidRPr="00051B03">
        <w:rPr>
          <w:rFonts w:ascii="Times New Roman" w:hAnsi="Times New Roman" w:cs="Times New Roman"/>
          <w:sz w:val="24"/>
          <w:szCs w:val="24"/>
        </w:rPr>
        <w:t>отримання заявки від Покупця, але у строк, що не перевищує строку котрий встановлений в п.5.1. Розділу 5 Договору.</w:t>
      </w:r>
    </w:p>
    <w:p w14:paraId="39860C42"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5.3. </w:t>
      </w:r>
      <w:r w:rsidRPr="00051B03">
        <w:rPr>
          <w:rFonts w:ascii="Times New Roman" w:eastAsia="Times New Roman" w:hAnsi="Times New Roman" w:cs="Times New Roman"/>
          <w:sz w:val="24"/>
          <w:szCs w:val="24"/>
        </w:rPr>
        <w:t>Місце поставки (передачі) товарів:</w:t>
      </w:r>
      <w:r w:rsidRPr="00051B03">
        <w:rPr>
          <w:rFonts w:ascii="Times New Roman" w:eastAsia="Times New Roman" w:hAnsi="Times New Roman" w:cs="Times New Roman"/>
          <w:sz w:val="24"/>
          <w:szCs w:val="24"/>
          <w:lang w:eastAsia="ru-RU"/>
        </w:rPr>
        <w:t xml:space="preserve"> 79034,  м. Львів, вул. Угорська, 22   </w:t>
      </w:r>
    </w:p>
    <w:p w14:paraId="66911B3D"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5.4. </w:t>
      </w:r>
      <w:r w:rsidRPr="00051B03">
        <w:rPr>
          <w:rFonts w:ascii="Times New Roman" w:hAnsi="Times New Roman" w:cs="Times New Roman"/>
          <w:sz w:val="24"/>
          <w:szCs w:val="24"/>
        </w:rPr>
        <w:t>При поставці товару Постачальник повинен надавати копії реєстраційних посвідчень та сертифікатів відповідності на товар.</w:t>
      </w:r>
    </w:p>
    <w:p w14:paraId="67CED623" w14:textId="77777777" w:rsidR="00CE3E11" w:rsidRPr="00051B03" w:rsidRDefault="00CE3E11" w:rsidP="00CE3E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1B03">
        <w:rPr>
          <w:rFonts w:ascii="Times New Roman" w:eastAsia="Times New Roman" w:hAnsi="Times New Roman" w:cs="Times New Roman"/>
          <w:sz w:val="24"/>
          <w:szCs w:val="24"/>
        </w:rPr>
        <w:t xml:space="preserve">5.5. Поставка товару </w:t>
      </w:r>
      <w:r w:rsidRPr="00051B03">
        <w:rPr>
          <w:rFonts w:ascii="Times New Roman" w:hAnsi="Times New Roman" w:cs="Times New Roman"/>
          <w:sz w:val="24"/>
          <w:szCs w:val="24"/>
        </w:rPr>
        <w:t xml:space="preserve"> </w:t>
      </w:r>
      <w:r w:rsidRPr="00051B03">
        <w:rPr>
          <w:rFonts w:ascii="Times New Roman" w:eastAsia="Times New Roman" w:hAnsi="Times New Roman" w:cs="Times New Roman"/>
          <w:sz w:val="24"/>
          <w:szCs w:val="24"/>
        </w:rPr>
        <w:t>здійснюється Постачальником.</w:t>
      </w:r>
    </w:p>
    <w:p w14:paraId="04F9FAE6" w14:textId="77777777" w:rsidR="00CE3E11" w:rsidRPr="00051B03" w:rsidRDefault="00CE3E11" w:rsidP="00CE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B03">
        <w:rPr>
          <w:rFonts w:ascii="Times New Roman" w:hAnsi="Times New Roman" w:cs="Times New Roman"/>
          <w:sz w:val="24"/>
          <w:szCs w:val="24"/>
        </w:rPr>
        <w:t xml:space="preserve">5.6. </w:t>
      </w:r>
      <w:r w:rsidRPr="00051B03">
        <w:rPr>
          <w:rFonts w:ascii="Times New Roman" w:eastAsia="Times New Roman" w:hAnsi="Times New Roman" w:cs="Times New Roman"/>
          <w:sz w:val="24"/>
          <w:szCs w:val="24"/>
        </w:rPr>
        <w:t>Постачальник відповідає за збереження цілісності та як</w:t>
      </w:r>
      <w:r>
        <w:rPr>
          <w:rFonts w:ascii="Times New Roman" w:eastAsia="Times New Roman" w:hAnsi="Times New Roman" w:cs="Times New Roman"/>
          <w:sz w:val="24"/>
          <w:szCs w:val="24"/>
        </w:rPr>
        <w:t>ості товару при транспортуванні,</w:t>
      </w:r>
      <w:r w:rsidRPr="00AA6FC4">
        <w:rPr>
          <w:rFonts w:ascii="Times New Roman" w:hAnsi="Times New Roman"/>
          <w:sz w:val="24"/>
          <w:szCs w:val="24"/>
        </w:rPr>
        <w:t xml:space="preserve"> </w:t>
      </w:r>
      <w:r w:rsidRPr="00B20338">
        <w:rPr>
          <w:rFonts w:ascii="Times New Roman" w:hAnsi="Times New Roman"/>
          <w:sz w:val="24"/>
          <w:szCs w:val="24"/>
        </w:rPr>
        <w:t>навантаженн</w:t>
      </w:r>
      <w:r>
        <w:rPr>
          <w:rFonts w:ascii="Times New Roman" w:hAnsi="Times New Roman"/>
          <w:sz w:val="24"/>
          <w:szCs w:val="24"/>
        </w:rPr>
        <w:t>і</w:t>
      </w:r>
      <w:r w:rsidRPr="00B20338">
        <w:rPr>
          <w:rFonts w:ascii="Times New Roman" w:hAnsi="Times New Roman"/>
          <w:sz w:val="24"/>
          <w:szCs w:val="24"/>
        </w:rPr>
        <w:t>, розвантаженн</w:t>
      </w:r>
      <w:r>
        <w:rPr>
          <w:rFonts w:ascii="Times New Roman" w:hAnsi="Times New Roman"/>
          <w:sz w:val="24"/>
          <w:szCs w:val="24"/>
        </w:rPr>
        <w:t>і.</w:t>
      </w:r>
    </w:p>
    <w:p w14:paraId="051AF88A" w14:textId="77777777" w:rsidR="00CE3E11" w:rsidRPr="00B20338" w:rsidRDefault="00CE3E11" w:rsidP="00CE3E11">
      <w:pPr>
        <w:spacing w:after="0" w:line="240" w:lineRule="auto"/>
        <w:ind w:left="1416"/>
        <w:jc w:val="center"/>
        <w:rPr>
          <w:rFonts w:ascii="Times New Roman" w:hAnsi="Times New Roman"/>
          <w:b/>
          <w:sz w:val="24"/>
          <w:szCs w:val="24"/>
        </w:rPr>
      </w:pPr>
    </w:p>
    <w:p w14:paraId="76BD7556" w14:textId="77777777" w:rsidR="00CE3E11" w:rsidRPr="00B20338" w:rsidRDefault="00CE3E11" w:rsidP="00CE3E11">
      <w:pPr>
        <w:spacing w:after="0" w:line="240" w:lineRule="auto"/>
        <w:ind w:left="1416"/>
        <w:jc w:val="center"/>
        <w:rPr>
          <w:rFonts w:ascii="Times New Roman" w:hAnsi="Times New Roman"/>
          <w:b/>
          <w:sz w:val="24"/>
          <w:szCs w:val="24"/>
        </w:rPr>
      </w:pPr>
      <w:r w:rsidRPr="00B20338">
        <w:rPr>
          <w:rFonts w:ascii="Times New Roman" w:hAnsi="Times New Roman"/>
          <w:b/>
          <w:sz w:val="24"/>
          <w:szCs w:val="24"/>
        </w:rPr>
        <w:t>6. Права та обов’язки Сторін</w:t>
      </w:r>
    </w:p>
    <w:p w14:paraId="5D4B4EB7"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6.1.</w:t>
      </w:r>
      <w:r w:rsidRPr="00B20338">
        <w:rPr>
          <w:rFonts w:ascii="Times New Roman" w:hAnsi="Times New Roman"/>
          <w:sz w:val="24"/>
          <w:szCs w:val="24"/>
        </w:rPr>
        <w:tab/>
      </w:r>
      <w:r w:rsidRPr="00B20338">
        <w:rPr>
          <w:rFonts w:ascii="Times New Roman" w:hAnsi="Times New Roman"/>
          <w:iCs/>
          <w:sz w:val="24"/>
          <w:szCs w:val="24"/>
        </w:rPr>
        <w:t>Замовник</w:t>
      </w:r>
      <w:r w:rsidRPr="00B20338">
        <w:rPr>
          <w:rFonts w:ascii="Times New Roman" w:hAnsi="Times New Roman"/>
          <w:sz w:val="24"/>
          <w:szCs w:val="24"/>
        </w:rPr>
        <w:t xml:space="preserve"> зобов’язаний:</w:t>
      </w:r>
    </w:p>
    <w:p w14:paraId="2D17A0A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6.1.1. Своєчасно та в повному обсязі сплачувати кошти за поставлен</w:t>
      </w:r>
      <w:r w:rsidRPr="00B20338">
        <w:rPr>
          <w:rFonts w:ascii="Times New Roman" w:hAnsi="Times New Roman"/>
          <w:iCs/>
          <w:sz w:val="24"/>
          <w:szCs w:val="24"/>
        </w:rPr>
        <w:t xml:space="preserve">ий </w:t>
      </w:r>
      <w:r w:rsidRPr="00B20338">
        <w:rPr>
          <w:rFonts w:ascii="Times New Roman" w:hAnsi="Times New Roman"/>
          <w:sz w:val="24"/>
          <w:szCs w:val="24"/>
        </w:rPr>
        <w:t>Товар.</w:t>
      </w:r>
    </w:p>
    <w:p w14:paraId="7E7B7FF5"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6.1.2. Прийняти Товар у відповідності до умов Договору.</w:t>
      </w:r>
    </w:p>
    <w:p w14:paraId="62E8D0EA" w14:textId="77777777" w:rsidR="00CE3E11" w:rsidRPr="00B20338" w:rsidRDefault="00CE3E11" w:rsidP="00CE3E11">
      <w:pPr>
        <w:tabs>
          <w:tab w:val="left" w:pos="1276"/>
        </w:tabs>
        <w:spacing w:after="0" w:line="240" w:lineRule="auto"/>
        <w:ind w:firstLine="708"/>
        <w:jc w:val="both"/>
        <w:rPr>
          <w:rFonts w:ascii="Times New Roman" w:hAnsi="Times New Roman"/>
          <w:sz w:val="24"/>
          <w:szCs w:val="24"/>
        </w:rPr>
      </w:pPr>
      <w:r w:rsidRPr="00B20338">
        <w:rPr>
          <w:rFonts w:ascii="Times New Roman" w:hAnsi="Times New Roman"/>
          <w:sz w:val="24"/>
          <w:szCs w:val="24"/>
        </w:rPr>
        <w:t>6.2.</w:t>
      </w:r>
      <w:r w:rsidRPr="00B20338">
        <w:rPr>
          <w:rFonts w:ascii="Times New Roman" w:hAnsi="Times New Roman"/>
          <w:sz w:val="24"/>
          <w:szCs w:val="24"/>
        </w:rPr>
        <w:tab/>
        <w:t xml:space="preserve"> </w:t>
      </w:r>
      <w:r w:rsidRPr="00B20338">
        <w:rPr>
          <w:rFonts w:ascii="Times New Roman" w:hAnsi="Times New Roman"/>
          <w:iCs/>
          <w:sz w:val="24"/>
          <w:szCs w:val="24"/>
        </w:rPr>
        <w:t>Замовник</w:t>
      </w:r>
      <w:r w:rsidRPr="00B20338">
        <w:rPr>
          <w:rFonts w:ascii="Times New Roman" w:hAnsi="Times New Roman"/>
          <w:sz w:val="24"/>
          <w:szCs w:val="24"/>
        </w:rPr>
        <w:t xml:space="preserve"> має право:</w:t>
      </w:r>
    </w:p>
    <w:p w14:paraId="18A3850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6.2.1. Контролювати поставку Товару у строки, встановлені цим Договором.</w:t>
      </w:r>
    </w:p>
    <w:p w14:paraId="543396E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6.2.2. Повернути рахунок </w:t>
      </w:r>
      <w:r w:rsidRPr="00B20338">
        <w:rPr>
          <w:rFonts w:ascii="Times New Roman" w:hAnsi="Times New Roman"/>
          <w:iCs/>
          <w:sz w:val="24"/>
          <w:szCs w:val="24"/>
        </w:rPr>
        <w:t>Виконавцю</w:t>
      </w:r>
      <w:r w:rsidRPr="00B20338">
        <w:rPr>
          <w:rFonts w:ascii="Times New Roman" w:hAnsi="Times New Roman"/>
          <w:sz w:val="24"/>
          <w:szCs w:val="24"/>
        </w:rPr>
        <w:t xml:space="preserve"> без здійснення оплати в разі неналежного оформлення документів, зазначених у розділі 4 цього Договору (відсутність печатки, підписів тощо).</w:t>
      </w:r>
    </w:p>
    <w:p w14:paraId="5A31776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w:t>
      </w:r>
      <w:r w:rsidRPr="00B20338">
        <w:rPr>
          <w:rFonts w:ascii="Times New Roman" w:hAnsi="Times New Roman"/>
          <w:sz w:val="24"/>
          <w:szCs w:val="24"/>
        </w:rPr>
        <w:tab/>
      </w:r>
      <w:r w:rsidRPr="00B20338">
        <w:rPr>
          <w:rFonts w:ascii="Times New Roman" w:hAnsi="Times New Roman"/>
          <w:iCs/>
          <w:sz w:val="24"/>
          <w:szCs w:val="24"/>
        </w:rPr>
        <w:t>Виконавець</w:t>
      </w:r>
      <w:r w:rsidRPr="00B20338">
        <w:rPr>
          <w:rFonts w:ascii="Times New Roman" w:hAnsi="Times New Roman"/>
          <w:sz w:val="24"/>
          <w:szCs w:val="24"/>
        </w:rPr>
        <w:t xml:space="preserve"> зобов’язаний:</w:t>
      </w:r>
    </w:p>
    <w:p w14:paraId="36BDC56A"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6.3.1. Забезпечити поставку Товару у строки, встановлені цим Договором.</w:t>
      </w:r>
    </w:p>
    <w:p w14:paraId="294B530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6.3.2. Забезпечити поставку Товару, якість яких відповідає умовам, установленим розділом 2 цього Договору.</w:t>
      </w:r>
    </w:p>
    <w:p w14:paraId="49BD972D"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6.3.4.  Своєчасно усувати недоліки, допущені з його вини.</w:t>
      </w:r>
    </w:p>
    <w:p w14:paraId="095D6C72"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6.3.54 У разі поставки Товару неналежної якості, замінити його у місячний термін з дня одержання письмового повідомлення Замовника. </w:t>
      </w:r>
    </w:p>
    <w:p w14:paraId="601615BF"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w:t>
      </w:r>
      <w:r w:rsidRPr="00B20338">
        <w:rPr>
          <w:rFonts w:ascii="Times New Roman" w:hAnsi="Times New Roman"/>
          <w:iCs/>
          <w:sz w:val="24"/>
          <w:szCs w:val="24"/>
        </w:rPr>
        <w:t>Виконавець</w:t>
      </w:r>
      <w:r w:rsidRPr="00B20338">
        <w:rPr>
          <w:rFonts w:ascii="Times New Roman" w:hAnsi="Times New Roman"/>
          <w:sz w:val="24"/>
          <w:szCs w:val="24"/>
        </w:rPr>
        <w:t xml:space="preserve"> має право:</w:t>
      </w:r>
    </w:p>
    <w:p w14:paraId="4A4D3367"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6.4.1.  Своєчасно та в повному обсязі отримувати плату за поставлений Товар;</w:t>
      </w:r>
    </w:p>
    <w:p w14:paraId="0EB9C94B" w14:textId="77777777" w:rsidR="00CE3E11" w:rsidRPr="00B20338" w:rsidRDefault="00CE3E11" w:rsidP="00CE3E11">
      <w:pPr>
        <w:spacing w:after="0" w:line="240" w:lineRule="auto"/>
        <w:ind w:firstLine="708"/>
        <w:jc w:val="both"/>
        <w:rPr>
          <w:rFonts w:ascii="Times New Roman" w:hAnsi="Times New Roman"/>
          <w:sz w:val="24"/>
          <w:szCs w:val="24"/>
        </w:rPr>
      </w:pPr>
      <w:r w:rsidRPr="00B20338">
        <w:rPr>
          <w:rFonts w:ascii="Times New Roman" w:hAnsi="Times New Roman"/>
          <w:sz w:val="24"/>
          <w:szCs w:val="24"/>
        </w:rPr>
        <w:t xml:space="preserve">6.4.2.   На дострокову поставку Товару за письмовим погодженням із </w:t>
      </w:r>
      <w:r w:rsidRPr="00B20338">
        <w:rPr>
          <w:rFonts w:ascii="Times New Roman" w:hAnsi="Times New Roman"/>
          <w:iCs/>
          <w:sz w:val="24"/>
          <w:szCs w:val="24"/>
        </w:rPr>
        <w:t>Замовником</w:t>
      </w:r>
      <w:r w:rsidRPr="00B20338">
        <w:rPr>
          <w:rFonts w:ascii="Times New Roman" w:hAnsi="Times New Roman"/>
          <w:sz w:val="24"/>
          <w:szCs w:val="24"/>
        </w:rPr>
        <w:t>.</w:t>
      </w:r>
    </w:p>
    <w:p w14:paraId="086BF1AE" w14:textId="77777777" w:rsidR="00CE3E11" w:rsidRPr="00B20338" w:rsidRDefault="00CE3E11" w:rsidP="00CE3E11">
      <w:pPr>
        <w:spacing w:after="0" w:line="240" w:lineRule="auto"/>
        <w:ind w:firstLine="708"/>
        <w:jc w:val="both"/>
        <w:rPr>
          <w:rFonts w:ascii="Times New Roman" w:hAnsi="Times New Roman"/>
          <w:sz w:val="24"/>
          <w:szCs w:val="24"/>
        </w:rPr>
      </w:pPr>
    </w:p>
    <w:p w14:paraId="5F110656" w14:textId="77777777" w:rsidR="00CE3E11" w:rsidRPr="00B20338" w:rsidRDefault="00CE3E11" w:rsidP="00CE3E11">
      <w:pPr>
        <w:tabs>
          <w:tab w:val="left" w:pos="1276"/>
        </w:tabs>
        <w:spacing w:after="0" w:line="240" w:lineRule="auto"/>
        <w:ind w:firstLine="709"/>
        <w:jc w:val="both"/>
        <w:rPr>
          <w:rFonts w:ascii="Times New Roman" w:hAnsi="Times New Roman"/>
          <w:sz w:val="24"/>
          <w:szCs w:val="24"/>
        </w:rPr>
      </w:pPr>
    </w:p>
    <w:p w14:paraId="2B2CE863" w14:textId="129059B5"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7</w:t>
      </w:r>
      <w:r w:rsidR="00CE3E11" w:rsidRPr="00B20338">
        <w:rPr>
          <w:rFonts w:ascii="Times New Roman" w:hAnsi="Times New Roman"/>
          <w:b/>
          <w:sz w:val="24"/>
          <w:szCs w:val="24"/>
        </w:rPr>
        <w:t>. Відповідальність Сторін</w:t>
      </w:r>
    </w:p>
    <w:p w14:paraId="74DBF1F5" w14:textId="4E0C8F46"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34DE3599" w14:textId="15ACF0ED"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.2. У випадку порушення термінів оплати </w:t>
      </w:r>
      <w:r w:rsidR="00CE3E11" w:rsidRPr="00B20338">
        <w:rPr>
          <w:rFonts w:ascii="Times New Roman" w:hAnsi="Times New Roman"/>
          <w:iCs/>
          <w:sz w:val="24"/>
          <w:szCs w:val="24"/>
        </w:rPr>
        <w:t>Замовник</w:t>
      </w:r>
      <w:r w:rsidR="00CE3E11" w:rsidRPr="00B20338">
        <w:rPr>
          <w:rFonts w:ascii="Times New Roman" w:hAnsi="Times New Roman"/>
          <w:sz w:val="24"/>
          <w:szCs w:val="24"/>
        </w:rPr>
        <w:t xml:space="preserve"> сплачує пеню у розмірі 0,1 %  несплаченої суми за кожен день прострочення, а за прострочення понад 30 днів додатково штраф у розмірі 7 % цієї суми.</w:t>
      </w:r>
    </w:p>
    <w:p w14:paraId="4BBAF025" w14:textId="38215627" w:rsidR="00CE3E11" w:rsidRPr="00B20338" w:rsidRDefault="00396B1D" w:rsidP="00CE3E1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 </w:t>
      </w:r>
    </w:p>
    <w:p w14:paraId="5D9B92CE" w14:textId="3262C24E" w:rsidR="00CE3E11" w:rsidRPr="00B20338" w:rsidRDefault="00396B1D" w:rsidP="00CE3E11">
      <w:pPr>
        <w:widowControl w:val="0"/>
        <w:autoSpaceDE w:val="0"/>
        <w:autoSpaceDN w:val="0"/>
        <w:adjustRightInd w:val="0"/>
        <w:spacing w:after="0" w:line="240" w:lineRule="auto"/>
        <w:ind w:firstLine="708"/>
        <w:jc w:val="both"/>
        <w:rPr>
          <w:rFonts w:ascii="Times New Roman" w:hAnsi="Times New Roman"/>
          <w:strike/>
          <w:sz w:val="24"/>
          <w:szCs w:val="24"/>
        </w:rPr>
      </w:pPr>
      <w:r>
        <w:rPr>
          <w:rFonts w:ascii="Times New Roman" w:hAnsi="Times New Roman"/>
          <w:sz w:val="24"/>
          <w:szCs w:val="24"/>
        </w:rPr>
        <w:t>7</w:t>
      </w:r>
      <w:r w:rsidR="00CE3E11" w:rsidRPr="00B20338">
        <w:rPr>
          <w:rFonts w:ascii="Times New Roman" w:hAnsi="Times New Roman"/>
          <w:sz w:val="24"/>
          <w:szCs w:val="24"/>
        </w:rPr>
        <w:t>.4. У разі невиконання зобов’язань Виконавець сплачує Замовнику штрафні санкції у розмірі 0,1 % вартості недопоставлених товарів за кожний день прострочення, а за прострочення понад 30 днів додатково штраф у розмірі 7% вказаної вартості.</w:t>
      </w:r>
    </w:p>
    <w:p w14:paraId="345BE119" w14:textId="6C4352F7"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 xml:space="preserve">.5.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43D74403" w14:textId="49C25B64" w:rsidR="00CE3E11" w:rsidRPr="00B20338" w:rsidRDefault="00396B1D" w:rsidP="00CE3E11">
      <w:pPr>
        <w:spacing w:after="0" w:line="240" w:lineRule="auto"/>
        <w:ind w:firstLine="708"/>
        <w:jc w:val="both"/>
        <w:rPr>
          <w:rFonts w:ascii="Times New Roman" w:hAnsi="Times New Roman"/>
          <w:sz w:val="24"/>
          <w:szCs w:val="24"/>
        </w:rPr>
      </w:pPr>
      <w:r>
        <w:rPr>
          <w:rFonts w:ascii="Times New Roman" w:hAnsi="Times New Roman"/>
          <w:sz w:val="24"/>
          <w:szCs w:val="24"/>
        </w:rPr>
        <w:t>7</w:t>
      </w:r>
      <w:r w:rsidR="00CE3E11" w:rsidRPr="00B20338">
        <w:rPr>
          <w:rFonts w:ascii="Times New Roman" w:hAnsi="Times New Roman"/>
          <w:sz w:val="24"/>
          <w:szCs w:val="24"/>
        </w:rPr>
        <w:t>.6. Сплата штрафних санкцій не звільняє Сторони від виконання своїх зобов'язань за цим Договором.</w:t>
      </w:r>
    </w:p>
    <w:p w14:paraId="34590F51" w14:textId="77777777" w:rsidR="00CE3E11" w:rsidRPr="00B20338" w:rsidRDefault="00CE3E11" w:rsidP="00CE3E11">
      <w:pPr>
        <w:spacing w:after="0" w:line="240" w:lineRule="auto"/>
        <w:ind w:firstLine="708"/>
        <w:jc w:val="both"/>
        <w:rPr>
          <w:rFonts w:ascii="Times New Roman" w:hAnsi="Times New Roman"/>
          <w:b/>
          <w:sz w:val="24"/>
          <w:szCs w:val="24"/>
        </w:rPr>
      </w:pPr>
    </w:p>
    <w:p w14:paraId="57AD634D" w14:textId="1AFC22D3"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8</w:t>
      </w:r>
      <w:r w:rsidR="00CE3E11" w:rsidRPr="00B20338">
        <w:rPr>
          <w:rFonts w:ascii="Times New Roman" w:hAnsi="Times New Roman"/>
          <w:b/>
          <w:sz w:val="24"/>
          <w:szCs w:val="24"/>
        </w:rPr>
        <w:t>. Обставини непереборної сили</w:t>
      </w:r>
    </w:p>
    <w:p w14:paraId="31C768C0" w14:textId="0739D8C8"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8</w:t>
      </w:r>
      <w:r w:rsidR="00CE3E11" w:rsidRPr="00B2033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A0A572E" w14:textId="6F6EF52F"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BF59DA" w14:textId="0A91C7D2"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0CE6C761" w14:textId="2DC7BE3E"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8</w:t>
      </w:r>
      <w:r w:rsidR="00CE3E11" w:rsidRPr="00B20338">
        <w:rPr>
          <w:rFonts w:ascii="Times New Roman" w:hAnsi="Times New Roman"/>
          <w:sz w:val="24"/>
          <w:szCs w:val="24"/>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C7B9D26" w14:textId="77777777" w:rsidR="00CE3E11" w:rsidRPr="00B20338" w:rsidRDefault="00CE3E11" w:rsidP="00CE3E11">
      <w:pPr>
        <w:spacing w:after="0" w:line="240" w:lineRule="auto"/>
        <w:ind w:firstLine="851"/>
        <w:jc w:val="both"/>
        <w:rPr>
          <w:rFonts w:ascii="Times New Roman" w:hAnsi="Times New Roman"/>
          <w:sz w:val="24"/>
          <w:szCs w:val="24"/>
        </w:rPr>
      </w:pPr>
    </w:p>
    <w:p w14:paraId="7D486429" w14:textId="36FEB745" w:rsidR="00CE3E11" w:rsidRPr="00B20338"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9</w:t>
      </w:r>
      <w:r w:rsidR="00CE3E11" w:rsidRPr="00B20338">
        <w:rPr>
          <w:rFonts w:ascii="Times New Roman" w:hAnsi="Times New Roman"/>
          <w:b/>
          <w:sz w:val="24"/>
          <w:szCs w:val="24"/>
        </w:rPr>
        <w:t>. Вирішення спорів</w:t>
      </w:r>
    </w:p>
    <w:p w14:paraId="5D378349" w14:textId="7B7D6592"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5B4743E" w14:textId="5B0DD6C1" w:rsidR="00CE3E11" w:rsidRPr="00B20338" w:rsidRDefault="00396B1D" w:rsidP="00CE3E11">
      <w:pPr>
        <w:spacing w:after="0" w:line="240" w:lineRule="auto"/>
        <w:ind w:firstLine="851"/>
        <w:jc w:val="both"/>
        <w:rPr>
          <w:rFonts w:ascii="Times New Roman" w:hAnsi="Times New Roman"/>
          <w:sz w:val="24"/>
          <w:szCs w:val="24"/>
        </w:rPr>
      </w:pPr>
      <w:r>
        <w:rPr>
          <w:rFonts w:ascii="Times New Roman" w:hAnsi="Times New Roman"/>
          <w:sz w:val="24"/>
          <w:szCs w:val="24"/>
        </w:rPr>
        <w:t>9</w:t>
      </w:r>
      <w:r w:rsidR="00CE3E11" w:rsidRPr="00B20338">
        <w:rPr>
          <w:rFonts w:ascii="Times New Roman" w:hAnsi="Times New Roman"/>
          <w:sz w:val="24"/>
          <w:szCs w:val="24"/>
        </w:rPr>
        <w:t>.2. У разі недосягнення Сторонами згоди спори (розбіжності) вирішуються у судовому порядку.</w:t>
      </w:r>
    </w:p>
    <w:p w14:paraId="66DC3780" w14:textId="77777777" w:rsidR="00CE3E11" w:rsidRPr="00B20338" w:rsidRDefault="00CE3E11" w:rsidP="00CE3E11">
      <w:pPr>
        <w:spacing w:after="0" w:line="240" w:lineRule="auto"/>
        <w:ind w:firstLine="851"/>
        <w:jc w:val="both"/>
        <w:rPr>
          <w:rFonts w:ascii="Times New Roman" w:hAnsi="Times New Roman"/>
          <w:sz w:val="24"/>
          <w:szCs w:val="24"/>
        </w:rPr>
      </w:pPr>
    </w:p>
    <w:p w14:paraId="294A268F" w14:textId="5E0EB834" w:rsidR="00CE3E11" w:rsidRPr="00DD649A" w:rsidRDefault="00396B1D" w:rsidP="00CE3E11">
      <w:pPr>
        <w:spacing w:after="0" w:line="240" w:lineRule="auto"/>
        <w:jc w:val="center"/>
        <w:rPr>
          <w:rFonts w:ascii="Times New Roman" w:hAnsi="Times New Roman"/>
          <w:b/>
          <w:sz w:val="24"/>
          <w:szCs w:val="24"/>
        </w:rPr>
      </w:pPr>
      <w:r>
        <w:rPr>
          <w:rFonts w:ascii="Times New Roman" w:hAnsi="Times New Roman"/>
          <w:b/>
          <w:sz w:val="24"/>
          <w:szCs w:val="24"/>
        </w:rPr>
        <w:t>10</w:t>
      </w:r>
      <w:r w:rsidR="00CE3E11" w:rsidRPr="00B20338">
        <w:rPr>
          <w:rFonts w:ascii="Times New Roman" w:hAnsi="Times New Roman"/>
          <w:b/>
          <w:sz w:val="24"/>
          <w:szCs w:val="24"/>
        </w:rPr>
        <w:t>. Строк дії Договору</w:t>
      </w:r>
      <w:r w:rsidR="00CE3E11">
        <w:rPr>
          <w:rFonts w:ascii="Times New Roman" w:hAnsi="Times New Roman"/>
          <w:b/>
          <w:sz w:val="24"/>
          <w:szCs w:val="24"/>
        </w:rPr>
        <w:t xml:space="preserve"> та умови розірвання</w:t>
      </w:r>
    </w:p>
    <w:p w14:paraId="1CB5F57F" w14:textId="43F7826A" w:rsidR="00CE3E11"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.1</w:t>
      </w:r>
      <w:r w:rsidR="00CE3E11" w:rsidRPr="00B20338">
        <w:rPr>
          <w:rFonts w:ascii="Times New Roman" w:hAnsi="Times New Roman"/>
          <w:snapToGrid w:val="0"/>
          <w:sz w:val="24"/>
          <w:szCs w:val="24"/>
        </w:rPr>
        <w:t xml:space="preserve">. </w:t>
      </w:r>
      <w:r w:rsidR="00CE3E11" w:rsidRPr="00B20338">
        <w:rPr>
          <w:rFonts w:ascii="Times New Roman" w:hAnsi="Times New Roman"/>
          <w:sz w:val="24"/>
          <w:szCs w:val="24"/>
        </w:rPr>
        <w:t>Цей Договір набуває чинності з моменту підписання та діє до</w:t>
      </w:r>
      <w:r w:rsidR="00CE3E11">
        <w:rPr>
          <w:rFonts w:ascii="Times New Roman" w:hAnsi="Times New Roman"/>
          <w:sz w:val="24"/>
          <w:szCs w:val="24"/>
        </w:rPr>
        <w:t xml:space="preserve"> 31.12.2023. </w:t>
      </w:r>
      <w:r w:rsidR="00CE3E11" w:rsidRPr="00B20338">
        <w:rPr>
          <w:rFonts w:ascii="Times New Roman" w:hAnsi="Times New Roman"/>
          <w:snapToGrid w:val="0"/>
          <w:sz w:val="24"/>
          <w:szCs w:val="24"/>
        </w:rPr>
        <w:t>У частині оплати — до повного виконання сторонами узятих на себе зобов’язань за цим Договором.</w:t>
      </w:r>
    </w:p>
    <w:p w14:paraId="0B97CFCC" w14:textId="2C187118"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.2. </w:t>
      </w:r>
      <w:r w:rsidR="00CE3E11" w:rsidRPr="00DD649A">
        <w:rPr>
          <w:rFonts w:ascii="Times New Roman" w:hAnsi="Times New Roman"/>
          <w:snapToGrid w:val="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CE3E11">
        <w:rPr>
          <w:rFonts w:ascii="Times New Roman" w:hAnsi="Times New Roman"/>
          <w:snapToGrid w:val="0"/>
          <w:sz w:val="24"/>
          <w:szCs w:val="24"/>
        </w:rPr>
        <w:t xml:space="preserve"> </w:t>
      </w:r>
      <w:r w:rsidR="00CE3E11" w:rsidRPr="00DD649A">
        <w:rPr>
          <w:rFonts w:ascii="Times New Roman" w:hAnsi="Times New Roman"/>
          <w:snapToGrid w:val="0"/>
          <w:sz w:val="24"/>
          <w:szCs w:val="24"/>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A0B8399" w14:textId="592FFFCD"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.3. </w:t>
      </w:r>
      <w:r w:rsidR="00CE3E11" w:rsidRPr="00DD649A">
        <w:rPr>
          <w:rFonts w:ascii="Times New Roman" w:hAnsi="Times New Roman"/>
          <w:snapToGrid w:val="0"/>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14:paraId="06C47128" w14:textId="30F9FEE7" w:rsidR="00CE3E11" w:rsidRPr="00DD649A"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.4. </w:t>
      </w:r>
      <w:r w:rsidR="00CE3E11" w:rsidRPr="00DD649A">
        <w:rPr>
          <w:rFonts w:ascii="Times New Roman" w:hAnsi="Times New Roman"/>
          <w:snapToGrid w:val="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935C693" w14:textId="0E5EDE6B" w:rsidR="00CE3E11" w:rsidRDefault="00BE4EC1" w:rsidP="00CE3E11">
      <w:pPr>
        <w:widowControl w:val="0"/>
        <w:spacing w:after="0" w:line="240" w:lineRule="auto"/>
        <w:ind w:firstLine="851"/>
        <w:jc w:val="both"/>
        <w:rPr>
          <w:rFonts w:ascii="Times New Roman" w:hAnsi="Times New Roman"/>
          <w:snapToGrid w:val="0"/>
          <w:sz w:val="24"/>
          <w:szCs w:val="24"/>
        </w:rPr>
      </w:pPr>
      <w:r>
        <w:rPr>
          <w:rFonts w:ascii="Times New Roman" w:hAnsi="Times New Roman"/>
          <w:snapToGrid w:val="0"/>
          <w:sz w:val="24"/>
          <w:szCs w:val="24"/>
        </w:rPr>
        <w:t>10</w:t>
      </w:r>
      <w:r w:rsidR="00CE3E11">
        <w:rPr>
          <w:rFonts w:ascii="Times New Roman" w:hAnsi="Times New Roman"/>
          <w:snapToGrid w:val="0"/>
          <w:sz w:val="24"/>
          <w:szCs w:val="24"/>
        </w:rPr>
        <w:t xml:space="preserve">.5. </w:t>
      </w:r>
      <w:r w:rsidR="00CE3E11" w:rsidRPr="00DD649A">
        <w:rPr>
          <w:rFonts w:ascii="Times New Roman" w:hAnsi="Times New Roman"/>
          <w:snapToGrid w:val="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F0FD456" w14:textId="77777777" w:rsidR="00CE3E11" w:rsidRPr="00B20338" w:rsidRDefault="00CE3E11" w:rsidP="00CE3E11">
      <w:pPr>
        <w:widowControl w:val="0"/>
        <w:spacing w:after="0" w:line="240" w:lineRule="auto"/>
        <w:ind w:firstLine="851"/>
        <w:jc w:val="both"/>
        <w:rPr>
          <w:rFonts w:ascii="Times New Roman" w:hAnsi="Times New Roman"/>
          <w:snapToGrid w:val="0"/>
          <w:sz w:val="24"/>
          <w:szCs w:val="24"/>
        </w:rPr>
      </w:pPr>
    </w:p>
    <w:p w14:paraId="7D51C666" w14:textId="5C05D7DE" w:rsidR="00CE3E11" w:rsidRPr="00B20338" w:rsidRDefault="00396B1D" w:rsidP="00CE3E11">
      <w:pPr>
        <w:spacing w:after="0" w:line="240" w:lineRule="auto"/>
        <w:ind w:firstLine="708"/>
        <w:jc w:val="center"/>
        <w:rPr>
          <w:rFonts w:ascii="Times New Roman" w:hAnsi="Times New Roman"/>
          <w:b/>
          <w:bCs/>
          <w:sz w:val="24"/>
          <w:szCs w:val="24"/>
        </w:rPr>
      </w:pPr>
      <w:r>
        <w:rPr>
          <w:rFonts w:ascii="Times New Roman" w:hAnsi="Times New Roman"/>
          <w:b/>
          <w:sz w:val="24"/>
          <w:szCs w:val="24"/>
        </w:rPr>
        <w:t>11</w:t>
      </w:r>
      <w:r w:rsidR="00CE3E11" w:rsidRPr="00B20338">
        <w:rPr>
          <w:rFonts w:ascii="Times New Roman" w:hAnsi="Times New Roman"/>
          <w:b/>
          <w:sz w:val="24"/>
          <w:szCs w:val="24"/>
        </w:rPr>
        <w:t>. Інші умови</w:t>
      </w:r>
    </w:p>
    <w:p w14:paraId="45352B1E" w14:textId="412B7542"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.1.Закінчення строку цього Договору не звільняє Сторони від відповідальності за його порушення, яке мало місце під час дії цього Договору.</w:t>
      </w:r>
    </w:p>
    <w:p w14:paraId="23C405AD" w14:textId="21D87B9A"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321A8747" w14:textId="76656660"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EC488EF" w14:textId="794D9454"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т. ін. протягом 10 днів з дня настання таких змін.</w:t>
      </w:r>
    </w:p>
    <w:p w14:paraId="14C60002" w14:textId="60A4A494" w:rsidR="00CE3E11" w:rsidRDefault="00BE4EC1" w:rsidP="00CE3E11">
      <w:pPr>
        <w:autoSpaceDE w:val="0"/>
        <w:spacing w:after="0"/>
        <w:ind w:right="-5"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.5. У випадках, не передбачених цим Договором, Сторони керуються чинним законодавством України.</w:t>
      </w:r>
    </w:p>
    <w:p w14:paraId="0AFB15A3" w14:textId="473C97E1"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.6.  Умови договору про закупівлю не повинні відрізнятися від змісту тендерної пропозиції (у тому числі ціни за одиницю товару).</w:t>
      </w:r>
    </w:p>
    <w:p w14:paraId="5D79B793" w14:textId="7EFD9A4A"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lastRenderedPageBreak/>
        <w:t>11</w:t>
      </w:r>
      <w:r w:rsidR="00CE3E11">
        <w:rPr>
          <w:rFonts w:ascii="Times New Roman" w:hAnsi="Times New Roman"/>
          <w:sz w:val="24"/>
          <w:szCs w:val="24"/>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CE3E11" w:rsidRPr="00BE6E41">
        <w:rPr>
          <w:rFonts w:ascii="Times New Roman" w:hAnsi="Times New Roman"/>
          <w:sz w:val="24"/>
          <w:szCs w:val="24"/>
        </w:rPr>
        <w:t>визначених пунктом 19 Особливостей, а саме</w:t>
      </w:r>
      <w:r w:rsidR="00CE3E11">
        <w:rPr>
          <w:rFonts w:ascii="Times New Roman" w:hAnsi="Times New Roman"/>
          <w:sz w:val="24"/>
          <w:szCs w:val="24"/>
        </w:rPr>
        <w:t>:</w:t>
      </w:r>
    </w:p>
    <w:p w14:paraId="2184666F"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1) зменшення обсягів закупівлі, зокрема з урахуванням фактичного обсягу видатків замовника;</w:t>
      </w:r>
    </w:p>
    <w:p w14:paraId="6F5A769B"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C8500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14:paraId="1578147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AB5D97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D63B770"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5813967"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983E5AE"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40F2612" w14:textId="77777777" w:rsidR="00CE3E11" w:rsidRPr="00BE6E41" w:rsidRDefault="00CE3E11" w:rsidP="00896A16">
      <w:pPr>
        <w:pStyle w:val="a6"/>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14:paraId="54343C8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3040061"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w:t>
      </w:r>
      <w:r w:rsidRPr="00BE6E41">
        <w:rPr>
          <w:rFonts w:ascii="Times New Roman" w:hAnsi="Times New Roman"/>
          <w:sz w:val="24"/>
          <w:szCs w:val="24"/>
        </w:rPr>
        <w:lastRenderedPageBreak/>
        <w:t>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B8F7F8C"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B1D16DE"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0329FA"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26E21CE"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613A856"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B2DD689"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88C4A2B" w14:textId="77777777" w:rsidR="00CE3E11" w:rsidRPr="00BE6E41" w:rsidRDefault="00CE3E11" w:rsidP="00896A16">
      <w:pPr>
        <w:pStyle w:val="a6"/>
        <w:numPr>
          <w:ilvl w:val="0"/>
          <w:numId w:val="7"/>
        </w:numPr>
        <w:spacing w:after="160" w:line="259" w:lineRule="auto"/>
        <w:jc w:val="both"/>
        <w:rPr>
          <w:rFonts w:ascii="Times New Roman" w:hAnsi="Times New Roman"/>
          <w:sz w:val="24"/>
          <w:szCs w:val="24"/>
        </w:rPr>
      </w:pPr>
      <w:r w:rsidRPr="00BE6E41">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29062BF7"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CD15C20" w14:textId="77777777" w:rsidR="00CE3E11" w:rsidRPr="00BE6E41" w:rsidRDefault="00CE3E11" w:rsidP="00CE3E11">
      <w:pPr>
        <w:contextualSpacing/>
        <w:jc w:val="both"/>
        <w:rPr>
          <w:rFonts w:ascii="Times New Roman" w:hAnsi="Times New Roman"/>
          <w:sz w:val="24"/>
          <w:szCs w:val="24"/>
        </w:rPr>
      </w:pPr>
      <w:r w:rsidRPr="00BE6E41">
        <w:rPr>
          <w:rFonts w:ascii="Times New Roman" w:hAnsi="Times New Roman"/>
          <w:sz w:val="24"/>
          <w:szCs w:val="24"/>
        </w:rPr>
        <w:t>У цьому випадку Сторони погоджуються, що зміну ціни здійснюють у такому порядку:</w:t>
      </w:r>
    </w:p>
    <w:p w14:paraId="36C816B6"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351C0AED"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DBF287" w14:textId="77777777" w:rsidR="00CE3E11" w:rsidRPr="00BE6E41" w:rsidRDefault="00CE3E11" w:rsidP="00896A16">
      <w:pPr>
        <w:pStyle w:val="a6"/>
        <w:numPr>
          <w:ilvl w:val="0"/>
          <w:numId w:val="8"/>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3F3E303" w14:textId="77777777" w:rsidR="00CE3E11" w:rsidRDefault="00CE3E11" w:rsidP="00CE3E11">
      <w:pPr>
        <w:contextualSpacing/>
        <w:jc w:val="both"/>
        <w:rPr>
          <w:rFonts w:ascii="Times New Roman" w:hAnsi="Times New Roman"/>
          <w:sz w:val="24"/>
          <w:szCs w:val="24"/>
        </w:rPr>
      </w:pPr>
      <w:r w:rsidRPr="00BE6E4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58A5E2" w14:textId="77777777" w:rsidR="00CE3E11" w:rsidRDefault="00CE3E11" w:rsidP="00CE3E11">
      <w:pPr>
        <w:contextualSpacing/>
        <w:jc w:val="right"/>
        <w:rPr>
          <w:rFonts w:ascii="Times New Roman" w:hAnsi="Times New Roman"/>
          <w:b/>
          <w:bCs/>
          <w:sz w:val="24"/>
          <w:szCs w:val="24"/>
        </w:rPr>
      </w:pPr>
    </w:p>
    <w:p w14:paraId="69E0A6FD" w14:textId="39D7296B" w:rsidR="00CE3E11" w:rsidRDefault="00BE4EC1" w:rsidP="00CE3E11">
      <w:pPr>
        <w:tabs>
          <w:tab w:val="left" w:pos="4275"/>
          <w:tab w:val="left" w:pos="7938"/>
        </w:tabs>
        <w:spacing w:after="0"/>
        <w:ind w:right="-96"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 xml:space="preserve">.8.Сторони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w:t>
      </w:r>
      <w:r w:rsidR="00CE3E11">
        <w:rPr>
          <w:rFonts w:ascii="Times New Roman" w:hAnsi="Times New Roman"/>
          <w:sz w:val="24"/>
          <w:szCs w:val="24"/>
        </w:rPr>
        <w:lastRenderedPageBreak/>
        <w:t>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A733A95" w14:textId="48F10A43" w:rsidR="00CE3E11" w:rsidRDefault="00BE4EC1"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.9.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619B5DF0" w14:textId="45D019EB" w:rsidR="00CE3E11" w:rsidRDefault="00BE4EC1" w:rsidP="00CE3E11">
      <w:pPr>
        <w:tabs>
          <w:tab w:val="left" w:pos="4275"/>
          <w:tab w:val="left" w:pos="7938"/>
        </w:tabs>
        <w:spacing w:after="0"/>
        <w:ind w:right="-99" w:firstLine="567"/>
        <w:jc w:val="both"/>
        <w:rPr>
          <w:rFonts w:ascii="Times New Roman" w:hAnsi="Times New Roman"/>
          <w:sz w:val="24"/>
          <w:szCs w:val="24"/>
        </w:rPr>
      </w:pPr>
      <w:r>
        <w:rPr>
          <w:rFonts w:ascii="Times New Roman" w:hAnsi="Times New Roman"/>
          <w:sz w:val="24"/>
          <w:szCs w:val="24"/>
        </w:rPr>
        <w:t>11</w:t>
      </w:r>
      <w:r w:rsidR="00CE3E11">
        <w:rPr>
          <w:rFonts w:ascii="Times New Roman" w:hAnsi="Times New Roman"/>
          <w:sz w:val="24"/>
          <w:szCs w:val="24"/>
        </w:rPr>
        <w:t>.10 У всіх відносинах, не врегульованих цим Договором, Сторони керуються нормами чинного законодавства.</w:t>
      </w:r>
    </w:p>
    <w:p w14:paraId="206FAB0A" w14:textId="7B52B7B9" w:rsidR="00CE3E11" w:rsidRPr="001B7AFA" w:rsidRDefault="00BE4EC1" w:rsidP="00CE3E11">
      <w:pPr>
        <w:tabs>
          <w:tab w:val="left" w:pos="4275"/>
          <w:tab w:val="left" w:pos="7938"/>
        </w:tabs>
        <w:ind w:right="-99" w:firstLine="567"/>
        <w:jc w:val="center"/>
        <w:rPr>
          <w:rFonts w:ascii="Times New Roman" w:hAnsi="Times New Roman"/>
          <w:b/>
          <w:sz w:val="24"/>
          <w:szCs w:val="24"/>
        </w:rPr>
      </w:pPr>
      <w:r>
        <w:rPr>
          <w:rFonts w:ascii="Times New Roman" w:hAnsi="Times New Roman"/>
          <w:b/>
          <w:sz w:val="24"/>
          <w:szCs w:val="24"/>
        </w:rPr>
        <w:t>12</w:t>
      </w:r>
      <w:r w:rsidR="00CE3E11" w:rsidRPr="001B7AFA">
        <w:rPr>
          <w:rFonts w:ascii="Times New Roman" w:hAnsi="Times New Roman"/>
          <w:b/>
          <w:sz w:val="24"/>
          <w:szCs w:val="24"/>
        </w:rPr>
        <w:t>. Антикорупційні положення та застереження</w:t>
      </w:r>
    </w:p>
    <w:p w14:paraId="770152DB" w14:textId="663C4930"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08D48C8E" w14:textId="0A9E60AE"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 xml:space="preserve">.2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5D20D3C3" w14:textId="7D5DF53D" w:rsidR="00CE3E11" w:rsidRDefault="00BE4EC1" w:rsidP="00CE3E11">
      <w:pPr>
        <w:spacing w:after="0"/>
        <w:ind w:firstLine="567"/>
        <w:jc w:val="both"/>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4F68D82D" w14:textId="5A6104F9" w:rsidR="00CE3E11" w:rsidRDefault="00BE4EC1" w:rsidP="00CE3E11">
      <w:pPr>
        <w:spacing w:after="0"/>
        <w:ind w:firstLine="567"/>
        <w:rPr>
          <w:rFonts w:ascii="Times New Roman" w:hAnsi="Times New Roman"/>
          <w:sz w:val="24"/>
          <w:szCs w:val="24"/>
        </w:rPr>
      </w:pPr>
      <w:r>
        <w:rPr>
          <w:rFonts w:ascii="Times New Roman" w:hAnsi="Times New Roman"/>
          <w:sz w:val="24"/>
          <w:szCs w:val="24"/>
        </w:rPr>
        <w:t>12</w:t>
      </w:r>
      <w:r w:rsidR="00CE3E11">
        <w:rPr>
          <w:rFonts w:ascii="Times New Roman" w:hAnsi="Times New Roman"/>
          <w:sz w:val="24"/>
          <w:szCs w:val="24"/>
        </w:rPr>
        <w:t>.4 Сторони зобов’язуються інформувати одна одну про будь-який конфлікт інтересів, факти корупції, що можуть вплинути на виконання договору.</w:t>
      </w:r>
    </w:p>
    <w:p w14:paraId="043A0540" w14:textId="493856E7"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BE4EC1">
        <w:rPr>
          <w:rFonts w:ascii="Times New Roman" w:hAnsi="Times New Roman"/>
          <w:b/>
          <w:sz w:val="24"/>
          <w:szCs w:val="24"/>
        </w:rPr>
        <w:t>3</w:t>
      </w:r>
      <w:r w:rsidRPr="00B20338">
        <w:rPr>
          <w:rFonts w:ascii="Times New Roman" w:hAnsi="Times New Roman"/>
          <w:b/>
          <w:sz w:val="24"/>
          <w:szCs w:val="24"/>
        </w:rPr>
        <w:t>. Додатки до Договору</w:t>
      </w:r>
    </w:p>
    <w:p w14:paraId="40E825FE" w14:textId="10E829DC" w:rsidR="00CE3E11" w:rsidRDefault="00CE3E11" w:rsidP="00CE3E11">
      <w:pPr>
        <w:spacing w:after="0" w:line="240" w:lineRule="auto"/>
        <w:ind w:firstLine="851"/>
        <w:jc w:val="both"/>
        <w:rPr>
          <w:rFonts w:ascii="Times New Roman" w:hAnsi="Times New Roman"/>
          <w:sz w:val="24"/>
          <w:szCs w:val="24"/>
        </w:rPr>
      </w:pPr>
      <w:r w:rsidRPr="00B20338">
        <w:rPr>
          <w:rFonts w:ascii="Times New Roman" w:hAnsi="Times New Roman"/>
          <w:sz w:val="24"/>
          <w:szCs w:val="24"/>
        </w:rPr>
        <w:t>1</w:t>
      </w:r>
      <w:r w:rsidR="00BE4EC1">
        <w:rPr>
          <w:rFonts w:ascii="Times New Roman" w:hAnsi="Times New Roman"/>
          <w:sz w:val="24"/>
          <w:szCs w:val="24"/>
        </w:rPr>
        <w:t>3</w:t>
      </w:r>
      <w:r w:rsidRPr="00B20338">
        <w:rPr>
          <w:rFonts w:ascii="Times New Roman" w:hAnsi="Times New Roman"/>
          <w:sz w:val="24"/>
          <w:szCs w:val="24"/>
        </w:rPr>
        <w:t>.1. Невід’ємними частинами цього Договору є:</w:t>
      </w:r>
    </w:p>
    <w:p w14:paraId="25064E87" w14:textId="0EEC603F" w:rsidR="00CE3E11" w:rsidRPr="00F735ED" w:rsidRDefault="00CE3E11" w:rsidP="00CE3E1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735ED">
        <w:rPr>
          <w:rFonts w:ascii="Times New Roman" w:eastAsia="Times New Roman" w:hAnsi="Times New Roman"/>
          <w:sz w:val="24"/>
          <w:szCs w:val="24"/>
          <w:lang w:eastAsia="ru-RU"/>
        </w:rPr>
        <w:t>1</w:t>
      </w:r>
      <w:r w:rsidR="00BE4EC1">
        <w:rPr>
          <w:rFonts w:ascii="Times New Roman" w:eastAsia="Times New Roman" w:hAnsi="Times New Roman"/>
          <w:sz w:val="24"/>
          <w:szCs w:val="24"/>
          <w:lang w:eastAsia="ru-RU"/>
        </w:rPr>
        <w:t>3</w:t>
      </w:r>
      <w:r w:rsidRPr="00F735ED">
        <w:rPr>
          <w:rFonts w:ascii="Times New Roman" w:eastAsia="Times New Roman" w:hAnsi="Times New Roman"/>
          <w:sz w:val="24"/>
          <w:szCs w:val="24"/>
          <w:lang w:eastAsia="ru-RU"/>
        </w:rPr>
        <w:t>.1.1. Додаток 1 – Специфікація.</w:t>
      </w:r>
    </w:p>
    <w:p w14:paraId="7DFF4EEE" w14:textId="77777777" w:rsidR="00CE3E11" w:rsidRPr="00B20338" w:rsidRDefault="00CE3E11" w:rsidP="00CE3E11">
      <w:pPr>
        <w:spacing w:after="0" w:line="240" w:lineRule="auto"/>
        <w:ind w:firstLine="851"/>
        <w:jc w:val="both"/>
        <w:rPr>
          <w:rFonts w:ascii="Times New Roman" w:hAnsi="Times New Roman"/>
          <w:sz w:val="24"/>
          <w:szCs w:val="24"/>
        </w:rPr>
      </w:pPr>
    </w:p>
    <w:p w14:paraId="46840203" w14:textId="64BEE30F" w:rsidR="00CE3E11" w:rsidRPr="00B20338" w:rsidRDefault="00CE3E11" w:rsidP="00CE3E11">
      <w:pPr>
        <w:spacing w:after="0" w:line="240" w:lineRule="auto"/>
        <w:jc w:val="center"/>
        <w:rPr>
          <w:rFonts w:ascii="Times New Roman" w:hAnsi="Times New Roman"/>
          <w:b/>
          <w:sz w:val="24"/>
          <w:szCs w:val="24"/>
        </w:rPr>
      </w:pPr>
      <w:r w:rsidRPr="00B20338">
        <w:rPr>
          <w:rFonts w:ascii="Times New Roman" w:hAnsi="Times New Roman"/>
          <w:b/>
          <w:sz w:val="24"/>
          <w:szCs w:val="24"/>
        </w:rPr>
        <w:t>1</w:t>
      </w:r>
      <w:r w:rsidR="0053312D">
        <w:rPr>
          <w:rFonts w:ascii="Times New Roman" w:hAnsi="Times New Roman"/>
          <w:b/>
          <w:sz w:val="24"/>
          <w:szCs w:val="24"/>
        </w:rPr>
        <w:t>4</w:t>
      </w:r>
      <w:r w:rsidRPr="00B20338">
        <w:rPr>
          <w:rFonts w:ascii="Times New Roman" w:hAnsi="Times New Roman"/>
          <w:b/>
          <w:sz w:val="24"/>
          <w:szCs w:val="24"/>
        </w:rPr>
        <w:t>. Місцезнаходження та банківські реквізити Сторін</w:t>
      </w:r>
    </w:p>
    <w:tbl>
      <w:tblPr>
        <w:tblW w:w="0" w:type="auto"/>
        <w:tblInd w:w="108" w:type="dxa"/>
        <w:tblLook w:val="00A0" w:firstRow="1" w:lastRow="0" w:firstColumn="1" w:lastColumn="0" w:noHBand="0" w:noVBand="0"/>
      </w:tblPr>
      <w:tblGrid>
        <w:gridCol w:w="4995"/>
        <w:gridCol w:w="4820"/>
      </w:tblGrid>
      <w:tr w:rsidR="00CE3E11" w:rsidRPr="00B20338" w14:paraId="4FFD481E" w14:textId="77777777" w:rsidTr="006D182C">
        <w:trPr>
          <w:trHeight w:val="220"/>
        </w:trPr>
        <w:tc>
          <w:tcPr>
            <w:tcW w:w="4995" w:type="dxa"/>
            <w:vAlign w:val="center"/>
          </w:tcPr>
          <w:p w14:paraId="12EF6516" w14:textId="77777777" w:rsidR="00CE3E11" w:rsidRPr="00B20338" w:rsidRDefault="00CE3E11" w:rsidP="000C4AAD">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0505A99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4547492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5ACEA526"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44A29B4A"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2D2C42B8"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160868B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BA5B5C1"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F3A8A52"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03D96A7F"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D7439B"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4B49775C"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74ED65"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тел. </w:t>
            </w:r>
          </w:p>
          <w:p w14:paraId="0CC427E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5C3B1464"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p>
          <w:p w14:paraId="618A33DE"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0DF4A8F0" w14:textId="77777777" w:rsidR="00CE3E11" w:rsidRPr="00B20338" w:rsidRDefault="00CE3E11" w:rsidP="000C4AAD">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м.п.</w:t>
            </w:r>
          </w:p>
        </w:tc>
        <w:tc>
          <w:tcPr>
            <w:tcW w:w="4820" w:type="dxa"/>
            <w:vAlign w:val="center"/>
          </w:tcPr>
          <w:p w14:paraId="7E01B821" w14:textId="77777777" w:rsidR="00CE3E11" w:rsidRPr="00B20338" w:rsidRDefault="00CE3E11" w:rsidP="000C4AAD">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2301CBFE" w14:textId="77777777" w:rsidR="00CE3E11" w:rsidRPr="00F735ED" w:rsidRDefault="00CE3E11" w:rsidP="000C4AAD">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16FB8872"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13D780D3" w14:textId="77777777" w:rsidR="006D182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AFD6551" w14:textId="1C38AC3F"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sidR="006D182C">
              <w:rPr>
                <w:rFonts w:ascii="Times New Roman" w:hAnsi="Times New Roman"/>
                <w:sz w:val="24"/>
                <w:szCs w:val="24"/>
              </w:rPr>
              <w:t xml:space="preserve">. </w:t>
            </w:r>
            <w:r>
              <w:rPr>
                <w:rFonts w:ascii="Times New Roman" w:hAnsi="Times New Roman"/>
                <w:sz w:val="24"/>
                <w:szCs w:val="24"/>
              </w:rPr>
              <w:t>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w:t>
            </w:r>
            <w:r w:rsidR="006D182C">
              <w:rPr>
                <w:rFonts w:ascii="Times New Roman" w:hAnsi="Times New Roman"/>
                <w:sz w:val="24"/>
                <w:szCs w:val="24"/>
              </w:rPr>
              <w:t>,</w:t>
            </w:r>
            <w:r>
              <w:rPr>
                <w:rFonts w:ascii="Times New Roman" w:hAnsi="Times New Roman"/>
                <w:sz w:val="24"/>
                <w:szCs w:val="24"/>
              </w:rPr>
              <w:t>3</w:t>
            </w:r>
            <w:r w:rsidRPr="00B20338">
              <w:rPr>
                <w:rFonts w:ascii="Times New Roman" w:hAnsi="Times New Roman"/>
                <w:sz w:val="24"/>
                <w:szCs w:val="24"/>
              </w:rPr>
              <w:t>1</w:t>
            </w:r>
          </w:p>
          <w:p w14:paraId="062498C4" w14:textId="77777777" w:rsidR="00CE3E11" w:rsidRPr="00B20338"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45053D7E" w14:textId="77777777" w:rsidR="00CE3E11" w:rsidRPr="00CC609C" w:rsidRDefault="00CE3E11" w:rsidP="000C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7514DDA4" w14:textId="77777777" w:rsidR="00CE3E11" w:rsidRPr="00CC609C" w:rsidRDefault="00CE3E11" w:rsidP="000C4AAD">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3C87D8BC" w14:textId="77777777" w:rsidR="00CE3E11" w:rsidRPr="00CC609C" w:rsidRDefault="00CE3E11" w:rsidP="000C4AAD">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42927D63"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08E117AF" w14:textId="77777777" w:rsidR="00CE3E11" w:rsidRPr="00F77F74"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7F74">
              <w:rPr>
                <w:rFonts w:ascii="Times New Roman" w:hAnsi="Times New Roman"/>
                <w:sz w:val="24"/>
                <w:szCs w:val="24"/>
              </w:rPr>
              <w:t>тел. +380</w:t>
            </w:r>
            <w:r>
              <w:rPr>
                <w:rFonts w:ascii="Times New Roman" w:hAnsi="Times New Roman"/>
                <w:sz w:val="24"/>
                <w:szCs w:val="24"/>
              </w:rPr>
              <w:t>502903430</w:t>
            </w:r>
          </w:p>
          <w:p w14:paraId="3E564A73" w14:textId="77777777" w:rsidR="00CE3E11" w:rsidRPr="00CE3E11"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r w:rsidRPr="00F3398E">
              <w:rPr>
                <w:rFonts w:ascii="Times New Roman" w:hAnsi="Times New Roman"/>
                <w:sz w:val="24"/>
                <w:szCs w:val="24"/>
                <w:lang w:val="en-US"/>
              </w:rPr>
              <w:t>medicaloblter</w:t>
            </w:r>
            <w:r w:rsidRPr="00CE3E11">
              <w:rPr>
                <w:rFonts w:ascii="Times New Roman" w:hAnsi="Times New Roman"/>
                <w:sz w:val="24"/>
                <w:szCs w:val="24"/>
                <w:lang w:val="ru-RU"/>
              </w:rPr>
              <w:t>@</w:t>
            </w:r>
            <w:r w:rsidRPr="00F3398E">
              <w:rPr>
                <w:rFonts w:ascii="Times New Roman" w:hAnsi="Times New Roman"/>
                <w:sz w:val="24"/>
                <w:szCs w:val="24"/>
                <w:lang w:val="en-US"/>
              </w:rPr>
              <w:t>gmail</w:t>
            </w:r>
            <w:r w:rsidRPr="00CE3E11">
              <w:rPr>
                <w:rFonts w:ascii="Times New Roman" w:hAnsi="Times New Roman"/>
                <w:sz w:val="24"/>
                <w:szCs w:val="24"/>
                <w:lang w:val="ru-RU"/>
              </w:rPr>
              <w:t>.</w:t>
            </w:r>
            <w:r w:rsidRPr="00F3398E">
              <w:rPr>
                <w:rFonts w:ascii="Times New Roman" w:hAnsi="Times New Roman"/>
                <w:sz w:val="24"/>
                <w:szCs w:val="24"/>
                <w:lang w:val="en-US"/>
              </w:rPr>
              <w:t>com</w:t>
            </w:r>
          </w:p>
          <w:p w14:paraId="0F72E842"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4644F495" w14:textId="77777777" w:rsidR="00CE3E11" w:rsidRPr="00B20338" w:rsidRDefault="00CE3E11" w:rsidP="000C4AA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5E67D257" w14:textId="77777777" w:rsidR="00CE3E11" w:rsidRPr="00B20338" w:rsidRDefault="00CE3E11" w:rsidP="000C4AAD">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м.п</w:t>
            </w:r>
          </w:p>
        </w:tc>
      </w:tr>
    </w:tbl>
    <w:p w14:paraId="514E092D" w14:textId="77777777" w:rsidR="00CE3E11" w:rsidRPr="00B20338" w:rsidRDefault="00CE3E11" w:rsidP="00CE3E11">
      <w:pPr>
        <w:spacing w:after="0" w:line="240" w:lineRule="auto"/>
        <w:ind w:firstLine="567"/>
        <w:jc w:val="both"/>
        <w:rPr>
          <w:rFonts w:ascii="Times New Roman" w:hAnsi="Times New Roman"/>
          <w:sz w:val="24"/>
          <w:szCs w:val="24"/>
        </w:rPr>
      </w:pPr>
    </w:p>
    <w:p w14:paraId="4F35077A" w14:textId="3C8DEB0E" w:rsidR="00D31C9A" w:rsidRDefault="00D31C9A" w:rsidP="002859D9">
      <w:pPr>
        <w:pStyle w:val="a3"/>
        <w:ind w:firstLine="425"/>
        <w:jc w:val="center"/>
        <w:rPr>
          <w:rFonts w:ascii="Times New Roman" w:hAnsi="Times New Roman"/>
          <w:b/>
          <w:sz w:val="24"/>
          <w:szCs w:val="24"/>
        </w:rPr>
      </w:pPr>
    </w:p>
    <w:p w14:paraId="2B7F51C7" w14:textId="0B0AAF14" w:rsidR="00CE3E11" w:rsidRDefault="00CE3E11" w:rsidP="002859D9">
      <w:pPr>
        <w:pStyle w:val="a3"/>
        <w:ind w:firstLine="425"/>
        <w:jc w:val="center"/>
        <w:rPr>
          <w:rFonts w:ascii="Times New Roman" w:hAnsi="Times New Roman"/>
          <w:b/>
          <w:sz w:val="24"/>
          <w:szCs w:val="24"/>
        </w:rPr>
      </w:pPr>
    </w:p>
    <w:p w14:paraId="33EB56C0" w14:textId="41DE5DF1" w:rsidR="00CE3E11" w:rsidRDefault="00CE3E11" w:rsidP="002859D9">
      <w:pPr>
        <w:pStyle w:val="a3"/>
        <w:ind w:firstLine="425"/>
        <w:jc w:val="center"/>
        <w:rPr>
          <w:rFonts w:ascii="Times New Roman" w:hAnsi="Times New Roman"/>
          <w:b/>
          <w:sz w:val="24"/>
          <w:szCs w:val="24"/>
        </w:rPr>
      </w:pPr>
    </w:p>
    <w:p w14:paraId="0AC6B7B4" w14:textId="42F11AC7" w:rsidR="00CE3E11" w:rsidRDefault="00CE3E11" w:rsidP="002859D9">
      <w:pPr>
        <w:pStyle w:val="a3"/>
        <w:ind w:firstLine="425"/>
        <w:jc w:val="center"/>
        <w:rPr>
          <w:rFonts w:ascii="Times New Roman" w:hAnsi="Times New Roman"/>
          <w:b/>
          <w:sz w:val="24"/>
          <w:szCs w:val="24"/>
        </w:rPr>
      </w:pPr>
    </w:p>
    <w:p w14:paraId="369D25ED" w14:textId="40C4CE17" w:rsidR="00CE3E11" w:rsidRDefault="00CE3E11" w:rsidP="002859D9">
      <w:pPr>
        <w:pStyle w:val="a3"/>
        <w:ind w:firstLine="425"/>
        <w:jc w:val="center"/>
        <w:rPr>
          <w:rFonts w:ascii="Times New Roman" w:hAnsi="Times New Roman"/>
          <w:b/>
          <w:sz w:val="24"/>
          <w:szCs w:val="24"/>
        </w:rPr>
      </w:pPr>
    </w:p>
    <w:p w14:paraId="592312FC" w14:textId="60F17273" w:rsidR="00CE3E11" w:rsidRDefault="00CE3E11" w:rsidP="002859D9">
      <w:pPr>
        <w:pStyle w:val="a3"/>
        <w:ind w:firstLine="425"/>
        <w:jc w:val="center"/>
        <w:rPr>
          <w:rFonts w:ascii="Times New Roman" w:hAnsi="Times New Roman"/>
          <w:b/>
          <w:sz w:val="24"/>
          <w:szCs w:val="24"/>
        </w:rPr>
      </w:pPr>
    </w:p>
    <w:p w14:paraId="29C09CFD" w14:textId="6DBC7055" w:rsidR="00CE3E11" w:rsidRDefault="00CE3E11" w:rsidP="002859D9">
      <w:pPr>
        <w:pStyle w:val="a3"/>
        <w:ind w:firstLine="425"/>
        <w:jc w:val="center"/>
        <w:rPr>
          <w:rFonts w:ascii="Times New Roman" w:hAnsi="Times New Roman"/>
          <w:b/>
          <w:sz w:val="24"/>
          <w:szCs w:val="24"/>
        </w:rPr>
      </w:pPr>
    </w:p>
    <w:p w14:paraId="1886B8AD" w14:textId="77777777" w:rsidR="000A32D1" w:rsidRDefault="000A32D1" w:rsidP="006F14C3">
      <w:pPr>
        <w:suppressAutoHyphens/>
        <w:spacing w:line="240" w:lineRule="auto"/>
        <w:jc w:val="both"/>
        <w:rPr>
          <w:rFonts w:ascii="Times New Roman" w:eastAsia="Calibri" w:hAnsi="Times New Roman" w:cs="Times New Roman"/>
          <w:b/>
          <w:sz w:val="24"/>
          <w:szCs w:val="24"/>
          <w:highlight w:val="yellow"/>
          <w:lang w:eastAsia="ar-SA"/>
        </w:rPr>
      </w:pPr>
      <w:r>
        <w:rPr>
          <w:rFonts w:ascii="Times New Roman" w:eastAsia="Calibri" w:hAnsi="Times New Roman" w:cs="Times New Roman"/>
          <w:b/>
          <w:sz w:val="24"/>
          <w:szCs w:val="24"/>
          <w:highlight w:val="yellow"/>
          <w:lang w:eastAsia="ar-SA"/>
        </w:rPr>
        <w:t xml:space="preserve">                                                                      </w:t>
      </w:r>
    </w:p>
    <w:p w14:paraId="0367931D" w14:textId="77777777" w:rsidR="002859D9" w:rsidRDefault="002859D9" w:rsidP="006F14C3">
      <w:pPr>
        <w:suppressAutoHyphens/>
        <w:spacing w:line="240" w:lineRule="auto"/>
        <w:jc w:val="both"/>
        <w:rPr>
          <w:rFonts w:ascii="Times New Roman" w:eastAsia="Calibri" w:hAnsi="Times New Roman" w:cs="Times New Roman"/>
          <w:b/>
          <w:sz w:val="24"/>
          <w:szCs w:val="24"/>
          <w:highlight w:val="yellow"/>
          <w:lang w:eastAsia="ar-SA"/>
        </w:rPr>
      </w:pPr>
    </w:p>
    <w:tbl>
      <w:tblPr>
        <w:tblW w:w="0" w:type="auto"/>
        <w:tblInd w:w="6629" w:type="dxa"/>
        <w:tblLook w:val="04A0" w:firstRow="1" w:lastRow="0" w:firstColumn="1" w:lastColumn="0" w:noHBand="0" w:noVBand="1"/>
      </w:tblPr>
      <w:tblGrid>
        <w:gridCol w:w="3722"/>
      </w:tblGrid>
      <w:tr w:rsidR="000A32D1" w:rsidRPr="000A32D1" w14:paraId="0ECE50A4" w14:textId="77777777" w:rsidTr="00AA1832">
        <w:trPr>
          <w:trHeight w:val="1046"/>
        </w:trPr>
        <w:tc>
          <w:tcPr>
            <w:tcW w:w="3722" w:type="dxa"/>
            <w:shd w:val="clear" w:color="auto" w:fill="auto"/>
          </w:tcPr>
          <w:p w14:paraId="124A256F"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Додаток №1</w:t>
            </w:r>
          </w:p>
          <w:p w14:paraId="418ABEB5" w14:textId="77777777" w:rsidR="000A32D1" w:rsidRPr="000A32D1" w:rsidRDefault="000A32D1" w:rsidP="006F14C3">
            <w:pPr>
              <w:tabs>
                <w:tab w:val="left" w:pos="5670"/>
              </w:tabs>
              <w:spacing w:after="0" w:line="240" w:lineRule="auto"/>
              <w:jc w:val="both"/>
              <w:rPr>
                <w:rFonts w:ascii="Times New Roman" w:eastAsia="Times New Roman" w:hAnsi="Times New Roman" w:cs="Times New Roman"/>
                <w:lang w:eastAsia="uk-UA"/>
              </w:rPr>
            </w:pPr>
            <w:r w:rsidRPr="000A32D1">
              <w:rPr>
                <w:rFonts w:ascii="Times New Roman" w:eastAsia="Times New Roman" w:hAnsi="Times New Roman" w:cs="Times New Roman"/>
                <w:lang w:eastAsia="uk-UA"/>
              </w:rPr>
              <w:t>до Договору № ______</w:t>
            </w:r>
          </w:p>
          <w:p w14:paraId="02C3061E" w14:textId="77777777" w:rsidR="000A32D1" w:rsidRPr="000A32D1" w:rsidRDefault="000A32D1" w:rsidP="00AA1832">
            <w:pPr>
              <w:tabs>
                <w:tab w:val="left" w:pos="5670"/>
              </w:tabs>
              <w:spacing w:after="0" w:line="240" w:lineRule="auto"/>
              <w:jc w:val="both"/>
              <w:rPr>
                <w:rFonts w:ascii="Times New Roman" w:eastAsia="Times New Roman" w:hAnsi="Times New Roman" w:cs="Times New Roman"/>
                <w:b/>
                <w:lang w:eastAsia="uk-UA"/>
              </w:rPr>
            </w:pPr>
            <w:r w:rsidRPr="000A32D1">
              <w:rPr>
                <w:rFonts w:ascii="Times New Roman" w:eastAsia="Times New Roman" w:hAnsi="Times New Roman" w:cs="Times New Roman"/>
                <w:lang w:eastAsia="uk-UA"/>
              </w:rPr>
              <w:t>від «</w:t>
            </w:r>
            <w:r w:rsidR="00AA1832">
              <w:rPr>
                <w:rFonts w:ascii="Times New Roman" w:eastAsia="Times New Roman" w:hAnsi="Times New Roman" w:cs="Times New Roman"/>
                <w:lang w:eastAsia="uk-UA"/>
              </w:rPr>
              <w:t>___</w:t>
            </w:r>
            <w:r w:rsidRPr="000A32D1">
              <w:rPr>
                <w:rFonts w:ascii="Times New Roman" w:eastAsia="Times New Roman" w:hAnsi="Times New Roman" w:cs="Times New Roman"/>
                <w:lang w:eastAsia="uk-UA"/>
              </w:rPr>
              <w:t>» ___________2023 року</w:t>
            </w:r>
          </w:p>
        </w:tc>
      </w:tr>
    </w:tbl>
    <w:p w14:paraId="1BF86FB6" w14:textId="77777777" w:rsidR="000A32D1" w:rsidRPr="000A32D1" w:rsidRDefault="000A32D1" w:rsidP="006F14C3">
      <w:pPr>
        <w:spacing w:after="0" w:line="240" w:lineRule="auto"/>
        <w:ind w:left="5387"/>
        <w:jc w:val="both"/>
        <w:rPr>
          <w:rFonts w:ascii="Times New Roman" w:eastAsia="Times New Roman" w:hAnsi="Times New Roman" w:cs="Times New Roman"/>
          <w:lang w:eastAsia="uk-UA"/>
        </w:rPr>
      </w:pPr>
    </w:p>
    <w:p w14:paraId="24E25237" w14:textId="77777777" w:rsidR="000A32D1" w:rsidRPr="000A32D1" w:rsidRDefault="000A32D1" w:rsidP="006F14C3">
      <w:pPr>
        <w:spacing w:after="0" w:line="240" w:lineRule="auto"/>
        <w:jc w:val="both"/>
        <w:rPr>
          <w:rFonts w:ascii="Times New Roman" w:eastAsia="Times New Roman" w:hAnsi="Times New Roman" w:cs="Times New Roman"/>
          <w:lang w:eastAsia="uk-UA"/>
        </w:rPr>
      </w:pPr>
    </w:p>
    <w:p w14:paraId="1978CB32" w14:textId="674D8D0A" w:rsidR="00495862" w:rsidRDefault="00495862" w:rsidP="0049586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Специфікація </w:t>
      </w:r>
      <w:r w:rsidR="0056133B">
        <w:rPr>
          <w:rFonts w:ascii="Times New Roman" w:eastAsia="Times New Roman" w:hAnsi="Times New Roman"/>
          <w:b/>
          <w:lang w:eastAsia="ru-RU"/>
        </w:rPr>
        <w:t>товару</w:t>
      </w:r>
    </w:p>
    <w:p w14:paraId="51A375F1" w14:textId="77777777" w:rsidR="00AE6A1B" w:rsidRDefault="00AE6A1B" w:rsidP="00495862">
      <w:pPr>
        <w:spacing w:after="0" w:line="240" w:lineRule="auto"/>
        <w:jc w:val="center"/>
        <w:rPr>
          <w:rFonts w:ascii="Times New Roman" w:eastAsia="Times New Roman" w:hAnsi="Times New Roman"/>
          <w:b/>
          <w:lang w:val="en-US" w:eastAsia="ru-RU"/>
        </w:rPr>
      </w:pPr>
    </w:p>
    <w:p w14:paraId="6F4CF627" w14:textId="77777777" w:rsidR="00813495" w:rsidRPr="00AE6A1B" w:rsidRDefault="00813495" w:rsidP="00495862">
      <w:pPr>
        <w:spacing w:after="0" w:line="240" w:lineRule="auto"/>
        <w:jc w:val="center"/>
        <w:rPr>
          <w:rFonts w:ascii="Times New Roman" w:eastAsia="Times New Roman" w:hAnsi="Times New Roman"/>
          <w:b/>
          <w:lang w:eastAsia="ru-RU"/>
        </w:rPr>
      </w:pPr>
    </w:p>
    <w:tbl>
      <w:tblPr>
        <w:tblW w:w="10485" w:type="dxa"/>
        <w:tblInd w:w="108" w:type="dxa"/>
        <w:tblLayout w:type="fixed"/>
        <w:tblLook w:val="04A0" w:firstRow="1" w:lastRow="0" w:firstColumn="1" w:lastColumn="0" w:noHBand="0" w:noVBand="1"/>
      </w:tblPr>
      <w:tblGrid>
        <w:gridCol w:w="425"/>
        <w:gridCol w:w="1132"/>
        <w:gridCol w:w="1133"/>
        <w:gridCol w:w="1274"/>
        <w:gridCol w:w="851"/>
        <w:gridCol w:w="992"/>
        <w:gridCol w:w="992"/>
        <w:gridCol w:w="993"/>
        <w:gridCol w:w="992"/>
        <w:gridCol w:w="992"/>
        <w:gridCol w:w="709"/>
      </w:tblGrid>
      <w:tr w:rsidR="0056133B" w:rsidRPr="006969A5" w14:paraId="1E0ABCF2" w14:textId="77777777" w:rsidTr="000C4AAD">
        <w:tc>
          <w:tcPr>
            <w:tcW w:w="425" w:type="dxa"/>
            <w:tcBorders>
              <w:top w:val="single" w:sz="4" w:space="0" w:color="000000"/>
              <w:left w:val="single" w:sz="4" w:space="0" w:color="000000"/>
              <w:bottom w:val="single" w:sz="4" w:space="0" w:color="000000"/>
              <w:right w:val="nil"/>
            </w:tcBorders>
            <w:vAlign w:val="center"/>
            <w:hideMark/>
          </w:tcPr>
          <w:p w14:paraId="3FE2B859" w14:textId="77777777" w:rsidR="0056133B" w:rsidRPr="006969A5" w:rsidRDefault="0056133B" w:rsidP="000C4AAD">
            <w:pPr>
              <w:spacing w:after="0" w:line="240" w:lineRule="auto"/>
              <w:ind w:left="-108"/>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 по-зи-ції</w:t>
            </w:r>
          </w:p>
        </w:tc>
        <w:tc>
          <w:tcPr>
            <w:tcW w:w="1132" w:type="dxa"/>
            <w:tcBorders>
              <w:top w:val="single" w:sz="4" w:space="0" w:color="000000"/>
              <w:left w:val="single" w:sz="4" w:space="0" w:color="000000"/>
              <w:bottom w:val="single" w:sz="4" w:space="0" w:color="000000"/>
              <w:right w:val="nil"/>
            </w:tcBorders>
            <w:vAlign w:val="center"/>
            <w:hideMark/>
          </w:tcPr>
          <w:p w14:paraId="77C6FD61" w14:textId="27ECD7CC"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тендерної документа-ції</w:t>
            </w:r>
          </w:p>
        </w:tc>
        <w:tc>
          <w:tcPr>
            <w:tcW w:w="1133" w:type="dxa"/>
            <w:tcBorders>
              <w:top w:val="single" w:sz="4" w:space="0" w:color="000000"/>
              <w:left w:val="single" w:sz="4" w:space="0" w:color="000000"/>
              <w:bottom w:val="single" w:sz="4" w:space="0" w:color="000000"/>
              <w:right w:val="nil"/>
            </w:tcBorders>
            <w:vAlign w:val="center"/>
            <w:hideMark/>
          </w:tcPr>
          <w:p w14:paraId="27F36448" w14:textId="0DAA1266" w:rsidR="0056133B" w:rsidRPr="006969A5" w:rsidRDefault="0056133B" w:rsidP="00C41887">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Назва предмет</w:t>
            </w:r>
            <w:r w:rsidR="00C41887">
              <w:rPr>
                <w:rFonts w:ascii="Times New Roman" w:eastAsia="Calibri" w:hAnsi="Times New Roman" w:cs="Times New Roman"/>
                <w:sz w:val="18"/>
                <w:szCs w:val="18"/>
                <w:lang w:eastAsia="ar-SA"/>
              </w:rPr>
              <w:t>а</w:t>
            </w:r>
            <w:r w:rsidRPr="006969A5">
              <w:rPr>
                <w:rFonts w:ascii="Times New Roman" w:eastAsia="Calibri" w:hAnsi="Times New Roman" w:cs="Times New Roman"/>
                <w:sz w:val="18"/>
                <w:szCs w:val="18"/>
                <w:lang w:eastAsia="ar-SA"/>
              </w:rPr>
              <w:t xml:space="preserve"> закупівлі згідно документів виробника</w:t>
            </w:r>
          </w:p>
        </w:tc>
        <w:tc>
          <w:tcPr>
            <w:tcW w:w="1274" w:type="dxa"/>
            <w:tcBorders>
              <w:top w:val="single" w:sz="4" w:space="0" w:color="000000"/>
              <w:left w:val="single" w:sz="4" w:space="0" w:color="000000"/>
              <w:bottom w:val="single" w:sz="4" w:space="0" w:color="000000"/>
              <w:right w:val="nil"/>
            </w:tcBorders>
            <w:vAlign w:val="center"/>
            <w:hideMark/>
          </w:tcPr>
          <w:p w14:paraId="3F5AE35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Виробник або дистриб’ю-тор,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14:paraId="1CCF6701"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14:paraId="5BAF5D44" w14:textId="0F620AC1" w:rsidR="0056133B" w:rsidRPr="006969A5" w:rsidRDefault="00C41887" w:rsidP="00C41887">
            <w:pPr>
              <w:spacing w:after="0" w:line="240" w:lineRule="auto"/>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К</w:t>
            </w:r>
            <w:r w:rsidR="0056133B" w:rsidRPr="006969A5">
              <w:rPr>
                <w:rFonts w:ascii="Times New Roman" w:eastAsia="Calibri" w:hAnsi="Times New Roman" w:cs="Times New Roman"/>
                <w:sz w:val="18"/>
                <w:szCs w:val="18"/>
                <w:lang w:eastAsia="ar-SA"/>
              </w:rPr>
              <w:t>ількість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199D39D"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14:paraId="35582D0A"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14:paraId="76CE316F"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right w:val="nil"/>
            </w:tcBorders>
            <w:vAlign w:val="center"/>
            <w:hideMark/>
          </w:tcPr>
          <w:p w14:paraId="5F4B73CC"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A63857"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При-міт-</w:t>
            </w:r>
          </w:p>
          <w:p w14:paraId="3FCC5CA3" w14:textId="77777777" w:rsidR="0056133B" w:rsidRPr="006969A5" w:rsidRDefault="0056133B" w:rsidP="000C4AAD">
            <w:pPr>
              <w:spacing w:after="0" w:line="240" w:lineRule="auto"/>
              <w:jc w:val="center"/>
              <w:rPr>
                <w:rFonts w:ascii="Times New Roman" w:eastAsia="Calibri" w:hAnsi="Times New Roman" w:cs="Times New Roman"/>
                <w:sz w:val="18"/>
                <w:szCs w:val="18"/>
                <w:lang w:eastAsia="ar-SA"/>
              </w:rPr>
            </w:pPr>
            <w:r w:rsidRPr="006969A5">
              <w:rPr>
                <w:rFonts w:ascii="Times New Roman" w:eastAsia="Calibri" w:hAnsi="Times New Roman" w:cs="Times New Roman"/>
                <w:sz w:val="18"/>
                <w:szCs w:val="18"/>
                <w:lang w:eastAsia="ar-SA"/>
              </w:rPr>
              <w:t>ка</w:t>
            </w:r>
          </w:p>
        </w:tc>
      </w:tr>
      <w:tr w:rsidR="0056133B" w:rsidRPr="006969A5" w14:paraId="381AAFDB" w14:textId="77777777" w:rsidTr="000C4AAD">
        <w:tc>
          <w:tcPr>
            <w:tcW w:w="425" w:type="dxa"/>
            <w:tcBorders>
              <w:top w:val="single" w:sz="4" w:space="0" w:color="000000"/>
              <w:left w:val="single" w:sz="4" w:space="0" w:color="000000"/>
              <w:bottom w:val="single" w:sz="4" w:space="0" w:color="000000"/>
              <w:right w:val="nil"/>
            </w:tcBorders>
            <w:hideMark/>
          </w:tcPr>
          <w:p w14:paraId="1CFF60B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w:t>
            </w:r>
          </w:p>
        </w:tc>
        <w:tc>
          <w:tcPr>
            <w:tcW w:w="1132" w:type="dxa"/>
            <w:tcBorders>
              <w:top w:val="single" w:sz="4" w:space="0" w:color="000000"/>
              <w:left w:val="single" w:sz="4" w:space="0" w:color="000000"/>
              <w:bottom w:val="single" w:sz="4" w:space="0" w:color="000000"/>
              <w:right w:val="nil"/>
            </w:tcBorders>
            <w:hideMark/>
          </w:tcPr>
          <w:p w14:paraId="0C2D127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2</w:t>
            </w:r>
          </w:p>
        </w:tc>
        <w:tc>
          <w:tcPr>
            <w:tcW w:w="1133" w:type="dxa"/>
            <w:tcBorders>
              <w:top w:val="single" w:sz="4" w:space="0" w:color="000000"/>
              <w:left w:val="single" w:sz="4" w:space="0" w:color="000000"/>
              <w:bottom w:val="single" w:sz="4" w:space="0" w:color="000000"/>
              <w:right w:val="nil"/>
            </w:tcBorders>
            <w:hideMark/>
          </w:tcPr>
          <w:p w14:paraId="382905A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3</w:t>
            </w:r>
          </w:p>
        </w:tc>
        <w:tc>
          <w:tcPr>
            <w:tcW w:w="1274" w:type="dxa"/>
            <w:tcBorders>
              <w:top w:val="single" w:sz="4" w:space="0" w:color="000000"/>
              <w:left w:val="single" w:sz="4" w:space="0" w:color="000000"/>
              <w:bottom w:val="single" w:sz="4" w:space="0" w:color="000000"/>
              <w:right w:val="nil"/>
            </w:tcBorders>
            <w:hideMark/>
          </w:tcPr>
          <w:p w14:paraId="18CA2BD6"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right w:val="nil"/>
            </w:tcBorders>
            <w:hideMark/>
          </w:tcPr>
          <w:p w14:paraId="1F00809E"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right w:val="nil"/>
            </w:tcBorders>
            <w:hideMark/>
          </w:tcPr>
          <w:p w14:paraId="7152F90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hideMark/>
          </w:tcPr>
          <w:p w14:paraId="17275968"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right w:val="nil"/>
            </w:tcBorders>
            <w:hideMark/>
          </w:tcPr>
          <w:p w14:paraId="5B9DAD8A"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14:paraId="4B178144"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right w:val="nil"/>
            </w:tcBorders>
            <w:hideMark/>
          </w:tcPr>
          <w:p w14:paraId="5FC6EA63"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hideMark/>
          </w:tcPr>
          <w:p w14:paraId="6D1ACC40" w14:textId="77777777" w:rsidR="0056133B" w:rsidRPr="006969A5" w:rsidRDefault="0056133B" w:rsidP="000C4AAD">
            <w:pPr>
              <w:spacing w:after="0" w:line="240" w:lineRule="auto"/>
              <w:jc w:val="center"/>
              <w:rPr>
                <w:rFonts w:ascii="Times New Roman" w:eastAsia="Calibri" w:hAnsi="Times New Roman" w:cs="Times New Roman"/>
                <w:b/>
                <w:szCs w:val="24"/>
                <w:lang w:eastAsia="ar-SA"/>
              </w:rPr>
            </w:pPr>
            <w:r w:rsidRPr="006969A5">
              <w:rPr>
                <w:rFonts w:ascii="Times New Roman" w:eastAsia="Calibri" w:hAnsi="Times New Roman" w:cs="Times New Roman"/>
                <w:b/>
                <w:szCs w:val="24"/>
                <w:lang w:eastAsia="ar-SA"/>
              </w:rPr>
              <w:t>11</w:t>
            </w:r>
          </w:p>
        </w:tc>
      </w:tr>
      <w:tr w:rsidR="0056133B" w:rsidRPr="006969A5" w14:paraId="139F0C57" w14:textId="77777777" w:rsidTr="000C4AAD">
        <w:tc>
          <w:tcPr>
            <w:tcW w:w="425" w:type="dxa"/>
            <w:tcBorders>
              <w:top w:val="single" w:sz="4" w:space="0" w:color="000000"/>
              <w:left w:val="single" w:sz="4" w:space="0" w:color="000000"/>
              <w:bottom w:val="single" w:sz="4" w:space="0" w:color="000000"/>
              <w:right w:val="nil"/>
            </w:tcBorders>
          </w:tcPr>
          <w:p w14:paraId="72D9411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13A31C13"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7378BD2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79FE2A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26B6673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3EA16A4A"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177682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6CE3A71D"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48EE28B"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895D4A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170AC7C8"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69B79CBF" w14:textId="77777777" w:rsidTr="000C4AAD">
        <w:tc>
          <w:tcPr>
            <w:tcW w:w="425" w:type="dxa"/>
            <w:tcBorders>
              <w:top w:val="single" w:sz="4" w:space="0" w:color="000000"/>
              <w:left w:val="single" w:sz="4" w:space="0" w:color="000000"/>
              <w:bottom w:val="single" w:sz="4" w:space="0" w:color="000000"/>
              <w:right w:val="nil"/>
            </w:tcBorders>
          </w:tcPr>
          <w:p w14:paraId="57A9206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2" w:type="dxa"/>
            <w:tcBorders>
              <w:top w:val="single" w:sz="4" w:space="0" w:color="000000"/>
              <w:left w:val="single" w:sz="4" w:space="0" w:color="000000"/>
              <w:bottom w:val="single" w:sz="4" w:space="0" w:color="000000"/>
              <w:right w:val="nil"/>
            </w:tcBorders>
          </w:tcPr>
          <w:p w14:paraId="0E4DBFA1"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133" w:type="dxa"/>
            <w:tcBorders>
              <w:top w:val="single" w:sz="4" w:space="0" w:color="000000"/>
              <w:left w:val="single" w:sz="4" w:space="0" w:color="000000"/>
              <w:bottom w:val="single" w:sz="4" w:space="0" w:color="000000"/>
              <w:right w:val="nil"/>
            </w:tcBorders>
          </w:tcPr>
          <w:p w14:paraId="57BD48A5"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1274" w:type="dxa"/>
            <w:tcBorders>
              <w:top w:val="single" w:sz="4" w:space="0" w:color="000000"/>
              <w:left w:val="single" w:sz="4" w:space="0" w:color="000000"/>
              <w:bottom w:val="single" w:sz="4" w:space="0" w:color="000000"/>
              <w:right w:val="nil"/>
            </w:tcBorders>
          </w:tcPr>
          <w:p w14:paraId="1398D4E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nil"/>
            </w:tcBorders>
          </w:tcPr>
          <w:p w14:paraId="692BAE0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4BBF364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01921A70"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right w:val="nil"/>
            </w:tcBorders>
          </w:tcPr>
          <w:p w14:paraId="5D0CE997"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36A3AD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tcPr>
          <w:p w14:paraId="2D5F5DFC"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14:paraId="3EA56244"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p>
        </w:tc>
      </w:tr>
      <w:tr w:rsidR="0056133B" w:rsidRPr="006969A5" w14:paraId="2AE0753B" w14:textId="77777777" w:rsidTr="000C4AAD">
        <w:trPr>
          <w:cantSplit/>
        </w:trPr>
        <w:tc>
          <w:tcPr>
            <w:tcW w:w="10485" w:type="dxa"/>
            <w:gridSpan w:val="11"/>
            <w:tcBorders>
              <w:top w:val="single" w:sz="4" w:space="0" w:color="000000"/>
              <w:left w:val="single" w:sz="4" w:space="0" w:color="000000"/>
              <w:bottom w:val="single" w:sz="4" w:space="0" w:color="000000"/>
              <w:right w:val="single" w:sz="4" w:space="0" w:color="000000"/>
            </w:tcBorders>
          </w:tcPr>
          <w:p w14:paraId="4405479E" w14:textId="7153C4D2" w:rsidR="0056133B"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69A5">
              <w:rPr>
                <w:rFonts w:ascii="Times New Roman" w:eastAsia="Calibri" w:hAnsi="Times New Roman" w:cs="Times New Roman"/>
                <w:sz w:val="24"/>
                <w:szCs w:val="24"/>
                <w:lang w:eastAsia="ar-SA"/>
              </w:rPr>
              <w:t>Загальна вартість , грн.</w:t>
            </w:r>
          </w:p>
          <w:p w14:paraId="19995862" w14:textId="77777777" w:rsidR="0056133B" w:rsidRPr="006969A5" w:rsidRDefault="0056133B" w:rsidP="000C4AA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тому рахунку ПДВ, грн.</w:t>
            </w:r>
          </w:p>
        </w:tc>
      </w:tr>
    </w:tbl>
    <w:p w14:paraId="768C1B18" w14:textId="1BAD47FA" w:rsidR="00813495" w:rsidRDefault="00813495" w:rsidP="00495862">
      <w:pPr>
        <w:spacing w:after="0" w:line="240" w:lineRule="auto"/>
        <w:jc w:val="center"/>
        <w:rPr>
          <w:rFonts w:ascii="Times New Roman" w:eastAsia="Times New Roman" w:hAnsi="Times New Roman"/>
          <w:b/>
          <w:lang w:eastAsia="ru-RU"/>
        </w:rPr>
      </w:pPr>
    </w:p>
    <w:tbl>
      <w:tblPr>
        <w:tblW w:w="0" w:type="auto"/>
        <w:tblInd w:w="108" w:type="dxa"/>
        <w:tblLook w:val="00A0" w:firstRow="1" w:lastRow="0" w:firstColumn="1" w:lastColumn="0" w:noHBand="0" w:noVBand="0"/>
      </w:tblPr>
      <w:tblGrid>
        <w:gridCol w:w="4995"/>
        <w:gridCol w:w="4820"/>
      </w:tblGrid>
      <w:tr w:rsidR="0053312D" w:rsidRPr="00B20338" w14:paraId="72ED517F" w14:textId="77777777" w:rsidTr="0041206B">
        <w:trPr>
          <w:trHeight w:val="220"/>
        </w:trPr>
        <w:tc>
          <w:tcPr>
            <w:tcW w:w="4995" w:type="dxa"/>
            <w:vAlign w:val="center"/>
          </w:tcPr>
          <w:p w14:paraId="5CD10552" w14:textId="77777777" w:rsidR="0053312D" w:rsidRPr="00B20338" w:rsidRDefault="0053312D" w:rsidP="0041206B">
            <w:pPr>
              <w:shd w:val="clear" w:color="auto" w:fill="FFFFFF"/>
              <w:spacing w:after="0" w:line="240" w:lineRule="auto"/>
              <w:jc w:val="both"/>
              <w:rPr>
                <w:rFonts w:ascii="Times New Roman" w:hAnsi="Times New Roman"/>
                <w:b/>
                <w:spacing w:val="-1"/>
                <w:sz w:val="24"/>
                <w:szCs w:val="24"/>
              </w:rPr>
            </w:pPr>
            <w:r>
              <w:rPr>
                <w:rFonts w:ascii="Times New Roman" w:hAnsi="Times New Roman"/>
                <w:b/>
                <w:spacing w:val="-1"/>
                <w:sz w:val="24"/>
                <w:szCs w:val="24"/>
              </w:rPr>
              <w:t>ВИКОНАВЕЦЬ</w:t>
            </w:r>
          </w:p>
          <w:p w14:paraId="59C601BD"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 _______________________</w:t>
            </w:r>
          </w:p>
          <w:p w14:paraId="1C3D9F8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Адреса: ____________________</w:t>
            </w:r>
          </w:p>
          <w:p w14:paraId="031DDF27"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___________________________</w:t>
            </w:r>
          </w:p>
          <w:p w14:paraId="2C069E3B"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14F106B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7D9B7DAF"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р/р № </w:t>
            </w:r>
          </w:p>
          <w:p w14:paraId="51318F4B"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в , МФО  </w:t>
            </w:r>
          </w:p>
          <w:p w14:paraId="75531FA9"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ІПН </w:t>
            </w:r>
          </w:p>
          <w:p w14:paraId="10F29A6C"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Код ЄДРПОУ</w:t>
            </w:r>
          </w:p>
          <w:p w14:paraId="461AD6CF"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0EAF982C"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016D82B7"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тел. </w:t>
            </w:r>
          </w:p>
          <w:p w14:paraId="613C58D5"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6328BF9D"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p>
          <w:p w14:paraId="2D4BE658"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 xml:space="preserve">__________________  </w:t>
            </w:r>
          </w:p>
          <w:p w14:paraId="53D07E8E" w14:textId="77777777" w:rsidR="0053312D" w:rsidRPr="00B20338" w:rsidRDefault="0053312D" w:rsidP="0041206B">
            <w:pPr>
              <w:shd w:val="clear" w:color="auto" w:fill="FFFFFF"/>
              <w:spacing w:after="0" w:line="240" w:lineRule="auto"/>
              <w:jc w:val="both"/>
              <w:rPr>
                <w:rFonts w:ascii="Times New Roman" w:hAnsi="Times New Roman"/>
                <w:spacing w:val="-1"/>
                <w:sz w:val="24"/>
                <w:szCs w:val="24"/>
              </w:rPr>
            </w:pPr>
            <w:r w:rsidRPr="00B20338">
              <w:rPr>
                <w:rFonts w:ascii="Times New Roman" w:hAnsi="Times New Roman"/>
                <w:spacing w:val="-1"/>
                <w:sz w:val="24"/>
                <w:szCs w:val="24"/>
              </w:rPr>
              <w:t>м.п.</w:t>
            </w:r>
          </w:p>
        </w:tc>
        <w:tc>
          <w:tcPr>
            <w:tcW w:w="4820" w:type="dxa"/>
            <w:vAlign w:val="center"/>
          </w:tcPr>
          <w:p w14:paraId="0093FD75" w14:textId="77777777" w:rsidR="0053312D" w:rsidRPr="00B20338" w:rsidRDefault="0053312D" w:rsidP="0041206B">
            <w:pPr>
              <w:shd w:val="clear" w:color="auto" w:fill="FFFFFF"/>
              <w:spacing w:after="0" w:line="240" w:lineRule="auto"/>
              <w:jc w:val="both"/>
              <w:rPr>
                <w:rFonts w:ascii="Times New Roman" w:hAnsi="Times New Roman"/>
                <w:b/>
                <w:sz w:val="24"/>
                <w:szCs w:val="24"/>
              </w:rPr>
            </w:pPr>
            <w:r w:rsidRPr="00B20338">
              <w:rPr>
                <w:rFonts w:ascii="Times New Roman" w:hAnsi="Times New Roman"/>
                <w:b/>
                <w:sz w:val="24"/>
                <w:szCs w:val="24"/>
              </w:rPr>
              <w:t>ЗАМОВНИК</w:t>
            </w:r>
          </w:p>
          <w:p w14:paraId="486F2C3F" w14:textId="77777777" w:rsidR="0053312D" w:rsidRPr="00F735ED" w:rsidRDefault="0053312D" w:rsidP="0041206B">
            <w:pPr>
              <w:tabs>
                <w:tab w:val="left" w:pos="0"/>
              </w:tabs>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iCs/>
                <w:sz w:val="24"/>
                <w:szCs w:val="24"/>
                <w:lang w:eastAsia="ru-RU"/>
              </w:rPr>
              <w:t xml:space="preserve">КНП </w:t>
            </w:r>
            <w:r w:rsidRPr="00F735ED">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Обласне територіальне медичне об’єднання м. Краматорськ</w:t>
            </w:r>
            <w:r w:rsidRPr="00F735ED">
              <w:rPr>
                <w:rFonts w:ascii="Times New Roman" w:eastAsia="Times New Roman" w:hAnsi="Times New Roman"/>
                <w:b/>
                <w:bCs/>
                <w:iCs/>
                <w:sz w:val="24"/>
                <w:szCs w:val="24"/>
                <w:lang w:eastAsia="ru-RU"/>
              </w:rPr>
              <w:t>»</w:t>
            </w:r>
          </w:p>
          <w:p w14:paraId="6C01564F"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Юридична адреса:</w:t>
            </w:r>
          </w:p>
          <w:p w14:paraId="0A590FCF" w14:textId="77777777" w:rsidR="0053312D"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84307, Донецька</w:t>
            </w:r>
            <w:r w:rsidRPr="00B20338">
              <w:rPr>
                <w:rFonts w:ascii="Times New Roman" w:hAnsi="Times New Roman"/>
                <w:sz w:val="24"/>
                <w:szCs w:val="24"/>
              </w:rPr>
              <w:t xml:space="preserve"> область, </w:t>
            </w:r>
          </w:p>
          <w:p w14:paraId="15C03C76"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м</w:t>
            </w:r>
            <w:r>
              <w:rPr>
                <w:rFonts w:ascii="Times New Roman" w:hAnsi="Times New Roman"/>
                <w:sz w:val="24"/>
                <w:szCs w:val="24"/>
              </w:rPr>
              <w:t>. Краматорськ</w:t>
            </w:r>
            <w:r w:rsidRPr="00B20338">
              <w:rPr>
                <w:rFonts w:ascii="Times New Roman" w:hAnsi="Times New Roman"/>
                <w:sz w:val="24"/>
                <w:szCs w:val="24"/>
              </w:rPr>
              <w:t xml:space="preserve">, вул. </w:t>
            </w:r>
            <w:r>
              <w:rPr>
                <w:rFonts w:ascii="Times New Roman" w:hAnsi="Times New Roman"/>
                <w:sz w:val="24"/>
                <w:szCs w:val="24"/>
              </w:rPr>
              <w:t>Олекси Тихого,3</w:t>
            </w:r>
            <w:r w:rsidRPr="00B20338">
              <w:rPr>
                <w:rFonts w:ascii="Times New Roman" w:hAnsi="Times New Roman"/>
                <w:sz w:val="24"/>
                <w:szCs w:val="24"/>
              </w:rPr>
              <w:t>1</w:t>
            </w:r>
          </w:p>
          <w:p w14:paraId="0ADC408E" w14:textId="77777777" w:rsidR="0053312D" w:rsidRPr="00B20338"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 xml:space="preserve">Поштова адреса: </w:t>
            </w:r>
          </w:p>
          <w:p w14:paraId="3EA53837" w14:textId="77777777" w:rsidR="0053312D" w:rsidRPr="00CC609C" w:rsidRDefault="0053312D" w:rsidP="0041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609C">
              <w:rPr>
                <w:rFonts w:ascii="Times New Roman" w:hAnsi="Times New Roman"/>
                <w:bCs/>
                <w:sz w:val="24"/>
                <w:szCs w:val="24"/>
              </w:rPr>
              <w:t>79019</w:t>
            </w:r>
            <w:r w:rsidRPr="00CC609C">
              <w:rPr>
                <w:rFonts w:ascii="Times New Roman" w:hAnsi="Times New Roman"/>
                <w:sz w:val="24"/>
                <w:szCs w:val="24"/>
              </w:rPr>
              <w:t xml:space="preserve">, м. Львів, вул. </w:t>
            </w:r>
            <w:r>
              <w:rPr>
                <w:rFonts w:ascii="Times New Roman" w:hAnsi="Times New Roman"/>
                <w:sz w:val="24"/>
                <w:szCs w:val="24"/>
              </w:rPr>
              <w:t>Академіка Лазаренка</w:t>
            </w:r>
            <w:r w:rsidRPr="00CC609C">
              <w:rPr>
                <w:rFonts w:ascii="Times New Roman" w:hAnsi="Times New Roman"/>
                <w:sz w:val="24"/>
                <w:szCs w:val="24"/>
              </w:rPr>
              <w:t>, 1</w:t>
            </w:r>
          </w:p>
          <w:p w14:paraId="636A6B66" w14:textId="77777777" w:rsidR="0053312D" w:rsidRPr="00CC609C" w:rsidRDefault="0053312D" w:rsidP="0041206B">
            <w:pPr>
              <w:spacing w:after="0" w:line="240" w:lineRule="auto"/>
              <w:rPr>
                <w:rFonts w:ascii="Times New Roman" w:hAnsi="Times New Roman"/>
                <w:sz w:val="24"/>
                <w:szCs w:val="24"/>
              </w:rPr>
            </w:pPr>
            <w:r w:rsidRPr="00CC609C">
              <w:rPr>
                <w:rFonts w:ascii="Times New Roman" w:hAnsi="Times New Roman"/>
                <w:bCs/>
                <w:sz w:val="24"/>
                <w:szCs w:val="24"/>
              </w:rPr>
              <w:t>IBА</w:t>
            </w:r>
            <w:r w:rsidRPr="00CC609C">
              <w:rPr>
                <w:rFonts w:ascii="Times New Roman" w:hAnsi="Times New Roman"/>
                <w:bCs/>
                <w:sz w:val="24"/>
                <w:szCs w:val="24"/>
                <w:lang w:val="en-US"/>
              </w:rPr>
              <w:t>N</w:t>
            </w:r>
            <w:r w:rsidRPr="00CC609C">
              <w:rPr>
                <w:rFonts w:ascii="Times New Roman" w:hAnsi="Times New Roman"/>
                <w:bCs/>
                <w:sz w:val="24"/>
                <w:szCs w:val="24"/>
              </w:rPr>
              <w:t xml:space="preserve"> UA353355480000026001053617612 </w:t>
            </w:r>
          </w:p>
          <w:p w14:paraId="04A70498" w14:textId="77777777" w:rsidR="0053312D" w:rsidRPr="00CC609C" w:rsidRDefault="0053312D" w:rsidP="0041206B">
            <w:pPr>
              <w:spacing w:after="0" w:line="240" w:lineRule="auto"/>
              <w:rPr>
                <w:rFonts w:ascii="Times New Roman" w:hAnsi="Times New Roman"/>
                <w:b/>
                <w:sz w:val="24"/>
                <w:szCs w:val="24"/>
              </w:rPr>
            </w:pPr>
            <w:r w:rsidRPr="00CC609C">
              <w:rPr>
                <w:rFonts w:ascii="Times New Roman" w:hAnsi="Times New Roman"/>
                <w:bCs/>
                <w:sz w:val="24"/>
                <w:szCs w:val="24"/>
              </w:rPr>
              <w:t>АТ КБ “Приватбанк”</w:t>
            </w:r>
          </w:p>
          <w:p w14:paraId="1667FB36"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20338">
              <w:rPr>
                <w:rFonts w:ascii="Times New Roman" w:hAnsi="Times New Roman"/>
                <w:sz w:val="24"/>
                <w:szCs w:val="24"/>
              </w:rPr>
              <w:t>Код ЄДРПОУ 2</w:t>
            </w:r>
            <w:r>
              <w:rPr>
                <w:rFonts w:ascii="Times New Roman" w:hAnsi="Times New Roman"/>
                <w:sz w:val="24"/>
                <w:szCs w:val="24"/>
              </w:rPr>
              <w:t>1992649</w:t>
            </w:r>
          </w:p>
          <w:p w14:paraId="2E1CFEBD" w14:textId="77777777" w:rsidR="0053312D" w:rsidRPr="00F77F74"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7F74">
              <w:rPr>
                <w:rFonts w:ascii="Times New Roman" w:hAnsi="Times New Roman"/>
                <w:sz w:val="24"/>
                <w:szCs w:val="24"/>
              </w:rPr>
              <w:t>тел. +380</w:t>
            </w:r>
            <w:r>
              <w:rPr>
                <w:rFonts w:ascii="Times New Roman" w:hAnsi="Times New Roman"/>
                <w:sz w:val="24"/>
                <w:szCs w:val="24"/>
              </w:rPr>
              <w:t>502903430</w:t>
            </w:r>
          </w:p>
          <w:p w14:paraId="29657460" w14:textId="77777777" w:rsidR="0053312D" w:rsidRPr="00CE3E11"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F3398E">
              <w:rPr>
                <w:rFonts w:ascii="Times New Roman" w:hAnsi="Times New Roman"/>
                <w:sz w:val="24"/>
                <w:szCs w:val="24"/>
                <w:lang w:val="en-US"/>
              </w:rPr>
              <w:t>E</w:t>
            </w:r>
            <w:r w:rsidRPr="00CE3E11">
              <w:rPr>
                <w:rFonts w:ascii="Times New Roman" w:hAnsi="Times New Roman"/>
                <w:sz w:val="24"/>
                <w:szCs w:val="24"/>
                <w:lang w:val="ru-RU"/>
              </w:rPr>
              <w:t>-</w:t>
            </w:r>
            <w:r w:rsidRPr="00F3398E">
              <w:rPr>
                <w:rFonts w:ascii="Times New Roman" w:hAnsi="Times New Roman"/>
                <w:sz w:val="24"/>
                <w:szCs w:val="24"/>
                <w:lang w:val="en-US"/>
              </w:rPr>
              <w:t>mail</w:t>
            </w:r>
            <w:r>
              <w:rPr>
                <w:rFonts w:ascii="Times New Roman" w:hAnsi="Times New Roman"/>
                <w:sz w:val="24"/>
                <w:szCs w:val="24"/>
              </w:rPr>
              <w:t>:</w:t>
            </w:r>
            <w:r w:rsidRPr="00CE3E11">
              <w:rPr>
                <w:rFonts w:ascii="Times New Roman" w:hAnsi="Times New Roman"/>
                <w:sz w:val="24"/>
                <w:szCs w:val="24"/>
                <w:lang w:val="ru-RU"/>
              </w:rPr>
              <w:t xml:space="preserve"> </w:t>
            </w:r>
            <w:r w:rsidRPr="00F3398E">
              <w:rPr>
                <w:rFonts w:ascii="Times New Roman" w:hAnsi="Times New Roman"/>
                <w:sz w:val="24"/>
                <w:szCs w:val="24"/>
                <w:lang w:val="en-US"/>
              </w:rPr>
              <w:t>medicaloblter</w:t>
            </w:r>
            <w:r w:rsidRPr="00CE3E11">
              <w:rPr>
                <w:rFonts w:ascii="Times New Roman" w:hAnsi="Times New Roman"/>
                <w:sz w:val="24"/>
                <w:szCs w:val="24"/>
                <w:lang w:val="ru-RU"/>
              </w:rPr>
              <w:t>@</w:t>
            </w:r>
            <w:r w:rsidRPr="00F3398E">
              <w:rPr>
                <w:rFonts w:ascii="Times New Roman" w:hAnsi="Times New Roman"/>
                <w:sz w:val="24"/>
                <w:szCs w:val="24"/>
                <w:lang w:val="en-US"/>
              </w:rPr>
              <w:t>gmail</w:t>
            </w:r>
            <w:r w:rsidRPr="00CE3E11">
              <w:rPr>
                <w:rFonts w:ascii="Times New Roman" w:hAnsi="Times New Roman"/>
                <w:sz w:val="24"/>
                <w:szCs w:val="24"/>
                <w:lang w:val="ru-RU"/>
              </w:rPr>
              <w:t>.</w:t>
            </w:r>
            <w:r w:rsidRPr="00F3398E">
              <w:rPr>
                <w:rFonts w:ascii="Times New Roman" w:hAnsi="Times New Roman"/>
                <w:sz w:val="24"/>
                <w:szCs w:val="24"/>
                <w:lang w:val="en-US"/>
              </w:rPr>
              <w:t>com</w:t>
            </w:r>
          </w:p>
          <w:p w14:paraId="342E46F1"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Директор</w:t>
            </w:r>
          </w:p>
          <w:p w14:paraId="6E644AA3" w14:textId="77777777" w:rsidR="0053312D" w:rsidRPr="00B20338" w:rsidRDefault="0053312D" w:rsidP="0041206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20338">
              <w:rPr>
                <w:rFonts w:ascii="Times New Roman" w:hAnsi="Times New Roman"/>
                <w:bCs/>
                <w:iCs/>
                <w:sz w:val="24"/>
                <w:szCs w:val="24"/>
              </w:rPr>
              <w:t xml:space="preserve">_______________ </w:t>
            </w:r>
            <w:r>
              <w:rPr>
                <w:rFonts w:ascii="Times New Roman" w:hAnsi="Times New Roman"/>
                <w:bCs/>
                <w:iCs/>
                <w:sz w:val="24"/>
                <w:szCs w:val="24"/>
              </w:rPr>
              <w:t>Олександр ГЕЙКО</w:t>
            </w:r>
            <w:r w:rsidRPr="00B20338">
              <w:rPr>
                <w:rFonts w:ascii="Times New Roman" w:hAnsi="Times New Roman"/>
                <w:b/>
                <w:bCs/>
                <w:iCs/>
                <w:sz w:val="24"/>
                <w:szCs w:val="24"/>
              </w:rPr>
              <w:t xml:space="preserve">            </w:t>
            </w:r>
          </w:p>
          <w:p w14:paraId="18904D2C" w14:textId="77777777" w:rsidR="0053312D" w:rsidRPr="00B20338" w:rsidRDefault="0053312D" w:rsidP="0041206B">
            <w:pPr>
              <w:shd w:val="clear" w:color="auto" w:fill="FFFFFF"/>
              <w:spacing w:after="0" w:line="240" w:lineRule="auto"/>
              <w:jc w:val="both"/>
              <w:rPr>
                <w:rFonts w:ascii="Times New Roman" w:hAnsi="Times New Roman"/>
                <w:sz w:val="24"/>
                <w:szCs w:val="24"/>
              </w:rPr>
            </w:pPr>
            <w:r w:rsidRPr="00B20338">
              <w:rPr>
                <w:rFonts w:ascii="Times New Roman" w:hAnsi="Times New Roman"/>
                <w:sz w:val="24"/>
                <w:szCs w:val="24"/>
              </w:rPr>
              <w:t xml:space="preserve"> м.п</w:t>
            </w:r>
          </w:p>
        </w:tc>
      </w:tr>
    </w:tbl>
    <w:p w14:paraId="61AEF6DE" w14:textId="77777777" w:rsidR="0053312D" w:rsidRPr="0056133B" w:rsidRDefault="0053312D" w:rsidP="00495862">
      <w:pPr>
        <w:spacing w:after="0" w:line="240" w:lineRule="auto"/>
        <w:jc w:val="center"/>
        <w:rPr>
          <w:rFonts w:ascii="Times New Roman" w:eastAsia="Times New Roman" w:hAnsi="Times New Roman"/>
          <w:b/>
          <w:lang w:eastAsia="ru-RU"/>
        </w:rPr>
      </w:pPr>
    </w:p>
    <w:p w14:paraId="77F85B54" w14:textId="77777777" w:rsidR="009D1B50" w:rsidRDefault="009D1B50" w:rsidP="00E669B5">
      <w:pPr>
        <w:suppressAutoHyphens/>
        <w:spacing w:line="240" w:lineRule="auto"/>
        <w:jc w:val="both"/>
        <w:rPr>
          <w:rFonts w:ascii="Times New Roman" w:eastAsia="Calibri" w:hAnsi="Times New Roman" w:cs="Times New Roman"/>
          <w:b/>
          <w:sz w:val="16"/>
          <w:szCs w:val="16"/>
          <w:lang w:eastAsia="ar-SA"/>
        </w:rPr>
      </w:pPr>
    </w:p>
    <w:p w14:paraId="69FD1BF4" w14:textId="77777777" w:rsidR="009D1B50" w:rsidRDefault="009D1B50" w:rsidP="00E669B5">
      <w:pPr>
        <w:suppressAutoHyphens/>
        <w:spacing w:line="240" w:lineRule="auto"/>
        <w:jc w:val="both"/>
        <w:rPr>
          <w:rFonts w:ascii="Times New Roman" w:eastAsia="Calibri" w:hAnsi="Times New Roman" w:cs="Times New Roman"/>
          <w:b/>
          <w:sz w:val="16"/>
          <w:szCs w:val="16"/>
          <w:lang w:eastAsia="ar-SA"/>
        </w:rPr>
      </w:pPr>
    </w:p>
    <w:p w14:paraId="2BCA9562"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5D18C66"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303D696"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654BEE70"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D073680"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08C290F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2B40EE23"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4FC7F57"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5AE2984"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57B58A3"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8043B14"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55B749C"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309578B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145ABFF"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18E43E77"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073D1335"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4D167FAA"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732C8B6D"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p w14:paraId="5E42218C" w14:textId="77777777" w:rsidR="00514262" w:rsidRDefault="00514262" w:rsidP="00E669B5">
      <w:pPr>
        <w:suppressAutoHyphens/>
        <w:spacing w:line="240" w:lineRule="auto"/>
        <w:jc w:val="both"/>
        <w:rPr>
          <w:rFonts w:ascii="Times New Roman" w:eastAsia="Calibri" w:hAnsi="Times New Roman" w:cs="Times New Roman"/>
          <w:b/>
          <w:sz w:val="16"/>
          <w:szCs w:val="16"/>
          <w:lang w:eastAsia="ar-SA"/>
        </w:rPr>
      </w:pPr>
    </w:p>
    <w:sectPr w:rsidR="00514262" w:rsidSect="002C6842">
      <w:headerReference w:type="even" r:id="rId8"/>
      <w:headerReference w:type="default" r:id="rId9"/>
      <w:pgSz w:w="11906" w:h="16838"/>
      <w:pgMar w:top="709" w:right="709" w:bottom="567" w:left="709" w:header="284"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C72B" w14:textId="77777777" w:rsidR="005D2CF7" w:rsidRDefault="005D2CF7">
      <w:pPr>
        <w:spacing w:after="0" w:line="240" w:lineRule="auto"/>
      </w:pPr>
      <w:r>
        <w:separator/>
      </w:r>
    </w:p>
  </w:endnote>
  <w:endnote w:type="continuationSeparator" w:id="0">
    <w:p w14:paraId="6DC22A29" w14:textId="77777777" w:rsidR="005D2CF7" w:rsidRDefault="005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Antiqua">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D988" w14:textId="77777777" w:rsidR="005D2CF7" w:rsidRDefault="005D2CF7">
      <w:pPr>
        <w:spacing w:after="0" w:line="240" w:lineRule="auto"/>
      </w:pPr>
      <w:r>
        <w:separator/>
      </w:r>
    </w:p>
  </w:footnote>
  <w:footnote w:type="continuationSeparator" w:id="0">
    <w:p w14:paraId="35B42417" w14:textId="77777777" w:rsidR="005D2CF7" w:rsidRDefault="005D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2A43" w14:textId="77777777" w:rsidR="00F75E28" w:rsidRDefault="00F75E28">
    <w:pPr>
      <w:pStyle w:val="a8"/>
    </w:pPr>
  </w:p>
  <w:p w14:paraId="626C2C19" w14:textId="77777777" w:rsidR="00F75E28" w:rsidRDefault="00F75E28"/>
  <w:p w14:paraId="6AE49A2A" w14:textId="77777777" w:rsidR="00F75E28" w:rsidRDefault="00F75E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808"/>
      <w:docPartObj>
        <w:docPartGallery w:val="Page Numbers (Top of Page)"/>
        <w:docPartUnique/>
      </w:docPartObj>
    </w:sdtPr>
    <w:sdtEndPr>
      <w:rPr>
        <w:rFonts w:ascii="Times New Roman" w:hAnsi="Times New Roman" w:cs="Times New Roman"/>
      </w:rPr>
    </w:sdtEndPr>
    <w:sdtContent>
      <w:p w14:paraId="6494AA84" w14:textId="54B05357" w:rsidR="00F75E28" w:rsidRPr="0046729F" w:rsidRDefault="00F75E28">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C728ED" w:rsidRPr="00C728ED">
          <w:rPr>
            <w:rFonts w:ascii="Times New Roman" w:hAnsi="Times New Roman"/>
            <w:noProof/>
            <w:lang w:val="ru-RU"/>
          </w:rPr>
          <w:t>35</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21050178"/>
    <w:multiLevelType w:val="hybridMultilevel"/>
    <w:tmpl w:val="4B8A493A"/>
    <w:lvl w:ilvl="0" w:tplc="2800D8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4B73EE1"/>
    <w:multiLevelType w:val="hybridMultilevel"/>
    <w:tmpl w:val="44389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F21AEE"/>
    <w:multiLevelType w:val="hybridMultilevel"/>
    <w:tmpl w:val="5594A7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8FD7518"/>
    <w:multiLevelType w:val="hybridMultilevel"/>
    <w:tmpl w:val="C7B64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1"/>
  </w:num>
  <w:num w:numId="6">
    <w:abstractNumId w:val="3"/>
  </w:num>
  <w:num w:numId="7">
    <w:abstractNumId w:val="4"/>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1516"/>
    <w:rsid w:val="00001C89"/>
    <w:rsid w:val="0000262B"/>
    <w:rsid w:val="00004C8E"/>
    <w:rsid w:val="0000523F"/>
    <w:rsid w:val="000058D0"/>
    <w:rsid w:val="000073AC"/>
    <w:rsid w:val="000119A7"/>
    <w:rsid w:val="0001276C"/>
    <w:rsid w:val="000130E0"/>
    <w:rsid w:val="00013856"/>
    <w:rsid w:val="0001549F"/>
    <w:rsid w:val="000247D2"/>
    <w:rsid w:val="000251EF"/>
    <w:rsid w:val="00025392"/>
    <w:rsid w:val="000265D4"/>
    <w:rsid w:val="00026FED"/>
    <w:rsid w:val="000277A9"/>
    <w:rsid w:val="00027F41"/>
    <w:rsid w:val="00037AE7"/>
    <w:rsid w:val="00047705"/>
    <w:rsid w:val="000543F3"/>
    <w:rsid w:val="00060971"/>
    <w:rsid w:val="00076E54"/>
    <w:rsid w:val="000777F7"/>
    <w:rsid w:val="00077EFA"/>
    <w:rsid w:val="000851F6"/>
    <w:rsid w:val="00085F25"/>
    <w:rsid w:val="000A0523"/>
    <w:rsid w:val="000A23D7"/>
    <w:rsid w:val="000A32D1"/>
    <w:rsid w:val="000A5F9E"/>
    <w:rsid w:val="000B0E17"/>
    <w:rsid w:val="000B0F5B"/>
    <w:rsid w:val="000B3A38"/>
    <w:rsid w:val="000B50D7"/>
    <w:rsid w:val="000C0987"/>
    <w:rsid w:val="000C1672"/>
    <w:rsid w:val="000C4AAD"/>
    <w:rsid w:val="000D1BC5"/>
    <w:rsid w:val="000D20FA"/>
    <w:rsid w:val="000D3F2B"/>
    <w:rsid w:val="000E5ADE"/>
    <w:rsid w:val="000E7968"/>
    <w:rsid w:val="000F269A"/>
    <w:rsid w:val="000F42BC"/>
    <w:rsid w:val="000F574E"/>
    <w:rsid w:val="00100C5D"/>
    <w:rsid w:val="00100EFC"/>
    <w:rsid w:val="00102D73"/>
    <w:rsid w:val="0010348F"/>
    <w:rsid w:val="00103CE6"/>
    <w:rsid w:val="001049D2"/>
    <w:rsid w:val="0010593C"/>
    <w:rsid w:val="001063C6"/>
    <w:rsid w:val="00110CAD"/>
    <w:rsid w:val="00115AFF"/>
    <w:rsid w:val="00115EDF"/>
    <w:rsid w:val="00116B39"/>
    <w:rsid w:val="00117E87"/>
    <w:rsid w:val="00126A4F"/>
    <w:rsid w:val="0013210C"/>
    <w:rsid w:val="0013454D"/>
    <w:rsid w:val="00145AAF"/>
    <w:rsid w:val="00151FFA"/>
    <w:rsid w:val="00163509"/>
    <w:rsid w:val="00173736"/>
    <w:rsid w:val="001754E3"/>
    <w:rsid w:val="0017570C"/>
    <w:rsid w:val="00180FE0"/>
    <w:rsid w:val="0018131E"/>
    <w:rsid w:val="0018360C"/>
    <w:rsid w:val="00184B79"/>
    <w:rsid w:val="00191108"/>
    <w:rsid w:val="001A22C2"/>
    <w:rsid w:val="001A2D40"/>
    <w:rsid w:val="001B0973"/>
    <w:rsid w:val="001B34D5"/>
    <w:rsid w:val="001B68EB"/>
    <w:rsid w:val="001C13A4"/>
    <w:rsid w:val="001C1FDF"/>
    <w:rsid w:val="001C3E75"/>
    <w:rsid w:val="001C6A98"/>
    <w:rsid w:val="001D32BB"/>
    <w:rsid w:val="001D4A0E"/>
    <w:rsid w:val="001D6C2D"/>
    <w:rsid w:val="001E5EA6"/>
    <w:rsid w:val="001E6579"/>
    <w:rsid w:val="001F754F"/>
    <w:rsid w:val="00210EF1"/>
    <w:rsid w:val="002120AC"/>
    <w:rsid w:val="0021587B"/>
    <w:rsid w:val="00217922"/>
    <w:rsid w:val="00224556"/>
    <w:rsid w:val="00227E4B"/>
    <w:rsid w:val="0023174E"/>
    <w:rsid w:val="0023473B"/>
    <w:rsid w:val="00237EAB"/>
    <w:rsid w:val="0024136C"/>
    <w:rsid w:val="002432D7"/>
    <w:rsid w:val="0024538F"/>
    <w:rsid w:val="0025030C"/>
    <w:rsid w:val="002503EA"/>
    <w:rsid w:val="00251B3D"/>
    <w:rsid w:val="00253388"/>
    <w:rsid w:val="00254305"/>
    <w:rsid w:val="00257452"/>
    <w:rsid w:val="00260A90"/>
    <w:rsid w:val="00260F3C"/>
    <w:rsid w:val="00263192"/>
    <w:rsid w:val="002649F9"/>
    <w:rsid w:val="00270D20"/>
    <w:rsid w:val="00271FA9"/>
    <w:rsid w:val="002740AA"/>
    <w:rsid w:val="00275763"/>
    <w:rsid w:val="00277104"/>
    <w:rsid w:val="0028595E"/>
    <w:rsid w:val="002859D9"/>
    <w:rsid w:val="00287609"/>
    <w:rsid w:val="002911E8"/>
    <w:rsid w:val="0029187C"/>
    <w:rsid w:val="00291E25"/>
    <w:rsid w:val="00292427"/>
    <w:rsid w:val="00295B2C"/>
    <w:rsid w:val="00295D34"/>
    <w:rsid w:val="00297088"/>
    <w:rsid w:val="002A773F"/>
    <w:rsid w:val="002B52B1"/>
    <w:rsid w:val="002C183A"/>
    <w:rsid w:val="002C26A9"/>
    <w:rsid w:val="002C3592"/>
    <w:rsid w:val="002C6842"/>
    <w:rsid w:val="002C7622"/>
    <w:rsid w:val="002D7D41"/>
    <w:rsid w:val="002E05DC"/>
    <w:rsid w:val="002E11AF"/>
    <w:rsid w:val="002E285B"/>
    <w:rsid w:val="002E3AFE"/>
    <w:rsid w:val="002E5863"/>
    <w:rsid w:val="00305B02"/>
    <w:rsid w:val="003077D1"/>
    <w:rsid w:val="00307F70"/>
    <w:rsid w:val="00314E77"/>
    <w:rsid w:val="003203C2"/>
    <w:rsid w:val="00320533"/>
    <w:rsid w:val="00323D91"/>
    <w:rsid w:val="00326784"/>
    <w:rsid w:val="00326D04"/>
    <w:rsid w:val="003344BE"/>
    <w:rsid w:val="00335150"/>
    <w:rsid w:val="003354BC"/>
    <w:rsid w:val="003365E1"/>
    <w:rsid w:val="00337B84"/>
    <w:rsid w:val="003421FA"/>
    <w:rsid w:val="0034438B"/>
    <w:rsid w:val="00366AE2"/>
    <w:rsid w:val="00367369"/>
    <w:rsid w:val="00374363"/>
    <w:rsid w:val="00374B93"/>
    <w:rsid w:val="00374FA9"/>
    <w:rsid w:val="003755FA"/>
    <w:rsid w:val="0037565B"/>
    <w:rsid w:val="00377863"/>
    <w:rsid w:val="00382C43"/>
    <w:rsid w:val="003860CE"/>
    <w:rsid w:val="003918DC"/>
    <w:rsid w:val="00392968"/>
    <w:rsid w:val="00394F87"/>
    <w:rsid w:val="00396B1D"/>
    <w:rsid w:val="00396B5D"/>
    <w:rsid w:val="003A0B2C"/>
    <w:rsid w:val="003A3C5B"/>
    <w:rsid w:val="003A47F8"/>
    <w:rsid w:val="003A637A"/>
    <w:rsid w:val="003B1E1D"/>
    <w:rsid w:val="003C16BA"/>
    <w:rsid w:val="003C3645"/>
    <w:rsid w:val="003C437C"/>
    <w:rsid w:val="003C6806"/>
    <w:rsid w:val="003D2B09"/>
    <w:rsid w:val="003D5A3A"/>
    <w:rsid w:val="003E0087"/>
    <w:rsid w:val="003E26D1"/>
    <w:rsid w:val="003E6F15"/>
    <w:rsid w:val="003F41A1"/>
    <w:rsid w:val="00404D90"/>
    <w:rsid w:val="00410FEC"/>
    <w:rsid w:val="0041532B"/>
    <w:rsid w:val="0041712D"/>
    <w:rsid w:val="00417B5A"/>
    <w:rsid w:val="00420124"/>
    <w:rsid w:val="00420ED0"/>
    <w:rsid w:val="004228C8"/>
    <w:rsid w:val="004276A8"/>
    <w:rsid w:val="00433C0C"/>
    <w:rsid w:val="00433CE5"/>
    <w:rsid w:val="00434ACB"/>
    <w:rsid w:val="00435DD4"/>
    <w:rsid w:val="00446DF3"/>
    <w:rsid w:val="004538F6"/>
    <w:rsid w:val="0045533E"/>
    <w:rsid w:val="00463953"/>
    <w:rsid w:val="00465BF2"/>
    <w:rsid w:val="00466761"/>
    <w:rsid w:val="00466BBE"/>
    <w:rsid w:val="00467F4E"/>
    <w:rsid w:val="00473764"/>
    <w:rsid w:val="004767DA"/>
    <w:rsid w:val="004814FE"/>
    <w:rsid w:val="004878B2"/>
    <w:rsid w:val="0048792A"/>
    <w:rsid w:val="00493194"/>
    <w:rsid w:val="00493CD9"/>
    <w:rsid w:val="00494911"/>
    <w:rsid w:val="00495862"/>
    <w:rsid w:val="00496BA7"/>
    <w:rsid w:val="004A1D11"/>
    <w:rsid w:val="004A1E65"/>
    <w:rsid w:val="004B337E"/>
    <w:rsid w:val="004B5402"/>
    <w:rsid w:val="004C01C1"/>
    <w:rsid w:val="004C4A83"/>
    <w:rsid w:val="004C664E"/>
    <w:rsid w:val="004C6A53"/>
    <w:rsid w:val="004C7C0D"/>
    <w:rsid w:val="004D02F5"/>
    <w:rsid w:val="004D0D84"/>
    <w:rsid w:val="004D3344"/>
    <w:rsid w:val="004D36A1"/>
    <w:rsid w:val="004E301A"/>
    <w:rsid w:val="004E4D55"/>
    <w:rsid w:val="004E59CD"/>
    <w:rsid w:val="004E60A7"/>
    <w:rsid w:val="004E67E4"/>
    <w:rsid w:val="004E7441"/>
    <w:rsid w:val="004F03DD"/>
    <w:rsid w:val="004F149F"/>
    <w:rsid w:val="004F208E"/>
    <w:rsid w:val="004F575A"/>
    <w:rsid w:val="00500204"/>
    <w:rsid w:val="005046FB"/>
    <w:rsid w:val="0050524C"/>
    <w:rsid w:val="00510E45"/>
    <w:rsid w:val="00512C0C"/>
    <w:rsid w:val="00514262"/>
    <w:rsid w:val="005148BD"/>
    <w:rsid w:val="00515DE1"/>
    <w:rsid w:val="00522C5F"/>
    <w:rsid w:val="005241FC"/>
    <w:rsid w:val="005246C9"/>
    <w:rsid w:val="00526F51"/>
    <w:rsid w:val="005276D9"/>
    <w:rsid w:val="0053312D"/>
    <w:rsid w:val="00533B9E"/>
    <w:rsid w:val="0053555A"/>
    <w:rsid w:val="00550508"/>
    <w:rsid w:val="00550522"/>
    <w:rsid w:val="005537F1"/>
    <w:rsid w:val="005538A6"/>
    <w:rsid w:val="00553CF6"/>
    <w:rsid w:val="00555167"/>
    <w:rsid w:val="005566F2"/>
    <w:rsid w:val="0055677A"/>
    <w:rsid w:val="0056133B"/>
    <w:rsid w:val="005622B3"/>
    <w:rsid w:val="0056335B"/>
    <w:rsid w:val="0057412F"/>
    <w:rsid w:val="00576F47"/>
    <w:rsid w:val="00581C80"/>
    <w:rsid w:val="00583E47"/>
    <w:rsid w:val="005853E0"/>
    <w:rsid w:val="005904FD"/>
    <w:rsid w:val="005923B1"/>
    <w:rsid w:val="00594BCD"/>
    <w:rsid w:val="005A031D"/>
    <w:rsid w:val="005A3FAD"/>
    <w:rsid w:val="005A74D3"/>
    <w:rsid w:val="005B2AAB"/>
    <w:rsid w:val="005B3C88"/>
    <w:rsid w:val="005B442F"/>
    <w:rsid w:val="005B5948"/>
    <w:rsid w:val="005B64A7"/>
    <w:rsid w:val="005B7773"/>
    <w:rsid w:val="005B7B6B"/>
    <w:rsid w:val="005C2877"/>
    <w:rsid w:val="005C3017"/>
    <w:rsid w:val="005C7C7E"/>
    <w:rsid w:val="005D0517"/>
    <w:rsid w:val="005D2B64"/>
    <w:rsid w:val="005D2CF7"/>
    <w:rsid w:val="005D76EB"/>
    <w:rsid w:val="005D7AB5"/>
    <w:rsid w:val="005E394A"/>
    <w:rsid w:val="005E4FB2"/>
    <w:rsid w:val="005F39B2"/>
    <w:rsid w:val="006000BD"/>
    <w:rsid w:val="00603994"/>
    <w:rsid w:val="0061393C"/>
    <w:rsid w:val="00615CA2"/>
    <w:rsid w:val="006213EF"/>
    <w:rsid w:val="00622A0F"/>
    <w:rsid w:val="006238D3"/>
    <w:rsid w:val="006242CF"/>
    <w:rsid w:val="00625DDC"/>
    <w:rsid w:val="00626AB5"/>
    <w:rsid w:val="006310D4"/>
    <w:rsid w:val="00634527"/>
    <w:rsid w:val="00636086"/>
    <w:rsid w:val="0064040B"/>
    <w:rsid w:val="00644705"/>
    <w:rsid w:val="00644C63"/>
    <w:rsid w:val="00645032"/>
    <w:rsid w:val="00645788"/>
    <w:rsid w:val="00647BC7"/>
    <w:rsid w:val="00650EDE"/>
    <w:rsid w:val="00653296"/>
    <w:rsid w:val="00655E51"/>
    <w:rsid w:val="006567CA"/>
    <w:rsid w:val="0065738F"/>
    <w:rsid w:val="006610FB"/>
    <w:rsid w:val="0066213B"/>
    <w:rsid w:val="006670AB"/>
    <w:rsid w:val="00676AF9"/>
    <w:rsid w:val="00682399"/>
    <w:rsid w:val="0068351A"/>
    <w:rsid w:val="00683A94"/>
    <w:rsid w:val="0068408E"/>
    <w:rsid w:val="006852D6"/>
    <w:rsid w:val="0068705D"/>
    <w:rsid w:val="00691178"/>
    <w:rsid w:val="0069262B"/>
    <w:rsid w:val="00692D8F"/>
    <w:rsid w:val="00693C0F"/>
    <w:rsid w:val="006949A6"/>
    <w:rsid w:val="0069501B"/>
    <w:rsid w:val="0069559E"/>
    <w:rsid w:val="006A10AA"/>
    <w:rsid w:val="006A16F2"/>
    <w:rsid w:val="006A5FC7"/>
    <w:rsid w:val="006B1C32"/>
    <w:rsid w:val="006B2D42"/>
    <w:rsid w:val="006B6144"/>
    <w:rsid w:val="006C076F"/>
    <w:rsid w:val="006C3B5F"/>
    <w:rsid w:val="006D1495"/>
    <w:rsid w:val="006D182C"/>
    <w:rsid w:val="006D4E9E"/>
    <w:rsid w:val="006D67FD"/>
    <w:rsid w:val="006E1127"/>
    <w:rsid w:val="006E4C3E"/>
    <w:rsid w:val="006F14C3"/>
    <w:rsid w:val="006F4860"/>
    <w:rsid w:val="006F7BBE"/>
    <w:rsid w:val="006F7D88"/>
    <w:rsid w:val="00703C59"/>
    <w:rsid w:val="007127E3"/>
    <w:rsid w:val="00713199"/>
    <w:rsid w:val="00716D25"/>
    <w:rsid w:val="00723788"/>
    <w:rsid w:val="00730022"/>
    <w:rsid w:val="00731B26"/>
    <w:rsid w:val="00732444"/>
    <w:rsid w:val="00732D94"/>
    <w:rsid w:val="0073327D"/>
    <w:rsid w:val="0073410A"/>
    <w:rsid w:val="007367F5"/>
    <w:rsid w:val="00740247"/>
    <w:rsid w:val="0074055D"/>
    <w:rsid w:val="00746FD1"/>
    <w:rsid w:val="00747D34"/>
    <w:rsid w:val="0075199D"/>
    <w:rsid w:val="00756154"/>
    <w:rsid w:val="00756F90"/>
    <w:rsid w:val="007611BA"/>
    <w:rsid w:val="007615A0"/>
    <w:rsid w:val="00761696"/>
    <w:rsid w:val="00765250"/>
    <w:rsid w:val="00770930"/>
    <w:rsid w:val="007775A0"/>
    <w:rsid w:val="007816B2"/>
    <w:rsid w:val="007817CF"/>
    <w:rsid w:val="00782248"/>
    <w:rsid w:val="007862AF"/>
    <w:rsid w:val="00793BE5"/>
    <w:rsid w:val="00793C70"/>
    <w:rsid w:val="00796439"/>
    <w:rsid w:val="007A01AF"/>
    <w:rsid w:val="007A0422"/>
    <w:rsid w:val="007A14CC"/>
    <w:rsid w:val="007A6842"/>
    <w:rsid w:val="007A77ED"/>
    <w:rsid w:val="007B0636"/>
    <w:rsid w:val="007B3994"/>
    <w:rsid w:val="007B62E4"/>
    <w:rsid w:val="007B67AB"/>
    <w:rsid w:val="007B684C"/>
    <w:rsid w:val="007B6D24"/>
    <w:rsid w:val="007C61AB"/>
    <w:rsid w:val="007E3313"/>
    <w:rsid w:val="007E5391"/>
    <w:rsid w:val="007E6763"/>
    <w:rsid w:val="007E7E92"/>
    <w:rsid w:val="007F0701"/>
    <w:rsid w:val="007F527D"/>
    <w:rsid w:val="007F70D9"/>
    <w:rsid w:val="007F7D0D"/>
    <w:rsid w:val="00801EFC"/>
    <w:rsid w:val="008059BC"/>
    <w:rsid w:val="00807DEB"/>
    <w:rsid w:val="00813495"/>
    <w:rsid w:val="00813AF2"/>
    <w:rsid w:val="00822FE6"/>
    <w:rsid w:val="00823FA8"/>
    <w:rsid w:val="00832EED"/>
    <w:rsid w:val="008334E7"/>
    <w:rsid w:val="00836910"/>
    <w:rsid w:val="00847B76"/>
    <w:rsid w:val="00847B94"/>
    <w:rsid w:val="0085424B"/>
    <w:rsid w:val="008545AD"/>
    <w:rsid w:val="008546C0"/>
    <w:rsid w:val="00854BE9"/>
    <w:rsid w:val="00855C79"/>
    <w:rsid w:val="008703B9"/>
    <w:rsid w:val="00870BC0"/>
    <w:rsid w:val="008773D7"/>
    <w:rsid w:val="00896A16"/>
    <w:rsid w:val="00896A58"/>
    <w:rsid w:val="008977A9"/>
    <w:rsid w:val="008A6953"/>
    <w:rsid w:val="008B3A70"/>
    <w:rsid w:val="008B3FF4"/>
    <w:rsid w:val="008C38AE"/>
    <w:rsid w:val="008C57DD"/>
    <w:rsid w:val="008D46DE"/>
    <w:rsid w:val="008D4F67"/>
    <w:rsid w:val="008D661E"/>
    <w:rsid w:val="008E005E"/>
    <w:rsid w:val="008E08B5"/>
    <w:rsid w:val="008E0DF2"/>
    <w:rsid w:val="008E191D"/>
    <w:rsid w:val="008F08A8"/>
    <w:rsid w:val="008F14E7"/>
    <w:rsid w:val="008F72A0"/>
    <w:rsid w:val="00900E61"/>
    <w:rsid w:val="00903B94"/>
    <w:rsid w:val="009044E0"/>
    <w:rsid w:val="009105FC"/>
    <w:rsid w:val="00913B84"/>
    <w:rsid w:val="00913D6A"/>
    <w:rsid w:val="00915607"/>
    <w:rsid w:val="00915A0B"/>
    <w:rsid w:val="00922143"/>
    <w:rsid w:val="00922C51"/>
    <w:rsid w:val="00925D60"/>
    <w:rsid w:val="00926C3F"/>
    <w:rsid w:val="0093664F"/>
    <w:rsid w:val="00942071"/>
    <w:rsid w:val="009503DD"/>
    <w:rsid w:val="00953A14"/>
    <w:rsid w:val="009555CE"/>
    <w:rsid w:val="00955E6F"/>
    <w:rsid w:val="00960005"/>
    <w:rsid w:val="00960170"/>
    <w:rsid w:val="009603BB"/>
    <w:rsid w:val="0096226D"/>
    <w:rsid w:val="0096272D"/>
    <w:rsid w:val="0096509A"/>
    <w:rsid w:val="00965842"/>
    <w:rsid w:val="00967388"/>
    <w:rsid w:val="00967626"/>
    <w:rsid w:val="00967967"/>
    <w:rsid w:val="009738A7"/>
    <w:rsid w:val="009769A5"/>
    <w:rsid w:val="00977DC7"/>
    <w:rsid w:val="009804BB"/>
    <w:rsid w:val="00980577"/>
    <w:rsid w:val="00982B2B"/>
    <w:rsid w:val="00984021"/>
    <w:rsid w:val="00985AB8"/>
    <w:rsid w:val="00985EB2"/>
    <w:rsid w:val="009874CA"/>
    <w:rsid w:val="00993A0C"/>
    <w:rsid w:val="00995DE2"/>
    <w:rsid w:val="009973F6"/>
    <w:rsid w:val="009A58B7"/>
    <w:rsid w:val="009A6570"/>
    <w:rsid w:val="009B2564"/>
    <w:rsid w:val="009B29A3"/>
    <w:rsid w:val="009B3DD4"/>
    <w:rsid w:val="009B4652"/>
    <w:rsid w:val="009C234E"/>
    <w:rsid w:val="009C588E"/>
    <w:rsid w:val="009D06CE"/>
    <w:rsid w:val="009D1B50"/>
    <w:rsid w:val="009D39C5"/>
    <w:rsid w:val="009D46B9"/>
    <w:rsid w:val="009D5814"/>
    <w:rsid w:val="009D7658"/>
    <w:rsid w:val="009D7F79"/>
    <w:rsid w:val="009E141A"/>
    <w:rsid w:val="009E5074"/>
    <w:rsid w:val="009F0334"/>
    <w:rsid w:val="009F0F7F"/>
    <w:rsid w:val="009F7229"/>
    <w:rsid w:val="00A101A9"/>
    <w:rsid w:val="00A13331"/>
    <w:rsid w:val="00A14D03"/>
    <w:rsid w:val="00A16E62"/>
    <w:rsid w:val="00A16EBE"/>
    <w:rsid w:val="00A17916"/>
    <w:rsid w:val="00A218C3"/>
    <w:rsid w:val="00A26CD7"/>
    <w:rsid w:val="00A352B4"/>
    <w:rsid w:val="00A37FCE"/>
    <w:rsid w:val="00A56C0C"/>
    <w:rsid w:val="00A57066"/>
    <w:rsid w:val="00A6539F"/>
    <w:rsid w:val="00A72295"/>
    <w:rsid w:val="00A845D3"/>
    <w:rsid w:val="00A9086D"/>
    <w:rsid w:val="00A92161"/>
    <w:rsid w:val="00A92E05"/>
    <w:rsid w:val="00A9416A"/>
    <w:rsid w:val="00A97B20"/>
    <w:rsid w:val="00AA1832"/>
    <w:rsid w:val="00AB002A"/>
    <w:rsid w:val="00AB2AE3"/>
    <w:rsid w:val="00AC1166"/>
    <w:rsid w:val="00AC266C"/>
    <w:rsid w:val="00AC28D5"/>
    <w:rsid w:val="00AD36F6"/>
    <w:rsid w:val="00AD4295"/>
    <w:rsid w:val="00AD5266"/>
    <w:rsid w:val="00AE30A0"/>
    <w:rsid w:val="00AE3170"/>
    <w:rsid w:val="00AE6402"/>
    <w:rsid w:val="00AE6A1B"/>
    <w:rsid w:val="00AF2742"/>
    <w:rsid w:val="00AF4527"/>
    <w:rsid w:val="00AF4FDD"/>
    <w:rsid w:val="00AF5499"/>
    <w:rsid w:val="00AF64E5"/>
    <w:rsid w:val="00B025D7"/>
    <w:rsid w:val="00B0272E"/>
    <w:rsid w:val="00B03F37"/>
    <w:rsid w:val="00B044AD"/>
    <w:rsid w:val="00B044F5"/>
    <w:rsid w:val="00B05729"/>
    <w:rsid w:val="00B15B47"/>
    <w:rsid w:val="00B15E05"/>
    <w:rsid w:val="00B21875"/>
    <w:rsid w:val="00B26A56"/>
    <w:rsid w:val="00B2759E"/>
    <w:rsid w:val="00B3629D"/>
    <w:rsid w:val="00B37412"/>
    <w:rsid w:val="00B40DCF"/>
    <w:rsid w:val="00B4413C"/>
    <w:rsid w:val="00B4580C"/>
    <w:rsid w:val="00B45822"/>
    <w:rsid w:val="00B510EB"/>
    <w:rsid w:val="00B51263"/>
    <w:rsid w:val="00B5240F"/>
    <w:rsid w:val="00B53935"/>
    <w:rsid w:val="00B53F08"/>
    <w:rsid w:val="00B570BD"/>
    <w:rsid w:val="00B669AC"/>
    <w:rsid w:val="00B670DB"/>
    <w:rsid w:val="00B72D65"/>
    <w:rsid w:val="00B7715E"/>
    <w:rsid w:val="00B826BE"/>
    <w:rsid w:val="00B87692"/>
    <w:rsid w:val="00B92851"/>
    <w:rsid w:val="00B95F81"/>
    <w:rsid w:val="00BA01A7"/>
    <w:rsid w:val="00BA340B"/>
    <w:rsid w:val="00BB6802"/>
    <w:rsid w:val="00BB6ED6"/>
    <w:rsid w:val="00BB7B58"/>
    <w:rsid w:val="00BC0AE1"/>
    <w:rsid w:val="00BC1F86"/>
    <w:rsid w:val="00BC686A"/>
    <w:rsid w:val="00BC6CB8"/>
    <w:rsid w:val="00BD1D34"/>
    <w:rsid w:val="00BD21D0"/>
    <w:rsid w:val="00BE4B59"/>
    <w:rsid w:val="00BE4EC1"/>
    <w:rsid w:val="00BE52EC"/>
    <w:rsid w:val="00BE535D"/>
    <w:rsid w:val="00BF2585"/>
    <w:rsid w:val="00BF521A"/>
    <w:rsid w:val="00BF5C88"/>
    <w:rsid w:val="00C0791C"/>
    <w:rsid w:val="00C07BB0"/>
    <w:rsid w:val="00C07F2D"/>
    <w:rsid w:val="00C1189E"/>
    <w:rsid w:val="00C11DA7"/>
    <w:rsid w:val="00C132A3"/>
    <w:rsid w:val="00C13807"/>
    <w:rsid w:val="00C142B7"/>
    <w:rsid w:val="00C15F6D"/>
    <w:rsid w:val="00C220AD"/>
    <w:rsid w:val="00C25268"/>
    <w:rsid w:val="00C2609A"/>
    <w:rsid w:val="00C33DD5"/>
    <w:rsid w:val="00C359BD"/>
    <w:rsid w:val="00C36A27"/>
    <w:rsid w:val="00C41887"/>
    <w:rsid w:val="00C42692"/>
    <w:rsid w:val="00C517D4"/>
    <w:rsid w:val="00C55F80"/>
    <w:rsid w:val="00C57DE1"/>
    <w:rsid w:val="00C62A38"/>
    <w:rsid w:val="00C63281"/>
    <w:rsid w:val="00C6755F"/>
    <w:rsid w:val="00C714A0"/>
    <w:rsid w:val="00C728ED"/>
    <w:rsid w:val="00C80B5D"/>
    <w:rsid w:val="00C856D2"/>
    <w:rsid w:val="00C85D36"/>
    <w:rsid w:val="00C970A2"/>
    <w:rsid w:val="00CA0F35"/>
    <w:rsid w:val="00CA15DA"/>
    <w:rsid w:val="00CA1EF4"/>
    <w:rsid w:val="00CA7172"/>
    <w:rsid w:val="00CA7BDE"/>
    <w:rsid w:val="00CA7EFE"/>
    <w:rsid w:val="00CB3959"/>
    <w:rsid w:val="00CB5D14"/>
    <w:rsid w:val="00CC32F0"/>
    <w:rsid w:val="00CC3320"/>
    <w:rsid w:val="00CC6C01"/>
    <w:rsid w:val="00CD4155"/>
    <w:rsid w:val="00CE0076"/>
    <w:rsid w:val="00CE105F"/>
    <w:rsid w:val="00CE14E1"/>
    <w:rsid w:val="00CE37FE"/>
    <w:rsid w:val="00CE3E11"/>
    <w:rsid w:val="00CE7A9B"/>
    <w:rsid w:val="00CE7EAD"/>
    <w:rsid w:val="00CF15EE"/>
    <w:rsid w:val="00D007F8"/>
    <w:rsid w:val="00D034C3"/>
    <w:rsid w:val="00D0393D"/>
    <w:rsid w:val="00D1107A"/>
    <w:rsid w:val="00D201A4"/>
    <w:rsid w:val="00D2052B"/>
    <w:rsid w:val="00D21C3F"/>
    <w:rsid w:val="00D239B7"/>
    <w:rsid w:val="00D23B58"/>
    <w:rsid w:val="00D27210"/>
    <w:rsid w:val="00D31C9A"/>
    <w:rsid w:val="00D3526F"/>
    <w:rsid w:val="00D41AA4"/>
    <w:rsid w:val="00D43C81"/>
    <w:rsid w:val="00D4522B"/>
    <w:rsid w:val="00D45E97"/>
    <w:rsid w:val="00D47398"/>
    <w:rsid w:val="00D51CD0"/>
    <w:rsid w:val="00D647E5"/>
    <w:rsid w:val="00D65838"/>
    <w:rsid w:val="00D72CE6"/>
    <w:rsid w:val="00D74558"/>
    <w:rsid w:val="00D746B9"/>
    <w:rsid w:val="00D779E8"/>
    <w:rsid w:val="00D804DB"/>
    <w:rsid w:val="00D82846"/>
    <w:rsid w:val="00D853A1"/>
    <w:rsid w:val="00D86CDA"/>
    <w:rsid w:val="00D92406"/>
    <w:rsid w:val="00D95A93"/>
    <w:rsid w:val="00DA3BED"/>
    <w:rsid w:val="00DA65B6"/>
    <w:rsid w:val="00DA6617"/>
    <w:rsid w:val="00DB18E8"/>
    <w:rsid w:val="00DB4D01"/>
    <w:rsid w:val="00DB623C"/>
    <w:rsid w:val="00DB71BC"/>
    <w:rsid w:val="00DC301D"/>
    <w:rsid w:val="00DC4D7C"/>
    <w:rsid w:val="00DC5792"/>
    <w:rsid w:val="00DC7523"/>
    <w:rsid w:val="00DD1A12"/>
    <w:rsid w:val="00DD3582"/>
    <w:rsid w:val="00DE560A"/>
    <w:rsid w:val="00DE60B2"/>
    <w:rsid w:val="00DF0878"/>
    <w:rsid w:val="00DF5AA3"/>
    <w:rsid w:val="00DF7F7C"/>
    <w:rsid w:val="00E01E0F"/>
    <w:rsid w:val="00E04F97"/>
    <w:rsid w:val="00E05678"/>
    <w:rsid w:val="00E05C32"/>
    <w:rsid w:val="00E22D1D"/>
    <w:rsid w:val="00E23F7B"/>
    <w:rsid w:val="00E254D5"/>
    <w:rsid w:val="00E33F47"/>
    <w:rsid w:val="00E344B1"/>
    <w:rsid w:val="00E41A19"/>
    <w:rsid w:val="00E46758"/>
    <w:rsid w:val="00E61A3A"/>
    <w:rsid w:val="00E641DA"/>
    <w:rsid w:val="00E669B5"/>
    <w:rsid w:val="00E70BFC"/>
    <w:rsid w:val="00E714AC"/>
    <w:rsid w:val="00E715D0"/>
    <w:rsid w:val="00E7265F"/>
    <w:rsid w:val="00E73551"/>
    <w:rsid w:val="00E778B9"/>
    <w:rsid w:val="00E77CE8"/>
    <w:rsid w:val="00E806C4"/>
    <w:rsid w:val="00E81748"/>
    <w:rsid w:val="00E817D5"/>
    <w:rsid w:val="00E86D25"/>
    <w:rsid w:val="00E86F97"/>
    <w:rsid w:val="00E9199E"/>
    <w:rsid w:val="00E9353C"/>
    <w:rsid w:val="00E94719"/>
    <w:rsid w:val="00E96886"/>
    <w:rsid w:val="00E972F0"/>
    <w:rsid w:val="00EA09D0"/>
    <w:rsid w:val="00EA45D9"/>
    <w:rsid w:val="00EA7281"/>
    <w:rsid w:val="00EB7FA2"/>
    <w:rsid w:val="00EC14BA"/>
    <w:rsid w:val="00EC1A0D"/>
    <w:rsid w:val="00EC4674"/>
    <w:rsid w:val="00EE48D9"/>
    <w:rsid w:val="00EE7C1E"/>
    <w:rsid w:val="00EF1D48"/>
    <w:rsid w:val="00EF2C77"/>
    <w:rsid w:val="00EF4B41"/>
    <w:rsid w:val="00F02837"/>
    <w:rsid w:val="00F02CF8"/>
    <w:rsid w:val="00F05637"/>
    <w:rsid w:val="00F1175B"/>
    <w:rsid w:val="00F12B13"/>
    <w:rsid w:val="00F1593B"/>
    <w:rsid w:val="00F30B07"/>
    <w:rsid w:val="00F326D8"/>
    <w:rsid w:val="00F32AB1"/>
    <w:rsid w:val="00F359B4"/>
    <w:rsid w:val="00F37995"/>
    <w:rsid w:val="00F402A7"/>
    <w:rsid w:val="00F612EB"/>
    <w:rsid w:val="00F709D7"/>
    <w:rsid w:val="00F75E28"/>
    <w:rsid w:val="00F77EBC"/>
    <w:rsid w:val="00F82E54"/>
    <w:rsid w:val="00F83645"/>
    <w:rsid w:val="00F85D7C"/>
    <w:rsid w:val="00FA06CF"/>
    <w:rsid w:val="00FA206A"/>
    <w:rsid w:val="00FA340C"/>
    <w:rsid w:val="00FA61BD"/>
    <w:rsid w:val="00FB44CF"/>
    <w:rsid w:val="00FC0BF4"/>
    <w:rsid w:val="00FC0D36"/>
    <w:rsid w:val="00FC4D31"/>
    <w:rsid w:val="00FC6DDB"/>
    <w:rsid w:val="00FC7BBF"/>
    <w:rsid w:val="00FD254D"/>
    <w:rsid w:val="00FD4CAA"/>
    <w:rsid w:val="00FE2489"/>
    <w:rsid w:val="00FE37AC"/>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DE1A"/>
  <w15:docId w15:val="{076BB06C-B0FF-4F24-BF94-2EFC36A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2D"/>
    <w:pPr>
      <w:spacing w:after="200" w:line="276" w:lineRule="auto"/>
    </w:pPr>
    <w:rPr>
      <w:rFonts w:asciiTheme="minorHAnsi" w:eastAsia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заголовок 1.1,Elenco Normale,List Paragraph,Список уровня 2,Chapter10,EBRD List,CA bullets,Details,Заголовок 1.1,Numbered List Paragraph,References,Numbered Paragraph,Main numbered paragraph,List_Paragraph"/>
    <w:basedOn w:val="a"/>
    <w:link w:val="a7"/>
    <w:uiPriority w:val="34"/>
    <w:qFormat/>
    <w:rsid w:val="00EC14BA"/>
    <w:pPr>
      <w:ind w:left="720"/>
      <w:contextualSpacing/>
    </w:pPr>
  </w:style>
  <w:style w:type="paragraph" w:customStyle="1" w:styleId="rvps2">
    <w:name w:val="rvps2"/>
    <w:basedOn w:val="a"/>
    <w:uiPriority w:val="99"/>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rsid w:val="00EC14BA"/>
    <w:rPr>
      <w:rFonts w:asciiTheme="minorHAnsi" w:eastAsiaTheme="minorHAnsi" w:hAnsiTheme="minorHAnsi" w:cstheme="minorBidi"/>
      <w:sz w:val="22"/>
      <w:szCs w:val="22"/>
      <w:lang w:val="uk-UA"/>
    </w:rPr>
  </w:style>
  <w:style w:type="paragraph" w:styleId="a8">
    <w:name w:val="header"/>
    <w:basedOn w:val="a"/>
    <w:link w:val="a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uiPriority w:val="99"/>
    <w:qFormat/>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название табл/рис Знак,заголовок 1.1 Знак,Elenco Normale Знак,List Paragraph Знак,Список уровня 2 Знак,Chapter10 Знак,EBRD List Знак,CA bullets Знак,Details Знак,Заголовок 1.1 Знак,Numbered List Paragraph Знак"/>
    <w:basedOn w:val="a0"/>
    <w:link w:val="a6"/>
    <w:uiPriority w:val="1"/>
    <w:locked/>
    <w:rsid w:val="00EC14BA"/>
    <w:rPr>
      <w:rFonts w:asciiTheme="minorHAnsi" w:eastAsiaTheme="minorHAnsi" w:hAnsiTheme="minorHAnsi" w:cstheme="minorBidi"/>
      <w:sz w:val="22"/>
      <w:szCs w:val="22"/>
      <w:lang w:val="uk-UA"/>
    </w:rPr>
  </w:style>
  <w:style w:type="character" w:styleId="ac">
    <w:name w:val="Emphasis"/>
    <w:basedOn w:val="a0"/>
    <w:qFormat/>
    <w:rsid w:val="00EC14BA"/>
    <w:rPr>
      <w:i/>
      <w:iCs/>
    </w:rPr>
  </w:style>
  <w:style w:type="paragraph" w:styleId="ad">
    <w:name w:val="Normal (Web)"/>
    <w:aliases w:val="Обычный (Web)"/>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493194"/>
    <w:rPr>
      <w:rFonts w:ascii="Times New Roman" w:eastAsia="Times New Roman" w:hAnsi="Times New Roman" w:cs="Times New Roman"/>
      <w:lang w:val="uk-UA" w:eastAsia="uk-UA"/>
    </w:rPr>
  </w:style>
  <w:style w:type="paragraph" w:customStyle="1" w:styleId="1">
    <w:name w:val="Без интервала1"/>
    <w:next w:val="a3"/>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paragraph" w:customStyle="1" w:styleId="Default">
    <w:name w:val="Default"/>
    <w:uiPriority w:val="99"/>
    <w:qFormat/>
    <w:rsid w:val="007E7E92"/>
    <w:pPr>
      <w:autoSpaceDE w:val="0"/>
      <w:autoSpaceDN w:val="0"/>
      <w:adjustRightInd w:val="0"/>
    </w:pPr>
    <w:rPr>
      <w:rFonts w:ascii="Calibri" w:eastAsiaTheme="minorHAnsi" w:hAnsi="Calibri" w:cs="Calibri"/>
      <w:color w:val="000000"/>
    </w:rPr>
  </w:style>
  <w:style w:type="paragraph" w:customStyle="1" w:styleId="10">
    <w:name w:val="Обычный1"/>
    <w:uiPriority w:val="99"/>
    <w:qFormat/>
    <w:rsid w:val="007B0636"/>
    <w:pPr>
      <w:suppressAutoHyphens/>
      <w:spacing w:line="276" w:lineRule="auto"/>
    </w:pPr>
    <w:rPr>
      <w:rFonts w:ascii="Arial" w:eastAsia="Arial" w:hAnsi="Arial" w:cs="Arial"/>
      <w:color w:val="000000"/>
      <w:sz w:val="22"/>
      <w:szCs w:val="20"/>
      <w:lang w:eastAsia="ar-SA"/>
    </w:rPr>
  </w:style>
  <w:style w:type="character" w:customStyle="1" w:styleId="translation-chunk">
    <w:name w:val="translation-chunk"/>
    <w:basedOn w:val="a0"/>
    <w:rsid w:val="007B0636"/>
  </w:style>
  <w:style w:type="character" w:customStyle="1" w:styleId="11">
    <w:name w:val="Верхний колонтитул Знак1"/>
    <w:basedOn w:val="a0"/>
    <w:semiHidden/>
    <w:rsid w:val="00B5240F"/>
    <w:rPr>
      <w:rFonts w:asciiTheme="minorHAnsi" w:eastAsiaTheme="minorHAnsi" w:hAnsiTheme="minorHAnsi" w:cstheme="minorBidi"/>
      <w:sz w:val="22"/>
      <w:szCs w:val="22"/>
      <w:lang w:val="uk-UA"/>
    </w:rPr>
  </w:style>
  <w:style w:type="character" w:customStyle="1" w:styleId="12">
    <w:name w:val="Нижний колонтитул Знак1"/>
    <w:basedOn w:val="a0"/>
    <w:uiPriority w:val="99"/>
    <w:semiHidden/>
    <w:rsid w:val="00B5240F"/>
    <w:rPr>
      <w:rFonts w:asciiTheme="minorHAnsi" w:eastAsiaTheme="minorHAnsi" w:hAnsiTheme="minorHAnsi" w:cstheme="minorBidi"/>
      <w:sz w:val="22"/>
      <w:szCs w:val="22"/>
      <w:lang w:val="uk-UA"/>
    </w:rPr>
  </w:style>
  <w:style w:type="character" w:customStyle="1" w:styleId="13">
    <w:name w:val="Текст выноски Знак1"/>
    <w:basedOn w:val="a0"/>
    <w:uiPriority w:val="99"/>
    <w:semiHidden/>
    <w:rsid w:val="00B5240F"/>
    <w:rPr>
      <w:rFonts w:ascii="Tahoma" w:eastAsiaTheme="minorHAnsi" w:hAnsi="Tahoma" w:cs="Tahoma"/>
      <w:sz w:val="16"/>
      <w:szCs w:val="16"/>
      <w:lang w:val="uk-UA"/>
    </w:rPr>
  </w:style>
  <w:style w:type="character" w:customStyle="1" w:styleId="af3">
    <w:name w:val="Основной текст_"/>
    <w:link w:val="14"/>
    <w:locked/>
    <w:rsid w:val="00C142B7"/>
    <w:rPr>
      <w:sz w:val="22"/>
      <w:szCs w:val="22"/>
      <w:shd w:val="clear" w:color="auto" w:fill="FFFFFF"/>
    </w:rPr>
  </w:style>
  <w:style w:type="paragraph" w:customStyle="1" w:styleId="14">
    <w:name w:val="Основной текст1"/>
    <w:basedOn w:val="a"/>
    <w:link w:val="af3"/>
    <w:rsid w:val="00C142B7"/>
    <w:pPr>
      <w:shd w:val="clear" w:color="auto" w:fill="FFFFFF"/>
      <w:spacing w:after="120" w:line="0" w:lineRule="atLeast"/>
      <w:jc w:val="both"/>
    </w:pPr>
    <w:rPr>
      <w:rFonts w:ascii="Arial Unicode MS" w:eastAsia="Arial Unicode MS" w:hAnsi="Arial Unicode MS" w:cs="Arial Unicode MS"/>
      <w:lang w:val="ru-RU"/>
    </w:rPr>
  </w:style>
  <w:style w:type="paragraph" w:customStyle="1" w:styleId="Standard">
    <w:name w:val="Standard"/>
    <w:uiPriority w:val="99"/>
    <w:rsid w:val="00367369"/>
    <w:pPr>
      <w:suppressAutoHyphens/>
      <w:autoSpaceDN w:val="0"/>
      <w:spacing w:after="200" w:line="276" w:lineRule="auto"/>
      <w:textAlignment w:val="baseline"/>
    </w:pPr>
    <w:rPr>
      <w:rFonts w:ascii="Calibri" w:eastAsia="SimSun" w:hAnsi="Calibri" w:cs="F"/>
      <w:kern w:val="3"/>
      <w:sz w:val="22"/>
      <w:szCs w:val="22"/>
      <w:lang w:val="uk-UA"/>
    </w:rPr>
  </w:style>
  <w:style w:type="paragraph" w:customStyle="1" w:styleId="3">
    <w:name w:val="Без интервала3"/>
    <w:rsid w:val="00622A0F"/>
    <w:pPr>
      <w:suppressAutoHyphens/>
    </w:pPr>
    <w:rPr>
      <w:rFonts w:ascii="Calibri" w:eastAsia="Calibri" w:hAnsi="Calibri" w:cs="Times New Roman"/>
      <w:sz w:val="22"/>
      <w:szCs w:val="22"/>
      <w:lang w:val="uk-UA" w:eastAsia="ar-SA"/>
    </w:rPr>
  </w:style>
  <w:style w:type="paragraph" w:customStyle="1" w:styleId="15">
    <w:name w:val="Абзац списка1"/>
    <w:basedOn w:val="a"/>
    <w:qFormat/>
    <w:rsid w:val="008E0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qFormat/>
    <w:rsid w:val="008E08B5"/>
    <w:pPr>
      <w:suppressAutoHyphens/>
      <w:spacing w:after="0" w:line="240" w:lineRule="auto"/>
      <w:ind w:left="720"/>
    </w:pPr>
    <w:rPr>
      <w:rFonts w:ascii="Times New Roman" w:eastAsia="Times New Roman" w:hAnsi="Times New Roman" w:cs="Times New Roman"/>
      <w:sz w:val="24"/>
      <w:szCs w:val="24"/>
      <w:lang w:val="ru-RU" w:eastAsia="ar-SA"/>
    </w:rPr>
  </w:style>
  <w:style w:type="table" w:customStyle="1" w:styleId="TableGrid">
    <w:name w:val="TableGrid"/>
    <w:rsid w:val="005538A6"/>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f4">
    <w:name w:val="Body Text"/>
    <w:basedOn w:val="a"/>
    <w:link w:val="af5"/>
    <w:rsid w:val="004538F6"/>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4538F6"/>
    <w:rPr>
      <w:rFonts w:ascii="Times New Roman" w:eastAsia="Times New Roman" w:hAnsi="Times New Roman" w:cs="Times New Roman"/>
      <w:sz w:val="28"/>
      <w:szCs w:val="28"/>
      <w:lang w:val="uk-UA" w:eastAsia="ru-RU"/>
    </w:rPr>
  </w:style>
  <w:style w:type="table" w:customStyle="1" w:styleId="16">
    <w:name w:val="Сетка таблицы1"/>
    <w:basedOn w:val="a1"/>
    <w:next w:val="a5"/>
    <w:uiPriority w:val="39"/>
    <w:rsid w:val="00F612EB"/>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612E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F7F7C"/>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DF7F7C"/>
    <w:rPr>
      <w:rFonts w:ascii="Times New Roman" w:eastAsia="Times New Roman" w:hAnsi="Times New Roman" w:cs="Times New Roman"/>
      <w:sz w:val="16"/>
      <w:szCs w:val="16"/>
      <w:lang w:val="uk-UA" w:eastAsia="x-none"/>
    </w:rPr>
  </w:style>
  <w:style w:type="character" w:customStyle="1" w:styleId="rvts0">
    <w:name w:val="rvts0"/>
    <w:rsid w:val="00DF7F7C"/>
  </w:style>
  <w:style w:type="paragraph" w:customStyle="1" w:styleId="af6">
    <w:name w:val="Нормальний текст"/>
    <w:basedOn w:val="a"/>
    <w:rsid w:val="00DF7F7C"/>
    <w:pPr>
      <w:spacing w:before="120" w:after="0" w:line="240" w:lineRule="auto"/>
      <w:ind w:firstLine="567"/>
    </w:pPr>
    <w:rPr>
      <w:rFonts w:ascii="Antiqua" w:eastAsia="Times New Roman" w:hAnsi="Antiqua" w:cs="Times New Roman"/>
      <w:sz w:val="26"/>
      <w:szCs w:val="20"/>
      <w:lang w:eastAsia="ru-RU"/>
    </w:rPr>
  </w:style>
  <w:style w:type="paragraph" w:customStyle="1" w:styleId="LO-normal">
    <w:name w:val="LO-normal"/>
    <w:qFormat/>
    <w:rsid w:val="005148BD"/>
    <w:pPr>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485">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393049864">
      <w:bodyDiv w:val="1"/>
      <w:marLeft w:val="0"/>
      <w:marRight w:val="0"/>
      <w:marTop w:val="0"/>
      <w:marBottom w:val="0"/>
      <w:divBdr>
        <w:top w:val="none" w:sz="0" w:space="0" w:color="auto"/>
        <w:left w:val="none" w:sz="0" w:space="0" w:color="auto"/>
        <w:bottom w:val="none" w:sz="0" w:space="0" w:color="auto"/>
        <w:right w:val="none" w:sz="0" w:space="0" w:color="auto"/>
      </w:divBdr>
    </w:div>
    <w:div w:id="412314325">
      <w:bodyDiv w:val="1"/>
      <w:marLeft w:val="0"/>
      <w:marRight w:val="0"/>
      <w:marTop w:val="0"/>
      <w:marBottom w:val="0"/>
      <w:divBdr>
        <w:top w:val="none" w:sz="0" w:space="0" w:color="auto"/>
        <w:left w:val="none" w:sz="0" w:space="0" w:color="auto"/>
        <w:bottom w:val="none" w:sz="0" w:space="0" w:color="auto"/>
        <w:right w:val="none" w:sz="0" w:space="0" w:color="auto"/>
      </w:divBdr>
    </w:div>
    <w:div w:id="422117674">
      <w:bodyDiv w:val="1"/>
      <w:marLeft w:val="0"/>
      <w:marRight w:val="0"/>
      <w:marTop w:val="0"/>
      <w:marBottom w:val="0"/>
      <w:divBdr>
        <w:top w:val="none" w:sz="0" w:space="0" w:color="auto"/>
        <w:left w:val="none" w:sz="0" w:space="0" w:color="auto"/>
        <w:bottom w:val="none" w:sz="0" w:space="0" w:color="auto"/>
        <w:right w:val="none" w:sz="0" w:space="0" w:color="auto"/>
      </w:divBdr>
    </w:div>
    <w:div w:id="758796274">
      <w:bodyDiv w:val="1"/>
      <w:marLeft w:val="0"/>
      <w:marRight w:val="0"/>
      <w:marTop w:val="0"/>
      <w:marBottom w:val="0"/>
      <w:divBdr>
        <w:top w:val="none" w:sz="0" w:space="0" w:color="auto"/>
        <w:left w:val="none" w:sz="0" w:space="0" w:color="auto"/>
        <w:bottom w:val="none" w:sz="0" w:space="0" w:color="auto"/>
        <w:right w:val="none" w:sz="0" w:space="0" w:color="auto"/>
      </w:divBdr>
    </w:div>
    <w:div w:id="1208420243">
      <w:bodyDiv w:val="1"/>
      <w:marLeft w:val="0"/>
      <w:marRight w:val="0"/>
      <w:marTop w:val="0"/>
      <w:marBottom w:val="0"/>
      <w:divBdr>
        <w:top w:val="none" w:sz="0" w:space="0" w:color="auto"/>
        <w:left w:val="none" w:sz="0" w:space="0" w:color="auto"/>
        <w:bottom w:val="none" w:sz="0" w:space="0" w:color="auto"/>
        <w:right w:val="none" w:sz="0" w:space="0" w:color="auto"/>
      </w:divBdr>
    </w:div>
    <w:div w:id="1228345761">
      <w:bodyDiv w:val="1"/>
      <w:marLeft w:val="0"/>
      <w:marRight w:val="0"/>
      <w:marTop w:val="0"/>
      <w:marBottom w:val="0"/>
      <w:divBdr>
        <w:top w:val="none" w:sz="0" w:space="0" w:color="auto"/>
        <w:left w:val="none" w:sz="0" w:space="0" w:color="auto"/>
        <w:bottom w:val="none" w:sz="0" w:space="0" w:color="auto"/>
        <w:right w:val="none" w:sz="0" w:space="0" w:color="auto"/>
      </w:divBdr>
    </w:div>
    <w:div w:id="1256212976">
      <w:bodyDiv w:val="1"/>
      <w:marLeft w:val="0"/>
      <w:marRight w:val="0"/>
      <w:marTop w:val="0"/>
      <w:marBottom w:val="0"/>
      <w:divBdr>
        <w:top w:val="none" w:sz="0" w:space="0" w:color="auto"/>
        <w:left w:val="none" w:sz="0" w:space="0" w:color="auto"/>
        <w:bottom w:val="none" w:sz="0" w:space="0" w:color="auto"/>
        <w:right w:val="none" w:sz="0" w:space="0" w:color="auto"/>
      </w:divBdr>
    </w:div>
    <w:div w:id="1355813804">
      <w:bodyDiv w:val="1"/>
      <w:marLeft w:val="0"/>
      <w:marRight w:val="0"/>
      <w:marTop w:val="0"/>
      <w:marBottom w:val="0"/>
      <w:divBdr>
        <w:top w:val="none" w:sz="0" w:space="0" w:color="auto"/>
        <w:left w:val="none" w:sz="0" w:space="0" w:color="auto"/>
        <w:bottom w:val="none" w:sz="0" w:space="0" w:color="auto"/>
        <w:right w:val="none" w:sz="0" w:space="0" w:color="auto"/>
      </w:divBdr>
    </w:div>
    <w:div w:id="1537811166">
      <w:bodyDiv w:val="1"/>
      <w:marLeft w:val="0"/>
      <w:marRight w:val="0"/>
      <w:marTop w:val="0"/>
      <w:marBottom w:val="0"/>
      <w:divBdr>
        <w:top w:val="none" w:sz="0" w:space="0" w:color="auto"/>
        <w:left w:val="none" w:sz="0" w:space="0" w:color="auto"/>
        <w:bottom w:val="none" w:sz="0" w:space="0" w:color="auto"/>
        <w:right w:val="none" w:sz="0" w:space="0" w:color="auto"/>
      </w:divBdr>
    </w:div>
    <w:div w:id="1669020936">
      <w:bodyDiv w:val="1"/>
      <w:marLeft w:val="0"/>
      <w:marRight w:val="0"/>
      <w:marTop w:val="0"/>
      <w:marBottom w:val="0"/>
      <w:divBdr>
        <w:top w:val="none" w:sz="0" w:space="0" w:color="auto"/>
        <w:left w:val="none" w:sz="0" w:space="0" w:color="auto"/>
        <w:bottom w:val="none" w:sz="0" w:space="0" w:color="auto"/>
        <w:right w:val="none" w:sz="0" w:space="0" w:color="auto"/>
      </w:divBdr>
    </w:div>
    <w:div w:id="1758213502">
      <w:bodyDiv w:val="1"/>
      <w:marLeft w:val="0"/>
      <w:marRight w:val="0"/>
      <w:marTop w:val="0"/>
      <w:marBottom w:val="0"/>
      <w:divBdr>
        <w:top w:val="none" w:sz="0" w:space="0" w:color="auto"/>
        <w:left w:val="none" w:sz="0" w:space="0" w:color="auto"/>
        <w:bottom w:val="none" w:sz="0" w:space="0" w:color="auto"/>
        <w:right w:val="none" w:sz="0" w:space="0" w:color="auto"/>
      </w:divBdr>
    </w:div>
    <w:div w:id="1802651217">
      <w:bodyDiv w:val="1"/>
      <w:marLeft w:val="0"/>
      <w:marRight w:val="0"/>
      <w:marTop w:val="0"/>
      <w:marBottom w:val="0"/>
      <w:divBdr>
        <w:top w:val="none" w:sz="0" w:space="0" w:color="auto"/>
        <w:left w:val="none" w:sz="0" w:space="0" w:color="auto"/>
        <w:bottom w:val="none" w:sz="0" w:space="0" w:color="auto"/>
        <w:right w:val="none" w:sz="0" w:space="0" w:color="auto"/>
      </w:divBdr>
    </w:div>
    <w:div w:id="1832284845">
      <w:bodyDiv w:val="1"/>
      <w:marLeft w:val="0"/>
      <w:marRight w:val="0"/>
      <w:marTop w:val="0"/>
      <w:marBottom w:val="0"/>
      <w:divBdr>
        <w:top w:val="none" w:sz="0" w:space="0" w:color="auto"/>
        <w:left w:val="none" w:sz="0" w:space="0" w:color="auto"/>
        <w:bottom w:val="none" w:sz="0" w:space="0" w:color="auto"/>
        <w:right w:val="none" w:sz="0" w:space="0" w:color="auto"/>
      </w:divBdr>
    </w:div>
    <w:div w:id="1898852530">
      <w:bodyDiv w:val="1"/>
      <w:marLeft w:val="0"/>
      <w:marRight w:val="0"/>
      <w:marTop w:val="0"/>
      <w:marBottom w:val="0"/>
      <w:divBdr>
        <w:top w:val="none" w:sz="0" w:space="0" w:color="auto"/>
        <w:left w:val="none" w:sz="0" w:space="0" w:color="auto"/>
        <w:bottom w:val="none" w:sz="0" w:space="0" w:color="auto"/>
        <w:right w:val="none" w:sz="0" w:space="0" w:color="auto"/>
      </w:divBdr>
    </w:div>
    <w:div w:id="1915624225">
      <w:bodyDiv w:val="1"/>
      <w:marLeft w:val="0"/>
      <w:marRight w:val="0"/>
      <w:marTop w:val="0"/>
      <w:marBottom w:val="0"/>
      <w:divBdr>
        <w:top w:val="none" w:sz="0" w:space="0" w:color="auto"/>
        <w:left w:val="none" w:sz="0" w:space="0" w:color="auto"/>
        <w:bottom w:val="none" w:sz="0" w:space="0" w:color="auto"/>
        <w:right w:val="none" w:sz="0" w:space="0" w:color="auto"/>
      </w:divBdr>
    </w:div>
    <w:div w:id="2041395024">
      <w:bodyDiv w:val="1"/>
      <w:marLeft w:val="0"/>
      <w:marRight w:val="0"/>
      <w:marTop w:val="0"/>
      <w:marBottom w:val="0"/>
      <w:divBdr>
        <w:top w:val="none" w:sz="0" w:space="0" w:color="auto"/>
        <w:left w:val="none" w:sz="0" w:space="0" w:color="auto"/>
        <w:bottom w:val="none" w:sz="0" w:space="0" w:color="auto"/>
        <w:right w:val="none" w:sz="0" w:space="0" w:color="auto"/>
      </w:divBdr>
    </w:div>
    <w:div w:id="2053840088">
      <w:bodyDiv w:val="1"/>
      <w:marLeft w:val="0"/>
      <w:marRight w:val="0"/>
      <w:marTop w:val="0"/>
      <w:marBottom w:val="0"/>
      <w:divBdr>
        <w:top w:val="none" w:sz="0" w:space="0" w:color="auto"/>
        <w:left w:val="none" w:sz="0" w:space="0" w:color="auto"/>
        <w:bottom w:val="none" w:sz="0" w:space="0" w:color="auto"/>
        <w:right w:val="none" w:sz="0" w:space="0" w:color="auto"/>
      </w:divBdr>
    </w:div>
    <w:div w:id="2054884218">
      <w:bodyDiv w:val="1"/>
      <w:marLeft w:val="0"/>
      <w:marRight w:val="0"/>
      <w:marTop w:val="0"/>
      <w:marBottom w:val="0"/>
      <w:divBdr>
        <w:top w:val="none" w:sz="0" w:space="0" w:color="auto"/>
        <w:left w:val="none" w:sz="0" w:space="0" w:color="auto"/>
        <w:bottom w:val="none" w:sz="0" w:space="0" w:color="auto"/>
        <w:right w:val="none" w:sz="0" w:space="0" w:color="auto"/>
      </w:divBdr>
    </w:div>
    <w:div w:id="2076277054">
      <w:bodyDiv w:val="1"/>
      <w:marLeft w:val="0"/>
      <w:marRight w:val="0"/>
      <w:marTop w:val="0"/>
      <w:marBottom w:val="0"/>
      <w:divBdr>
        <w:top w:val="none" w:sz="0" w:space="0" w:color="auto"/>
        <w:left w:val="none" w:sz="0" w:space="0" w:color="auto"/>
        <w:bottom w:val="none" w:sz="0" w:space="0" w:color="auto"/>
        <w:right w:val="none" w:sz="0" w:space="0" w:color="auto"/>
      </w:divBdr>
    </w:div>
    <w:div w:id="2100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402F-4B2F-40DD-BB5B-5A23130B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47</Pages>
  <Words>18924</Words>
  <Characters>107869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1</cp:lastModifiedBy>
  <cp:revision>18</cp:revision>
  <cp:lastPrinted>2023-05-29T13:51:00Z</cp:lastPrinted>
  <dcterms:created xsi:type="dcterms:W3CDTF">2023-08-18T15:54:00Z</dcterms:created>
  <dcterms:modified xsi:type="dcterms:W3CDTF">2023-08-21T07:47:00Z</dcterms:modified>
</cp:coreProperties>
</file>