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49E52" w14:textId="6F416E88" w:rsidR="00E6561E" w:rsidRPr="00D0685F" w:rsidRDefault="00E6561E" w:rsidP="00E6561E">
      <w:pPr>
        <w:shd w:val="clear" w:color="auto" w:fill="FFFFFF"/>
        <w:spacing w:after="200" w:line="276" w:lineRule="auto"/>
        <w:jc w:val="center"/>
        <w:rPr>
          <w:rFonts w:ascii="Times New Roman" w:hAnsi="Times New Roman" w:cs="Times New Roman"/>
          <w:b/>
          <w:snapToGrid w:val="0"/>
          <w:sz w:val="24"/>
          <w:szCs w:val="20"/>
          <w:lang w:eastAsia="en-US"/>
        </w:rPr>
      </w:pPr>
      <w:r w:rsidRPr="00D0685F">
        <w:rPr>
          <w:rFonts w:ascii="Times New Roman" w:hAnsi="Times New Roman" w:cs="Times New Roman"/>
          <w:b/>
          <w:snapToGrid w:val="0"/>
          <w:sz w:val="24"/>
          <w:szCs w:val="20"/>
          <w:lang w:eastAsia="en-US"/>
        </w:rPr>
        <w:t>КОМУНАЛЬНЕ ПІДПРИЄМСТВО КАМ’ЯНСЬКОЇ МІСЬКОЇ РАДИ «</w:t>
      </w:r>
      <w:r w:rsidR="00EB7AAE">
        <w:rPr>
          <w:rFonts w:ascii="Times New Roman" w:hAnsi="Times New Roman" w:cs="Times New Roman"/>
          <w:b/>
          <w:snapToGrid w:val="0"/>
          <w:sz w:val="24"/>
          <w:szCs w:val="20"/>
          <w:lang w:eastAsia="en-US"/>
        </w:rPr>
        <w:t>КАМ</w:t>
      </w:r>
      <w:r w:rsidR="00EB7AAE">
        <w:rPr>
          <w:rFonts w:ascii="Times New Roman" w:hAnsi="Times New Roman" w:cs="Times New Roman"/>
          <w:b/>
          <w:snapToGrid w:val="0"/>
          <w:sz w:val="24"/>
          <w:szCs w:val="20"/>
          <w:lang w:val="en-US" w:eastAsia="en-US"/>
        </w:rPr>
        <w:t>’</w:t>
      </w:r>
      <w:r w:rsidR="00EB7AAE">
        <w:rPr>
          <w:rFonts w:ascii="Times New Roman" w:hAnsi="Times New Roman" w:cs="Times New Roman"/>
          <w:b/>
          <w:snapToGrid w:val="0"/>
          <w:sz w:val="24"/>
          <w:szCs w:val="20"/>
          <w:lang w:eastAsia="en-US"/>
        </w:rPr>
        <w:t xml:space="preserve">ЯНСЬКА </w:t>
      </w:r>
      <w:r w:rsidRPr="00D0685F">
        <w:rPr>
          <w:rFonts w:ascii="Times New Roman" w:hAnsi="Times New Roman" w:cs="Times New Roman"/>
          <w:b/>
          <w:snapToGrid w:val="0"/>
          <w:sz w:val="24"/>
          <w:szCs w:val="20"/>
          <w:lang w:eastAsia="en-US"/>
        </w:rPr>
        <w:t>ТЕПЛОПОСТАЧАЛЬНА КОМПАНІЯ» (</w:t>
      </w:r>
      <w:bookmarkStart w:id="0" w:name="_Hlk118098338"/>
      <w:r w:rsidRPr="00D0685F">
        <w:rPr>
          <w:rFonts w:ascii="Times New Roman" w:hAnsi="Times New Roman" w:cs="Times New Roman"/>
          <w:b/>
          <w:snapToGrid w:val="0"/>
          <w:sz w:val="24"/>
          <w:szCs w:val="20"/>
          <w:lang w:eastAsia="en-US"/>
        </w:rPr>
        <w:t>КП КМР «К</w:t>
      </w:r>
      <w:proofErr w:type="spellStart"/>
      <w:r>
        <w:rPr>
          <w:rFonts w:ascii="Times New Roman" w:hAnsi="Times New Roman" w:cs="Times New Roman"/>
          <w:b/>
          <w:snapToGrid w:val="0"/>
          <w:sz w:val="24"/>
          <w:szCs w:val="20"/>
          <w:lang w:val="ru-RU" w:eastAsia="en-US"/>
        </w:rPr>
        <w:t>ам</w:t>
      </w:r>
      <w:proofErr w:type="spellEnd"/>
      <w:r w:rsidRPr="00D0685F">
        <w:rPr>
          <w:rFonts w:ascii="Times New Roman" w:hAnsi="Times New Roman" w:cs="Times New Roman"/>
          <w:b/>
          <w:snapToGrid w:val="0"/>
          <w:sz w:val="24"/>
          <w:szCs w:val="20"/>
          <w:lang w:eastAsia="en-US"/>
        </w:rPr>
        <w:t>’</w:t>
      </w:r>
      <w:proofErr w:type="spellStart"/>
      <w:r>
        <w:rPr>
          <w:rFonts w:ascii="Times New Roman" w:hAnsi="Times New Roman" w:cs="Times New Roman"/>
          <w:b/>
          <w:snapToGrid w:val="0"/>
          <w:sz w:val="24"/>
          <w:szCs w:val="20"/>
          <w:lang w:val="ru-RU" w:eastAsia="en-US"/>
        </w:rPr>
        <w:t>янська</w:t>
      </w:r>
      <w:proofErr w:type="spellEnd"/>
      <w:r w:rsidRPr="00D0685F">
        <w:rPr>
          <w:rFonts w:ascii="Times New Roman" w:hAnsi="Times New Roman" w:cs="Times New Roman"/>
          <w:b/>
          <w:snapToGrid w:val="0"/>
          <w:sz w:val="24"/>
          <w:szCs w:val="20"/>
          <w:lang w:eastAsia="en-US"/>
        </w:rPr>
        <w:t xml:space="preserve"> ТПК»</w:t>
      </w:r>
      <w:bookmarkEnd w:id="0"/>
      <w:r w:rsidRPr="00D0685F">
        <w:rPr>
          <w:rFonts w:ascii="Times New Roman" w:hAnsi="Times New Roman" w:cs="Times New Roman"/>
          <w:b/>
          <w:snapToGrid w:val="0"/>
          <w:sz w:val="24"/>
          <w:szCs w:val="20"/>
          <w:lang w:eastAsia="en-US"/>
        </w:rPr>
        <w:t>)</w:t>
      </w:r>
    </w:p>
    <w:p w14:paraId="2D084444" w14:textId="77777777" w:rsidR="00995B95" w:rsidRDefault="00995B95">
      <w:pPr>
        <w:spacing w:after="0" w:line="240" w:lineRule="auto"/>
        <w:ind w:left="-1418"/>
        <w:jc w:val="center"/>
        <w:rPr>
          <w:rFonts w:ascii="Times New Roman" w:eastAsia="Times New Roman" w:hAnsi="Times New Roman" w:cs="Times New Roman"/>
          <w:b/>
          <w:color w:val="000000"/>
          <w:sz w:val="24"/>
          <w:szCs w:val="24"/>
        </w:rPr>
      </w:pPr>
    </w:p>
    <w:p w14:paraId="312FAE6F" w14:textId="77777777" w:rsidR="00995B95" w:rsidRDefault="00995B95">
      <w:pPr>
        <w:spacing w:after="0" w:line="240" w:lineRule="auto"/>
        <w:ind w:left="-1418"/>
        <w:jc w:val="right"/>
        <w:rPr>
          <w:rFonts w:ascii="Times New Roman" w:eastAsia="Times New Roman" w:hAnsi="Times New Roman" w:cs="Times New Roman"/>
          <w:b/>
          <w:color w:val="000000"/>
          <w:sz w:val="24"/>
          <w:szCs w:val="24"/>
        </w:rPr>
      </w:pPr>
    </w:p>
    <w:p w14:paraId="0D43A7FA" w14:textId="77777777" w:rsidR="00995B95" w:rsidRDefault="00FA1F1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68258A5" w14:textId="6C881A21" w:rsidR="00334DAB" w:rsidRDefault="00FA1F15" w:rsidP="00334DA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334DAB" w:rsidRPr="00E6477F">
        <w:rPr>
          <w:rFonts w:ascii="Times New Roman" w:eastAsia="Times New Roman" w:hAnsi="Times New Roman" w:cs="Times New Roman"/>
          <w:b/>
          <w:color w:val="000000"/>
          <w:sz w:val="24"/>
          <w:szCs w:val="24"/>
          <w:highlight w:val="white"/>
        </w:rPr>
        <w:t>Протокол</w:t>
      </w:r>
      <w:r w:rsidR="00E6477F" w:rsidRPr="00E6477F">
        <w:rPr>
          <w:rFonts w:ascii="Times New Roman" w:eastAsia="Times New Roman" w:hAnsi="Times New Roman" w:cs="Times New Roman"/>
          <w:b/>
          <w:color w:val="000000"/>
          <w:sz w:val="24"/>
          <w:szCs w:val="24"/>
          <w:highlight w:val="white"/>
        </w:rPr>
        <w:t xml:space="preserve">ом </w:t>
      </w:r>
      <w:r w:rsidR="00334DAB" w:rsidRPr="00E6477F">
        <w:rPr>
          <w:rFonts w:ascii="Times New Roman" w:eastAsia="Times New Roman" w:hAnsi="Times New Roman" w:cs="Times New Roman"/>
          <w:b/>
          <w:color w:val="000000"/>
          <w:sz w:val="24"/>
          <w:szCs w:val="24"/>
          <w:highlight w:val="white"/>
        </w:rPr>
        <w:t>Уповноваженої</w:t>
      </w:r>
      <w:r w:rsidR="00334DAB">
        <w:rPr>
          <w:rFonts w:ascii="Times New Roman" w:eastAsia="Times New Roman" w:hAnsi="Times New Roman" w:cs="Times New Roman"/>
          <w:b/>
          <w:color w:val="000000"/>
          <w:sz w:val="24"/>
          <w:szCs w:val="24"/>
          <w:highlight w:val="white"/>
        </w:rPr>
        <w:t xml:space="preserve"> особи</w:t>
      </w:r>
    </w:p>
    <w:p w14:paraId="718F6650" w14:textId="77777777" w:rsidR="00334DAB" w:rsidRDefault="00334DAB" w:rsidP="00334DAB">
      <w:pPr>
        <w:spacing w:after="0" w:line="240" w:lineRule="auto"/>
        <w:ind w:left="-1418"/>
        <w:jc w:val="right"/>
        <w:rPr>
          <w:rFonts w:ascii="Times New Roman" w:eastAsia="Times New Roman" w:hAnsi="Times New Roman" w:cs="Times New Roman"/>
          <w:b/>
          <w:color w:val="FF0000"/>
          <w:sz w:val="24"/>
          <w:szCs w:val="24"/>
          <w:highlight w:val="yellow"/>
        </w:rPr>
      </w:pPr>
      <w:r w:rsidRPr="00D0685F">
        <w:rPr>
          <w:rFonts w:ascii="Times New Roman" w:eastAsia="Times New Roman" w:hAnsi="Times New Roman" w:cs="Times New Roman"/>
          <w:b/>
          <w:color w:val="000000"/>
          <w:sz w:val="24"/>
          <w:szCs w:val="24"/>
          <w:highlight w:val="white"/>
        </w:rPr>
        <w:t xml:space="preserve"> КП</w:t>
      </w:r>
      <w:r w:rsidRPr="00D0685F">
        <w:rPr>
          <w:rFonts w:ascii="Times New Roman" w:hAnsi="Times New Roman" w:cs="Times New Roman"/>
          <w:b/>
          <w:snapToGrid w:val="0"/>
          <w:sz w:val="24"/>
          <w:szCs w:val="20"/>
          <w:lang w:eastAsia="en-US"/>
        </w:rPr>
        <w:t xml:space="preserve"> КМР «К</w:t>
      </w:r>
      <w:r w:rsidRPr="000D5DD0">
        <w:rPr>
          <w:rFonts w:ascii="Times New Roman" w:hAnsi="Times New Roman" w:cs="Times New Roman"/>
          <w:b/>
          <w:snapToGrid w:val="0"/>
          <w:sz w:val="24"/>
          <w:szCs w:val="20"/>
          <w:lang w:eastAsia="en-US"/>
        </w:rPr>
        <w:t>ам</w:t>
      </w:r>
      <w:r w:rsidRPr="00D0685F">
        <w:rPr>
          <w:rFonts w:ascii="Times New Roman" w:hAnsi="Times New Roman" w:cs="Times New Roman"/>
          <w:b/>
          <w:snapToGrid w:val="0"/>
          <w:sz w:val="24"/>
          <w:szCs w:val="20"/>
          <w:lang w:eastAsia="en-US"/>
        </w:rPr>
        <w:t>’</w:t>
      </w:r>
      <w:r w:rsidRPr="000D5DD0">
        <w:rPr>
          <w:rFonts w:ascii="Times New Roman" w:hAnsi="Times New Roman" w:cs="Times New Roman"/>
          <w:b/>
          <w:snapToGrid w:val="0"/>
          <w:sz w:val="24"/>
          <w:szCs w:val="20"/>
          <w:lang w:eastAsia="en-US"/>
        </w:rPr>
        <w:t>янська</w:t>
      </w:r>
      <w:r w:rsidRPr="00D0685F">
        <w:rPr>
          <w:rFonts w:ascii="Times New Roman" w:hAnsi="Times New Roman" w:cs="Times New Roman"/>
          <w:b/>
          <w:snapToGrid w:val="0"/>
          <w:sz w:val="24"/>
          <w:szCs w:val="20"/>
          <w:lang w:eastAsia="en-US"/>
        </w:rPr>
        <w:t xml:space="preserve"> ТПК»</w:t>
      </w:r>
    </w:p>
    <w:p w14:paraId="0BC3EAEC" w14:textId="692497E7" w:rsidR="00995B95" w:rsidRDefault="00FA1F15" w:rsidP="00334DAB">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8C30E9">
        <w:rPr>
          <w:rFonts w:ascii="Times New Roman" w:eastAsia="Times New Roman" w:hAnsi="Times New Roman" w:cs="Times New Roman"/>
          <w:sz w:val="24"/>
          <w:szCs w:val="24"/>
        </w:rPr>
        <w:t>03</w:t>
      </w:r>
      <w:r w:rsidRPr="00135D1C">
        <w:rPr>
          <w:rFonts w:ascii="Times New Roman" w:eastAsia="Times New Roman" w:hAnsi="Times New Roman" w:cs="Times New Roman"/>
          <w:sz w:val="24"/>
          <w:szCs w:val="24"/>
        </w:rPr>
        <w:t>.</w:t>
      </w:r>
      <w:r w:rsidR="00135D1C" w:rsidRPr="00135D1C">
        <w:rPr>
          <w:rFonts w:ascii="Times New Roman" w:eastAsia="Times New Roman" w:hAnsi="Times New Roman" w:cs="Times New Roman"/>
          <w:sz w:val="24"/>
          <w:szCs w:val="24"/>
        </w:rPr>
        <w:t>0</w:t>
      </w:r>
      <w:r w:rsidR="008C30E9">
        <w:rPr>
          <w:rFonts w:ascii="Times New Roman" w:eastAsia="Times New Roman" w:hAnsi="Times New Roman" w:cs="Times New Roman"/>
          <w:sz w:val="24"/>
          <w:szCs w:val="24"/>
        </w:rPr>
        <w:t>2</w:t>
      </w:r>
      <w:r w:rsidRPr="00135D1C">
        <w:rPr>
          <w:rFonts w:ascii="Times New Roman" w:eastAsia="Times New Roman" w:hAnsi="Times New Roman" w:cs="Times New Roman"/>
          <w:sz w:val="24"/>
          <w:szCs w:val="24"/>
        </w:rPr>
        <w:t>.20</w:t>
      </w:r>
      <w:r w:rsidR="00334DAB" w:rsidRPr="00135D1C">
        <w:rPr>
          <w:rFonts w:ascii="Times New Roman" w:eastAsia="Times New Roman" w:hAnsi="Times New Roman" w:cs="Times New Roman"/>
          <w:sz w:val="24"/>
          <w:szCs w:val="24"/>
        </w:rPr>
        <w:t>23</w:t>
      </w:r>
      <w:r w:rsidRPr="00135D1C">
        <w:rPr>
          <w:rFonts w:ascii="Times New Roman" w:eastAsia="Times New Roman" w:hAnsi="Times New Roman" w:cs="Times New Roman"/>
          <w:sz w:val="24"/>
          <w:szCs w:val="24"/>
        </w:rPr>
        <w:t xml:space="preserve"> №</w:t>
      </w:r>
      <w:r w:rsidR="008C30E9">
        <w:rPr>
          <w:rFonts w:ascii="Times New Roman" w:eastAsia="Times New Roman" w:hAnsi="Times New Roman" w:cs="Times New Roman"/>
          <w:sz w:val="24"/>
          <w:szCs w:val="24"/>
        </w:rPr>
        <w:t>66</w:t>
      </w:r>
    </w:p>
    <w:p w14:paraId="563C7616" w14:textId="77777777" w:rsidR="00E6477F" w:rsidRDefault="00E6477F" w:rsidP="00334DAB">
      <w:pPr>
        <w:spacing w:after="0" w:line="240" w:lineRule="auto"/>
        <w:ind w:left="-1418"/>
        <w:jc w:val="right"/>
        <w:rPr>
          <w:rFonts w:ascii="Times New Roman" w:eastAsia="Times New Roman" w:hAnsi="Times New Roman" w:cs="Times New Roman"/>
          <w:sz w:val="24"/>
          <w:szCs w:val="24"/>
          <w:highlight w:val="yellow"/>
        </w:rPr>
      </w:pPr>
    </w:p>
    <w:p w14:paraId="31C1A711" w14:textId="1865D0D2" w:rsidR="00E6477F" w:rsidRPr="00135D1C" w:rsidRDefault="00135D1C" w:rsidP="00135D1C">
      <w:pPr>
        <w:spacing w:after="0" w:line="240" w:lineRule="auto"/>
        <w:ind w:left="-1418"/>
        <w:jc w:val="center"/>
        <w:rPr>
          <w:rFonts w:ascii="Times New Roman" w:eastAsia="Times New Roman" w:hAnsi="Times New Roman" w:cs="Times New Roman"/>
          <w:b/>
          <w:bCs/>
          <w:sz w:val="24"/>
          <w:szCs w:val="24"/>
        </w:rPr>
      </w:pPr>
      <w:r w:rsidRPr="00135D1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135D1C">
        <w:rPr>
          <w:rFonts w:ascii="Times New Roman" w:eastAsia="Times New Roman" w:hAnsi="Times New Roman" w:cs="Times New Roman"/>
          <w:b/>
          <w:bCs/>
          <w:sz w:val="24"/>
          <w:szCs w:val="24"/>
        </w:rPr>
        <w:t xml:space="preserve"> КЕП</w:t>
      </w:r>
      <w:r w:rsidR="00E6477F" w:rsidRPr="00135D1C">
        <w:rPr>
          <w:rFonts w:ascii="Times New Roman" w:eastAsia="Times New Roman" w:hAnsi="Times New Roman" w:cs="Times New Roman"/>
          <w:b/>
          <w:bCs/>
          <w:sz w:val="24"/>
          <w:szCs w:val="24"/>
        </w:rPr>
        <w:t xml:space="preserve"> </w:t>
      </w:r>
      <w:r w:rsidRPr="00135D1C">
        <w:rPr>
          <w:rFonts w:ascii="Times New Roman" w:eastAsia="Times New Roman" w:hAnsi="Times New Roman" w:cs="Times New Roman"/>
          <w:b/>
          <w:bCs/>
          <w:sz w:val="24"/>
          <w:szCs w:val="24"/>
        </w:rPr>
        <w:t xml:space="preserve">                  </w:t>
      </w:r>
      <w:r w:rsidR="00E6477F" w:rsidRPr="00135D1C">
        <w:rPr>
          <w:rFonts w:ascii="Times New Roman" w:eastAsia="Times New Roman" w:hAnsi="Times New Roman" w:cs="Times New Roman"/>
          <w:b/>
          <w:bCs/>
          <w:sz w:val="24"/>
          <w:szCs w:val="24"/>
        </w:rPr>
        <w:t>Альона ГЕДЗУН</w:t>
      </w:r>
    </w:p>
    <w:p w14:paraId="76181EAC" w14:textId="77777777" w:rsidR="00995B95" w:rsidRDefault="00FA1F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65D9C81" w14:textId="77777777" w:rsidR="00995B95" w:rsidRDefault="00995B95">
      <w:pPr>
        <w:spacing w:after="0" w:line="240" w:lineRule="auto"/>
        <w:rPr>
          <w:rFonts w:ascii="Times New Roman" w:eastAsia="Times New Roman" w:hAnsi="Times New Roman" w:cs="Times New Roman"/>
          <w:b/>
          <w:color w:val="000000"/>
          <w:sz w:val="24"/>
          <w:szCs w:val="24"/>
        </w:rPr>
      </w:pPr>
    </w:p>
    <w:p w14:paraId="2049C99F" w14:textId="77777777" w:rsidR="00995B95" w:rsidRDefault="00995B95">
      <w:pPr>
        <w:spacing w:after="0" w:line="240" w:lineRule="auto"/>
        <w:rPr>
          <w:rFonts w:ascii="Times New Roman" w:eastAsia="Times New Roman" w:hAnsi="Times New Roman" w:cs="Times New Roman"/>
          <w:b/>
          <w:color w:val="000000"/>
          <w:sz w:val="24"/>
          <w:szCs w:val="24"/>
        </w:rPr>
      </w:pPr>
    </w:p>
    <w:p w14:paraId="49C89A8C" w14:textId="77777777" w:rsidR="00995B95" w:rsidRDefault="00995B95">
      <w:pPr>
        <w:spacing w:after="0" w:line="240" w:lineRule="auto"/>
        <w:rPr>
          <w:rFonts w:ascii="Times New Roman" w:eastAsia="Times New Roman" w:hAnsi="Times New Roman" w:cs="Times New Roman"/>
          <w:b/>
          <w:color w:val="000000"/>
          <w:sz w:val="24"/>
          <w:szCs w:val="24"/>
        </w:rPr>
      </w:pPr>
    </w:p>
    <w:p w14:paraId="2FDDD922" w14:textId="77777777" w:rsidR="00995B95" w:rsidRDefault="00995B95">
      <w:pPr>
        <w:spacing w:after="0" w:line="240" w:lineRule="auto"/>
        <w:rPr>
          <w:rFonts w:ascii="Times New Roman" w:eastAsia="Times New Roman" w:hAnsi="Times New Roman" w:cs="Times New Roman"/>
          <w:b/>
          <w:color w:val="000000"/>
          <w:sz w:val="24"/>
          <w:szCs w:val="24"/>
        </w:rPr>
      </w:pPr>
    </w:p>
    <w:p w14:paraId="6CDFB2E2" w14:textId="77777777" w:rsidR="00995B95" w:rsidRDefault="00FA1F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CDE7785" w14:textId="37FCF9E8" w:rsidR="00995B95" w:rsidRDefault="00FA1F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E6561E">
        <w:rPr>
          <w:rFonts w:ascii="Times New Roman" w:eastAsia="Times New Roman" w:hAnsi="Times New Roman" w:cs="Times New Roman"/>
          <w:b/>
          <w:color w:val="000000"/>
          <w:sz w:val="24"/>
          <w:szCs w:val="24"/>
        </w:rPr>
        <w:t>ТЕНДЕРНА ДОКУМЕНТАЦІЯ</w:t>
      </w:r>
    </w:p>
    <w:p w14:paraId="7F0C1C7C" w14:textId="1E98FA81" w:rsidR="005E7774" w:rsidRPr="00E6561E" w:rsidRDefault="005E7774" w:rsidP="005E77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(НОВА РЕДАКЦІЯ)</w:t>
      </w:r>
    </w:p>
    <w:p w14:paraId="5D9C070D" w14:textId="77777777" w:rsidR="00995B95" w:rsidRPr="00E6561E" w:rsidRDefault="00FA1F15">
      <w:pPr>
        <w:spacing w:before="240" w:after="0" w:line="240" w:lineRule="auto"/>
        <w:jc w:val="center"/>
        <w:rPr>
          <w:rFonts w:ascii="Times New Roman" w:eastAsia="Times New Roman" w:hAnsi="Times New Roman" w:cs="Times New Roman"/>
          <w:sz w:val="24"/>
          <w:szCs w:val="24"/>
        </w:rPr>
      </w:pPr>
      <w:r w:rsidRPr="00E6561E">
        <w:rPr>
          <w:rFonts w:ascii="Times New Roman" w:eastAsia="Times New Roman" w:hAnsi="Times New Roman" w:cs="Times New Roman"/>
          <w:b/>
          <w:color w:val="000000"/>
          <w:sz w:val="24"/>
          <w:szCs w:val="24"/>
        </w:rPr>
        <w:t> </w:t>
      </w:r>
      <w:r w:rsidRPr="00E6561E">
        <w:rPr>
          <w:rFonts w:ascii="Times New Roman" w:eastAsia="Times New Roman" w:hAnsi="Times New Roman" w:cs="Times New Roman"/>
          <w:color w:val="000000"/>
          <w:sz w:val="24"/>
          <w:szCs w:val="24"/>
        </w:rPr>
        <w:t>по процедурі</w:t>
      </w:r>
      <w:r w:rsidRPr="00E6561E">
        <w:rPr>
          <w:rFonts w:ascii="Times New Roman" w:eastAsia="Times New Roman" w:hAnsi="Times New Roman" w:cs="Times New Roman"/>
          <w:b/>
          <w:color w:val="000000"/>
          <w:sz w:val="24"/>
          <w:szCs w:val="24"/>
        </w:rPr>
        <w:t xml:space="preserve"> </w:t>
      </w:r>
      <w:r w:rsidRPr="00E6561E">
        <w:rPr>
          <w:rFonts w:ascii="Times New Roman" w:eastAsia="Times New Roman" w:hAnsi="Times New Roman" w:cs="Times New Roman"/>
          <w:b/>
          <w:sz w:val="24"/>
          <w:szCs w:val="24"/>
        </w:rPr>
        <w:t>ВІДКРИТІ ТОРГИ (з особливостями)</w:t>
      </w:r>
    </w:p>
    <w:p w14:paraId="45C7607A" w14:textId="6E7CAAAF" w:rsidR="00995B95" w:rsidRPr="00E6561E" w:rsidRDefault="00FA1F15">
      <w:pPr>
        <w:spacing w:before="240" w:after="0" w:line="240" w:lineRule="auto"/>
        <w:jc w:val="center"/>
        <w:rPr>
          <w:rFonts w:ascii="Times New Roman" w:eastAsia="Times New Roman" w:hAnsi="Times New Roman" w:cs="Times New Roman"/>
          <w:sz w:val="24"/>
          <w:szCs w:val="24"/>
        </w:rPr>
      </w:pPr>
      <w:r w:rsidRPr="00E6561E">
        <w:rPr>
          <w:rFonts w:ascii="Times New Roman" w:eastAsia="Times New Roman" w:hAnsi="Times New Roman" w:cs="Times New Roman"/>
          <w:sz w:val="24"/>
          <w:szCs w:val="24"/>
        </w:rPr>
        <w:t xml:space="preserve">на закупівлю </w:t>
      </w:r>
      <w:r w:rsidRPr="00E6561E">
        <w:rPr>
          <w:rFonts w:ascii="Times New Roman" w:eastAsia="Times New Roman" w:hAnsi="Times New Roman" w:cs="Times New Roman"/>
          <w:b/>
          <w:sz w:val="24"/>
          <w:szCs w:val="24"/>
        </w:rPr>
        <w:t>Послуги</w:t>
      </w:r>
    </w:p>
    <w:p w14:paraId="49DE5CDC" w14:textId="77777777" w:rsidR="00123665" w:rsidRDefault="00123665" w:rsidP="00334DAB">
      <w:pPr>
        <w:pStyle w:val="rvps2"/>
        <w:shd w:val="clear" w:color="auto" w:fill="FFFFFF"/>
        <w:spacing w:before="0" w:beforeAutospacing="0" w:afterAutospacing="0"/>
        <w:jc w:val="center"/>
        <w:rPr>
          <w:b/>
          <w:bCs/>
        </w:rPr>
      </w:pPr>
    </w:p>
    <w:p w14:paraId="2C415560" w14:textId="4EF12269" w:rsidR="00334DAB" w:rsidRDefault="00334DAB" w:rsidP="00334DAB">
      <w:pPr>
        <w:pStyle w:val="rvps2"/>
        <w:shd w:val="clear" w:color="auto" w:fill="FFFFFF"/>
        <w:spacing w:before="0" w:beforeAutospacing="0" w:afterAutospacing="0"/>
        <w:jc w:val="center"/>
      </w:pPr>
      <w:r w:rsidRPr="008619E9">
        <w:rPr>
          <w:b/>
          <w:bCs/>
        </w:rPr>
        <w:t>код ДК 021-2015</w:t>
      </w:r>
      <w:r w:rsidRPr="00334DAB">
        <w:rPr>
          <w:b/>
          <w:bCs/>
        </w:rPr>
        <w:t>:</w:t>
      </w:r>
      <w:r w:rsidR="00FA1F15" w:rsidRPr="00334DAB">
        <w:rPr>
          <w:b/>
          <w:bCs/>
        </w:rPr>
        <w:t> </w:t>
      </w:r>
      <w:r w:rsidR="001B1229" w:rsidRPr="001B1229">
        <w:rPr>
          <w:b/>
          <w:bCs/>
          <w:color w:val="000000" w:themeColor="text1"/>
        </w:rPr>
        <w:t xml:space="preserve">50720000-8 - </w:t>
      </w:r>
      <w:r w:rsidRPr="001B1229">
        <w:rPr>
          <w:b/>
          <w:bCs/>
          <w:color w:val="000000" w:themeColor="text1"/>
        </w:rPr>
        <w:t xml:space="preserve">Послуги </w:t>
      </w:r>
      <w:r w:rsidRPr="00334DAB">
        <w:rPr>
          <w:b/>
          <w:bCs/>
        </w:rPr>
        <w:t>з ремонту і технічного обслуговування систем центрального опалення</w:t>
      </w:r>
      <w:r>
        <w:rPr>
          <w:b/>
          <w:bCs/>
        </w:rPr>
        <w:t xml:space="preserve"> </w:t>
      </w:r>
      <w:r w:rsidRPr="00123665">
        <w:rPr>
          <w:b/>
          <w:bCs/>
        </w:rPr>
        <w:t xml:space="preserve">(послуги з </w:t>
      </w:r>
      <w:r w:rsidRPr="00123665">
        <w:rPr>
          <w:b/>
          <w:bCs/>
          <w:shd w:val="clear" w:color="auto" w:fill="FFFFFF"/>
        </w:rPr>
        <w:t xml:space="preserve">технічного обслуговування  та </w:t>
      </w:r>
      <w:r w:rsidR="00123665" w:rsidRPr="00123665">
        <w:rPr>
          <w:b/>
          <w:bCs/>
          <w:shd w:val="clear" w:color="auto" w:fill="FFFFFF"/>
        </w:rPr>
        <w:t xml:space="preserve">проведення поточного ремонту </w:t>
      </w:r>
      <w:r w:rsidRPr="00123665">
        <w:rPr>
          <w:b/>
          <w:bCs/>
          <w:shd w:val="clear" w:color="auto" w:fill="FFFFFF"/>
        </w:rPr>
        <w:t xml:space="preserve">внутрішньобудинкових систем </w:t>
      </w:r>
      <w:r w:rsidRPr="00123665">
        <w:rPr>
          <w:b/>
          <w:bCs/>
        </w:rPr>
        <w:t>теплопостачання багатоквартирних будинків</w:t>
      </w:r>
      <w:r w:rsidR="00123665" w:rsidRPr="00123665">
        <w:rPr>
          <w:b/>
          <w:bCs/>
        </w:rPr>
        <w:t>)</w:t>
      </w:r>
    </w:p>
    <w:p w14:paraId="1B11D82C" w14:textId="77777777" w:rsidR="00995B95" w:rsidRDefault="00FA1F1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69EDF30" w14:textId="77777777" w:rsidR="00995B95" w:rsidRDefault="00995B95">
      <w:pPr>
        <w:spacing w:before="240" w:after="0" w:line="240" w:lineRule="auto"/>
        <w:rPr>
          <w:rFonts w:ascii="Times New Roman" w:eastAsia="Times New Roman" w:hAnsi="Times New Roman" w:cs="Times New Roman"/>
          <w:sz w:val="24"/>
          <w:szCs w:val="24"/>
        </w:rPr>
      </w:pPr>
    </w:p>
    <w:p w14:paraId="67E4E7B0" w14:textId="77777777" w:rsidR="00995B95" w:rsidRDefault="00FA1F1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3992E11" w14:textId="77777777" w:rsidR="00995B95" w:rsidRDefault="00995B95">
      <w:pPr>
        <w:spacing w:before="240" w:after="0" w:line="240" w:lineRule="auto"/>
        <w:rPr>
          <w:rFonts w:ascii="Times New Roman" w:eastAsia="Times New Roman" w:hAnsi="Times New Roman" w:cs="Times New Roman"/>
          <w:color w:val="000000"/>
          <w:sz w:val="24"/>
          <w:szCs w:val="24"/>
        </w:rPr>
      </w:pPr>
    </w:p>
    <w:p w14:paraId="368927EE" w14:textId="7138F335" w:rsidR="00995B95" w:rsidRDefault="00995B95">
      <w:pPr>
        <w:spacing w:before="240" w:after="0" w:line="240" w:lineRule="auto"/>
        <w:rPr>
          <w:rFonts w:ascii="Times New Roman" w:eastAsia="Times New Roman" w:hAnsi="Times New Roman" w:cs="Times New Roman"/>
          <w:color w:val="000000"/>
          <w:sz w:val="24"/>
          <w:szCs w:val="24"/>
        </w:rPr>
      </w:pPr>
    </w:p>
    <w:p w14:paraId="30D73E27" w14:textId="4C78286C" w:rsidR="00123665" w:rsidRDefault="00123665">
      <w:pPr>
        <w:spacing w:before="240" w:after="0" w:line="240" w:lineRule="auto"/>
        <w:rPr>
          <w:rFonts w:ascii="Times New Roman" w:eastAsia="Times New Roman" w:hAnsi="Times New Roman" w:cs="Times New Roman"/>
          <w:color w:val="000000"/>
          <w:sz w:val="24"/>
          <w:szCs w:val="24"/>
        </w:rPr>
      </w:pPr>
    </w:p>
    <w:p w14:paraId="38B3914D" w14:textId="5BD9F72F" w:rsidR="00123665" w:rsidRDefault="00123665">
      <w:pPr>
        <w:spacing w:before="240" w:after="0" w:line="240" w:lineRule="auto"/>
        <w:rPr>
          <w:rFonts w:ascii="Times New Roman" w:eastAsia="Times New Roman" w:hAnsi="Times New Roman" w:cs="Times New Roman"/>
          <w:color w:val="000000"/>
          <w:sz w:val="24"/>
          <w:szCs w:val="24"/>
        </w:rPr>
      </w:pPr>
    </w:p>
    <w:p w14:paraId="53ECB977" w14:textId="3B93D995" w:rsidR="00123665" w:rsidRDefault="00123665">
      <w:pPr>
        <w:spacing w:before="240" w:after="0" w:line="240" w:lineRule="auto"/>
        <w:rPr>
          <w:rFonts w:ascii="Times New Roman" w:eastAsia="Times New Roman" w:hAnsi="Times New Roman" w:cs="Times New Roman"/>
          <w:color w:val="000000"/>
          <w:sz w:val="24"/>
          <w:szCs w:val="24"/>
        </w:rPr>
      </w:pPr>
    </w:p>
    <w:p w14:paraId="320EEA51" w14:textId="01400051" w:rsidR="00123665" w:rsidRDefault="00123665">
      <w:pPr>
        <w:spacing w:before="240" w:after="0" w:line="240" w:lineRule="auto"/>
        <w:rPr>
          <w:rFonts w:ascii="Times New Roman" w:eastAsia="Times New Roman" w:hAnsi="Times New Roman" w:cs="Times New Roman"/>
          <w:color w:val="000000"/>
          <w:sz w:val="24"/>
          <w:szCs w:val="24"/>
        </w:rPr>
      </w:pPr>
    </w:p>
    <w:p w14:paraId="1F12C645" w14:textId="77777777" w:rsidR="00123665" w:rsidRDefault="00123665">
      <w:pPr>
        <w:spacing w:before="240" w:after="0" w:line="240" w:lineRule="auto"/>
        <w:rPr>
          <w:rFonts w:ascii="Times New Roman" w:eastAsia="Times New Roman" w:hAnsi="Times New Roman" w:cs="Times New Roman"/>
          <w:color w:val="000000"/>
          <w:sz w:val="24"/>
          <w:szCs w:val="24"/>
        </w:rPr>
      </w:pPr>
    </w:p>
    <w:p w14:paraId="46CDA290" w14:textId="77777777" w:rsidR="00995B95" w:rsidRDefault="00995B95">
      <w:pPr>
        <w:spacing w:before="240" w:after="0" w:line="240" w:lineRule="auto"/>
        <w:rPr>
          <w:rFonts w:ascii="Times New Roman" w:eastAsia="Times New Roman" w:hAnsi="Times New Roman" w:cs="Times New Roman"/>
          <w:sz w:val="24"/>
          <w:szCs w:val="24"/>
        </w:rPr>
      </w:pPr>
    </w:p>
    <w:p w14:paraId="59E244A1" w14:textId="77777777" w:rsidR="00995B95" w:rsidRDefault="00995B95">
      <w:pPr>
        <w:spacing w:before="240" w:after="0" w:line="240" w:lineRule="auto"/>
        <w:rPr>
          <w:rFonts w:ascii="Times New Roman" w:eastAsia="Times New Roman" w:hAnsi="Times New Roman" w:cs="Times New Roman"/>
          <w:sz w:val="24"/>
          <w:szCs w:val="24"/>
        </w:rPr>
      </w:pPr>
    </w:p>
    <w:p w14:paraId="2FF9BFD3" w14:textId="77777777" w:rsidR="00135D1C" w:rsidRDefault="00135D1C" w:rsidP="00123665">
      <w:pPr>
        <w:pStyle w:val="10"/>
        <w:jc w:val="center"/>
        <w:rPr>
          <w:rFonts w:ascii="Times New Roman" w:hAnsi="Times New Roman" w:cs="Times New Roman"/>
          <w:sz w:val="24"/>
          <w:lang w:val="uk-UA"/>
        </w:rPr>
      </w:pPr>
      <w:bookmarkStart w:id="1" w:name="_heading=h.1fob9te" w:colFirst="0" w:colLast="0"/>
      <w:bookmarkEnd w:id="1"/>
    </w:p>
    <w:p w14:paraId="635E20F6" w14:textId="16860EFD" w:rsidR="00123665" w:rsidRPr="00C538C8" w:rsidRDefault="00123665" w:rsidP="00123665">
      <w:pPr>
        <w:pStyle w:val="10"/>
        <w:jc w:val="center"/>
        <w:rPr>
          <w:rFonts w:ascii="Times New Roman" w:hAnsi="Times New Roman" w:cs="Times New Roman"/>
          <w:sz w:val="24"/>
          <w:lang w:val="uk-UA"/>
        </w:rPr>
      </w:pPr>
      <w:r w:rsidRPr="00C538C8">
        <w:rPr>
          <w:rFonts w:ascii="Times New Roman" w:hAnsi="Times New Roman" w:cs="Times New Roman"/>
          <w:sz w:val="24"/>
          <w:lang w:val="uk-UA"/>
        </w:rPr>
        <w:t xml:space="preserve">м. </w:t>
      </w:r>
      <w:proofErr w:type="spellStart"/>
      <w:r w:rsidRPr="00C538C8">
        <w:rPr>
          <w:rFonts w:ascii="Times New Roman" w:hAnsi="Times New Roman" w:cs="Times New Roman"/>
          <w:sz w:val="24"/>
          <w:lang w:val="uk-UA"/>
        </w:rPr>
        <w:t>Кам’янське</w:t>
      </w:r>
      <w:proofErr w:type="spellEnd"/>
    </w:p>
    <w:p w14:paraId="2D236166" w14:textId="0CE9679F" w:rsidR="00123665" w:rsidRDefault="00123665" w:rsidP="00123665">
      <w:pPr>
        <w:pStyle w:val="10"/>
        <w:jc w:val="center"/>
        <w:rPr>
          <w:rFonts w:ascii="Times New Roman" w:hAnsi="Times New Roman" w:cs="Times New Roman"/>
          <w:sz w:val="24"/>
          <w:lang w:val="uk-UA"/>
        </w:rPr>
      </w:pPr>
      <w:r w:rsidRPr="00C538C8">
        <w:rPr>
          <w:rFonts w:ascii="Times New Roman" w:hAnsi="Times New Roman" w:cs="Times New Roman"/>
          <w:sz w:val="24"/>
          <w:lang w:val="uk-UA"/>
        </w:rPr>
        <w:t>202</w:t>
      </w:r>
      <w:r>
        <w:rPr>
          <w:rFonts w:ascii="Times New Roman" w:hAnsi="Times New Roman" w:cs="Times New Roman"/>
          <w:sz w:val="24"/>
          <w:lang w:val="uk-UA"/>
        </w:rPr>
        <w:t>3</w:t>
      </w:r>
      <w:r w:rsidRPr="00C538C8">
        <w:rPr>
          <w:rFonts w:ascii="Times New Roman" w:hAnsi="Times New Roman" w:cs="Times New Roman"/>
          <w:sz w:val="24"/>
          <w:lang w:val="uk-UA"/>
        </w:rPr>
        <w:t>р.</w:t>
      </w:r>
    </w:p>
    <w:p w14:paraId="15F15D33" w14:textId="77777777" w:rsidR="00995B95" w:rsidRDefault="00995B95">
      <w:pPr>
        <w:spacing w:after="0" w:line="240" w:lineRule="auto"/>
        <w:rPr>
          <w:rFonts w:ascii="Times New Roman" w:eastAsia="Times New Roman" w:hAnsi="Times New Roman" w:cs="Times New Roman"/>
          <w:sz w:val="24"/>
          <w:szCs w:val="24"/>
        </w:rPr>
      </w:pPr>
    </w:p>
    <w:p w14:paraId="44FF7CCB" w14:textId="77777777" w:rsidR="00995B95" w:rsidRDefault="00995B95">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95B95" w14:paraId="3D052D60" w14:textId="77777777">
        <w:trPr>
          <w:trHeight w:val="416"/>
          <w:jc w:val="center"/>
        </w:trPr>
        <w:tc>
          <w:tcPr>
            <w:tcW w:w="705" w:type="dxa"/>
            <w:vAlign w:val="center"/>
          </w:tcPr>
          <w:p w14:paraId="18636239"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7BBDC74" w14:textId="77777777" w:rsidR="00995B95" w:rsidRDefault="00FA1F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5B95" w14:paraId="66BC822E" w14:textId="77777777">
        <w:trPr>
          <w:trHeight w:val="411"/>
          <w:jc w:val="center"/>
        </w:trPr>
        <w:tc>
          <w:tcPr>
            <w:tcW w:w="705" w:type="dxa"/>
            <w:vAlign w:val="center"/>
          </w:tcPr>
          <w:p w14:paraId="0AAA908C"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C780813"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3DAAA1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5B95" w14:paraId="363A6477" w14:textId="77777777">
        <w:trPr>
          <w:trHeight w:val="1119"/>
          <w:jc w:val="center"/>
        </w:trPr>
        <w:tc>
          <w:tcPr>
            <w:tcW w:w="705" w:type="dxa"/>
          </w:tcPr>
          <w:p w14:paraId="68DB1DA3"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90CEAE1"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F9B8C76" w14:textId="77777777" w:rsidR="00995B95" w:rsidRPr="00123665" w:rsidRDefault="00FA1F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123665">
              <w:rPr>
                <w:rFonts w:ascii="Times New Roman" w:eastAsia="Times New Roman" w:hAnsi="Times New Roman" w:cs="Times New Roman"/>
                <w:color w:val="000000"/>
                <w:sz w:val="24"/>
                <w:szCs w:val="24"/>
              </w:rPr>
              <w:t xml:space="preserve">Закону України «Про публічні закупівлі» (далі </w:t>
            </w:r>
            <w:r w:rsidRPr="00123665">
              <w:rPr>
                <w:rFonts w:ascii="Times New Roman" w:eastAsia="Times New Roman" w:hAnsi="Times New Roman" w:cs="Times New Roman"/>
                <w:sz w:val="24"/>
                <w:szCs w:val="24"/>
              </w:rPr>
              <w:t>—</w:t>
            </w:r>
            <w:r w:rsidRPr="00123665">
              <w:rPr>
                <w:rFonts w:ascii="Times New Roman" w:eastAsia="Times New Roman" w:hAnsi="Times New Roman" w:cs="Times New Roman"/>
                <w:color w:val="000000"/>
                <w:sz w:val="24"/>
                <w:szCs w:val="24"/>
              </w:rPr>
              <w:t xml:space="preserve"> Закон)</w:t>
            </w:r>
            <w:r w:rsidRPr="0012366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D6852B9" w14:textId="77777777" w:rsidR="00995B95" w:rsidRDefault="00FA1F15">
            <w:pPr>
              <w:jc w:val="both"/>
              <w:rPr>
                <w:rFonts w:ascii="Times New Roman" w:eastAsia="Times New Roman" w:hAnsi="Times New Roman" w:cs="Times New Roman"/>
                <w:sz w:val="24"/>
                <w:szCs w:val="24"/>
              </w:rPr>
            </w:pPr>
            <w:r w:rsidRPr="0012366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995B95" w14:paraId="391D6307" w14:textId="77777777">
        <w:trPr>
          <w:trHeight w:val="615"/>
          <w:jc w:val="center"/>
        </w:trPr>
        <w:tc>
          <w:tcPr>
            <w:tcW w:w="705" w:type="dxa"/>
          </w:tcPr>
          <w:p w14:paraId="792CFA3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D886A79"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56970EA" w14:textId="77777777" w:rsidR="00995B95" w:rsidRDefault="00FA1F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5B95" w14:paraId="005A46F6" w14:textId="77777777">
        <w:trPr>
          <w:trHeight w:val="285"/>
          <w:jc w:val="center"/>
        </w:trPr>
        <w:tc>
          <w:tcPr>
            <w:tcW w:w="705" w:type="dxa"/>
          </w:tcPr>
          <w:p w14:paraId="376CC8D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3622DB5"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88062C7" w14:textId="570F9A3A" w:rsidR="00995B95" w:rsidRDefault="00123665">
            <w:pPr>
              <w:jc w:val="both"/>
              <w:rPr>
                <w:rFonts w:ascii="Times New Roman" w:eastAsia="Times New Roman" w:hAnsi="Times New Roman" w:cs="Times New Roman"/>
                <w:i/>
                <w:sz w:val="24"/>
                <w:szCs w:val="24"/>
              </w:rPr>
            </w:pPr>
            <w:r w:rsidRPr="00EE2BC4">
              <w:rPr>
                <w:rFonts w:ascii="Times New Roman" w:eastAsia="Times New Roman" w:hAnsi="Times New Roman" w:cs="Times New Roman"/>
                <w:color w:val="000000" w:themeColor="text1"/>
                <w:sz w:val="24"/>
                <w:szCs w:val="24"/>
              </w:rPr>
              <w:t>КОМУНАЛЬНЕ ПІДПРИЄМСТВО КАМ’ЯНСЬКОЇ МІСЬКОЇ РАДИ «ТЕПЛОПОСТАЧАЛЬНА КОМПАНІЯ» (КП КМР «Кам’янська ТПК»)</w:t>
            </w:r>
          </w:p>
        </w:tc>
      </w:tr>
      <w:tr w:rsidR="00995B95" w14:paraId="0C9066C3" w14:textId="77777777">
        <w:trPr>
          <w:trHeight w:val="510"/>
          <w:jc w:val="center"/>
        </w:trPr>
        <w:tc>
          <w:tcPr>
            <w:tcW w:w="705" w:type="dxa"/>
          </w:tcPr>
          <w:p w14:paraId="2260F69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CE1445D"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908AAE1" w14:textId="291F7845" w:rsidR="00995B95" w:rsidRDefault="00123665">
            <w:pPr>
              <w:jc w:val="both"/>
              <w:rPr>
                <w:rFonts w:ascii="Times New Roman" w:eastAsia="Times New Roman" w:hAnsi="Times New Roman" w:cs="Times New Roman"/>
                <w:sz w:val="24"/>
                <w:szCs w:val="24"/>
              </w:rPr>
            </w:pPr>
            <w:r w:rsidRPr="00CB44A8">
              <w:rPr>
                <w:rFonts w:ascii="Times New Roman" w:eastAsia="Times New Roman" w:hAnsi="Times New Roman"/>
                <w:sz w:val="24"/>
                <w:szCs w:val="24"/>
              </w:rPr>
              <w:t xml:space="preserve">вул. </w:t>
            </w:r>
            <w:proofErr w:type="spellStart"/>
            <w:r w:rsidRPr="00CB44A8">
              <w:rPr>
                <w:rFonts w:ascii="Times New Roman" w:eastAsia="Times New Roman" w:hAnsi="Times New Roman"/>
                <w:sz w:val="24"/>
                <w:szCs w:val="24"/>
              </w:rPr>
              <w:t>Тритузна</w:t>
            </w:r>
            <w:proofErr w:type="spellEnd"/>
            <w:r w:rsidRPr="00CB44A8">
              <w:rPr>
                <w:rFonts w:ascii="Times New Roman" w:eastAsia="Times New Roman" w:hAnsi="Times New Roman"/>
                <w:sz w:val="24"/>
                <w:szCs w:val="24"/>
              </w:rPr>
              <w:t xml:space="preserve">, 168, м. </w:t>
            </w:r>
            <w:proofErr w:type="spellStart"/>
            <w:r w:rsidRPr="00CB44A8">
              <w:rPr>
                <w:rFonts w:ascii="Times New Roman" w:eastAsia="Times New Roman" w:hAnsi="Times New Roman"/>
                <w:sz w:val="24"/>
                <w:szCs w:val="24"/>
              </w:rPr>
              <w:t>Кам’янське</w:t>
            </w:r>
            <w:proofErr w:type="spellEnd"/>
            <w:r w:rsidRPr="00CB44A8">
              <w:rPr>
                <w:rFonts w:ascii="Times New Roman" w:eastAsia="Times New Roman" w:hAnsi="Times New Roman"/>
                <w:sz w:val="24"/>
                <w:szCs w:val="24"/>
              </w:rPr>
              <w:t>, Дніпропетровська область, 51914</w:t>
            </w:r>
          </w:p>
        </w:tc>
      </w:tr>
      <w:tr w:rsidR="00995B95" w14:paraId="67850AC0" w14:textId="77777777">
        <w:trPr>
          <w:trHeight w:val="1119"/>
          <w:jc w:val="center"/>
        </w:trPr>
        <w:tc>
          <w:tcPr>
            <w:tcW w:w="705" w:type="dxa"/>
          </w:tcPr>
          <w:p w14:paraId="1AC30555"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6B05416"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DCE356" w14:textId="77777777" w:rsidR="00123665" w:rsidRPr="0058006E" w:rsidRDefault="00123665" w:rsidP="00123665">
            <w:pPr>
              <w:suppressAutoHyphens/>
              <w:spacing w:line="100" w:lineRule="atLeast"/>
              <w:rPr>
                <w:rFonts w:ascii="Times New Roman" w:eastAsia="Times New Roman" w:hAnsi="Times New Roman" w:cs="Times New Roman"/>
                <w:sz w:val="24"/>
                <w:szCs w:val="24"/>
                <w:lang w:eastAsia="en-US"/>
              </w:rPr>
            </w:pPr>
            <w:proofErr w:type="spellStart"/>
            <w:r w:rsidRPr="006525C4">
              <w:rPr>
                <w:rFonts w:ascii="Times New Roman" w:eastAsia="Times New Roman" w:hAnsi="Times New Roman" w:cs="Times New Roman"/>
                <w:color w:val="000000" w:themeColor="text1"/>
                <w:sz w:val="24"/>
                <w:szCs w:val="24"/>
                <w:lang w:eastAsia="en-US"/>
              </w:rPr>
              <w:t>Гедзун</w:t>
            </w:r>
            <w:proofErr w:type="spellEnd"/>
            <w:r w:rsidRPr="006525C4">
              <w:rPr>
                <w:rFonts w:ascii="Times New Roman" w:eastAsia="Times New Roman" w:hAnsi="Times New Roman" w:cs="Times New Roman"/>
                <w:color w:val="000000" w:themeColor="text1"/>
                <w:sz w:val="24"/>
                <w:szCs w:val="24"/>
                <w:lang w:eastAsia="en-US"/>
              </w:rPr>
              <w:t xml:space="preserve"> Альона Вадимівна – </w:t>
            </w:r>
            <w:r w:rsidRPr="0058006E">
              <w:rPr>
                <w:rFonts w:ascii="Times New Roman" w:eastAsia="Times New Roman" w:hAnsi="Times New Roman" w:cs="Times New Roman"/>
                <w:sz w:val="24"/>
                <w:szCs w:val="24"/>
                <w:lang w:eastAsia="en-US"/>
              </w:rPr>
              <w:t>Уповноважена особа з публічних закупівель</w:t>
            </w:r>
          </w:p>
          <w:p w14:paraId="1209FF56" w14:textId="77777777" w:rsidR="00123665" w:rsidRPr="0058006E" w:rsidRDefault="00123665" w:rsidP="00123665">
            <w:pPr>
              <w:suppressAutoHyphens/>
              <w:spacing w:line="100" w:lineRule="atLeast"/>
              <w:rPr>
                <w:rFonts w:ascii="Times New Roman" w:eastAsia="Times New Roman" w:hAnsi="Times New Roman" w:cs="Times New Roman"/>
                <w:sz w:val="24"/>
                <w:szCs w:val="24"/>
                <w:lang w:val="en-US" w:eastAsia="en-US"/>
              </w:rPr>
            </w:pPr>
            <w:r w:rsidRPr="0058006E">
              <w:rPr>
                <w:rFonts w:ascii="Times New Roman" w:eastAsia="Times New Roman" w:hAnsi="Times New Roman" w:cs="Times New Roman"/>
                <w:sz w:val="24"/>
                <w:szCs w:val="24"/>
                <w:lang w:eastAsia="en-US"/>
              </w:rPr>
              <w:t>e-</w:t>
            </w:r>
            <w:proofErr w:type="spellStart"/>
            <w:r w:rsidRPr="0058006E">
              <w:rPr>
                <w:rFonts w:ascii="Times New Roman" w:eastAsia="Times New Roman" w:hAnsi="Times New Roman" w:cs="Times New Roman"/>
                <w:sz w:val="24"/>
                <w:szCs w:val="24"/>
                <w:lang w:eastAsia="en-US"/>
              </w:rPr>
              <w:t>mail</w:t>
            </w:r>
            <w:proofErr w:type="spellEnd"/>
            <w:r w:rsidRPr="0058006E">
              <w:rPr>
                <w:rFonts w:ascii="Times New Roman" w:eastAsia="Times New Roman" w:hAnsi="Times New Roman" w:cs="Times New Roman"/>
                <w:sz w:val="24"/>
                <w:szCs w:val="24"/>
                <w:lang w:eastAsia="en-US"/>
              </w:rPr>
              <w:t xml:space="preserve">: </w:t>
            </w:r>
            <w:r w:rsidRPr="0058006E">
              <w:rPr>
                <w:rFonts w:ascii="Times New Roman" w:eastAsia="Times New Roman" w:hAnsi="Times New Roman" w:cs="Times New Roman"/>
                <w:sz w:val="24"/>
                <w:szCs w:val="24"/>
                <w:lang w:val="en-US" w:eastAsia="en-US"/>
              </w:rPr>
              <w:t>gedzunalena@gmail.com</w:t>
            </w:r>
          </w:p>
          <w:p w14:paraId="1A7A791D" w14:textId="2495365A" w:rsidR="00995B95" w:rsidRDefault="00123665" w:rsidP="00123665">
            <w:pPr>
              <w:jc w:val="both"/>
              <w:rPr>
                <w:rFonts w:ascii="Times New Roman" w:eastAsia="Times New Roman" w:hAnsi="Times New Roman" w:cs="Times New Roman"/>
                <w:sz w:val="24"/>
                <w:szCs w:val="24"/>
              </w:rPr>
            </w:pPr>
            <w:proofErr w:type="spellStart"/>
            <w:r w:rsidRPr="0058006E">
              <w:rPr>
                <w:rFonts w:ascii="Times New Roman" w:hAnsi="Times New Roman" w:cs="Times New Roman"/>
                <w:sz w:val="24"/>
                <w:lang w:eastAsia="en-US"/>
              </w:rPr>
              <w:t>тел</w:t>
            </w:r>
            <w:proofErr w:type="spellEnd"/>
            <w:r>
              <w:rPr>
                <w:rFonts w:ascii="Times New Roman" w:hAnsi="Times New Roman" w:cs="Times New Roman"/>
                <w:sz w:val="24"/>
                <w:lang w:eastAsia="en-US"/>
              </w:rPr>
              <w:t>.</w:t>
            </w:r>
            <w:r w:rsidRPr="0058006E">
              <w:rPr>
                <w:rFonts w:ascii="Times New Roman" w:hAnsi="Times New Roman" w:cs="Times New Roman"/>
                <w:sz w:val="24"/>
                <w:lang w:eastAsia="en-US"/>
              </w:rPr>
              <w:t xml:space="preserve"> </w:t>
            </w:r>
            <w:r w:rsidRPr="0058006E">
              <w:rPr>
                <w:rFonts w:ascii="Times New Roman" w:hAnsi="Times New Roman" w:cs="Times New Roman"/>
                <w:sz w:val="24"/>
                <w:lang w:val="en-US" w:eastAsia="en-US"/>
              </w:rPr>
              <w:t>063-03-07-343</w:t>
            </w:r>
          </w:p>
        </w:tc>
      </w:tr>
      <w:tr w:rsidR="00995B95" w14:paraId="6EE294FC" w14:textId="77777777">
        <w:trPr>
          <w:trHeight w:val="15"/>
          <w:jc w:val="center"/>
        </w:trPr>
        <w:tc>
          <w:tcPr>
            <w:tcW w:w="705" w:type="dxa"/>
          </w:tcPr>
          <w:p w14:paraId="75FA50F2"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005505"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ACA5317" w14:textId="77777777" w:rsidR="00995B95" w:rsidRDefault="00FA1F15">
            <w:pPr>
              <w:jc w:val="both"/>
              <w:rPr>
                <w:rFonts w:ascii="Times New Roman" w:eastAsia="Times New Roman" w:hAnsi="Times New Roman" w:cs="Times New Roman"/>
                <w:color w:val="4A86E8"/>
                <w:sz w:val="24"/>
                <w:szCs w:val="24"/>
              </w:rPr>
            </w:pPr>
            <w:r w:rsidRPr="00123665">
              <w:rPr>
                <w:rFonts w:ascii="Times New Roman" w:eastAsia="Times New Roman" w:hAnsi="Times New Roman" w:cs="Times New Roman"/>
                <w:sz w:val="24"/>
                <w:szCs w:val="24"/>
              </w:rPr>
              <w:t>відкриті торги з особливостями</w:t>
            </w:r>
          </w:p>
        </w:tc>
      </w:tr>
      <w:tr w:rsidR="00995B95" w14:paraId="1507EE3C" w14:textId="77777777">
        <w:trPr>
          <w:trHeight w:val="240"/>
          <w:jc w:val="center"/>
        </w:trPr>
        <w:tc>
          <w:tcPr>
            <w:tcW w:w="705" w:type="dxa"/>
          </w:tcPr>
          <w:p w14:paraId="057A7CA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0D35A3"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0CF8AAD" w14:textId="77777777" w:rsidR="00995B95" w:rsidRDefault="00FA1F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95B95" w14:paraId="52E93790" w14:textId="77777777">
        <w:trPr>
          <w:jc w:val="center"/>
        </w:trPr>
        <w:tc>
          <w:tcPr>
            <w:tcW w:w="705" w:type="dxa"/>
          </w:tcPr>
          <w:p w14:paraId="6C4B3009"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B7ECAF9"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7D276EF" w14:textId="3142FFCD" w:rsidR="00123665" w:rsidRPr="00CA5992" w:rsidRDefault="00123665" w:rsidP="00CA5992">
            <w:pPr>
              <w:pStyle w:val="rvps2"/>
              <w:shd w:val="clear" w:color="auto" w:fill="FFFFFF"/>
              <w:spacing w:before="0" w:beforeAutospacing="0" w:afterAutospacing="0"/>
              <w:jc w:val="both"/>
            </w:pPr>
            <w:r w:rsidRPr="00CA5992">
              <w:t>код ДК 021-2015: </w:t>
            </w:r>
            <w:r w:rsidR="001B1229" w:rsidRPr="00CA5992">
              <w:rPr>
                <w:color w:val="000000" w:themeColor="text1"/>
              </w:rPr>
              <w:t>50720000-8-</w:t>
            </w:r>
            <w:r w:rsidRPr="00CA5992">
              <w:t xml:space="preserve">Послуги з ремонту і технічного обслуговування систем центрального опалення (послуги з </w:t>
            </w:r>
            <w:r w:rsidRPr="00CA5992">
              <w:rPr>
                <w:shd w:val="clear" w:color="auto" w:fill="FFFFFF"/>
              </w:rPr>
              <w:t xml:space="preserve">технічного обслуговування  та проведення поточного ремонту </w:t>
            </w:r>
            <w:r w:rsidR="001B1229" w:rsidRPr="00CA5992">
              <w:rPr>
                <w:shd w:val="clear" w:color="auto" w:fill="FFFFFF"/>
              </w:rPr>
              <w:t>внутрішньобудинкових</w:t>
            </w:r>
            <w:r w:rsidRPr="00CA5992">
              <w:rPr>
                <w:shd w:val="clear" w:color="auto" w:fill="FFFFFF"/>
              </w:rPr>
              <w:t xml:space="preserve"> систем </w:t>
            </w:r>
            <w:r w:rsidRPr="00CA5992">
              <w:t>теплопостачання багатоквартирних будинків)</w:t>
            </w:r>
          </w:p>
          <w:p w14:paraId="6A3D761D" w14:textId="729D4E51" w:rsidR="00995B95" w:rsidRDefault="00995B95">
            <w:pPr>
              <w:jc w:val="both"/>
              <w:rPr>
                <w:rFonts w:ascii="Times New Roman" w:eastAsia="Times New Roman" w:hAnsi="Times New Roman" w:cs="Times New Roman"/>
                <w:i/>
                <w:sz w:val="24"/>
                <w:szCs w:val="24"/>
              </w:rPr>
            </w:pPr>
          </w:p>
        </w:tc>
      </w:tr>
      <w:tr w:rsidR="00995B95" w14:paraId="17283268" w14:textId="77777777">
        <w:trPr>
          <w:trHeight w:val="1119"/>
          <w:jc w:val="center"/>
        </w:trPr>
        <w:tc>
          <w:tcPr>
            <w:tcW w:w="705" w:type="dxa"/>
          </w:tcPr>
          <w:p w14:paraId="580560E9" w14:textId="77777777" w:rsidR="00995B95" w:rsidRDefault="00FA1F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1639D10" w14:textId="77777777" w:rsidR="00995B95" w:rsidRDefault="00FA1F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58D6786"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1514DF3" w14:textId="77777777" w:rsidR="00995B95" w:rsidRDefault="00995B95" w:rsidP="00123665">
            <w:pPr>
              <w:widowControl w:val="0"/>
              <w:ind w:right="120"/>
              <w:jc w:val="both"/>
              <w:rPr>
                <w:rFonts w:ascii="Times New Roman" w:eastAsia="Times New Roman" w:hAnsi="Times New Roman" w:cs="Times New Roman"/>
                <w:i/>
                <w:color w:val="FF0000"/>
                <w:sz w:val="24"/>
                <w:szCs w:val="24"/>
                <w:highlight w:val="yellow"/>
              </w:rPr>
            </w:pPr>
          </w:p>
        </w:tc>
      </w:tr>
      <w:tr w:rsidR="00995B95" w14:paraId="43802C05" w14:textId="77777777">
        <w:trPr>
          <w:trHeight w:val="1119"/>
          <w:jc w:val="center"/>
        </w:trPr>
        <w:tc>
          <w:tcPr>
            <w:tcW w:w="705" w:type="dxa"/>
          </w:tcPr>
          <w:p w14:paraId="7C226C0F"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7B2B82B" w14:textId="7EDDFF80" w:rsidR="00995B95" w:rsidRPr="00123665" w:rsidRDefault="00FA1F15">
            <w:pPr>
              <w:widowControl w:val="0"/>
              <w:rPr>
                <w:rFonts w:ascii="Times New Roman" w:eastAsia="Times New Roman" w:hAnsi="Times New Roman" w:cs="Times New Roman"/>
                <w:sz w:val="24"/>
                <w:szCs w:val="24"/>
              </w:rPr>
            </w:pPr>
            <w:r w:rsidRPr="00123665">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14:paraId="3C545C75" w14:textId="1C568733" w:rsidR="00995B95" w:rsidRPr="00123665" w:rsidRDefault="00FA1F15">
            <w:pPr>
              <w:widowControl w:val="0"/>
              <w:ind w:right="120"/>
              <w:jc w:val="both"/>
              <w:rPr>
                <w:rFonts w:ascii="Times New Roman" w:eastAsia="Times New Roman" w:hAnsi="Times New Roman" w:cs="Times New Roman"/>
                <w:color w:val="000000" w:themeColor="text1"/>
                <w:sz w:val="24"/>
                <w:szCs w:val="24"/>
              </w:rPr>
            </w:pPr>
            <w:r w:rsidRPr="00123665">
              <w:rPr>
                <w:rFonts w:ascii="Times New Roman" w:eastAsia="Times New Roman" w:hAnsi="Times New Roman" w:cs="Times New Roman"/>
                <w:b/>
                <w:bCs/>
                <w:color w:val="000000" w:themeColor="text1"/>
                <w:sz w:val="24"/>
                <w:szCs w:val="24"/>
              </w:rPr>
              <w:t>Місце надан</w:t>
            </w:r>
            <w:r w:rsidR="00123665" w:rsidRPr="00123665">
              <w:rPr>
                <w:rFonts w:ascii="Times New Roman" w:eastAsia="Times New Roman" w:hAnsi="Times New Roman" w:cs="Times New Roman"/>
                <w:b/>
                <w:bCs/>
                <w:color w:val="000000" w:themeColor="text1"/>
                <w:sz w:val="24"/>
                <w:szCs w:val="24"/>
              </w:rPr>
              <w:t xml:space="preserve">ня </w:t>
            </w:r>
            <w:r w:rsidRPr="00123665">
              <w:rPr>
                <w:rFonts w:ascii="Times New Roman" w:eastAsia="Times New Roman" w:hAnsi="Times New Roman" w:cs="Times New Roman"/>
                <w:b/>
                <w:bCs/>
                <w:color w:val="000000" w:themeColor="text1"/>
                <w:sz w:val="24"/>
                <w:szCs w:val="24"/>
              </w:rPr>
              <w:t>послуг</w:t>
            </w:r>
            <w:r w:rsidRPr="00123665">
              <w:rPr>
                <w:rFonts w:ascii="Times New Roman" w:eastAsia="Times New Roman" w:hAnsi="Times New Roman" w:cs="Times New Roman"/>
                <w:color w:val="000000" w:themeColor="text1"/>
                <w:sz w:val="24"/>
                <w:szCs w:val="24"/>
              </w:rPr>
              <w:t xml:space="preserve">: </w:t>
            </w:r>
            <w:r w:rsidR="00123665" w:rsidRPr="00123665">
              <w:rPr>
                <w:rFonts w:ascii="Times New Roman" w:eastAsia="Times New Roman" w:hAnsi="Times New Roman" w:cs="Times New Roman"/>
                <w:color w:val="000000" w:themeColor="text1"/>
                <w:sz w:val="24"/>
                <w:szCs w:val="24"/>
              </w:rPr>
              <w:t xml:space="preserve">м. </w:t>
            </w:r>
            <w:proofErr w:type="spellStart"/>
            <w:r w:rsidR="00123665" w:rsidRPr="00123665">
              <w:rPr>
                <w:rFonts w:ascii="Times New Roman" w:eastAsia="Times New Roman" w:hAnsi="Times New Roman" w:cs="Times New Roman"/>
                <w:color w:val="000000" w:themeColor="text1"/>
                <w:sz w:val="24"/>
                <w:szCs w:val="24"/>
              </w:rPr>
              <w:t>Камянське</w:t>
            </w:r>
            <w:proofErr w:type="spellEnd"/>
            <w:r w:rsidR="00123665" w:rsidRPr="00123665">
              <w:rPr>
                <w:rFonts w:ascii="Times New Roman" w:eastAsia="Times New Roman" w:hAnsi="Times New Roman" w:cs="Times New Roman"/>
                <w:color w:val="000000" w:themeColor="text1"/>
                <w:sz w:val="24"/>
                <w:szCs w:val="24"/>
              </w:rPr>
              <w:t>, Дніпропетровська область, Україна</w:t>
            </w:r>
          </w:p>
          <w:p w14:paraId="0B6BD52A" w14:textId="77777777" w:rsidR="00995B95" w:rsidRPr="00123665" w:rsidRDefault="00995B95">
            <w:pPr>
              <w:widowControl w:val="0"/>
              <w:ind w:right="120"/>
              <w:jc w:val="both"/>
              <w:rPr>
                <w:rFonts w:ascii="Times New Roman" w:eastAsia="Times New Roman" w:hAnsi="Times New Roman" w:cs="Times New Roman"/>
                <w:color w:val="000000" w:themeColor="text1"/>
                <w:sz w:val="24"/>
                <w:szCs w:val="24"/>
              </w:rPr>
            </w:pPr>
          </w:p>
          <w:p w14:paraId="42DD6BDF" w14:textId="383976A6" w:rsidR="00995B95" w:rsidRPr="00123665" w:rsidRDefault="00FA1F15">
            <w:pPr>
              <w:widowControl w:val="0"/>
              <w:ind w:right="120"/>
              <w:jc w:val="both"/>
              <w:rPr>
                <w:rFonts w:ascii="Times New Roman" w:eastAsia="Times New Roman" w:hAnsi="Times New Roman" w:cs="Times New Roman"/>
                <w:i/>
                <w:sz w:val="24"/>
                <w:szCs w:val="24"/>
              </w:rPr>
            </w:pPr>
            <w:r w:rsidRPr="00123665">
              <w:rPr>
                <w:rFonts w:ascii="Times New Roman" w:eastAsia="Times New Roman" w:hAnsi="Times New Roman" w:cs="Times New Roman"/>
                <w:b/>
                <w:bCs/>
                <w:color w:val="000000" w:themeColor="text1"/>
                <w:sz w:val="24"/>
                <w:szCs w:val="24"/>
              </w:rPr>
              <w:t>Обсяги</w:t>
            </w:r>
            <w:r w:rsidR="00123665" w:rsidRPr="00123665">
              <w:rPr>
                <w:rFonts w:ascii="Times New Roman" w:eastAsia="Times New Roman" w:hAnsi="Times New Roman" w:cs="Times New Roman"/>
                <w:b/>
                <w:bCs/>
                <w:color w:val="000000" w:themeColor="text1"/>
                <w:sz w:val="24"/>
                <w:szCs w:val="24"/>
              </w:rPr>
              <w:t xml:space="preserve"> надання послуг</w:t>
            </w:r>
            <w:r w:rsidRPr="00123665">
              <w:rPr>
                <w:rFonts w:ascii="Times New Roman" w:eastAsia="Times New Roman" w:hAnsi="Times New Roman" w:cs="Times New Roman"/>
                <w:color w:val="000000" w:themeColor="text1"/>
                <w:sz w:val="24"/>
                <w:szCs w:val="24"/>
              </w:rPr>
              <w:t>:</w:t>
            </w:r>
            <w:r w:rsidR="00123665" w:rsidRPr="00123665">
              <w:rPr>
                <w:rFonts w:ascii="Times New Roman" w:eastAsia="Times New Roman" w:hAnsi="Times New Roman" w:cs="Times New Roman"/>
                <w:color w:val="000000" w:themeColor="text1"/>
                <w:sz w:val="24"/>
                <w:szCs w:val="24"/>
              </w:rPr>
              <w:t xml:space="preserve"> 1 шт. послуга (послуга </w:t>
            </w:r>
            <w:r w:rsidR="00123665" w:rsidRPr="00123665">
              <w:rPr>
                <w:rFonts w:ascii="Times New Roman" w:hAnsi="Times New Roman" w:cs="Times New Roman"/>
                <w:color w:val="000000" w:themeColor="text1"/>
                <w:sz w:val="24"/>
                <w:szCs w:val="24"/>
              </w:rPr>
              <w:t xml:space="preserve">з </w:t>
            </w:r>
            <w:r w:rsidR="00123665" w:rsidRPr="00123665">
              <w:rPr>
                <w:rFonts w:ascii="Times New Roman" w:hAnsi="Times New Roman" w:cs="Times New Roman"/>
                <w:color w:val="000000" w:themeColor="text1"/>
                <w:sz w:val="24"/>
                <w:szCs w:val="24"/>
                <w:shd w:val="clear" w:color="auto" w:fill="FFFFFF"/>
              </w:rPr>
              <w:t>технічного обслуговування  та проведення поточного ремонту</w:t>
            </w:r>
            <w:r w:rsidR="00135D1C">
              <w:rPr>
                <w:rFonts w:ascii="Times New Roman" w:hAnsi="Times New Roman" w:cs="Times New Roman"/>
                <w:color w:val="000000" w:themeColor="text1"/>
                <w:sz w:val="24"/>
                <w:szCs w:val="24"/>
                <w:shd w:val="clear" w:color="auto" w:fill="FFFFFF"/>
              </w:rPr>
              <w:t xml:space="preserve"> (Додаток 2 тендерної документації).</w:t>
            </w:r>
          </w:p>
        </w:tc>
      </w:tr>
      <w:tr w:rsidR="00995B95" w14:paraId="7519FCE4" w14:textId="77777777">
        <w:trPr>
          <w:trHeight w:val="645"/>
          <w:jc w:val="center"/>
        </w:trPr>
        <w:tc>
          <w:tcPr>
            <w:tcW w:w="705" w:type="dxa"/>
          </w:tcPr>
          <w:p w14:paraId="272585C6"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589BB1E"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14:paraId="6FDC64F5" w14:textId="02488F38" w:rsidR="00995B95" w:rsidRDefault="00FA1F15">
            <w:pPr>
              <w:widowControl w:val="0"/>
              <w:rPr>
                <w:rFonts w:ascii="Times New Roman" w:eastAsia="Times New Roman" w:hAnsi="Times New Roman" w:cs="Times New Roman"/>
                <w:sz w:val="24"/>
                <w:szCs w:val="24"/>
              </w:rPr>
            </w:pPr>
            <w:r w:rsidRPr="00123665">
              <w:rPr>
                <w:rFonts w:ascii="Times New Roman" w:eastAsia="Times New Roman" w:hAnsi="Times New Roman" w:cs="Times New Roman"/>
                <w:color w:val="000000"/>
                <w:sz w:val="24"/>
                <w:szCs w:val="24"/>
              </w:rPr>
              <w:lastRenderedPageBreak/>
              <w:t>до  31 грудня  20</w:t>
            </w:r>
            <w:r w:rsidR="00123665" w:rsidRPr="00123665">
              <w:rPr>
                <w:rFonts w:ascii="Times New Roman" w:eastAsia="Times New Roman" w:hAnsi="Times New Roman" w:cs="Times New Roman"/>
                <w:color w:val="000000"/>
                <w:sz w:val="24"/>
                <w:szCs w:val="24"/>
              </w:rPr>
              <w:t>23</w:t>
            </w:r>
            <w:r w:rsidRPr="00123665">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CA5992" w14:paraId="3E6D7AB0" w14:textId="77777777">
        <w:trPr>
          <w:trHeight w:val="645"/>
          <w:jc w:val="center"/>
        </w:trPr>
        <w:tc>
          <w:tcPr>
            <w:tcW w:w="705" w:type="dxa"/>
          </w:tcPr>
          <w:p w14:paraId="601ECB53" w14:textId="64B833A1" w:rsidR="00CA5992" w:rsidRDefault="00CA59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186B192E" w14:textId="28171C9E" w:rsidR="00CA5992" w:rsidRPr="00071625" w:rsidRDefault="00CA5992">
            <w:pPr>
              <w:widowControl w:val="0"/>
              <w:rPr>
                <w:rFonts w:ascii="Times New Roman" w:eastAsia="Times New Roman" w:hAnsi="Times New Roman" w:cs="Times New Roman"/>
                <w:color w:val="000000"/>
                <w:sz w:val="24"/>
                <w:szCs w:val="24"/>
              </w:rPr>
            </w:pPr>
            <w:r w:rsidRPr="00071625">
              <w:rPr>
                <w:rFonts w:ascii="Times New Roman" w:eastAsia="Times New Roman" w:hAnsi="Times New Roman" w:cs="Times New Roman"/>
                <w:color w:val="000000"/>
                <w:sz w:val="24"/>
                <w:szCs w:val="24"/>
              </w:rPr>
              <w:t>Очікувана вартість закупівлі</w:t>
            </w:r>
          </w:p>
        </w:tc>
        <w:tc>
          <w:tcPr>
            <w:tcW w:w="6420" w:type="dxa"/>
          </w:tcPr>
          <w:p w14:paraId="5FB1AE02" w14:textId="7E385499" w:rsidR="00CA5992" w:rsidRPr="00123665" w:rsidRDefault="0007162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9 203 918,40 грн. з ПДВ</w:t>
            </w:r>
          </w:p>
        </w:tc>
      </w:tr>
      <w:tr w:rsidR="00995B95" w14:paraId="2A7F8DE2" w14:textId="77777777">
        <w:trPr>
          <w:trHeight w:val="841"/>
          <w:jc w:val="center"/>
        </w:trPr>
        <w:tc>
          <w:tcPr>
            <w:tcW w:w="705" w:type="dxa"/>
          </w:tcPr>
          <w:p w14:paraId="0107BAA2"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08F7973"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B32E4C8" w14:textId="77777777" w:rsidR="00995B95" w:rsidRDefault="00FA1F1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95B95" w14:paraId="662D00A3" w14:textId="77777777">
        <w:trPr>
          <w:trHeight w:val="1119"/>
          <w:jc w:val="center"/>
        </w:trPr>
        <w:tc>
          <w:tcPr>
            <w:tcW w:w="705" w:type="dxa"/>
          </w:tcPr>
          <w:p w14:paraId="7A72E254"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4619871"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F21FE7E" w14:textId="77777777" w:rsidR="00995B95" w:rsidRDefault="00FA1F1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95B95" w14:paraId="2B52364F" w14:textId="77777777">
        <w:trPr>
          <w:trHeight w:val="1119"/>
          <w:jc w:val="center"/>
        </w:trPr>
        <w:tc>
          <w:tcPr>
            <w:tcW w:w="705" w:type="dxa"/>
          </w:tcPr>
          <w:p w14:paraId="677E5763"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4EB5990"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3D7D909"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ADDB28"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ABD3970"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516876"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6214A7D" w14:textId="77777777" w:rsidR="00995B95" w:rsidRDefault="00FA1F1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6336C2A"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DC9370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95B95" w14:paraId="1859C736" w14:textId="77777777">
        <w:trPr>
          <w:trHeight w:val="501"/>
          <w:jc w:val="center"/>
        </w:trPr>
        <w:tc>
          <w:tcPr>
            <w:tcW w:w="9960" w:type="dxa"/>
            <w:gridSpan w:val="3"/>
            <w:vAlign w:val="center"/>
          </w:tcPr>
          <w:p w14:paraId="0BFA31EB"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5B95" w14:paraId="256B8087" w14:textId="77777777">
        <w:trPr>
          <w:trHeight w:val="1975"/>
          <w:jc w:val="center"/>
        </w:trPr>
        <w:tc>
          <w:tcPr>
            <w:tcW w:w="705" w:type="dxa"/>
          </w:tcPr>
          <w:p w14:paraId="473C16FE"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74AE6D6" w14:textId="77777777" w:rsidR="00995B95" w:rsidRDefault="00FA1F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F869468"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8F82C81"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3D018B8"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1512C19"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15B271" w14:textId="77777777" w:rsidR="00995B95" w:rsidRDefault="00FA1F1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95B95" w14:paraId="5DE0530E" w14:textId="77777777">
        <w:trPr>
          <w:trHeight w:val="1119"/>
          <w:jc w:val="center"/>
        </w:trPr>
        <w:tc>
          <w:tcPr>
            <w:tcW w:w="705" w:type="dxa"/>
          </w:tcPr>
          <w:p w14:paraId="282E8EF7"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D2F5DFE"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D359EF5"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1FF3F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95B95" w14:paraId="6759E61D" w14:textId="77777777">
        <w:trPr>
          <w:trHeight w:val="480"/>
          <w:jc w:val="center"/>
        </w:trPr>
        <w:tc>
          <w:tcPr>
            <w:tcW w:w="9960" w:type="dxa"/>
            <w:gridSpan w:val="3"/>
            <w:vAlign w:val="center"/>
          </w:tcPr>
          <w:p w14:paraId="01DF1CA0"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95B95" w14:paraId="760DA790" w14:textId="77777777">
        <w:trPr>
          <w:trHeight w:val="1119"/>
          <w:jc w:val="center"/>
        </w:trPr>
        <w:tc>
          <w:tcPr>
            <w:tcW w:w="705" w:type="dxa"/>
          </w:tcPr>
          <w:p w14:paraId="7EDDC505"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CDC4389"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91795D7" w14:textId="77777777" w:rsidR="00995B95" w:rsidRDefault="00FA1F1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8DC465A"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2583BE18" w14:textId="77777777" w:rsidR="00995B95" w:rsidRDefault="00FA1F15" w:rsidP="0061411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A205890" w14:textId="77777777" w:rsidR="00995B95" w:rsidRPr="00614112" w:rsidRDefault="00FA1F15" w:rsidP="0061411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sidRPr="00614112">
              <w:rPr>
                <w:rFonts w:ascii="Times New Roman" w:eastAsia="Times New Roman" w:hAnsi="Times New Roman" w:cs="Times New Roman"/>
                <w:sz w:val="24"/>
                <w:szCs w:val="24"/>
              </w:rPr>
              <w:t>тендерної документації;</w:t>
            </w:r>
          </w:p>
          <w:p w14:paraId="55F26ED8" w14:textId="658E17DA" w:rsidR="00995B95" w:rsidRPr="00614112" w:rsidRDefault="00FA1F15" w:rsidP="00614112">
            <w:pPr>
              <w:widowControl w:val="0"/>
              <w:numPr>
                <w:ilvl w:val="0"/>
                <w:numId w:val="3"/>
              </w:numPr>
              <w:jc w:val="both"/>
              <w:rPr>
                <w:rFonts w:ascii="Times New Roman" w:eastAsia="Times New Roman" w:hAnsi="Times New Roman" w:cs="Times New Roman"/>
                <w:color w:val="000000" w:themeColor="text1"/>
                <w:sz w:val="24"/>
                <w:szCs w:val="24"/>
              </w:rPr>
            </w:pPr>
            <w:bookmarkStart w:id="2" w:name="_Hlk125450547"/>
            <w:r w:rsidRPr="00614112">
              <w:rPr>
                <w:rFonts w:ascii="Times New Roman" w:eastAsia="Times New Roman" w:hAnsi="Times New Roman" w:cs="Times New Roman"/>
                <w:sz w:val="24"/>
                <w:szCs w:val="24"/>
              </w:rPr>
              <w:t>інформацією</w:t>
            </w:r>
            <w:r w:rsidR="00614112" w:rsidRPr="00614112">
              <w:rPr>
                <w:rFonts w:ascii="Times New Roman" w:eastAsia="Times New Roman" w:hAnsi="Times New Roman" w:cs="Times New Roman"/>
                <w:sz w:val="24"/>
                <w:szCs w:val="24"/>
              </w:rPr>
              <w:t xml:space="preserve"> та документів, які підтверджують відповідність технічним, якісним та кількісним характеристикам предмета закупівлі </w:t>
            </w:r>
            <w:bookmarkEnd w:id="2"/>
            <w:r w:rsidR="00614112" w:rsidRPr="00614112">
              <w:rPr>
                <w:rFonts w:ascii="Times New Roman" w:eastAsia="Times New Roman" w:hAnsi="Times New Roman" w:cs="Times New Roman"/>
                <w:sz w:val="24"/>
                <w:szCs w:val="24"/>
              </w:rPr>
              <w:t xml:space="preserve">відповідно до вимог </w:t>
            </w:r>
            <w:r w:rsidR="00614112" w:rsidRPr="00614112">
              <w:rPr>
                <w:rFonts w:ascii="Times New Roman" w:eastAsia="Times New Roman" w:hAnsi="Times New Roman" w:cs="Times New Roman"/>
                <w:color w:val="000000" w:themeColor="text1"/>
                <w:sz w:val="24"/>
                <w:szCs w:val="24"/>
              </w:rPr>
              <w:t>встановлених у</w:t>
            </w:r>
            <w:r w:rsidRPr="00614112">
              <w:rPr>
                <w:rFonts w:ascii="Times New Roman" w:eastAsia="Times New Roman" w:hAnsi="Times New Roman" w:cs="Times New Roman"/>
                <w:b/>
                <w:i/>
                <w:color w:val="000000" w:themeColor="text1"/>
                <w:sz w:val="24"/>
                <w:szCs w:val="24"/>
              </w:rPr>
              <w:t xml:space="preserve"> Додатк</w:t>
            </w:r>
            <w:r w:rsidR="00614112" w:rsidRPr="00614112">
              <w:rPr>
                <w:rFonts w:ascii="Times New Roman" w:eastAsia="Times New Roman" w:hAnsi="Times New Roman" w:cs="Times New Roman"/>
                <w:b/>
                <w:i/>
                <w:color w:val="000000" w:themeColor="text1"/>
                <w:sz w:val="24"/>
                <w:szCs w:val="24"/>
              </w:rPr>
              <w:t>у</w:t>
            </w:r>
            <w:r w:rsidRPr="00614112">
              <w:rPr>
                <w:rFonts w:ascii="Times New Roman" w:eastAsia="Times New Roman" w:hAnsi="Times New Roman" w:cs="Times New Roman"/>
                <w:b/>
                <w:i/>
                <w:color w:val="000000" w:themeColor="text1"/>
                <w:sz w:val="24"/>
                <w:szCs w:val="24"/>
              </w:rPr>
              <w:t xml:space="preserve"> 2</w:t>
            </w:r>
            <w:r w:rsidRPr="00614112">
              <w:rPr>
                <w:rFonts w:ascii="Times New Roman" w:eastAsia="Times New Roman" w:hAnsi="Times New Roman" w:cs="Times New Roman"/>
                <w:color w:val="000000" w:themeColor="text1"/>
                <w:sz w:val="24"/>
                <w:szCs w:val="24"/>
              </w:rPr>
              <w:t xml:space="preserve"> до тендерної документації;</w:t>
            </w:r>
          </w:p>
          <w:p w14:paraId="389287D0" w14:textId="52A62B16" w:rsidR="00995B95" w:rsidRDefault="00FA1F15" w:rsidP="00614112">
            <w:pPr>
              <w:widowControl w:val="0"/>
              <w:numPr>
                <w:ilvl w:val="0"/>
                <w:numId w:val="3"/>
              </w:numPr>
              <w:jc w:val="both"/>
              <w:rPr>
                <w:rFonts w:ascii="Times New Roman" w:eastAsia="Times New Roman" w:hAnsi="Times New Roman" w:cs="Times New Roman"/>
                <w:color w:val="000000" w:themeColor="text1"/>
                <w:sz w:val="24"/>
                <w:szCs w:val="24"/>
              </w:rPr>
            </w:pPr>
            <w:r w:rsidRPr="00614112">
              <w:rPr>
                <w:rFonts w:ascii="Times New Roman" w:eastAsia="Times New Roman" w:hAnsi="Times New Roman" w:cs="Times New Roman"/>
                <w:color w:val="000000" w:themeColor="text1"/>
                <w:sz w:val="24"/>
                <w:szCs w:val="24"/>
              </w:rPr>
              <w:t>інформацією щодо кожного</w:t>
            </w:r>
            <w:r w:rsidR="003F1E50">
              <w:rPr>
                <w:rFonts w:ascii="Times New Roman" w:eastAsia="Times New Roman" w:hAnsi="Times New Roman" w:cs="Times New Roman"/>
                <w:color w:val="000000" w:themeColor="text1"/>
                <w:sz w:val="24"/>
                <w:szCs w:val="24"/>
              </w:rPr>
              <w:t xml:space="preserve"> </w:t>
            </w:r>
            <w:r w:rsidRPr="00614112">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Pr="00614112">
              <w:rPr>
                <w:rFonts w:ascii="Times New Roman" w:eastAsia="Times New Roman" w:hAnsi="Times New Roman" w:cs="Times New Roman"/>
                <w:i/>
                <w:color w:val="000000" w:themeColor="text1"/>
                <w:sz w:val="24"/>
                <w:szCs w:val="24"/>
              </w:rPr>
              <w:t>(застосовується для робіт або послуг)</w:t>
            </w:r>
            <w:r w:rsidRPr="00614112">
              <w:rPr>
                <w:rFonts w:ascii="Times New Roman" w:eastAsia="Times New Roman" w:hAnsi="Times New Roman" w:cs="Times New Roman"/>
                <w:color w:val="000000" w:themeColor="text1"/>
                <w:sz w:val="24"/>
                <w:szCs w:val="24"/>
              </w:rPr>
              <w:t>;</w:t>
            </w:r>
          </w:p>
          <w:p w14:paraId="6BB49213" w14:textId="5062998B" w:rsidR="00614112" w:rsidRPr="008C3621" w:rsidRDefault="00614112" w:rsidP="00614112">
            <w:pPr>
              <w:widowControl w:val="0"/>
              <w:numPr>
                <w:ilvl w:val="0"/>
                <w:numId w:val="3"/>
              </w:numPr>
              <w:jc w:val="both"/>
              <w:rPr>
                <w:rFonts w:ascii="Times New Roman" w:eastAsia="Times New Roman" w:hAnsi="Times New Roman" w:cs="Times New Roman"/>
                <w:sz w:val="24"/>
                <w:szCs w:val="24"/>
              </w:rPr>
            </w:pPr>
            <w:r w:rsidRPr="008C3621">
              <w:rPr>
                <w:rFonts w:ascii="Times New Roman" w:eastAsia="Times New Roman" w:hAnsi="Times New Roman" w:cs="Times New Roman"/>
                <w:sz w:val="24"/>
                <w:szCs w:val="24"/>
              </w:rPr>
              <w:t>заповненої довідк</w:t>
            </w:r>
            <w:r>
              <w:rPr>
                <w:rFonts w:ascii="Times New Roman" w:eastAsia="Times New Roman" w:hAnsi="Times New Roman" w:cs="Times New Roman"/>
                <w:sz w:val="24"/>
                <w:szCs w:val="24"/>
              </w:rPr>
              <w:t xml:space="preserve">и відомості про учасника по формі </w:t>
            </w:r>
            <w:r w:rsidRPr="00614112">
              <w:rPr>
                <w:rFonts w:ascii="Times New Roman" w:eastAsia="Times New Roman" w:hAnsi="Times New Roman" w:cs="Times New Roman"/>
                <w:b/>
                <w:bCs/>
                <w:i/>
                <w:iCs/>
                <w:sz w:val="24"/>
                <w:szCs w:val="24"/>
              </w:rPr>
              <w:t>Додатку 4</w:t>
            </w:r>
            <w:r>
              <w:rPr>
                <w:rFonts w:ascii="Times New Roman" w:eastAsia="Times New Roman" w:hAnsi="Times New Roman" w:cs="Times New Roman"/>
                <w:sz w:val="24"/>
                <w:szCs w:val="24"/>
              </w:rPr>
              <w:t xml:space="preserve"> та документів (</w:t>
            </w:r>
            <w:r w:rsidRPr="00614112">
              <w:rPr>
                <w:rFonts w:ascii="Times New Roman" w:eastAsia="Times New Roman" w:hAnsi="Times New Roman" w:cs="Times New Roman"/>
                <w:i/>
                <w:iCs/>
                <w:sz w:val="24"/>
                <w:szCs w:val="24"/>
              </w:rPr>
              <w:t>якщо такі вимагаються</w:t>
            </w:r>
            <w:r>
              <w:rPr>
                <w:rFonts w:ascii="Times New Roman" w:eastAsia="Times New Roman" w:hAnsi="Times New Roman" w:cs="Times New Roman"/>
                <w:sz w:val="24"/>
                <w:szCs w:val="24"/>
              </w:rPr>
              <w:t>), надання яких передбачено даним Додатком до тендерної документаці</w:t>
            </w:r>
            <w:r w:rsidRPr="00614112">
              <w:rPr>
                <w:rFonts w:ascii="Times New Roman" w:eastAsia="Times New Roman" w:hAnsi="Times New Roman" w:cs="Times New Roman"/>
                <w:sz w:val="24"/>
                <w:szCs w:val="24"/>
              </w:rPr>
              <w:t>ї</w:t>
            </w:r>
            <w:r w:rsidRPr="00614112">
              <w:rPr>
                <w:rFonts w:ascii="Times New Roman" w:eastAsia="Times New Roman" w:hAnsi="Times New Roman" w:cs="Times New Roman"/>
                <w:b/>
                <w:bCs/>
                <w:sz w:val="24"/>
                <w:szCs w:val="24"/>
              </w:rPr>
              <w:t>;</w:t>
            </w:r>
          </w:p>
          <w:p w14:paraId="0954E6B4" w14:textId="0F362531" w:rsidR="00614112" w:rsidRPr="008C3621" w:rsidRDefault="00614112" w:rsidP="00614112">
            <w:pPr>
              <w:widowControl w:val="0"/>
              <w:numPr>
                <w:ilvl w:val="0"/>
                <w:numId w:val="3"/>
              </w:numPr>
              <w:jc w:val="both"/>
              <w:rPr>
                <w:rFonts w:ascii="Times New Roman" w:eastAsia="Times New Roman" w:hAnsi="Times New Roman" w:cs="Times New Roman"/>
                <w:sz w:val="24"/>
                <w:szCs w:val="24"/>
              </w:rPr>
            </w:pPr>
            <w:r w:rsidRPr="008C3621">
              <w:rPr>
                <w:rFonts w:ascii="Times New Roman" w:eastAsia="Times New Roman" w:hAnsi="Times New Roman" w:cs="Times New Roman"/>
                <w:sz w:val="24"/>
                <w:szCs w:val="24"/>
              </w:rPr>
              <w:t xml:space="preserve">заповненої </w:t>
            </w:r>
            <w:r w:rsidR="00513303">
              <w:rPr>
                <w:rFonts w:ascii="Times New Roman" w:eastAsia="Times New Roman" w:hAnsi="Times New Roman" w:cs="Times New Roman"/>
                <w:sz w:val="24"/>
                <w:szCs w:val="24"/>
              </w:rPr>
              <w:t>тендерної</w:t>
            </w:r>
            <w:r w:rsidRPr="008C3621">
              <w:rPr>
                <w:rFonts w:ascii="Times New Roman" w:eastAsia="Times New Roman" w:hAnsi="Times New Roman" w:cs="Times New Roman"/>
                <w:sz w:val="24"/>
                <w:szCs w:val="24"/>
              </w:rPr>
              <w:t xml:space="preserve"> пропозиція по формі</w:t>
            </w:r>
            <w:r w:rsidRPr="008C3621">
              <w:rPr>
                <w:rFonts w:ascii="Times New Roman" w:eastAsia="Times New Roman" w:hAnsi="Times New Roman" w:cs="Times New Roman"/>
                <w:b/>
                <w:bCs/>
                <w:i/>
                <w:iCs/>
                <w:sz w:val="24"/>
                <w:szCs w:val="24"/>
              </w:rPr>
              <w:t xml:space="preserve"> Додатку 5</w:t>
            </w:r>
            <w:r w:rsidRPr="008C3621">
              <w:rPr>
                <w:rFonts w:ascii="Times New Roman" w:eastAsia="Times New Roman" w:hAnsi="Times New Roman" w:cs="Times New Roman"/>
                <w:sz w:val="24"/>
                <w:szCs w:val="24"/>
              </w:rPr>
              <w:t xml:space="preserve"> та документів (</w:t>
            </w:r>
            <w:r w:rsidRPr="00614112">
              <w:rPr>
                <w:rFonts w:ascii="Times New Roman" w:eastAsia="Times New Roman" w:hAnsi="Times New Roman" w:cs="Times New Roman"/>
                <w:i/>
                <w:iCs/>
                <w:sz w:val="24"/>
                <w:szCs w:val="24"/>
              </w:rPr>
              <w:t>якщо такі вимагаються</w:t>
            </w:r>
            <w:r w:rsidRPr="008C36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надання яких передбачено даним Додатком до тендерної документації</w:t>
            </w:r>
            <w:r w:rsidRPr="008C3621">
              <w:rPr>
                <w:rFonts w:ascii="Times New Roman" w:eastAsia="Times New Roman" w:hAnsi="Times New Roman" w:cs="Times New Roman"/>
                <w:sz w:val="24"/>
                <w:szCs w:val="24"/>
              </w:rPr>
              <w:t>;</w:t>
            </w:r>
          </w:p>
          <w:p w14:paraId="687109E1" w14:textId="77777777" w:rsidR="00995B95" w:rsidRDefault="00FA1F15" w:rsidP="00614112">
            <w:pPr>
              <w:widowControl w:val="0"/>
              <w:numPr>
                <w:ilvl w:val="0"/>
                <w:numId w:val="3"/>
              </w:numPr>
              <w:jc w:val="both"/>
              <w:rPr>
                <w:rFonts w:ascii="Times New Roman" w:eastAsia="Times New Roman" w:hAnsi="Times New Roman" w:cs="Times New Roman"/>
                <w:sz w:val="24"/>
                <w:szCs w:val="24"/>
              </w:rPr>
            </w:pPr>
            <w:r w:rsidRPr="00614112">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5394FC57" w14:textId="71BCC2C4" w:rsidR="00995B95" w:rsidRDefault="00FA1F15" w:rsidP="0061411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AC4140C" w14:textId="77777777" w:rsidR="006C2FAD" w:rsidRDefault="006C2FAD" w:rsidP="006C2FAD">
            <w:pPr>
              <w:widowControl w:val="0"/>
              <w:jc w:val="both"/>
              <w:rPr>
                <w:rFonts w:ascii="Times New Roman" w:eastAsia="Times New Roman" w:hAnsi="Times New Roman" w:cs="Times New Roman"/>
                <w:sz w:val="24"/>
                <w:szCs w:val="24"/>
              </w:rPr>
            </w:pPr>
            <w:r w:rsidRPr="002E099B">
              <w:rPr>
                <w:rFonts w:ascii="Times New Roman" w:eastAsia="Times New Roman" w:hAnsi="Times New Roman" w:cs="Times New Roman"/>
                <w:sz w:val="24"/>
                <w:szCs w:val="24"/>
              </w:rPr>
              <w:t>Всі документи тендерної пропозиції подаються в</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електронному вигляді через електронну систему</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закупівель (шляхом завантаження сканованих</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документів або електронних документів в електронну</w:t>
            </w:r>
            <w:r>
              <w:rPr>
                <w:rFonts w:ascii="Times New Roman" w:eastAsia="Times New Roman" w:hAnsi="Times New Roman" w:cs="Times New Roman"/>
                <w:sz w:val="24"/>
                <w:szCs w:val="24"/>
              </w:rPr>
              <w:t xml:space="preserve"> с</w:t>
            </w:r>
            <w:r w:rsidRPr="002E099B">
              <w:rPr>
                <w:rFonts w:ascii="Times New Roman" w:eastAsia="Times New Roman" w:hAnsi="Times New Roman" w:cs="Times New Roman"/>
                <w:sz w:val="24"/>
                <w:szCs w:val="24"/>
              </w:rPr>
              <w:t>истему закупівель). Усі документи тендерної</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пропозиції, які готуються безпосередньо учасником</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повинні бути оформлені/отримані не</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раніше дати оголошення даної закупівлі. Кожен файл,</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який містить документ/інформацію, завантажується</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Учасником у форматах «PDF» та «JPEG» із зазначенням</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короткої назви документа/інформації  та дані файли можуть</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формуватися в папки «RAR». Формати файлів повинні</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бути доступними для загального перегляду без</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придбання спеціалізованого програмного забезпечення.</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Документ, розміщений на декількох сторінках, бажано</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завантажувати одним файлом (недотримання цієї</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вимоги не є підставою для відхилення тендерної</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пропозиції Учасника).</w:t>
            </w:r>
          </w:p>
          <w:p w14:paraId="15A17C4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14:paraId="6F28C3F8" w14:textId="77777777" w:rsidR="00995B95" w:rsidRDefault="00FA1F1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9F2F2B0" w14:textId="77777777" w:rsidR="00995B95" w:rsidRPr="003F1E50" w:rsidRDefault="00FA1F15">
            <w:pPr>
              <w:widowControl w:val="0"/>
              <w:jc w:val="both"/>
              <w:rPr>
                <w:rFonts w:ascii="Times New Roman" w:eastAsia="Times New Roman" w:hAnsi="Times New Roman" w:cs="Times New Roman"/>
                <w:b/>
                <w:sz w:val="24"/>
                <w:szCs w:val="24"/>
              </w:rPr>
            </w:pPr>
            <w:r w:rsidRPr="003F1E5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550B80" w14:textId="77777777" w:rsidR="00995B95" w:rsidRDefault="00FA1F1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1A704D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728A8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9E4CA" w14:textId="77777777" w:rsidR="00995B95" w:rsidRDefault="00FA1F1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00B0D2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30436A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3B0B7C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D87E9D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223E4E7"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116A67"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52BCE4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C946F7A"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85695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264C0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3E745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020D5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C78804"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B9FC7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1804C7"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7C172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90998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5F3ED7"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FA93A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20017F6" w14:textId="77777777" w:rsidR="00995B95" w:rsidRDefault="00FA1F1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14:paraId="58A3F01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3F67C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F7CDC3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419EAA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14CB282"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668FFE5"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249EB05" w14:textId="77777777" w:rsidR="00995B95" w:rsidRDefault="00FA1F1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8C9F12A" w14:textId="77777777" w:rsidR="00995B95" w:rsidRDefault="00FA1F1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635A3A2" w14:textId="77777777" w:rsidR="00995B95" w:rsidRDefault="00FA1F15">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2D373B7" w14:textId="77777777" w:rsidR="00995B95" w:rsidRDefault="00FA1F1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50B029A" w14:textId="77777777" w:rsidR="00995B95" w:rsidRPr="003F1E50" w:rsidRDefault="00FA1F15">
            <w:pPr>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F1E50">
              <w:rPr>
                <w:rFonts w:ascii="Times New Roman" w:eastAsia="Times New Roman" w:hAnsi="Times New Roman" w:cs="Times New Roman"/>
                <w:b/>
                <w:sz w:val="24"/>
                <w:szCs w:val="24"/>
              </w:rPr>
              <w:t>сом (УЕП)</w:t>
            </w:r>
            <w:r w:rsidRPr="003F1E50">
              <w:rPr>
                <w:rFonts w:ascii="Times New Roman" w:eastAsia="Times New Roman" w:hAnsi="Times New Roman" w:cs="Times New Roman"/>
                <w:b/>
                <w:color w:val="000000"/>
                <w:sz w:val="24"/>
                <w:szCs w:val="24"/>
              </w:rPr>
              <w:t>;</w:t>
            </w:r>
          </w:p>
          <w:p w14:paraId="426FC6F4" w14:textId="77777777" w:rsidR="00995B95" w:rsidRPr="003F1E50" w:rsidRDefault="00FA1F15">
            <w:pPr>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3065F7" w14:textId="77777777" w:rsidR="00995B95" w:rsidRPr="003F1E50" w:rsidRDefault="00FA1F15">
            <w:pPr>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Винятки:</w:t>
            </w:r>
          </w:p>
          <w:p w14:paraId="3CC4A114" w14:textId="77777777" w:rsidR="00995B95" w:rsidRPr="003F1E50" w:rsidRDefault="00FA1F15">
            <w:pPr>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E6448C4" w14:textId="77777777" w:rsidR="00995B95" w:rsidRDefault="00FA1F15">
            <w:pPr>
              <w:widowControl w:val="0"/>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48487280" w14:textId="77777777" w:rsidR="00995B95" w:rsidRPr="003F1E50" w:rsidRDefault="00FA1F1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3F1E50">
              <w:rPr>
                <w:rFonts w:ascii="Times New Roman" w:eastAsia="Times New Roman" w:hAnsi="Times New Roman" w:cs="Times New Roman"/>
                <w:b/>
                <w:sz w:val="24"/>
                <w:szCs w:val="24"/>
              </w:rPr>
              <w:t xml:space="preserve">Про електронні довірчі послуги». </w:t>
            </w:r>
          </w:p>
          <w:p w14:paraId="1E5D768A" w14:textId="77777777" w:rsidR="00995B95" w:rsidRDefault="00FA1F15">
            <w:pPr>
              <w:widowControl w:val="0"/>
              <w:ind w:left="40" w:hanging="20"/>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F1E50">
              <w:rPr>
                <w:rFonts w:ascii="Times New Roman" w:eastAsia="Times New Roman" w:hAnsi="Times New Roman" w:cs="Times New Roman"/>
                <w:b/>
                <w:color w:val="000000"/>
                <w:sz w:val="24"/>
                <w:szCs w:val="24"/>
              </w:rPr>
              <w:t>засвідчувального</w:t>
            </w:r>
            <w:proofErr w:type="spellEnd"/>
            <w:r w:rsidRPr="003F1E5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02993E0A" w14:textId="77777777" w:rsidR="00995B95" w:rsidRDefault="00FA1F15">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r w:rsidRPr="003F1E50">
              <w:rPr>
                <w:rFonts w:ascii="Times New Roman" w:eastAsia="Times New Roman" w:hAnsi="Times New Roman" w:cs="Times New Roman"/>
                <w:b/>
                <w:color w:val="000000"/>
                <w:sz w:val="24"/>
                <w:szCs w:val="24"/>
              </w:rPr>
              <w:t xml:space="preserve">відсутності даної інформації або у </w:t>
            </w:r>
            <w:r w:rsidRPr="003F1E50">
              <w:rPr>
                <w:rFonts w:ascii="Times New Roman" w:eastAsia="Times New Roman" w:hAnsi="Times New Roman" w:cs="Times New Roman"/>
                <w:b/>
                <w:sz w:val="24"/>
                <w:szCs w:val="24"/>
              </w:rPr>
              <w:t>разі</w:t>
            </w:r>
            <w:r w:rsidRPr="003F1E50">
              <w:rPr>
                <w:rFonts w:ascii="Times New Roman" w:eastAsia="Times New Roman" w:hAnsi="Times New Roman" w:cs="Times New Roman"/>
                <w:b/>
                <w:color w:val="000000"/>
                <w:sz w:val="24"/>
                <w:szCs w:val="24"/>
              </w:rPr>
              <w:t xml:space="preserve"> </w:t>
            </w:r>
            <w:proofErr w:type="spellStart"/>
            <w:r w:rsidRPr="003F1E50">
              <w:rPr>
                <w:rFonts w:ascii="Times New Roman" w:eastAsia="Times New Roman" w:hAnsi="Times New Roman" w:cs="Times New Roman"/>
                <w:b/>
                <w:color w:val="000000"/>
                <w:sz w:val="24"/>
                <w:szCs w:val="24"/>
              </w:rPr>
              <w:t>ненакладення</w:t>
            </w:r>
            <w:proofErr w:type="spellEnd"/>
            <w:r w:rsidRPr="003F1E50">
              <w:rPr>
                <w:rFonts w:ascii="Times New Roman" w:eastAsia="Times New Roman" w:hAnsi="Times New Roman" w:cs="Times New Roman"/>
                <w:b/>
                <w:color w:val="000000"/>
                <w:sz w:val="24"/>
                <w:szCs w:val="24"/>
              </w:rPr>
              <w:t xml:space="preserve"> учасником КЕП\УЕП </w:t>
            </w:r>
            <w:r w:rsidRPr="003F1E50">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4BEDB80F" w14:textId="77777777" w:rsidR="00995B95" w:rsidRDefault="00FA1F15">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9BAFAA7" w14:textId="77777777" w:rsidR="00995B95" w:rsidRDefault="00FA1F15">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152EDC65" w14:textId="03005780" w:rsidR="00995B95" w:rsidRDefault="00FA1F15">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F14EA1">
              <w:rPr>
                <w:rFonts w:ascii="Times New Roman" w:eastAsia="Times New Roman" w:hAnsi="Times New Roman" w:cs="Times New Roman"/>
                <w:b/>
                <w:color w:val="000000"/>
                <w:sz w:val="24"/>
                <w:szCs w:val="24"/>
              </w:rPr>
              <w:t>.</w:t>
            </w:r>
          </w:p>
          <w:p w14:paraId="41C9CEC1" w14:textId="36A27A0C"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995B95" w14:paraId="45589CFC" w14:textId="77777777">
        <w:trPr>
          <w:trHeight w:val="913"/>
          <w:jc w:val="center"/>
        </w:trPr>
        <w:tc>
          <w:tcPr>
            <w:tcW w:w="705" w:type="dxa"/>
          </w:tcPr>
          <w:p w14:paraId="04E23D45"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6554094" w14:textId="77777777" w:rsidR="00995B95" w:rsidRDefault="00FA1F1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F9B56AA"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95B95" w14:paraId="0FE0F7DF" w14:textId="77777777">
        <w:trPr>
          <w:trHeight w:val="1119"/>
          <w:jc w:val="center"/>
        </w:trPr>
        <w:tc>
          <w:tcPr>
            <w:tcW w:w="705" w:type="dxa"/>
          </w:tcPr>
          <w:p w14:paraId="738B5898"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3D2B262"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5123A7D" w14:textId="77777777" w:rsidR="00995B95" w:rsidRDefault="00FA1F1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275A7B91" w14:textId="77777777" w:rsidR="00995B95" w:rsidRDefault="00995B95">
            <w:pPr>
              <w:widowControl w:val="0"/>
              <w:shd w:val="clear" w:color="auto" w:fill="FFFFFF"/>
              <w:ind w:right="120"/>
              <w:jc w:val="both"/>
              <w:rPr>
                <w:rFonts w:ascii="Times New Roman" w:eastAsia="Times New Roman" w:hAnsi="Times New Roman" w:cs="Times New Roman"/>
                <w:sz w:val="24"/>
                <w:szCs w:val="24"/>
              </w:rPr>
            </w:pPr>
          </w:p>
          <w:p w14:paraId="55433F51" w14:textId="77777777" w:rsidR="00995B95" w:rsidRDefault="00995B95">
            <w:pPr>
              <w:widowControl w:val="0"/>
              <w:jc w:val="both"/>
              <w:rPr>
                <w:rFonts w:ascii="Times New Roman" w:eastAsia="Times New Roman" w:hAnsi="Times New Roman" w:cs="Times New Roman"/>
                <w:sz w:val="24"/>
                <w:szCs w:val="24"/>
              </w:rPr>
            </w:pPr>
          </w:p>
        </w:tc>
      </w:tr>
      <w:tr w:rsidR="00995B95" w14:paraId="77435226" w14:textId="77777777">
        <w:trPr>
          <w:trHeight w:val="560"/>
          <w:jc w:val="center"/>
        </w:trPr>
        <w:tc>
          <w:tcPr>
            <w:tcW w:w="705" w:type="dxa"/>
          </w:tcPr>
          <w:p w14:paraId="4491D9A3"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A5721D3"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BB96CC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6E7D46">
              <w:rPr>
                <w:rFonts w:ascii="Times New Roman" w:eastAsia="Times New Roman" w:hAnsi="Times New Roman" w:cs="Times New Roman"/>
                <w:sz w:val="24"/>
                <w:szCs w:val="24"/>
              </w:rPr>
              <w:t xml:space="preserve">ажаються дійсними </w:t>
            </w:r>
            <w:r w:rsidRPr="006E7D4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38FC372"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49D7A2" w14:textId="77777777" w:rsidR="00995B95" w:rsidRDefault="00FA1F1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E25F49"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B6E29B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C4251A7" w14:textId="77777777" w:rsidR="00995B95" w:rsidRDefault="00FA1F1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5B95" w14:paraId="29D2D5BF" w14:textId="77777777">
        <w:trPr>
          <w:trHeight w:val="1119"/>
          <w:jc w:val="center"/>
        </w:trPr>
        <w:tc>
          <w:tcPr>
            <w:tcW w:w="705" w:type="dxa"/>
          </w:tcPr>
          <w:p w14:paraId="6CB37DE1"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CF1072A"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05ACBBCA"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ACEC94"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5AFCCC72"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F3C13B9"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ECD5FAC"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7DC1D8F"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266A2C8"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67FB675"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C87A49C"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C2C30D"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CC17D0C"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E71F75"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EAEAD23"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E34E531" w14:textId="77777777" w:rsidR="00995B95" w:rsidRDefault="00FA1F1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495B99" w14:textId="77777777" w:rsidR="00995B95" w:rsidRDefault="00FA1F1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F4BCB69"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C731EB" w14:textId="77777777" w:rsidR="00995B95" w:rsidRDefault="00FA1F1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Pr>
                <w:rFonts w:ascii="Times New Roman" w:eastAsia="Times New Roman" w:hAnsi="Times New Roman" w:cs="Times New Roman"/>
                <w:sz w:val="24"/>
                <w:szCs w:val="24"/>
                <w:highlight w:val="white"/>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95B95" w14:paraId="21A46217" w14:textId="77777777">
        <w:trPr>
          <w:trHeight w:val="1119"/>
          <w:jc w:val="center"/>
        </w:trPr>
        <w:tc>
          <w:tcPr>
            <w:tcW w:w="705" w:type="dxa"/>
          </w:tcPr>
          <w:p w14:paraId="185EBDE8"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5A825A2"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EB85BBF"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95B95" w14:paraId="67DB4215" w14:textId="77777777">
        <w:trPr>
          <w:trHeight w:val="1119"/>
          <w:jc w:val="center"/>
        </w:trPr>
        <w:tc>
          <w:tcPr>
            <w:tcW w:w="705" w:type="dxa"/>
          </w:tcPr>
          <w:p w14:paraId="3A53CC92" w14:textId="77777777" w:rsidR="00995B95" w:rsidRPr="006C2FAD" w:rsidRDefault="00FA1F15">
            <w:pPr>
              <w:widowControl w:val="0"/>
              <w:jc w:val="center"/>
              <w:rPr>
                <w:rFonts w:ascii="Times New Roman" w:eastAsia="Times New Roman" w:hAnsi="Times New Roman" w:cs="Times New Roman"/>
                <w:color w:val="000000" w:themeColor="text1"/>
                <w:sz w:val="24"/>
                <w:szCs w:val="24"/>
              </w:rPr>
            </w:pPr>
            <w:r w:rsidRPr="006C2FAD">
              <w:rPr>
                <w:rFonts w:ascii="Times New Roman" w:eastAsia="Times New Roman" w:hAnsi="Times New Roman" w:cs="Times New Roman"/>
                <w:color w:val="000000" w:themeColor="text1"/>
                <w:sz w:val="24"/>
                <w:szCs w:val="24"/>
              </w:rPr>
              <w:t>7</w:t>
            </w:r>
          </w:p>
        </w:tc>
        <w:tc>
          <w:tcPr>
            <w:tcW w:w="2835" w:type="dxa"/>
          </w:tcPr>
          <w:p w14:paraId="3BDBCA11" w14:textId="18A245D9" w:rsidR="00995B95" w:rsidRPr="006C2FAD" w:rsidRDefault="00FA1F15">
            <w:pPr>
              <w:widowControl w:val="0"/>
              <w:rPr>
                <w:rFonts w:ascii="Times New Roman" w:eastAsia="Times New Roman" w:hAnsi="Times New Roman" w:cs="Times New Roman"/>
                <w:color w:val="000000" w:themeColor="text1"/>
                <w:sz w:val="24"/>
                <w:szCs w:val="24"/>
              </w:rPr>
            </w:pPr>
            <w:r w:rsidRPr="006C2FAD">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14:paraId="69792708" w14:textId="1EA3BD7B"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2FAD">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Pr="006C2FAD">
              <w:rPr>
                <w:rFonts w:ascii="Times New Roman" w:eastAsia="Times New Roman" w:hAnsi="Times New Roman" w:cs="Times New Roman"/>
                <w:color w:val="000000"/>
                <w:sz w:val="24"/>
                <w:szCs w:val="24"/>
                <w:highlight w:val="white"/>
              </w:rPr>
              <w:t>(надається у разі залучення).</w:t>
            </w:r>
          </w:p>
        </w:tc>
      </w:tr>
      <w:tr w:rsidR="00995B95" w14:paraId="6FCEC3B3" w14:textId="77777777">
        <w:trPr>
          <w:trHeight w:val="841"/>
          <w:jc w:val="center"/>
        </w:trPr>
        <w:tc>
          <w:tcPr>
            <w:tcW w:w="705" w:type="dxa"/>
          </w:tcPr>
          <w:p w14:paraId="61831A36"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D9169BF"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E92C650"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5B95" w14:paraId="4D7E1325" w14:textId="77777777">
        <w:trPr>
          <w:trHeight w:val="442"/>
          <w:jc w:val="center"/>
        </w:trPr>
        <w:tc>
          <w:tcPr>
            <w:tcW w:w="9960" w:type="dxa"/>
            <w:gridSpan w:val="3"/>
            <w:vAlign w:val="center"/>
          </w:tcPr>
          <w:p w14:paraId="6A36A5A8"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5B95" w14:paraId="7C2E0B13" w14:textId="77777777">
        <w:trPr>
          <w:trHeight w:val="1119"/>
          <w:jc w:val="center"/>
        </w:trPr>
        <w:tc>
          <w:tcPr>
            <w:tcW w:w="705" w:type="dxa"/>
          </w:tcPr>
          <w:p w14:paraId="78B1489B"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43B5E2A"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49854D7" w14:textId="73C022E9" w:rsidR="00995B95" w:rsidRDefault="00FA1F15">
            <w:pPr>
              <w:widowControl w:val="0"/>
              <w:ind w:left="40" w:right="120"/>
              <w:jc w:val="both"/>
              <w:rPr>
                <w:rFonts w:ascii="Times New Roman" w:eastAsia="Times New Roman" w:hAnsi="Times New Roman" w:cs="Times New Roman"/>
                <w:sz w:val="24"/>
                <w:szCs w:val="24"/>
                <w:highlight w:val="magenta"/>
              </w:rPr>
            </w:pPr>
            <w:bookmarkStart w:id="8" w:name="_GoBack"/>
            <w:r>
              <w:rPr>
                <w:rFonts w:ascii="Times New Roman" w:eastAsia="Times New Roman" w:hAnsi="Times New Roman" w:cs="Times New Roman"/>
                <w:color w:val="000000"/>
                <w:sz w:val="24"/>
                <w:szCs w:val="24"/>
              </w:rPr>
              <w:t xml:space="preserve">Кінцевий строк подання тендерних пропозицій </w:t>
            </w:r>
            <w:r w:rsidRPr="00135D1C">
              <w:rPr>
                <w:rFonts w:ascii="Times New Roman" w:eastAsia="Times New Roman" w:hAnsi="Times New Roman" w:cs="Times New Roman"/>
                <w:sz w:val="24"/>
                <w:szCs w:val="24"/>
              </w:rPr>
              <w:t>—</w:t>
            </w:r>
            <w:r w:rsidR="005E7774">
              <w:rPr>
                <w:rFonts w:ascii="Times New Roman" w:eastAsia="Times New Roman" w:hAnsi="Times New Roman" w:cs="Times New Roman"/>
                <w:sz w:val="24"/>
                <w:szCs w:val="24"/>
              </w:rPr>
              <w:t xml:space="preserve"> </w:t>
            </w:r>
            <w:r w:rsidR="008C30E9">
              <w:rPr>
                <w:rFonts w:ascii="Times New Roman" w:eastAsia="Times New Roman" w:hAnsi="Times New Roman" w:cs="Times New Roman"/>
                <w:b/>
                <w:bCs/>
                <w:sz w:val="24"/>
                <w:szCs w:val="24"/>
              </w:rPr>
              <w:t>08</w:t>
            </w:r>
            <w:r w:rsidR="005E7774" w:rsidRPr="005E7774">
              <w:rPr>
                <w:rFonts w:ascii="Times New Roman" w:eastAsia="Times New Roman" w:hAnsi="Times New Roman" w:cs="Times New Roman"/>
                <w:b/>
                <w:bCs/>
                <w:sz w:val="24"/>
                <w:szCs w:val="24"/>
              </w:rPr>
              <w:t xml:space="preserve"> </w:t>
            </w:r>
            <w:r w:rsidR="00135D1C" w:rsidRPr="00135D1C">
              <w:rPr>
                <w:rFonts w:ascii="Times New Roman" w:eastAsia="Times New Roman" w:hAnsi="Times New Roman" w:cs="Times New Roman"/>
                <w:b/>
                <w:sz w:val="24"/>
                <w:szCs w:val="24"/>
              </w:rPr>
              <w:t xml:space="preserve">лютого </w:t>
            </w:r>
            <w:r w:rsidRPr="00135D1C">
              <w:rPr>
                <w:rFonts w:ascii="Times New Roman" w:eastAsia="Times New Roman" w:hAnsi="Times New Roman" w:cs="Times New Roman"/>
                <w:b/>
                <w:sz w:val="24"/>
                <w:szCs w:val="24"/>
              </w:rPr>
              <w:t>20</w:t>
            </w:r>
            <w:r w:rsidR="00135D1C" w:rsidRPr="00135D1C">
              <w:rPr>
                <w:rFonts w:ascii="Times New Roman" w:eastAsia="Times New Roman" w:hAnsi="Times New Roman" w:cs="Times New Roman"/>
                <w:b/>
                <w:sz w:val="24"/>
                <w:szCs w:val="24"/>
              </w:rPr>
              <w:t>23</w:t>
            </w:r>
            <w:r w:rsidRPr="00135D1C">
              <w:rPr>
                <w:rFonts w:ascii="Times New Roman" w:eastAsia="Times New Roman" w:hAnsi="Times New Roman" w:cs="Times New Roman"/>
                <w:b/>
                <w:sz w:val="24"/>
                <w:szCs w:val="24"/>
              </w:rPr>
              <w:t xml:space="preserve"> року до </w:t>
            </w:r>
            <w:r w:rsidR="00135D1C" w:rsidRPr="00135D1C">
              <w:rPr>
                <w:rFonts w:ascii="Times New Roman" w:eastAsia="Times New Roman" w:hAnsi="Times New Roman" w:cs="Times New Roman"/>
                <w:b/>
                <w:sz w:val="24"/>
                <w:szCs w:val="24"/>
              </w:rPr>
              <w:t>0</w:t>
            </w:r>
            <w:r w:rsidR="008C30E9">
              <w:rPr>
                <w:rFonts w:ascii="Times New Roman" w:eastAsia="Times New Roman" w:hAnsi="Times New Roman" w:cs="Times New Roman"/>
                <w:b/>
                <w:sz w:val="24"/>
                <w:szCs w:val="24"/>
              </w:rPr>
              <w:t>9</w:t>
            </w:r>
            <w:r w:rsidRPr="00135D1C">
              <w:rPr>
                <w:rFonts w:ascii="Times New Roman" w:eastAsia="Times New Roman" w:hAnsi="Times New Roman" w:cs="Times New Roman"/>
                <w:b/>
                <w:sz w:val="24"/>
                <w:szCs w:val="24"/>
              </w:rPr>
              <w:t>:00 год.</w:t>
            </w:r>
            <w:r w:rsidRPr="00135D1C">
              <w:rPr>
                <w:rFonts w:ascii="Times New Roman" w:eastAsia="Times New Roman" w:hAnsi="Times New Roman" w:cs="Times New Roman"/>
                <w:sz w:val="24"/>
                <w:szCs w:val="24"/>
              </w:rPr>
              <w:t xml:space="preserve"> </w:t>
            </w:r>
          </w:p>
          <w:p w14:paraId="52FB7EF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541BE4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2DF573" w14:textId="77777777" w:rsidR="00995B95" w:rsidRDefault="00FA1F1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bookmarkEnd w:id="8"/>
          </w:p>
        </w:tc>
      </w:tr>
      <w:tr w:rsidR="00995B95" w14:paraId="030CC905" w14:textId="77777777">
        <w:trPr>
          <w:trHeight w:val="1119"/>
          <w:jc w:val="center"/>
        </w:trPr>
        <w:tc>
          <w:tcPr>
            <w:tcW w:w="705" w:type="dxa"/>
          </w:tcPr>
          <w:p w14:paraId="0D6BD0FD"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C3D41C3"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5510DD76" w14:textId="77777777" w:rsidR="00995B95" w:rsidRDefault="00FA1F1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95B95" w14:paraId="38DAD9AC" w14:textId="77777777">
        <w:trPr>
          <w:trHeight w:val="512"/>
          <w:jc w:val="center"/>
        </w:trPr>
        <w:tc>
          <w:tcPr>
            <w:tcW w:w="9960" w:type="dxa"/>
            <w:gridSpan w:val="3"/>
            <w:vAlign w:val="center"/>
          </w:tcPr>
          <w:p w14:paraId="1C886D6E"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5B95" w14:paraId="6D385916" w14:textId="77777777" w:rsidTr="00135D1C">
        <w:trPr>
          <w:trHeight w:val="416"/>
          <w:jc w:val="center"/>
        </w:trPr>
        <w:tc>
          <w:tcPr>
            <w:tcW w:w="705" w:type="dxa"/>
          </w:tcPr>
          <w:p w14:paraId="3EDD7B9E"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DC37F6"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85BB0DC" w14:textId="77777777" w:rsidR="00995B95" w:rsidRDefault="00FA1F1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09CAF41"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55FC2774"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45827AFC" w14:textId="77777777" w:rsidR="00995B95" w:rsidRPr="006C2FAD" w:rsidRDefault="00FA1F15">
            <w:pPr>
              <w:widowControl w:val="0"/>
              <w:jc w:val="both"/>
              <w:rPr>
                <w:rFonts w:ascii="Times New Roman" w:eastAsia="Times New Roman" w:hAnsi="Times New Roman" w:cs="Times New Roman"/>
                <w:b/>
                <w:sz w:val="24"/>
                <w:szCs w:val="24"/>
              </w:rPr>
            </w:pPr>
            <w:r w:rsidRPr="006C2FA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9B4FA53"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w:t>
            </w:r>
            <w:r>
              <w:rPr>
                <w:rFonts w:ascii="Times New Roman" w:eastAsia="Times New Roman" w:hAnsi="Times New Roman" w:cs="Times New Roman"/>
                <w:color w:val="000000"/>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EF427C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7A5FCA5" w14:textId="525CD448" w:rsidR="00995B95" w:rsidRPr="00F23F77" w:rsidRDefault="00FA1F15">
            <w:pPr>
              <w:widowControl w:val="0"/>
              <w:jc w:val="both"/>
              <w:rPr>
                <w:rFonts w:ascii="Times New Roman" w:eastAsia="Times New Roman" w:hAnsi="Times New Roman" w:cs="Times New Roman"/>
                <w:color w:val="000000"/>
                <w:sz w:val="24"/>
                <w:szCs w:val="24"/>
              </w:rPr>
            </w:pPr>
            <w:r w:rsidRPr="00F23F77">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D9FE37" w14:textId="001026C9" w:rsidR="00995B95" w:rsidRPr="00F23F77" w:rsidRDefault="00FA1F15">
            <w:pPr>
              <w:widowControl w:val="0"/>
              <w:jc w:val="both"/>
              <w:rPr>
                <w:rFonts w:ascii="Times New Roman" w:eastAsia="Times New Roman" w:hAnsi="Times New Roman" w:cs="Times New Roman"/>
                <w:color w:val="000000"/>
                <w:sz w:val="24"/>
                <w:szCs w:val="24"/>
              </w:rPr>
            </w:pPr>
            <w:r w:rsidRPr="00F23F77">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8CD9E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88FBFA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B8D3AB" w14:textId="77777777" w:rsidR="00995B95" w:rsidRDefault="00FA1F15">
            <w:pPr>
              <w:widowControl w:val="0"/>
              <w:jc w:val="both"/>
              <w:rPr>
                <w:rFonts w:ascii="Times New Roman" w:eastAsia="Times New Roman" w:hAnsi="Times New Roman" w:cs="Times New Roman"/>
                <w:sz w:val="24"/>
                <w:szCs w:val="24"/>
              </w:rPr>
            </w:pPr>
            <w:r w:rsidRPr="00F23F77">
              <w:rPr>
                <w:rFonts w:ascii="Times New Roman" w:eastAsia="Times New Roman" w:hAnsi="Times New Roman" w:cs="Times New Roman"/>
                <w:sz w:val="24"/>
                <w:szCs w:val="24"/>
              </w:rPr>
              <w:t>Оцінка здійснюється щодо предмета закупівлі в цілому.</w:t>
            </w:r>
          </w:p>
          <w:p w14:paraId="5534E343" w14:textId="7B59A294"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F23F77">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Pr="00F23F77">
              <w:rPr>
                <w:rFonts w:ascii="Times New Roman" w:eastAsia="Times New Roman" w:hAnsi="Times New Roman" w:cs="Times New Roman"/>
                <w:sz w:val="24"/>
                <w:szCs w:val="24"/>
              </w:rPr>
              <w:t xml:space="preserve">надати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07544B">
              <w:rPr>
                <w:rFonts w:ascii="Times New Roman" w:eastAsia="Times New Roman" w:hAnsi="Times New Roman" w:cs="Times New Roman"/>
                <w:color w:val="000000" w:themeColor="text1"/>
                <w:sz w:val="24"/>
                <w:szCs w:val="24"/>
              </w:rPr>
              <w:t xml:space="preserve">оподатковується), що сплачуються або мають бути сплачені, усіх інших витрат, передбачених для </w:t>
            </w:r>
            <w:r w:rsidRPr="0007544B">
              <w:rPr>
                <w:rFonts w:ascii="Times New Roman" w:eastAsia="Times New Roman" w:hAnsi="Times New Roman" w:cs="Times New Roman"/>
                <w:bCs/>
                <w:color w:val="000000" w:themeColor="text1"/>
                <w:sz w:val="24"/>
                <w:szCs w:val="24"/>
              </w:rPr>
              <w:t>послуг</w:t>
            </w:r>
            <w:r w:rsidRPr="0007544B">
              <w:rPr>
                <w:rFonts w:ascii="Times New Roman" w:eastAsia="Times New Roman" w:hAnsi="Times New Roman" w:cs="Times New Roman"/>
                <w:color w:val="000000" w:themeColor="text1"/>
                <w:sz w:val="24"/>
                <w:szCs w:val="24"/>
              </w:rPr>
              <w:t xml:space="preserve"> даного виду.</w:t>
            </w:r>
          </w:p>
          <w:p w14:paraId="68FF5BC7"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770C45A"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C29691E"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BB2751F"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843FC35"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w:t>
            </w:r>
            <w:r>
              <w:rPr>
                <w:rFonts w:ascii="Times New Roman" w:eastAsia="Times New Roman" w:hAnsi="Times New Roman" w:cs="Times New Roman"/>
                <w:color w:val="000000"/>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2F3DD9"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66450F9"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11834192" w14:textId="77777777" w:rsidR="00995B95" w:rsidRDefault="00FA1F1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7731BD" w14:textId="77777777" w:rsidR="00995B95" w:rsidRDefault="00FA1F1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C063D" w14:textId="77777777" w:rsidR="00995B95" w:rsidRDefault="00FA1F1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4E481F4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FE423A8"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E38C776"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348D521"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2535F8"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A9442E9" w14:textId="77777777" w:rsidR="00995B95" w:rsidRDefault="00FA1F1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14D7B9FE" w14:textId="77777777" w:rsidR="00995B95" w:rsidRDefault="00FA1F1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306F47B" w14:textId="77777777" w:rsidR="00995B95" w:rsidRDefault="00FA1F1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CDDD6CB" w14:textId="77777777" w:rsidR="00995B95" w:rsidRDefault="00FA1F1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8607D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1E83BC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54AAF6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rPr>
              <w:lastRenderedPageBreak/>
              <w:t>статтею 33 Закону та пункту 46 Особливостей.</w:t>
            </w:r>
          </w:p>
        </w:tc>
      </w:tr>
      <w:tr w:rsidR="00995B95" w14:paraId="2AF28E0F" w14:textId="77777777">
        <w:trPr>
          <w:trHeight w:val="1119"/>
          <w:jc w:val="center"/>
        </w:trPr>
        <w:tc>
          <w:tcPr>
            <w:tcW w:w="705" w:type="dxa"/>
          </w:tcPr>
          <w:p w14:paraId="25BE8A32"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9C8548B"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5600AB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0874354"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2EC03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w:t>
            </w:r>
            <w:r w:rsidRPr="0007544B">
              <w:rPr>
                <w:rFonts w:ascii="Times New Roman" w:eastAsia="Times New Roman" w:hAnsi="Times New Roman" w:cs="Times New Roman"/>
                <w:color w:val="000000"/>
                <w:sz w:val="24"/>
                <w:szCs w:val="24"/>
              </w:rPr>
              <w:t xml:space="preserve">та укладення договору про закупівлю, витрати, пов'язані із оформленням забезпечення тендерної пропозиції </w:t>
            </w:r>
            <w:r w:rsidRPr="0007544B">
              <w:rPr>
                <w:rFonts w:ascii="Times New Roman" w:eastAsia="Times New Roman" w:hAnsi="Times New Roman" w:cs="Times New Roman"/>
                <w:i/>
                <w:color w:val="000000" w:themeColor="text1"/>
                <w:sz w:val="24"/>
                <w:szCs w:val="24"/>
              </w:rPr>
              <w:t>(у разі встановлення такої вимоги)</w:t>
            </w:r>
            <w:r w:rsidRPr="0007544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C91AC04"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B80F6B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D85751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3EAC0EF"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FF88424" w14:textId="657A878E"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3BF22176"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FA712D"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D4A5DC"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4EBD2F2" w14:textId="7F06B30B"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51270A">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часник</w:t>
            </w:r>
            <w:r w:rsidR="0051270A">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w:t>
            </w:r>
            <w:r w:rsidR="0051270A">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особ</w:t>
            </w:r>
            <w:r w:rsidR="0051270A">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чи фізичн</w:t>
            </w:r>
            <w:r w:rsidR="0051270A">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особ</w:t>
            </w:r>
            <w:r w:rsidR="0051270A">
              <w:rPr>
                <w:rFonts w:ascii="Times New Roman" w:eastAsia="Times New Roman" w:hAnsi="Times New Roman" w:cs="Times New Roman"/>
                <w:color w:val="000000"/>
                <w:sz w:val="24"/>
                <w:szCs w:val="24"/>
              </w:rPr>
              <w:t>и</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w:t>
            </w:r>
            <w:r w:rsidR="0051270A">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як</w:t>
            </w:r>
            <w:r w:rsidR="0051270A">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є суб’єктом персональних даних, </w:t>
            </w:r>
            <w:r w:rsidR="0051270A">
              <w:rPr>
                <w:rFonts w:ascii="Times New Roman" w:eastAsia="Times New Roman" w:hAnsi="Times New Roman" w:cs="Times New Roman"/>
                <w:color w:val="000000"/>
                <w:sz w:val="24"/>
                <w:szCs w:val="24"/>
              </w:rPr>
              <w:t>повинні надати</w:t>
            </w:r>
            <w:r>
              <w:rPr>
                <w:rFonts w:ascii="Times New Roman" w:eastAsia="Times New Roman" w:hAnsi="Times New Roman" w:cs="Times New Roman"/>
                <w:color w:val="000000"/>
                <w:sz w:val="24"/>
                <w:szCs w:val="24"/>
              </w:rPr>
              <w:t xml:space="preserve"> безумовн</w:t>
            </w:r>
            <w:r w:rsidR="0051270A">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згод</w:t>
            </w:r>
            <w:r w:rsidR="0051270A">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60868A7" w14:textId="44BEE717" w:rsidR="00995B95" w:rsidRDefault="000716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FA1F15">
              <w:rPr>
                <w:rFonts w:ascii="Times New Roman" w:eastAsia="Times New Roman" w:hAnsi="Times New Roman" w:cs="Times New Roman"/>
                <w:color w:val="000000"/>
                <w:sz w:val="24"/>
                <w:szCs w:val="24"/>
              </w:rPr>
              <w:t>часник</w:t>
            </w:r>
            <w:r>
              <w:rPr>
                <w:rFonts w:ascii="Times New Roman" w:eastAsia="Times New Roman" w:hAnsi="Times New Roman" w:cs="Times New Roman"/>
                <w:color w:val="000000"/>
                <w:sz w:val="24"/>
                <w:szCs w:val="24"/>
              </w:rPr>
              <w:t>и</w:t>
            </w:r>
            <w:r w:rsidR="00FA1F15">
              <w:rPr>
                <w:rFonts w:ascii="Times New Roman" w:eastAsia="Times New Roman" w:hAnsi="Times New Roman" w:cs="Times New Roman"/>
                <w:color w:val="000000"/>
                <w:sz w:val="24"/>
                <w:szCs w:val="24"/>
              </w:rPr>
              <w:t xml:space="preserve"> – юридичн</w:t>
            </w:r>
            <w:r>
              <w:rPr>
                <w:rFonts w:ascii="Times New Roman" w:eastAsia="Times New Roman" w:hAnsi="Times New Roman" w:cs="Times New Roman"/>
                <w:color w:val="000000"/>
                <w:sz w:val="24"/>
                <w:szCs w:val="24"/>
              </w:rPr>
              <w:t>і</w:t>
            </w:r>
            <w:r w:rsidR="00FA1F15">
              <w:rPr>
                <w:rFonts w:ascii="Times New Roman" w:eastAsia="Times New Roman" w:hAnsi="Times New Roman" w:cs="Times New Roman"/>
                <w:color w:val="000000"/>
                <w:sz w:val="24"/>
                <w:szCs w:val="24"/>
              </w:rPr>
              <w:t xml:space="preserve"> особ</w:t>
            </w:r>
            <w:r>
              <w:rPr>
                <w:rFonts w:ascii="Times New Roman" w:eastAsia="Times New Roman" w:hAnsi="Times New Roman" w:cs="Times New Roman"/>
                <w:color w:val="000000"/>
                <w:sz w:val="24"/>
                <w:szCs w:val="24"/>
              </w:rPr>
              <w:t>и</w:t>
            </w:r>
            <w:r w:rsidR="00FA1F15">
              <w:rPr>
                <w:rFonts w:ascii="Times New Roman" w:eastAsia="Times New Roman" w:hAnsi="Times New Roman" w:cs="Times New Roman"/>
                <w:color w:val="000000"/>
                <w:sz w:val="24"/>
                <w:szCs w:val="24"/>
              </w:rPr>
              <w:t xml:space="preserve">, що є розпорядником персональних даних, </w:t>
            </w:r>
            <w:r>
              <w:rPr>
                <w:rFonts w:ascii="Times New Roman" w:eastAsia="Times New Roman" w:hAnsi="Times New Roman" w:cs="Times New Roman"/>
                <w:color w:val="000000"/>
                <w:sz w:val="24"/>
                <w:szCs w:val="24"/>
              </w:rPr>
              <w:t>супроводжується підтвердження у довільній формі наявності у</w:t>
            </w:r>
            <w:r w:rsidR="00FA1F15">
              <w:rPr>
                <w:rFonts w:ascii="Times New Roman" w:eastAsia="Times New Roman" w:hAnsi="Times New Roman" w:cs="Times New Roman"/>
                <w:color w:val="000000"/>
                <w:sz w:val="24"/>
                <w:szCs w:val="24"/>
              </w:rPr>
              <w:t xml:space="preserve"> неї права на обробку персональних даних</w:t>
            </w:r>
            <w:r>
              <w:rPr>
                <w:rFonts w:ascii="Times New Roman" w:eastAsia="Times New Roman" w:hAnsi="Times New Roman" w:cs="Times New Roman"/>
                <w:color w:val="000000"/>
                <w:sz w:val="24"/>
                <w:szCs w:val="24"/>
              </w:rPr>
              <w:t xml:space="preserve"> (зазначених у тендерній пропозиції)</w:t>
            </w:r>
            <w:r w:rsidR="00FA1F15">
              <w:rPr>
                <w:rFonts w:ascii="Times New Roman" w:eastAsia="Times New Roman" w:hAnsi="Times New Roman" w:cs="Times New Roman"/>
                <w:color w:val="000000"/>
                <w:sz w:val="24"/>
                <w:szCs w:val="24"/>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BA3A73C"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537718" w14:textId="39ED3CB5"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w:t>
            </w:r>
            <w:r w:rsidR="00CA5992">
              <w:rPr>
                <w:rFonts w:ascii="Times New Roman" w:eastAsia="Times New Roman" w:hAnsi="Times New Roman" w:cs="Times New Roman"/>
                <w:color w:val="000000"/>
                <w:sz w:val="24"/>
                <w:szCs w:val="24"/>
              </w:rPr>
              <w:t>повинен надати згоду</w:t>
            </w:r>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w:t>
            </w:r>
            <w:r w:rsidR="00CA5992">
              <w:rPr>
                <w:rFonts w:ascii="Times New Roman" w:eastAsia="Times New Roman" w:hAnsi="Times New Roman" w:cs="Times New Roman"/>
                <w:color w:val="000000"/>
                <w:sz w:val="24"/>
                <w:szCs w:val="24"/>
              </w:rPr>
              <w:t>ому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D0CCCCD"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19C2B0" w14:textId="3809CA7A" w:rsidR="00995B95" w:rsidRDefault="00FA1F1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A6D7B" w:rsidRPr="008A6D7B">
              <w:rPr>
                <w:rFonts w:ascii="Times New Roman" w:eastAsia="Times New Roman" w:hAnsi="Times New Roman" w:cs="Times New Roman"/>
                <w:color w:val="000000"/>
                <w:sz w:val="24"/>
                <w:szCs w:val="24"/>
              </w:rPr>
              <w:t xml:space="preserve"> Учасник у складі тендерної пропозиції має надати довідку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(повна назва Замовника) господарсько – адміністративну/ і санкцію/ </w:t>
            </w:r>
            <w:proofErr w:type="spellStart"/>
            <w:r w:rsidR="008A6D7B" w:rsidRPr="008A6D7B">
              <w:rPr>
                <w:rFonts w:ascii="Times New Roman" w:eastAsia="Times New Roman" w:hAnsi="Times New Roman" w:cs="Times New Roman"/>
                <w:color w:val="000000"/>
                <w:sz w:val="24"/>
                <w:szCs w:val="24"/>
              </w:rPr>
              <w:t>ії</w:t>
            </w:r>
            <w:proofErr w:type="spellEnd"/>
            <w:r w:rsidR="008A6D7B" w:rsidRPr="008A6D7B">
              <w:rPr>
                <w:rFonts w:ascii="Times New Roman" w:eastAsia="Times New Roman" w:hAnsi="Times New Roman" w:cs="Times New Roman"/>
                <w:color w:val="000000"/>
                <w:sz w:val="24"/>
                <w:szCs w:val="24"/>
              </w:rPr>
              <w:t>, передбачену/ і пунктом 4 частини 1 статті 236 Господарського кодексу України,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1A4EE18F" w14:textId="77777777" w:rsidR="00995B95" w:rsidRPr="002131C1" w:rsidRDefault="00FA1F15">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w:t>
            </w:r>
            <w:r w:rsidRPr="002131C1">
              <w:rPr>
                <w:rFonts w:ascii="Times New Roman" w:eastAsia="Times New Roman" w:hAnsi="Times New Roman" w:cs="Times New Roman"/>
                <w:i/>
                <w:color w:val="000000" w:themeColor="text1"/>
                <w:sz w:val="20"/>
                <w:szCs w:val="20"/>
              </w:rPr>
              <w:t>частини третьої статті 22 Закону.</w:t>
            </w:r>
          </w:p>
          <w:p w14:paraId="5F2FFC18" w14:textId="77777777" w:rsidR="00995B95" w:rsidRPr="002131C1" w:rsidRDefault="00FA1F15">
            <w:pPr>
              <w:widowControl w:val="0"/>
              <w:jc w:val="both"/>
              <w:rPr>
                <w:rFonts w:ascii="Times New Roman" w:eastAsia="Times New Roman" w:hAnsi="Times New Roman" w:cs="Times New Roman"/>
                <w:color w:val="000000" w:themeColor="text1"/>
                <w:sz w:val="24"/>
                <w:szCs w:val="24"/>
              </w:rPr>
            </w:pPr>
            <w:r w:rsidRPr="002131C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4EE71A0E" w14:textId="5B0E970E" w:rsidR="00995B95" w:rsidRPr="00D04DAD" w:rsidRDefault="00FA1F1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51270A">
              <w:rPr>
                <w:rFonts w:ascii="Times New Roman" w:hAnsi="Times New Roman" w:cs="Times New Roman"/>
                <w:sz w:val="24"/>
                <w:szCs w:val="24"/>
              </w:rPr>
              <w:t>У</w:t>
            </w:r>
            <w:r w:rsidR="0051270A" w:rsidRPr="0051270A">
              <w:rPr>
                <w:rFonts w:ascii="Times New Roman" w:hAnsi="Times New Roman" w:cs="Times New Roman"/>
                <w:sz w:val="24"/>
                <w:szCs w:val="24"/>
              </w:rPr>
              <w:t>часник має надати гарантійний лист в якому гарантує та пі</w:t>
            </w:r>
            <w:r w:rsidR="0051270A" w:rsidRPr="00D04DAD">
              <w:rPr>
                <w:rFonts w:ascii="Times New Roman" w:hAnsi="Times New Roman" w:cs="Times New Roman"/>
                <w:sz w:val="24"/>
                <w:szCs w:val="24"/>
              </w:rPr>
              <w:t>дтверджує, що він</w:t>
            </w:r>
            <w:r w:rsidRPr="00D04DAD">
              <w:rPr>
                <w:rFonts w:ascii="Times New Roman" w:eastAsia="Times New Roman" w:hAnsi="Times New Roman" w:cs="Times New Roman"/>
                <w:sz w:val="24"/>
                <w:szCs w:val="24"/>
              </w:rPr>
              <w:t xml:space="preserve"> ознайомлений з даним нормами і їх не порушує:</w:t>
            </w:r>
          </w:p>
          <w:p w14:paraId="12DF7629" w14:textId="77777777" w:rsidR="00995B95" w:rsidRPr="00D04DAD" w:rsidRDefault="00FA1F15">
            <w:pPr>
              <w:widowControl w:val="0"/>
              <w:pBdr>
                <w:top w:val="nil"/>
                <w:left w:val="nil"/>
                <w:bottom w:val="nil"/>
                <w:right w:val="nil"/>
                <w:between w:val="nil"/>
              </w:pBdr>
              <w:jc w:val="both"/>
              <w:rPr>
                <w:rFonts w:ascii="Times New Roman" w:eastAsia="Times New Roman" w:hAnsi="Times New Roman" w:cs="Times New Roman"/>
                <w:sz w:val="24"/>
                <w:szCs w:val="24"/>
              </w:rPr>
            </w:pPr>
            <w:r w:rsidRPr="00D04DAD">
              <w:rPr>
                <w:rFonts w:ascii="Times New Roman" w:eastAsia="Times New Roman" w:hAnsi="Times New Roman" w:cs="Times New Roman"/>
                <w:sz w:val="24"/>
                <w:szCs w:val="24"/>
              </w:rPr>
              <w:t xml:space="preserve">—   </w:t>
            </w:r>
            <w:r w:rsidRPr="00D04DAD">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D04DAD">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C4CC07" w14:textId="77777777" w:rsidR="00995B95" w:rsidRPr="00D04DAD" w:rsidRDefault="00FA1F15">
            <w:pPr>
              <w:widowControl w:val="0"/>
              <w:pBdr>
                <w:top w:val="nil"/>
                <w:left w:val="nil"/>
                <w:bottom w:val="nil"/>
                <w:right w:val="nil"/>
                <w:between w:val="nil"/>
              </w:pBdr>
              <w:jc w:val="both"/>
              <w:rPr>
                <w:rFonts w:ascii="Times New Roman" w:eastAsia="Times New Roman" w:hAnsi="Times New Roman" w:cs="Times New Roman"/>
                <w:sz w:val="24"/>
                <w:szCs w:val="24"/>
              </w:rPr>
            </w:pPr>
            <w:r w:rsidRPr="00D04DAD">
              <w:rPr>
                <w:rFonts w:ascii="Times New Roman" w:eastAsia="Times New Roman" w:hAnsi="Times New Roman" w:cs="Times New Roman"/>
                <w:sz w:val="24"/>
                <w:szCs w:val="24"/>
              </w:rPr>
              <w:t xml:space="preserve">—   </w:t>
            </w:r>
            <w:r w:rsidRPr="00D04DA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D3E6D0" w14:textId="1F5D45EA" w:rsidR="00995B95" w:rsidRDefault="00FA1F15">
            <w:pPr>
              <w:widowControl w:val="0"/>
              <w:pBdr>
                <w:top w:val="nil"/>
                <w:left w:val="nil"/>
                <w:bottom w:val="nil"/>
                <w:right w:val="nil"/>
                <w:between w:val="nil"/>
              </w:pBdr>
              <w:jc w:val="both"/>
              <w:rPr>
                <w:rFonts w:ascii="Times New Roman" w:eastAsia="Times New Roman" w:hAnsi="Times New Roman" w:cs="Times New Roman"/>
                <w:sz w:val="24"/>
                <w:szCs w:val="24"/>
              </w:rPr>
            </w:pPr>
            <w:r w:rsidRPr="00D04DAD">
              <w:rPr>
                <w:rFonts w:ascii="Times New Roman" w:eastAsia="Times New Roman" w:hAnsi="Times New Roman" w:cs="Times New Roman"/>
                <w:sz w:val="24"/>
                <w:szCs w:val="24"/>
              </w:rPr>
              <w:t xml:space="preserve">—   </w:t>
            </w:r>
            <w:r w:rsidRPr="00D04DA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8A6D7B">
              <w:rPr>
                <w:rFonts w:ascii="Times New Roman" w:eastAsia="Times New Roman" w:hAnsi="Times New Roman" w:cs="Times New Roman"/>
                <w:sz w:val="24"/>
                <w:szCs w:val="24"/>
              </w:rPr>
              <w:t>;</w:t>
            </w:r>
          </w:p>
          <w:p w14:paraId="7D4A6ADD" w14:textId="6955271B" w:rsidR="00995B95" w:rsidRDefault="008A6D7B" w:rsidP="00A53DED">
            <w:pPr>
              <w:widowControl w:val="0"/>
              <w:pBdr>
                <w:top w:val="nil"/>
                <w:left w:val="nil"/>
                <w:bottom w:val="nil"/>
                <w:right w:val="nil"/>
                <w:between w:val="nil"/>
              </w:pBdr>
              <w:jc w:val="both"/>
              <w:rPr>
                <w:rFonts w:ascii="Times New Roman" w:eastAsia="Times New Roman" w:hAnsi="Times New Roman" w:cs="Times New Roman"/>
                <w:i/>
                <w:sz w:val="20"/>
                <w:szCs w:val="20"/>
              </w:rPr>
            </w:pPr>
            <w:r w:rsidRPr="00D04DAD">
              <w:rPr>
                <w:rFonts w:ascii="Times New Roman" w:eastAsia="Times New Roman" w:hAnsi="Times New Roman" w:cs="Times New Roman"/>
                <w:sz w:val="24"/>
                <w:szCs w:val="24"/>
              </w:rPr>
              <w:t xml:space="preserve">—   </w:t>
            </w:r>
            <w:r w:rsidR="00FA1F15" w:rsidRPr="00D04DA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FA1F15" w:rsidRPr="00D04DAD">
              <w:rPr>
                <w:rFonts w:ascii="Times New Roman" w:eastAsia="Times New Roman" w:hAnsi="Times New Roman" w:cs="Times New Roman"/>
                <w:sz w:val="24"/>
                <w:szCs w:val="24"/>
              </w:rPr>
              <w:t>бенефіціарними</w:t>
            </w:r>
            <w:proofErr w:type="spellEnd"/>
            <w:r w:rsidR="00FA1F15" w:rsidRPr="00D04DAD">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FA1F15">
              <w:rPr>
                <w:rFonts w:ascii="Times New Roman" w:eastAsia="Times New Roman" w:hAnsi="Times New Roman" w:cs="Times New Roman"/>
                <w:sz w:val="24"/>
                <w:szCs w:val="24"/>
              </w:rPr>
              <w:t xml:space="preserve"> </w:t>
            </w:r>
          </w:p>
        </w:tc>
      </w:tr>
      <w:tr w:rsidR="00995B95" w14:paraId="786E1E9F" w14:textId="77777777">
        <w:trPr>
          <w:trHeight w:val="1119"/>
          <w:jc w:val="center"/>
        </w:trPr>
        <w:tc>
          <w:tcPr>
            <w:tcW w:w="705" w:type="dxa"/>
          </w:tcPr>
          <w:p w14:paraId="36408CF9"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56CF6C9"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0445E0E" w14:textId="77777777" w:rsidR="00995B95" w:rsidRDefault="00FA1F1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9D8FB2D" w14:textId="77777777" w:rsidR="00995B95" w:rsidRDefault="00FA1F15">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428E11D" w14:textId="77777777" w:rsidR="00995B95" w:rsidRDefault="00FA1F1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7F50E16F"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CE55F9A"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6916F95"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 xml:space="preserve">го абзацом п’ятим </w:t>
            </w:r>
            <w:r>
              <w:rPr>
                <w:rFonts w:ascii="Times New Roman" w:eastAsia="Times New Roman" w:hAnsi="Times New Roman" w:cs="Times New Roman"/>
                <w:sz w:val="24"/>
                <w:szCs w:val="24"/>
              </w:rPr>
              <w:lastRenderedPageBreak/>
              <w:t>пункту 38 Особливостей;</w:t>
            </w:r>
          </w:p>
          <w:p w14:paraId="7472A2C2"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CDAE170"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07745C"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D07ABD6"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A581658"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605E137F"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141ECDB3"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C60857"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43AFA46"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75A03541"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E27F90C"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E8A13B4"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222D223"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14:paraId="5CE43200"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395F0710"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D9EBB38"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D8114FC"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0EBF84"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D61F17" w14:textId="43C8619E"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1D73A42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5B95" w14:paraId="2AFBD06E" w14:textId="77777777">
        <w:trPr>
          <w:trHeight w:val="472"/>
          <w:jc w:val="center"/>
        </w:trPr>
        <w:tc>
          <w:tcPr>
            <w:tcW w:w="9960" w:type="dxa"/>
            <w:gridSpan w:val="3"/>
            <w:vAlign w:val="center"/>
          </w:tcPr>
          <w:p w14:paraId="3399B685"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95B95" w14:paraId="3896222A" w14:textId="77777777">
        <w:trPr>
          <w:trHeight w:val="1119"/>
          <w:jc w:val="center"/>
        </w:trPr>
        <w:tc>
          <w:tcPr>
            <w:tcW w:w="705" w:type="dxa"/>
          </w:tcPr>
          <w:p w14:paraId="1977C3B6"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29BD5FD" w14:textId="77777777" w:rsidR="00995B95" w:rsidRDefault="00FA1F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F6D1F94" w14:textId="77777777" w:rsidR="00995B95" w:rsidRDefault="00FA1F1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8615459"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8ED9D2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B3555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10DE82FE"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353F23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67FD458" w14:textId="77777777" w:rsidR="00995B95" w:rsidRDefault="00FA1F1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101D57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E66F11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E3D29C5"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785FF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406EBF0"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95B95" w14:paraId="3D6DF63F" w14:textId="77777777">
        <w:trPr>
          <w:trHeight w:val="1119"/>
          <w:jc w:val="center"/>
        </w:trPr>
        <w:tc>
          <w:tcPr>
            <w:tcW w:w="705" w:type="dxa"/>
          </w:tcPr>
          <w:p w14:paraId="72A98623"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C8BE798"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E40AE39"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268B23A"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58A15A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95B95" w14:paraId="17E10537" w14:textId="77777777">
        <w:trPr>
          <w:trHeight w:val="1119"/>
          <w:jc w:val="center"/>
        </w:trPr>
        <w:tc>
          <w:tcPr>
            <w:tcW w:w="705" w:type="dxa"/>
          </w:tcPr>
          <w:p w14:paraId="3E8CA069"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3F2A799"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F146F0C" w14:textId="6F5FA1C1" w:rsidR="00995B95" w:rsidRDefault="00FA1F1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844D91">
              <w:t xml:space="preserve"> </w:t>
            </w:r>
            <w:r w:rsidR="0072259D">
              <w:t>Д</w:t>
            </w:r>
            <w:r w:rsidR="00844D91" w:rsidRPr="00844D91">
              <w:rPr>
                <w:rFonts w:ascii="Times New Roman" w:eastAsia="Times New Roman" w:hAnsi="Times New Roman" w:cs="Times New Roman"/>
                <w:color w:val="000000"/>
                <w:sz w:val="24"/>
                <w:szCs w:val="24"/>
              </w:rPr>
              <w:t>ля зняття у подальшому питань до замовника, у разі затримки надання фінансування даної закупівлі, учасник в складі тендерної пропозиції надає лист-згоду щодо можливості надання послуг з відтермінуванням платежу до ста двадцяти</w:t>
            </w:r>
            <w:r w:rsidR="00844D91">
              <w:t xml:space="preserve"> </w:t>
            </w:r>
            <w:r w:rsidR="00844D91" w:rsidRPr="00844D91">
              <w:rPr>
                <w:rFonts w:ascii="Times New Roman" w:eastAsia="Times New Roman" w:hAnsi="Times New Roman" w:cs="Times New Roman"/>
                <w:color w:val="000000"/>
                <w:sz w:val="24"/>
                <w:szCs w:val="24"/>
              </w:rPr>
              <w:t>банківських днів без припинення надання послуг.</w:t>
            </w:r>
          </w:p>
          <w:p w14:paraId="4DF510BA"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Pr>
                <w:rFonts w:ascii="Times New Roman" w:eastAsia="Times New Roman" w:hAnsi="Times New Roman" w:cs="Times New Roman"/>
                <w:sz w:val="24"/>
                <w:szCs w:val="24"/>
              </w:rPr>
              <w:lastRenderedPageBreak/>
              <w:t>закупівлю» цього розділу.</w:t>
            </w:r>
          </w:p>
          <w:p w14:paraId="4D8F82AA"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5949E75" w14:textId="77777777" w:rsidR="00995B95" w:rsidRDefault="00FA1F1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18FBB29" w14:textId="77777777" w:rsidR="00995B95" w:rsidRDefault="00FA1F1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20BC068" w14:textId="77777777" w:rsidR="00995B95" w:rsidRDefault="00FA1F1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95B95" w14:paraId="07B4D704" w14:textId="77777777">
        <w:trPr>
          <w:trHeight w:val="2100"/>
          <w:jc w:val="center"/>
        </w:trPr>
        <w:tc>
          <w:tcPr>
            <w:tcW w:w="705" w:type="dxa"/>
          </w:tcPr>
          <w:p w14:paraId="2E91CD22"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A775ABF"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FE114D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8EA1859"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95B95" w14:paraId="3FBAE434" w14:textId="77777777">
        <w:trPr>
          <w:trHeight w:val="1119"/>
          <w:jc w:val="center"/>
        </w:trPr>
        <w:tc>
          <w:tcPr>
            <w:tcW w:w="705" w:type="dxa"/>
          </w:tcPr>
          <w:p w14:paraId="3FA96F46"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21E9A75"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B186607" w14:textId="77777777" w:rsidR="00995B95" w:rsidRPr="00190D3D" w:rsidRDefault="00FA1F15">
            <w:pPr>
              <w:widowControl w:val="0"/>
              <w:ind w:right="120"/>
              <w:jc w:val="both"/>
              <w:rPr>
                <w:rFonts w:ascii="Times New Roman" w:eastAsia="Times New Roman" w:hAnsi="Times New Roman" w:cs="Times New Roman"/>
                <w:color w:val="000000" w:themeColor="text1"/>
                <w:sz w:val="24"/>
                <w:szCs w:val="24"/>
              </w:rPr>
            </w:pPr>
            <w:r w:rsidRPr="00190D3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020EE720" w14:textId="77777777" w:rsidR="00995B95" w:rsidRDefault="00995B95">
            <w:pPr>
              <w:widowControl w:val="0"/>
              <w:ind w:right="120"/>
              <w:jc w:val="both"/>
              <w:rPr>
                <w:rFonts w:ascii="Times New Roman" w:eastAsia="Times New Roman" w:hAnsi="Times New Roman" w:cs="Times New Roman"/>
                <w:sz w:val="24"/>
                <w:szCs w:val="24"/>
              </w:rPr>
            </w:pPr>
          </w:p>
          <w:p w14:paraId="3C846F9E" w14:textId="025B881E" w:rsidR="00995B95" w:rsidRDefault="00995B95">
            <w:pPr>
              <w:widowControl w:val="0"/>
              <w:jc w:val="both"/>
              <w:rPr>
                <w:rFonts w:ascii="Times New Roman" w:eastAsia="Times New Roman" w:hAnsi="Times New Roman" w:cs="Times New Roman"/>
                <w:sz w:val="24"/>
                <w:szCs w:val="24"/>
              </w:rPr>
            </w:pPr>
          </w:p>
        </w:tc>
      </w:tr>
    </w:tbl>
    <w:p w14:paraId="7FD176A1" w14:textId="77777777" w:rsidR="00995B95" w:rsidRDefault="00995B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21C0F33B" w14:textId="55718E66" w:rsidR="00995B95" w:rsidRDefault="00FA1F15" w:rsidP="00452DCA">
      <w:pPr>
        <w:widowControl w:val="0"/>
        <w:spacing w:after="0" w:line="240" w:lineRule="auto"/>
        <w:ind w:left="2552" w:hanging="25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91725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w:t>
      </w:r>
      <w:r w:rsidR="0091725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917259">
        <w:rPr>
          <w:rFonts w:ascii="Times New Roman" w:eastAsia="Times New Roman" w:hAnsi="Times New Roman" w:cs="Times New Roman"/>
          <w:sz w:val="24"/>
          <w:szCs w:val="24"/>
        </w:rPr>
        <w:t>інформацією, що  підтверджує відповідність учасника кваліфікаційним);</w:t>
      </w:r>
    </w:p>
    <w:p w14:paraId="023FD1EA" w14:textId="3384277C" w:rsidR="00995B95" w:rsidRDefault="00FA1F15" w:rsidP="00141D8E">
      <w:pPr>
        <w:widowControl w:val="0"/>
        <w:spacing w:after="0" w:line="240" w:lineRule="auto"/>
        <w:ind w:left="2552" w:hanging="25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sidR="00917259">
        <w:rPr>
          <w:rFonts w:ascii="Times New Roman" w:eastAsia="Times New Roman" w:hAnsi="Times New Roman" w:cs="Times New Roman"/>
          <w:sz w:val="24"/>
          <w:szCs w:val="24"/>
          <w:highlight w:val="white"/>
        </w:rPr>
        <w:t>(</w:t>
      </w:r>
      <w:r w:rsidR="00917259" w:rsidRPr="00614112">
        <w:rPr>
          <w:rFonts w:ascii="Times New Roman" w:eastAsia="Times New Roman" w:hAnsi="Times New Roman" w:cs="Times New Roman"/>
          <w:sz w:val="24"/>
          <w:szCs w:val="24"/>
        </w:rPr>
        <w:t xml:space="preserve">інформацією та документів, які </w:t>
      </w:r>
      <w:r w:rsidR="00917259">
        <w:rPr>
          <w:rFonts w:ascii="Times New Roman" w:eastAsia="Times New Roman" w:hAnsi="Times New Roman" w:cs="Times New Roman"/>
          <w:sz w:val="24"/>
          <w:szCs w:val="24"/>
        </w:rPr>
        <w:t xml:space="preserve">          </w:t>
      </w:r>
      <w:r w:rsidR="00917259" w:rsidRPr="00614112">
        <w:rPr>
          <w:rFonts w:ascii="Times New Roman" w:eastAsia="Times New Roman" w:hAnsi="Times New Roman" w:cs="Times New Roman"/>
          <w:sz w:val="24"/>
          <w:szCs w:val="24"/>
        </w:rPr>
        <w:t>підтверджують відповідність технічним, якісним та кількісним характеристикам предмета закупівлі</w:t>
      </w:r>
      <w:r w:rsidR="00917259">
        <w:rPr>
          <w:rFonts w:ascii="Times New Roman" w:eastAsia="Times New Roman" w:hAnsi="Times New Roman" w:cs="Times New Roman"/>
          <w:sz w:val="24"/>
          <w:szCs w:val="24"/>
        </w:rPr>
        <w:t>);</w:t>
      </w:r>
    </w:p>
    <w:p w14:paraId="632B38BE" w14:textId="6D84B790" w:rsidR="00917259" w:rsidRDefault="00917259" w:rsidP="00141D8E">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A1F15">
        <w:rPr>
          <w:rFonts w:ascii="Times New Roman" w:eastAsia="Times New Roman" w:hAnsi="Times New Roman" w:cs="Times New Roman"/>
          <w:sz w:val="24"/>
          <w:szCs w:val="24"/>
          <w:highlight w:val="white"/>
        </w:rPr>
        <w:t xml:space="preserve">3. Додаток 3 до тендерної документації </w:t>
      </w:r>
      <w:r>
        <w:rPr>
          <w:rFonts w:ascii="Times New Roman" w:eastAsia="Times New Roman" w:hAnsi="Times New Roman" w:cs="Times New Roman"/>
          <w:sz w:val="24"/>
          <w:szCs w:val="24"/>
          <w:highlight w:val="white"/>
        </w:rPr>
        <w:t>(проєкт договору);</w:t>
      </w:r>
    </w:p>
    <w:p w14:paraId="6E4EFF5B" w14:textId="1C3B94F3" w:rsidR="00190D3D" w:rsidRDefault="00917259" w:rsidP="00141D8E">
      <w:pPr>
        <w:spacing w:after="0"/>
        <w:ind w:left="2552" w:hanging="25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90D3D">
        <w:rPr>
          <w:rFonts w:ascii="Times New Roman" w:eastAsia="Times New Roman" w:hAnsi="Times New Roman" w:cs="Times New Roman"/>
          <w:sz w:val="24"/>
          <w:szCs w:val="24"/>
          <w:highlight w:val="white"/>
        </w:rPr>
        <w:t xml:space="preserve">4.  Додаток 4 до тендерної документації </w:t>
      </w:r>
      <w:r w:rsidR="00141D8E">
        <w:rPr>
          <w:rFonts w:ascii="Times New Roman" w:eastAsia="Times New Roman" w:hAnsi="Times New Roman" w:cs="Times New Roman"/>
          <w:sz w:val="24"/>
          <w:szCs w:val="24"/>
          <w:highlight w:val="white"/>
        </w:rPr>
        <w:t>(</w:t>
      </w:r>
      <w:r w:rsidR="00141D8E" w:rsidRPr="008C3621">
        <w:rPr>
          <w:rFonts w:ascii="Times New Roman" w:eastAsia="Times New Roman" w:hAnsi="Times New Roman" w:cs="Times New Roman"/>
          <w:sz w:val="24"/>
          <w:szCs w:val="24"/>
        </w:rPr>
        <w:t>довідк</w:t>
      </w:r>
      <w:r w:rsidR="00141D8E">
        <w:rPr>
          <w:rFonts w:ascii="Times New Roman" w:eastAsia="Times New Roman" w:hAnsi="Times New Roman" w:cs="Times New Roman"/>
          <w:sz w:val="24"/>
          <w:szCs w:val="24"/>
        </w:rPr>
        <w:t>а відомості про учасника);</w:t>
      </w:r>
    </w:p>
    <w:p w14:paraId="100747F9" w14:textId="012866F3" w:rsidR="00190D3D" w:rsidRDefault="00917259" w:rsidP="00141D8E">
      <w:pPr>
        <w:spacing w:after="0"/>
        <w:ind w:right="141"/>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190D3D">
        <w:rPr>
          <w:rFonts w:ascii="Times New Roman" w:eastAsia="Times New Roman" w:hAnsi="Times New Roman" w:cs="Times New Roman"/>
          <w:sz w:val="24"/>
          <w:szCs w:val="24"/>
          <w:highlight w:val="white"/>
        </w:rPr>
        <w:t xml:space="preserve"> 5.  Додаток 5 до тендерної документації </w:t>
      </w:r>
      <w:r w:rsidR="00141D8E">
        <w:rPr>
          <w:rFonts w:ascii="Times New Roman" w:eastAsia="Times New Roman" w:hAnsi="Times New Roman" w:cs="Times New Roman"/>
          <w:sz w:val="24"/>
          <w:szCs w:val="24"/>
          <w:highlight w:val="white"/>
        </w:rPr>
        <w:t>(тендерна пропозиція).</w:t>
      </w:r>
    </w:p>
    <w:p w14:paraId="449DA223" w14:textId="0260C7E5" w:rsidR="00190D3D" w:rsidRDefault="00190D3D" w:rsidP="00190D3D">
      <w:pPr>
        <w:rPr>
          <w:rFonts w:ascii="Times New Roman" w:eastAsia="Times New Roman" w:hAnsi="Times New Roman" w:cs="Times New Roman"/>
          <w:highlight w:val="white"/>
        </w:rPr>
      </w:pPr>
    </w:p>
    <w:p w14:paraId="1C4FC381" w14:textId="67A7497B" w:rsidR="00190D3D" w:rsidRDefault="00190D3D">
      <w:pPr>
        <w:rPr>
          <w:rFonts w:ascii="Times New Roman" w:eastAsia="Times New Roman" w:hAnsi="Times New Roman" w:cs="Times New Roman"/>
          <w:highlight w:val="white"/>
        </w:rPr>
      </w:pPr>
    </w:p>
    <w:p w14:paraId="61C061D1" w14:textId="77777777" w:rsidR="00995B95" w:rsidRDefault="00995B95">
      <w:pPr>
        <w:widowControl w:val="0"/>
        <w:spacing w:after="0" w:line="240" w:lineRule="auto"/>
        <w:jc w:val="both"/>
        <w:rPr>
          <w:rFonts w:ascii="Times New Roman" w:eastAsia="Times New Roman" w:hAnsi="Times New Roman" w:cs="Times New Roman"/>
          <w:sz w:val="24"/>
          <w:szCs w:val="24"/>
        </w:rPr>
      </w:pPr>
    </w:p>
    <w:sectPr w:rsidR="00995B95">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0A583" w14:textId="77777777" w:rsidR="007B0DC6" w:rsidRDefault="007B0DC6">
      <w:pPr>
        <w:spacing w:after="0" w:line="240" w:lineRule="auto"/>
      </w:pPr>
      <w:r>
        <w:separator/>
      </w:r>
    </w:p>
  </w:endnote>
  <w:endnote w:type="continuationSeparator" w:id="0">
    <w:p w14:paraId="6F7D611C" w14:textId="77777777" w:rsidR="007B0DC6" w:rsidRDefault="007B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330F" w14:textId="77777777" w:rsidR="00995B95" w:rsidRDefault="00FA1F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6561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4DEE" w14:textId="77777777" w:rsidR="00995B95" w:rsidRDefault="00995B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8D91F" w14:textId="77777777" w:rsidR="007B0DC6" w:rsidRDefault="007B0DC6">
      <w:pPr>
        <w:spacing w:after="0" w:line="240" w:lineRule="auto"/>
      </w:pPr>
      <w:r>
        <w:separator/>
      </w:r>
    </w:p>
  </w:footnote>
  <w:footnote w:type="continuationSeparator" w:id="0">
    <w:p w14:paraId="5E5E807E" w14:textId="77777777" w:rsidR="007B0DC6" w:rsidRDefault="007B0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D3782"/>
    <w:multiLevelType w:val="multilevel"/>
    <w:tmpl w:val="510C9F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31E21A0"/>
    <w:multiLevelType w:val="multilevel"/>
    <w:tmpl w:val="6458E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6C0E29"/>
    <w:multiLevelType w:val="multilevel"/>
    <w:tmpl w:val="C04489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F125C7"/>
    <w:multiLevelType w:val="multilevel"/>
    <w:tmpl w:val="154445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95"/>
    <w:rsid w:val="00071625"/>
    <w:rsid w:val="0007544B"/>
    <w:rsid w:val="00123665"/>
    <w:rsid w:val="00135D1C"/>
    <w:rsid w:val="00141D8E"/>
    <w:rsid w:val="00186E3E"/>
    <w:rsid w:val="00190D3D"/>
    <w:rsid w:val="00194EC3"/>
    <w:rsid w:val="001B1229"/>
    <w:rsid w:val="002131C1"/>
    <w:rsid w:val="00275A47"/>
    <w:rsid w:val="002C1D1C"/>
    <w:rsid w:val="00334DAB"/>
    <w:rsid w:val="003F1E50"/>
    <w:rsid w:val="00452DCA"/>
    <w:rsid w:val="004A2527"/>
    <w:rsid w:val="0051270A"/>
    <w:rsid w:val="00513303"/>
    <w:rsid w:val="005533C9"/>
    <w:rsid w:val="005E7774"/>
    <w:rsid w:val="005F193B"/>
    <w:rsid w:val="00600F45"/>
    <w:rsid w:val="00614112"/>
    <w:rsid w:val="00651EFC"/>
    <w:rsid w:val="00672C09"/>
    <w:rsid w:val="0068656A"/>
    <w:rsid w:val="006A5E8E"/>
    <w:rsid w:val="006C2FAD"/>
    <w:rsid w:val="006E7D46"/>
    <w:rsid w:val="0072259D"/>
    <w:rsid w:val="007B0DC6"/>
    <w:rsid w:val="007B44A4"/>
    <w:rsid w:val="00844D91"/>
    <w:rsid w:val="008A6D7B"/>
    <w:rsid w:val="008C30E9"/>
    <w:rsid w:val="008E09CC"/>
    <w:rsid w:val="00917259"/>
    <w:rsid w:val="00995B95"/>
    <w:rsid w:val="00A53DED"/>
    <w:rsid w:val="00BC7C65"/>
    <w:rsid w:val="00CA5992"/>
    <w:rsid w:val="00D04DAD"/>
    <w:rsid w:val="00E6477F"/>
    <w:rsid w:val="00E6561E"/>
    <w:rsid w:val="00EA23D7"/>
    <w:rsid w:val="00EB7AAE"/>
    <w:rsid w:val="00F14EA1"/>
    <w:rsid w:val="00F23F77"/>
    <w:rsid w:val="00FA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0920"/>
  <w15:docId w15:val="{3C1ED28B-AA7E-42DA-AA2B-042D7A9C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10">
    <w:name w:val="Без интервала1"/>
    <w:uiPriority w:val="99"/>
    <w:rsid w:val="00123665"/>
    <w:pPr>
      <w:suppressAutoHyphens/>
      <w:spacing w:after="0" w:line="100" w:lineRule="atLeast"/>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ED3257-4C35-4529-B535-6894E4FC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8274</Words>
  <Characters>47163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31</cp:revision>
  <dcterms:created xsi:type="dcterms:W3CDTF">2020-04-14T07:28:00Z</dcterms:created>
  <dcterms:modified xsi:type="dcterms:W3CDTF">2023-02-03T15:23:00Z</dcterms:modified>
</cp:coreProperties>
</file>