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EF3D08"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sidRPr="004052A5">
        <w:rPr>
          <w:rFonts w:ascii="Times New Roman" w:eastAsia="Times New Roman" w:hAnsi="Times New Roman" w:cs="Times New Roman"/>
          <w:b/>
          <w:color w:val="000000"/>
          <w:sz w:val="28"/>
          <w:szCs w:val="28"/>
        </w:rPr>
        <w:t>Додаток 3</w:t>
      </w:r>
      <w:r w:rsidR="00EF3D08">
        <w:rPr>
          <w:rFonts w:ascii="Times New Roman" w:eastAsia="Times New Roman" w:hAnsi="Times New Roman" w:cs="Times New Roman"/>
          <w:b/>
          <w:color w:val="000000"/>
          <w:sz w:val="28"/>
          <w:szCs w:val="28"/>
        </w:rPr>
        <w:t xml:space="preserve"> </w:t>
      </w:r>
    </w:p>
    <w:p w:rsidR="006B6D56" w:rsidRPr="004052A5" w:rsidRDefault="004052A5"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6B6D56" w:rsidRPr="004052A5" w:rsidRDefault="006B6D56" w:rsidP="006B6D56">
      <w:pPr>
        <w:shd w:val="clear" w:color="auto" w:fill="FFFFFF"/>
        <w:spacing w:line="276" w:lineRule="auto"/>
        <w:ind w:left="360"/>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Default="006B6D56" w:rsidP="006B6D56">
      <w:pPr>
        <w:shd w:val="clear" w:color="auto" w:fill="FFFFFF"/>
        <w:spacing w:line="276" w:lineRule="auto"/>
        <w:jc w:val="center"/>
        <w:rPr>
          <w:rFonts w:ascii="Times New Roman" w:eastAsia="Times New Roman" w:hAnsi="Times New Roman" w:cs="Times New Roman"/>
          <w:b/>
          <w:bCs/>
          <w:sz w:val="28"/>
          <w:szCs w:val="28"/>
        </w:rPr>
      </w:pPr>
      <w:r w:rsidRPr="004052A5">
        <w:rPr>
          <w:rFonts w:ascii="Times New Roman" w:eastAsia="Times New Roman" w:hAnsi="Times New Roman" w:cs="Times New Roman"/>
          <w:b/>
          <w:bCs/>
          <w:sz w:val="28"/>
          <w:szCs w:val="28"/>
        </w:rPr>
        <w:t>Лист-згода</w:t>
      </w:r>
    </w:p>
    <w:p w:rsidR="006B6D56" w:rsidRPr="004052A5" w:rsidRDefault="003A1FF8" w:rsidP="001C4A49">
      <w:pPr>
        <w:shd w:val="clear" w:color="auto" w:fill="FFFFFF"/>
        <w:spacing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обробку персональних даних </w:t>
      </w:r>
    </w:p>
    <w:p w:rsidR="006B6D56" w:rsidRDefault="006B6D56" w:rsidP="006B6D56">
      <w:pPr>
        <w:shd w:val="clear" w:color="auto" w:fill="FFFFFF"/>
        <w:spacing w:line="276" w:lineRule="auto"/>
        <w:jc w:val="center"/>
        <w:rPr>
          <w:rFonts w:ascii="Times New Roman" w:eastAsia="Times New Roman" w:hAnsi="Times New Roman" w:cs="Times New Roman"/>
          <w:b/>
          <w:sz w:val="28"/>
          <w:szCs w:val="28"/>
        </w:rPr>
      </w:pPr>
      <w:r w:rsidRPr="004052A5">
        <w:rPr>
          <w:rFonts w:ascii="Times New Roman" w:eastAsia="Times New Roman" w:hAnsi="Times New Roman" w:cs="Times New Roman"/>
          <w:b/>
          <w:sz w:val="28"/>
          <w:szCs w:val="28"/>
        </w:rPr>
        <w:t>(</w:t>
      </w:r>
      <w:r w:rsidR="00306F4D" w:rsidRPr="004052A5">
        <w:rPr>
          <w:rFonts w:ascii="Times New Roman" w:eastAsia="Times New Roman" w:hAnsi="Times New Roman" w:cs="Times New Roman"/>
          <w:b/>
          <w:sz w:val="28"/>
          <w:szCs w:val="28"/>
        </w:rPr>
        <w:t>для фізичних осіб, фізичних осіб-підприємців та суб‘єктів господарювання</w:t>
      </w:r>
      <w:r w:rsidRPr="004052A5">
        <w:rPr>
          <w:rFonts w:ascii="Times New Roman" w:eastAsia="Times New Roman" w:hAnsi="Times New Roman" w:cs="Times New Roman"/>
          <w:b/>
          <w:sz w:val="28"/>
          <w:szCs w:val="28"/>
        </w:rPr>
        <w:t>)</w:t>
      </w:r>
    </w:p>
    <w:p w:rsidR="001C4A49" w:rsidRDefault="001C4A49" w:rsidP="001C4A49">
      <w:pPr>
        <w:ind w:left="142"/>
        <w:jc w:val="both"/>
        <w:rPr>
          <w:rFonts w:ascii="Times New Roman" w:hAnsi="Times New Roman"/>
          <w:b/>
          <w:bCs/>
          <w:i/>
          <w:sz w:val="28"/>
          <w:szCs w:val="28"/>
          <w:u w:val="single"/>
        </w:rPr>
      </w:pPr>
    </w:p>
    <w:p w:rsidR="001C4A49" w:rsidRPr="00A21A44" w:rsidRDefault="001C4A49" w:rsidP="001C4A49">
      <w:pPr>
        <w:ind w:left="142"/>
        <w:jc w:val="both"/>
        <w:rPr>
          <w:rFonts w:ascii="Times New Roman" w:eastAsia="Arial" w:hAnsi="Times New Roman"/>
          <w:b/>
          <w:i/>
          <w:sz w:val="28"/>
          <w:szCs w:val="28"/>
          <w:u w:val="single"/>
        </w:rPr>
      </w:pPr>
      <w:r w:rsidRPr="001C4A49">
        <w:rPr>
          <w:rFonts w:ascii="Times New Roman" w:hAnsi="Times New Roman"/>
          <w:b/>
          <w:bCs/>
          <w:i/>
          <w:sz w:val="28"/>
          <w:szCs w:val="28"/>
          <w:u w:val="single"/>
        </w:rPr>
        <w:t>По предмету закупівлі;</w:t>
      </w:r>
      <w:r>
        <w:rPr>
          <w:rFonts w:ascii="Times New Roman" w:hAnsi="Times New Roman"/>
          <w:bCs/>
          <w:i/>
          <w:sz w:val="28"/>
          <w:szCs w:val="28"/>
          <w:u w:val="single"/>
        </w:rPr>
        <w:t xml:space="preserve"> </w:t>
      </w:r>
      <w:r w:rsidRPr="00552315">
        <w:rPr>
          <w:rFonts w:ascii="Times New Roman" w:hAnsi="Times New Roman"/>
          <w:bCs/>
          <w:i/>
          <w:sz w:val="28"/>
          <w:szCs w:val="28"/>
          <w:u w:val="single"/>
        </w:rPr>
        <w:t>Відновні роботи та експлуатаційне утримання</w:t>
      </w:r>
      <w:r w:rsidRPr="00552315">
        <w:rPr>
          <w:rFonts w:ascii="Times New Roman" w:hAnsi="Times New Roman"/>
          <w:i/>
          <w:sz w:val="28"/>
          <w:szCs w:val="28"/>
          <w:u w:val="single"/>
        </w:rPr>
        <w:t xml:space="preserve"> вулично-дорожньої мережі комунальної власності</w:t>
      </w:r>
      <w:r w:rsidRPr="00552315">
        <w:rPr>
          <w:rFonts w:ascii="Times New Roman" w:hAnsi="Times New Roman"/>
          <w:bCs/>
          <w:i/>
          <w:sz w:val="28"/>
          <w:szCs w:val="28"/>
          <w:u w:val="single"/>
        </w:rPr>
        <w:t xml:space="preserve"> </w:t>
      </w:r>
      <w:r w:rsidRPr="00552315">
        <w:rPr>
          <w:rFonts w:ascii="Times New Roman" w:hAnsi="Times New Roman"/>
          <w:i/>
          <w:sz w:val="28"/>
          <w:szCs w:val="28"/>
          <w:u w:val="single"/>
        </w:rPr>
        <w:t xml:space="preserve">у населених пунктах Перечинської територіальної громади  </w:t>
      </w:r>
      <w:r w:rsidRPr="00552315">
        <w:rPr>
          <w:rFonts w:ascii="Times New Roman" w:hAnsi="Times New Roman"/>
          <w:bCs/>
          <w:i/>
          <w:sz w:val="28"/>
          <w:szCs w:val="28"/>
          <w:u w:val="single"/>
        </w:rPr>
        <w:t>Ужгородського р</w:t>
      </w:r>
      <w:r w:rsidRPr="00552315">
        <w:rPr>
          <w:rFonts w:ascii="Times New Roman" w:hAnsi="Times New Roman"/>
          <w:i/>
          <w:sz w:val="28"/>
          <w:szCs w:val="28"/>
          <w:u w:val="single"/>
        </w:rPr>
        <w:t xml:space="preserve">айону Закарпатської області відповідно </w:t>
      </w:r>
      <w:r w:rsidRPr="00552315">
        <w:rPr>
          <w:rFonts w:ascii="Times New Roman" w:hAnsi="Times New Roman"/>
          <w:bCs/>
          <w:i/>
          <w:sz w:val="28"/>
          <w:szCs w:val="28"/>
          <w:u w:val="single"/>
        </w:rPr>
        <w:t xml:space="preserve"> переліку</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 xml:space="preserve"> вулиць і доріг комунальної власності,</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 xml:space="preserve"> та місцевого бюджетів» від 26.05.2022 року №212</w:t>
      </w:r>
      <w:r w:rsidRPr="00552315">
        <w:rPr>
          <w:rFonts w:ascii="Times New Roman" w:hAnsi="Times New Roman"/>
          <w:i/>
          <w:sz w:val="28"/>
          <w:szCs w:val="28"/>
          <w:u w:val="single"/>
        </w:rPr>
        <w:t xml:space="preserve"> </w:t>
      </w:r>
      <w:r w:rsidRPr="00A21A44">
        <w:rPr>
          <w:rFonts w:ascii="Times New Roman" w:hAnsi="Times New Roman"/>
          <w:b/>
          <w:i/>
          <w:sz w:val="28"/>
          <w:szCs w:val="28"/>
          <w:u w:val="single"/>
        </w:rPr>
        <w:t>код ДК 021:2015 45233141-9  Технічне обслуговування доріг</w:t>
      </w:r>
      <w:r w:rsidRPr="00A21A44">
        <w:rPr>
          <w:rFonts w:ascii="Times New Roman" w:eastAsia="Arial" w:hAnsi="Times New Roman"/>
          <w:b/>
          <w:i/>
          <w:sz w:val="28"/>
          <w:szCs w:val="28"/>
          <w:u w:val="single"/>
        </w:rPr>
        <w:t>.</w:t>
      </w:r>
    </w:p>
    <w:p w:rsidR="001C4A49" w:rsidRPr="004052A5" w:rsidRDefault="001C4A49" w:rsidP="006B6D56">
      <w:pPr>
        <w:shd w:val="clear" w:color="auto" w:fill="FFFFFF"/>
        <w:spacing w:line="276" w:lineRule="auto"/>
        <w:jc w:val="center"/>
        <w:rPr>
          <w:rFonts w:ascii="Times New Roman" w:eastAsia="Times New Roman" w:hAnsi="Times New Roman" w:cs="Times New Roman"/>
          <w:b/>
          <w:sz w:val="28"/>
          <w:szCs w:val="28"/>
        </w:rPr>
      </w:pPr>
    </w:p>
    <w:p w:rsidR="006B6D56" w:rsidRPr="004052A5" w:rsidRDefault="006B6D56" w:rsidP="006B6D56">
      <w:pPr>
        <w:shd w:val="clear" w:color="auto" w:fill="FFFFFF"/>
        <w:spacing w:line="276" w:lineRule="auto"/>
        <w:jc w:val="center"/>
        <w:rPr>
          <w:rFonts w:ascii="Times New Roman" w:eastAsia="Times New Roman" w:hAnsi="Times New Roman" w:cs="Times New Roman"/>
          <w:sz w:val="28"/>
          <w:szCs w:val="28"/>
        </w:rPr>
      </w:pPr>
    </w:p>
    <w:p w:rsidR="006B6D56" w:rsidRPr="004052A5" w:rsidRDefault="006B6D56" w:rsidP="006B6D56">
      <w:pPr>
        <w:shd w:val="clear" w:color="auto" w:fill="FFFFFF"/>
        <w:jc w:val="both"/>
        <w:rPr>
          <w:rFonts w:ascii="Times New Roman" w:eastAsia="Times New Roman" w:hAnsi="Times New Roman" w:cs="Times New Roman"/>
          <w:sz w:val="28"/>
          <w:szCs w:val="28"/>
        </w:rPr>
      </w:pPr>
      <w:r w:rsidRPr="004052A5">
        <w:rPr>
          <w:rFonts w:ascii="Times New Roman" w:eastAsia="Times New Roman" w:hAnsi="Times New Roman" w:cs="Times New Roman"/>
          <w:bCs/>
          <w:sz w:val="28"/>
          <w:szCs w:val="28"/>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_________________</w:t>
      </w:r>
      <w:r w:rsidR="004052A5">
        <w:rPr>
          <w:rFonts w:ascii="Times New Roman" w:eastAsia="Times New Roman" w:hAnsi="Times New Roman" w:cs="Times New Roman"/>
          <w:sz w:val="28"/>
          <w:szCs w:val="28"/>
        </w:rPr>
        <w:t>__</w:t>
      </w:r>
      <w:r w:rsidRPr="004052A5">
        <w:rPr>
          <w:rFonts w:ascii="Times New Roman" w:eastAsia="Times New Roman" w:hAnsi="Times New Roman" w:cs="Times New Roman"/>
          <w:sz w:val="28"/>
          <w:szCs w:val="28"/>
        </w:rPr>
        <w:t xml:space="preserve">           </w:t>
      </w:r>
      <w:r w:rsidR="004052A5">
        <w:rPr>
          <w:rFonts w:ascii="Times New Roman" w:eastAsia="Times New Roman" w:hAnsi="Times New Roman" w:cs="Times New Roman"/>
          <w:sz w:val="28"/>
          <w:szCs w:val="28"/>
        </w:rPr>
        <w:t xml:space="preserve">       ________________        </w:t>
      </w:r>
      <w:r w:rsidRPr="004052A5">
        <w:rPr>
          <w:rFonts w:ascii="Times New Roman" w:eastAsia="Times New Roman" w:hAnsi="Times New Roman" w:cs="Times New Roman"/>
          <w:sz w:val="28"/>
          <w:szCs w:val="28"/>
        </w:rPr>
        <w:t>____________________</w:t>
      </w: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Дата             </w:t>
      </w:r>
      <w:r w:rsidR="004052A5">
        <w:rPr>
          <w:rFonts w:ascii="Times New Roman" w:eastAsia="Times New Roman" w:hAnsi="Times New Roman" w:cs="Times New Roman"/>
          <w:sz w:val="28"/>
          <w:szCs w:val="28"/>
        </w:rPr>
        <w:t xml:space="preserve">                                 Підпис                  </w:t>
      </w:r>
      <w:r w:rsidRPr="004052A5">
        <w:rPr>
          <w:rFonts w:ascii="Times New Roman" w:eastAsia="Times New Roman" w:hAnsi="Times New Roman" w:cs="Times New Roman"/>
          <w:sz w:val="28"/>
          <w:szCs w:val="28"/>
        </w:rPr>
        <w:t xml:space="preserve">   Прізвище те ініціали</w:t>
      </w:r>
    </w:p>
    <w:p w:rsidR="006B6D56" w:rsidRPr="004052A5" w:rsidRDefault="006B6D56" w:rsidP="006B6D56">
      <w:pPr>
        <w:rPr>
          <w:rFonts w:ascii="Times New Roman" w:eastAsia="Times New Roman" w:hAnsi="Times New Roman" w:cs="Times New Roman"/>
          <w:sz w:val="28"/>
          <w:szCs w:val="28"/>
          <w:lang w:val="ru-RU"/>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Pr="00E8719F"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sectPr w:rsidR="009B32A9" w:rsidRPr="00E8719F" w:rsidSect="004052A5">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8C" w:rsidRDefault="00FA7B8C">
      <w:r>
        <w:separator/>
      </w:r>
    </w:p>
  </w:endnote>
  <w:endnote w:type="continuationSeparator" w:id="0">
    <w:p w:rsidR="00FA7B8C" w:rsidRDefault="00FA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8C" w:rsidRDefault="00FA7B8C">
      <w:r>
        <w:separator/>
      </w:r>
    </w:p>
  </w:footnote>
  <w:footnote w:type="continuationSeparator" w:id="0">
    <w:p w:rsidR="00FA7B8C" w:rsidRDefault="00FA7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4C270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21A44">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E2238"/>
    <w:rsid w:val="000F652C"/>
    <w:rsid w:val="001071B8"/>
    <w:rsid w:val="001117ED"/>
    <w:rsid w:val="00116180"/>
    <w:rsid w:val="00137711"/>
    <w:rsid w:val="00141DDC"/>
    <w:rsid w:val="001423E2"/>
    <w:rsid w:val="00142A37"/>
    <w:rsid w:val="001455F0"/>
    <w:rsid w:val="00151029"/>
    <w:rsid w:val="001510CC"/>
    <w:rsid w:val="001524DD"/>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C4A4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1FF8"/>
    <w:rsid w:val="003C7CBD"/>
    <w:rsid w:val="003D1747"/>
    <w:rsid w:val="003D55B3"/>
    <w:rsid w:val="003E4399"/>
    <w:rsid w:val="003E7A08"/>
    <w:rsid w:val="003E7A0F"/>
    <w:rsid w:val="003F5BCB"/>
    <w:rsid w:val="004052A5"/>
    <w:rsid w:val="00414AA0"/>
    <w:rsid w:val="00416D03"/>
    <w:rsid w:val="00420158"/>
    <w:rsid w:val="004228D2"/>
    <w:rsid w:val="00423A17"/>
    <w:rsid w:val="0044571B"/>
    <w:rsid w:val="0044752B"/>
    <w:rsid w:val="004859CA"/>
    <w:rsid w:val="0048745F"/>
    <w:rsid w:val="004A0592"/>
    <w:rsid w:val="004A74DC"/>
    <w:rsid w:val="004A7D32"/>
    <w:rsid w:val="004C1121"/>
    <w:rsid w:val="004C2707"/>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0B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23CBD"/>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1A44"/>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29AA"/>
    <w:rsid w:val="00E5105A"/>
    <w:rsid w:val="00E77678"/>
    <w:rsid w:val="00E845CC"/>
    <w:rsid w:val="00E84F27"/>
    <w:rsid w:val="00E851EC"/>
    <w:rsid w:val="00E8719F"/>
    <w:rsid w:val="00E974C8"/>
    <w:rsid w:val="00EC0DF7"/>
    <w:rsid w:val="00ED5DC1"/>
    <w:rsid w:val="00EE411E"/>
    <w:rsid w:val="00EF3D08"/>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A7B8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1043-3AEF-4DB3-9D6D-181A16BC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1071</Words>
  <Characters>611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2022-10-05T14:02:00Z</cp:lastPrinted>
  <dcterms:created xsi:type="dcterms:W3CDTF">2020-06-10T07:48:00Z</dcterms:created>
  <dcterms:modified xsi:type="dcterms:W3CDTF">2022-10-05T14:02:00Z</dcterms:modified>
</cp:coreProperties>
</file>