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418" w:rsidRPr="00134483" w:rsidRDefault="00236418" w:rsidP="00236418">
      <w:pPr>
        <w:pStyle w:val="1"/>
        <w:widowControl w:val="0"/>
        <w:spacing w:line="240" w:lineRule="auto"/>
        <w:ind w:firstLine="567"/>
        <w:jc w:val="right"/>
        <w:rPr>
          <w:rFonts w:ascii="Times New Roman" w:hAnsi="Times New Roman" w:cs="Times New Roman"/>
          <w:color w:val="auto"/>
          <w:lang w:val="uk-UA"/>
        </w:rPr>
      </w:pPr>
      <w:r w:rsidRPr="00134483">
        <w:rPr>
          <w:rFonts w:ascii="Times New Roman" w:hAnsi="Times New Roman" w:cs="Times New Roman"/>
          <w:color w:val="auto"/>
          <w:lang w:val="uk-UA"/>
        </w:rPr>
        <w:t>ДОДАТОК №4</w:t>
      </w:r>
    </w:p>
    <w:p w:rsidR="00236418" w:rsidRPr="00134483" w:rsidRDefault="00236418" w:rsidP="00236418">
      <w:pPr>
        <w:pStyle w:val="1"/>
        <w:widowControl w:val="0"/>
        <w:spacing w:line="240" w:lineRule="auto"/>
        <w:ind w:firstLine="567"/>
        <w:jc w:val="right"/>
        <w:rPr>
          <w:rFonts w:ascii="Times New Roman" w:hAnsi="Times New Roman" w:cs="Times New Roman"/>
          <w:color w:val="auto"/>
          <w:lang w:val="uk-UA"/>
        </w:rPr>
      </w:pPr>
      <w:r w:rsidRPr="00134483">
        <w:rPr>
          <w:rFonts w:ascii="Times New Roman" w:hAnsi="Times New Roman" w:cs="Times New Roman"/>
          <w:color w:val="auto"/>
          <w:lang w:val="uk-UA"/>
        </w:rPr>
        <w:t>до тендерної документації</w:t>
      </w:r>
    </w:p>
    <w:p w:rsidR="00236418" w:rsidRPr="00134483" w:rsidRDefault="00236418" w:rsidP="00236418">
      <w:pPr>
        <w:spacing w:after="0"/>
        <w:jc w:val="center"/>
        <w:rPr>
          <w:rFonts w:ascii="Times New Roman" w:hAnsi="Times New Roman" w:cs="Times New Roman"/>
          <w:b/>
        </w:rPr>
      </w:pPr>
      <w:r w:rsidRPr="00134483">
        <w:rPr>
          <w:rFonts w:ascii="Times New Roman" w:hAnsi="Times New Roman" w:cs="Times New Roman"/>
          <w:b/>
          <w:sz w:val="24"/>
          <w:szCs w:val="24"/>
        </w:rPr>
        <w:t xml:space="preserve">Інформація про необхідні технічні, якісні та кількісні характеристики предмета за кодом </w:t>
      </w:r>
      <w:r w:rsidRPr="00134483">
        <w:rPr>
          <w:rFonts w:ascii="Times New Roman" w:hAnsi="Times New Roman" w:cs="Times New Roman"/>
          <w:b/>
        </w:rPr>
        <w:t>ДК 021:2015 Єдиний закупівельний словник" - 15810000-9: Хлібопродукти, свіжовипечені хлібобулочні та кондитерські вироби  (Хліб з пшеничного борошна першого ґатунку)</w:t>
      </w:r>
    </w:p>
    <w:p w:rsidR="00236418" w:rsidRPr="00134483" w:rsidRDefault="00236418" w:rsidP="00236418">
      <w:pPr>
        <w:ind w:firstLine="426"/>
        <w:jc w:val="center"/>
        <w:rPr>
          <w:rFonts w:ascii="Times New Roman" w:hAnsi="Times New Roman" w:cs="Times New Roman"/>
          <w:b/>
          <w:sz w:val="24"/>
          <w:szCs w:val="24"/>
        </w:rPr>
      </w:pPr>
    </w:p>
    <w:p w:rsidR="00236418" w:rsidRPr="00134483" w:rsidRDefault="00236418" w:rsidP="00236418">
      <w:pPr>
        <w:ind w:firstLine="426"/>
        <w:jc w:val="center"/>
        <w:rPr>
          <w:rFonts w:ascii="Times New Roman" w:hAnsi="Times New Roman" w:cs="Times New Roman"/>
          <w:sz w:val="24"/>
          <w:szCs w:val="24"/>
        </w:rPr>
      </w:pPr>
      <w:r w:rsidRPr="00134483">
        <w:rPr>
          <w:rFonts w:ascii="Times New Roman" w:hAnsi="Times New Roman" w:cs="Times New Roman"/>
          <w:b/>
          <w:sz w:val="24"/>
          <w:szCs w:val="24"/>
        </w:rPr>
        <w:t>Технічні параметри</w:t>
      </w:r>
      <w:r w:rsidRPr="00134483">
        <w:rPr>
          <w:rFonts w:ascii="Times New Roman" w:hAnsi="Times New Roman" w:cs="Times New Roman"/>
          <w:sz w:val="24"/>
          <w:szCs w:val="24"/>
        </w:rPr>
        <w:t>:</w:t>
      </w:r>
    </w:p>
    <w:tbl>
      <w:tblPr>
        <w:tblW w:w="11199" w:type="dxa"/>
        <w:tblCellSpacing w:w="0" w:type="dxa"/>
        <w:tblInd w:w="-1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0"/>
        <w:gridCol w:w="4382"/>
        <w:gridCol w:w="1583"/>
        <w:gridCol w:w="1252"/>
        <w:gridCol w:w="3402"/>
      </w:tblGrid>
      <w:tr w:rsidR="00236418" w:rsidRPr="00134483" w:rsidTr="003828C8">
        <w:trPr>
          <w:trHeight w:val="506"/>
          <w:tblCellSpacing w:w="0" w:type="dxa"/>
        </w:trPr>
        <w:tc>
          <w:tcPr>
            <w:tcW w:w="580" w:type="dxa"/>
            <w:tcBorders>
              <w:top w:val="single" w:sz="4" w:space="0" w:color="000000"/>
              <w:left w:val="single" w:sz="4" w:space="0" w:color="000000"/>
              <w:bottom w:val="single" w:sz="4" w:space="0" w:color="000000"/>
              <w:right w:val="single" w:sz="4" w:space="0" w:color="000000"/>
            </w:tcBorders>
            <w:vAlign w:val="center"/>
            <w:hideMark/>
          </w:tcPr>
          <w:p w:rsidR="00236418" w:rsidRPr="00134483" w:rsidRDefault="00236418" w:rsidP="003828C8">
            <w:pPr>
              <w:spacing w:after="0" w:line="240" w:lineRule="auto"/>
              <w:jc w:val="center"/>
              <w:rPr>
                <w:rFonts w:ascii="Times New Roman" w:hAnsi="Times New Roman" w:cs="Times New Roman"/>
              </w:rPr>
            </w:pPr>
            <w:r w:rsidRPr="00134483">
              <w:rPr>
                <w:rFonts w:ascii="Times New Roman" w:hAnsi="Times New Roman" w:cs="Times New Roman"/>
                <w:b/>
                <w:bCs/>
              </w:rPr>
              <w:t>№ п/п</w:t>
            </w:r>
          </w:p>
        </w:tc>
        <w:tc>
          <w:tcPr>
            <w:tcW w:w="4382" w:type="dxa"/>
            <w:tcBorders>
              <w:top w:val="single" w:sz="4" w:space="0" w:color="000000"/>
              <w:left w:val="single" w:sz="4" w:space="0" w:color="000000"/>
              <w:bottom w:val="single" w:sz="4" w:space="0" w:color="000000"/>
              <w:right w:val="single" w:sz="4" w:space="0" w:color="000000"/>
            </w:tcBorders>
            <w:vAlign w:val="center"/>
            <w:hideMark/>
          </w:tcPr>
          <w:p w:rsidR="00236418" w:rsidRPr="00134483" w:rsidRDefault="00236418" w:rsidP="003828C8">
            <w:pPr>
              <w:spacing w:after="0" w:line="240" w:lineRule="auto"/>
              <w:jc w:val="center"/>
              <w:rPr>
                <w:rFonts w:ascii="Times New Roman" w:hAnsi="Times New Roman" w:cs="Times New Roman"/>
              </w:rPr>
            </w:pPr>
            <w:r w:rsidRPr="00134483">
              <w:rPr>
                <w:rFonts w:ascii="Times New Roman" w:hAnsi="Times New Roman" w:cs="Times New Roman"/>
              </w:rPr>
              <w:t>Найменування</w:t>
            </w:r>
          </w:p>
          <w:p w:rsidR="00236418" w:rsidRPr="00134483" w:rsidRDefault="00236418" w:rsidP="003828C8">
            <w:pPr>
              <w:spacing w:after="0" w:line="240" w:lineRule="auto"/>
              <w:jc w:val="center"/>
              <w:rPr>
                <w:rFonts w:ascii="Times New Roman" w:hAnsi="Times New Roman" w:cs="Times New Roman"/>
              </w:rPr>
            </w:pPr>
            <w:r w:rsidRPr="00134483">
              <w:rPr>
                <w:rFonts w:ascii="Times New Roman" w:hAnsi="Times New Roman" w:cs="Times New Roman"/>
              </w:rPr>
              <w:t>продукції та діючий національний стандарт, згідно якого продукція виготовляється</w:t>
            </w:r>
          </w:p>
        </w:tc>
        <w:tc>
          <w:tcPr>
            <w:tcW w:w="1583" w:type="dxa"/>
            <w:tcBorders>
              <w:top w:val="single" w:sz="4" w:space="0" w:color="000000"/>
              <w:left w:val="single" w:sz="4" w:space="0" w:color="000000"/>
              <w:bottom w:val="single" w:sz="4" w:space="0" w:color="000000"/>
              <w:right w:val="single" w:sz="4" w:space="0" w:color="000000"/>
            </w:tcBorders>
            <w:hideMark/>
          </w:tcPr>
          <w:p w:rsidR="00236418" w:rsidRPr="00134483" w:rsidRDefault="00236418" w:rsidP="003828C8">
            <w:pPr>
              <w:spacing w:after="0" w:line="240" w:lineRule="auto"/>
              <w:jc w:val="center"/>
              <w:rPr>
                <w:rFonts w:ascii="Times New Roman" w:hAnsi="Times New Roman" w:cs="Times New Roman"/>
              </w:rPr>
            </w:pPr>
          </w:p>
          <w:p w:rsidR="00236418" w:rsidRPr="00134483" w:rsidRDefault="00236418" w:rsidP="003828C8">
            <w:pPr>
              <w:spacing w:after="0" w:line="240" w:lineRule="auto"/>
              <w:jc w:val="center"/>
              <w:rPr>
                <w:rFonts w:ascii="Times New Roman" w:hAnsi="Times New Roman" w:cs="Times New Roman"/>
              </w:rPr>
            </w:pPr>
            <w:r w:rsidRPr="00134483">
              <w:rPr>
                <w:rFonts w:ascii="Times New Roman" w:hAnsi="Times New Roman" w:cs="Times New Roman"/>
              </w:rPr>
              <w:t>Одиниця вимірювання</w:t>
            </w:r>
          </w:p>
        </w:tc>
        <w:tc>
          <w:tcPr>
            <w:tcW w:w="1252" w:type="dxa"/>
            <w:tcBorders>
              <w:top w:val="single" w:sz="4" w:space="0" w:color="000000"/>
              <w:left w:val="single" w:sz="4" w:space="0" w:color="000000"/>
              <w:bottom w:val="single" w:sz="4" w:space="0" w:color="000000"/>
              <w:right w:val="single" w:sz="4" w:space="0" w:color="000000"/>
            </w:tcBorders>
            <w:vAlign w:val="center"/>
            <w:hideMark/>
          </w:tcPr>
          <w:p w:rsidR="00236418" w:rsidRPr="00134483" w:rsidRDefault="00236418" w:rsidP="003828C8">
            <w:pPr>
              <w:spacing w:after="0" w:line="240" w:lineRule="auto"/>
              <w:jc w:val="center"/>
              <w:rPr>
                <w:rFonts w:ascii="Times New Roman" w:hAnsi="Times New Roman" w:cs="Times New Roman"/>
              </w:rPr>
            </w:pPr>
            <w:r w:rsidRPr="00134483">
              <w:rPr>
                <w:rFonts w:ascii="Times New Roman" w:hAnsi="Times New Roman" w:cs="Times New Roman"/>
              </w:rPr>
              <w:t>Кількість</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236418" w:rsidRPr="00134483" w:rsidRDefault="00236418" w:rsidP="003828C8">
            <w:pPr>
              <w:spacing w:after="0" w:line="240" w:lineRule="auto"/>
              <w:jc w:val="center"/>
              <w:rPr>
                <w:rFonts w:ascii="Times New Roman" w:hAnsi="Times New Roman" w:cs="Times New Roman"/>
              </w:rPr>
            </w:pPr>
            <w:r w:rsidRPr="00134483">
              <w:rPr>
                <w:rFonts w:ascii="Times New Roman" w:hAnsi="Times New Roman" w:cs="Times New Roman"/>
              </w:rPr>
              <w:t xml:space="preserve">Вимоги до </w:t>
            </w:r>
          </w:p>
          <w:p w:rsidR="00236418" w:rsidRPr="00134483" w:rsidRDefault="00236418" w:rsidP="003828C8">
            <w:pPr>
              <w:spacing w:after="0" w:line="240" w:lineRule="auto"/>
              <w:jc w:val="center"/>
              <w:rPr>
                <w:rFonts w:ascii="Times New Roman" w:hAnsi="Times New Roman" w:cs="Times New Roman"/>
              </w:rPr>
            </w:pPr>
            <w:r w:rsidRPr="00134483">
              <w:rPr>
                <w:rFonts w:ascii="Times New Roman" w:hAnsi="Times New Roman" w:cs="Times New Roman"/>
              </w:rPr>
              <w:t>якості</w:t>
            </w:r>
          </w:p>
        </w:tc>
      </w:tr>
      <w:tr w:rsidR="00236418" w:rsidRPr="00134483" w:rsidTr="003828C8">
        <w:trPr>
          <w:trHeight w:val="214"/>
          <w:tblCellSpacing w:w="0" w:type="dxa"/>
        </w:trPr>
        <w:tc>
          <w:tcPr>
            <w:tcW w:w="580" w:type="dxa"/>
            <w:tcBorders>
              <w:top w:val="single" w:sz="4" w:space="0" w:color="000000"/>
              <w:left w:val="single" w:sz="4" w:space="0" w:color="000000"/>
              <w:bottom w:val="single" w:sz="4" w:space="0" w:color="000000"/>
              <w:right w:val="single" w:sz="4" w:space="0" w:color="000000"/>
            </w:tcBorders>
            <w:vAlign w:val="center"/>
            <w:hideMark/>
          </w:tcPr>
          <w:p w:rsidR="00236418" w:rsidRPr="00134483" w:rsidRDefault="00236418" w:rsidP="003828C8">
            <w:pPr>
              <w:spacing w:after="0" w:line="240" w:lineRule="auto"/>
              <w:jc w:val="center"/>
              <w:rPr>
                <w:rFonts w:ascii="Times New Roman" w:hAnsi="Times New Roman" w:cs="Times New Roman"/>
              </w:rPr>
            </w:pPr>
            <w:r w:rsidRPr="00134483">
              <w:rPr>
                <w:rFonts w:ascii="Times New Roman" w:hAnsi="Times New Roman" w:cs="Times New Roman"/>
                <w:b/>
                <w:bCs/>
              </w:rPr>
              <w:t>1</w:t>
            </w:r>
          </w:p>
        </w:tc>
        <w:tc>
          <w:tcPr>
            <w:tcW w:w="4382" w:type="dxa"/>
            <w:tcBorders>
              <w:top w:val="single" w:sz="4" w:space="0" w:color="000000"/>
              <w:left w:val="single" w:sz="4" w:space="0" w:color="000000"/>
              <w:bottom w:val="single" w:sz="4" w:space="0" w:color="000000"/>
              <w:right w:val="single" w:sz="4" w:space="0" w:color="000000"/>
            </w:tcBorders>
            <w:vAlign w:val="center"/>
            <w:hideMark/>
          </w:tcPr>
          <w:p w:rsidR="00236418" w:rsidRPr="00134483" w:rsidRDefault="00236418" w:rsidP="003828C8">
            <w:pPr>
              <w:spacing w:after="0" w:line="240" w:lineRule="auto"/>
              <w:rPr>
                <w:rFonts w:ascii="Times New Roman" w:hAnsi="Times New Roman" w:cs="Times New Roman"/>
              </w:rPr>
            </w:pPr>
            <w:r w:rsidRPr="00134483">
              <w:rPr>
                <w:rFonts w:ascii="Times New Roman" w:hAnsi="Times New Roman" w:cs="Times New Roman"/>
              </w:rPr>
              <w:t>Хліб з пшеничного борошна першого ґатунку – ДСТУ 7515:2014</w:t>
            </w:r>
          </w:p>
        </w:tc>
        <w:tc>
          <w:tcPr>
            <w:tcW w:w="1583" w:type="dxa"/>
            <w:tcBorders>
              <w:top w:val="single" w:sz="4" w:space="0" w:color="000000"/>
              <w:left w:val="single" w:sz="4" w:space="0" w:color="000000"/>
              <w:bottom w:val="single" w:sz="4" w:space="0" w:color="000000"/>
              <w:right w:val="single" w:sz="4" w:space="0" w:color="000000"/>
            </w:tcBorders>
            <w:hideMark/>
          </w:tcPr>
          <w:p w:rsidR="00236418" w:rsidRPr="00134483" w:rsidRDefault="00236418" w:rsidP="003828C8">
            <w:pPr>
              <w:spacing w:after="0" w:line="240" w:lineRule="auto"/>
              <w:jc w:val="center"/>
              <w:rPr>
                <w:rFonts w:ascii="Times New Roman" w:hAnsi="Times New Roman" w:cs="Times New Roman"/>
              </w:rPr>
            </w:pPr>
          </w:p>
          <w:p w:rsidR="00236418" w:rsidRPr="00134483" w:rsidRDefault="00236418" w:rsidP="003828C8">
            <w:pPr>
              <w:spacing w:after="0" w:line="240" w:lineRule="auto"/>
              <w:jc w:val="center"/>
              <w:rPr>
                <w:rFonts w:ascii="Times New Roman" w:hAnsi="Times New Roman" w:cs="Times New Roman"/>
              </w:rPr>
            </w:pPr>
          </w:p>
          <w:p w:rsidR="00236418" w:rsidRPr="00134483" w:rsidRDefault="00236418" w:rsidP="003828C8">
            <w:pPr>
              <w:spacing w:after="0" w:line="240" w:lineRule="auto"/>
              <w:jc w:val="center"/>
              <w:rPr>
                <w:rFonts w:ascii="Times New Roman" w:hAnsi="Times New Roman" w:cs="Times New Roman"/>
              </w:rPr>
            </w:pPr>
          </w:p>
          <w:p w:rsidR="00236418" w:rsidRPr="00134483" w:rsidRDefault="00236418" w:rsidP="003828C8">
            <w:pPr>
              <w:spacing w:after="0" w:line="240" w:lineRule="auto"/>
              <w:jc w:val="center"/>
              <w:rPr>
                <w:rFonts w:ascii="Times New Roman" w:hAnsi="Times New Roman" w:cs="Times New Roman"/>
              </w:rPr>
            </w:pPr>
          </w:p>
          <w:p w:rsidR="00236418" w:rsidRPr="00134483" w:rsidRDefault="00236418" w:rsidP="003828C8">
            <w:pPr>
              <w:spacing w:after="0" w:line="240" w:lineRule="auto"/>
              <w:jc w:val="center"/>
              <w:rPr>
                <w:rFonts w:ascii="Times New Roman" w:hAnsi="Times New Roman" w:cs="Times New Roman"/>
              </w:rPr>
            </w:pPr>
          </w:p>
          <w:p w:rsidR="00236418" w:rsidRPr="00134483" w:rsidRDefault="00236418" w:rsidP="003828C8">
            <w:pPr>
              <w:spacing w:after="0" w:line="240" w:lineRule="auto"/>
              <w:jc w:val="center"/>
              <w:rPr>
                <w:rFonts w:ascii="Times New Roman" w:hAnsi="Times New Roman" w:cs="Times New Roman"/>
              </w:rPr>
            </w:pPr>
          </w:p>
          <w:p w:rsidR="00236418" w:rsidRPr="00134483" w:rsidRDefault="00236418" w:rsidP="003828C8">
            <w:pPr>
              <w:spacing w:after="0" w:line="240" w:lineRule="auto"/>
              <w:jc w:val="center"/>
              <w:rPr>
                <w:rFonts w:ascii="Times New Roman" w:hAnsi="Times New Roman" w:cs="Times New Roman"/>
              </w:rPr>
            </w:pPr>
          </w:p>
          <w:p w:rsidR="00236418" w:rsidRPr="00134483" w:rsidRDefault="00236418" w:rsidP="003828C8">
            <w:pPr>
              <w:spacing w:after="0" w:line="240" w:lineRule="auto"/>
              <w:jc w:val="center"/>
              <w:rPr>
                <w:rFonts w:ascii="Times New Roman" w:hAnsi="Times New Roman" w:cs="Times New Roman"/>
              </w:rPr>
            </w:pPr>
          </w:p>
          <w:p w:rsidR="00236418" w:rsidRPr="00134483" w:rsidRDefault="00236418" w:rsidP="003828C8">
            <w:pPr>
              <w:spacing w:before="120" w:after="120" w:line="240" w:lineRule="auto"/>
              <w:jc w:val="center"/>
              <w:rPr>
                <w:rFonts w:ascii="Times New Roman" w:hAnsi="Times New Roman" w:cs="Times New Roman"/>
              </w:rPr>
            </w:pPr>
            <w:r w:rsidRPr="00134483">
              <w:rPr>
                <w:rFonts w:ascii="Times New Roman" w:hAnsi="Times New Roman" w:cs="Times New Roman"/>
              </w:rPr>
              <w:t>кг</w:t>
            </w:r>
          </w:p>
        </w:tc>
        <w:tc>
          <w:tcPr>
            <w:tcW w:w="1252" w:type="dxa"/>
            <w:tcBorders>
              <w:top w:val="single" w:sz="4" w:space="0" w:color="000000"/>
              <w:left w:val="single" w:sz="4" w:space="0" w:color="000000"/>
              <w:bottom w:val="single" w:sz="4" w:space="0" w:color="000000"/>
              <w:right w:val="single" w:sz="4" w:space="0" w:color="000000"/>
            </w:tcBorders>
            <w:vAlign w:val="center"/>
            <w:hideMark/>
          </w:tcPr>
          <w:p w:rsidR="00236418" w:rsidRPr="00134483" w:rsidRDefault="00236418" w:rsidP="003828C8">
            <w:pPr>
              <w:spacing w:after="0" w:line="240" w:lineRule="auto"/>
              <w:jc w:val="center"/>
              <w:rPr>
                <w:rFonts w:ascii="Times New Roman" w:hAnsi="Times New Roman" w:cs="Times New Roman"/>
              </w:rPr>
            </w:pPr>
            <w:r w:rsidRPr="00134483">
              <w:rPr>
                <w:rFonts w:ascii="Times New Roman" w:hAnsi="Times New Roman" w:cs="Times New Roman"/>
              </w:rPr>
              <w:t>27 900</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236418" w:rsidRPr="00134483" w:rsidRDefault="00236418" w:rsidP="003828C8">
            <w:pPr>
              <w:spacing w:after="0" w:line="240" w:lineRule="auto"/>
              <w:rPr>
                <w:rFonts w:ascii="Times New Roman" w:hAnsi="Times New Roman" w:cs="Times New Roman"/>
              </w:rPr>
            </w:pPr>
            <w:r w:rsidRPr="00134483">
              <w:rPr>
                <w:rFonts w:ascii="Times New Roman" w:hAnsi="Times New Roman" w:cs="Times New Roman"/>
              </w:rPr>
              <w:t xml:space="preserve">Хліб з пшеничного борошна першого ґатунку - овальної форми виготовлений з борошна першого ґатунку, скоринка – без великих </w:t>
            </w:r>
            <w:proofErr w:type="spellStart"/>
            <w:r w:rsidRPr="00134483">
              <w:rPr>
                <w:rFonts w:ascii="Times New Roman" w:hAnsi="Times New Roman" w:cs="Times New Roman"/>
              </w:rPr>
              <w:t>тріщин</w:t>
            </w:r>
            <w:proofErr w:type="spellEnd"/>
            <w:r w:rsidRPr="00134483">
              <w:rPr>
                <w:rFonts w:ascii="Times New Roman" w:hAnsi="Times New Roman" w:cs="Times New Roman"/>
              </w:rPr>
              <w:t>, і підривів. Забарвлення скоринки – золотисто – жовте. М’якоть хліба має бути гарно пропечена, еластична, не крихка, рівномірно розпушена. Не допускається наявність порожнеч, крихкості, не промішування. Смак і запах характерні для свіжого пшеничного хліба. Не допускається відчуття прісного, пересоленого, надмірно кислого і гіркого смаку, наявність хрускоту.</w:t>
            </w:r>
          </w:p>
        </w:tc>
      </w:tr>
    </w:tbl>
    <w:p w:rsidR="00236418" w:rsidRPr="00134483" w:rsidRDefault="00236418" w:rsidP="00236418">
      <w:pPr>
        <w:jc w:val="both"/>
        <w:rPr>
          <w:rFonts w:ascii="Times New Roman" w:hAnsi="Times New Roman" w:cs="Times New Roman"/>
          <w:sz w:val="24"/>
          <w:szCs w:val="24"/>
        </w:rPr>
      </w:pPr>
    </w:p>
    <w:p w:rsidR="00236418" w:rsidRPr="00134483" w:rsidRDefault="00236418" w:rsidP="00236418">
      <w:pPr>
        <w:spacing w:after="0"/>
        <w:ind w:firstLine="708"/>
        <w:jc w:val="center"/>
        <w:rPr>
          <w:rFonts w:ascii="Times New Roman" w:eastAsia="Arial" w:hAnsi="Times New Roman" w:cs="Times New Roman"/>
          <w:b/>
          <w:sz w:val="24"/>
          <w:szCs w:val="24"/>
          <w:lang w:eastAsia="ru-RU"/>
        </w:rPr>
      </w:pPr>
      <w:r w:rsidRPr="00134483">
        <w:rPr>
          <w:rFonts w:ascii="Times New Roman" w:eastAsia="Arial" w:hAnsi="Times New Roman" w:cs="Times New Roman"/>
          <w:b/>
          <w:sz w:val="24"/>
          <w:szCs w:val="24"/>
          <w:lang w:eastAsia="ru-RU"/>
        </w:rPr>
        <w:t>Загальні умови постачання:</w:t>
      </w:r>
    </w:p>
    <w:p w:rsidR="00236418" w:rsidRDefault="00236418" w:rsidP="00236418">
      <w:pPr>
        <w:spacing w:after="0"/>
        <w:ind w:firstLine="708"/>
        <w:rPr>
          <w:rFonts w:ascii="Times New Roman" w:eastAsia="Arial" w:hAnsi="Times New Roman" w:cs="Times New Roman"/>
          <w:sz w:val="24"/>
          <w:szCs w:val="24"/>
          <w:lang w:eastAsia="ru-RU"/>
        </w:rPr>
      </w:pPr>
      <w:r w:rsidRPr="00134483">
        <w:rPr>
          <w:rFonts w:ascii="Times New Roman" w:eastAsia="Arial" w:hAnsi="Times New Roman" w:cs="Times New Roman"/>
          <w:sz w:val="24"/>
          <w:szCs w:val="24"/>
          <w:lang w:eastAsia="ru-RU"/>
        </w:rPr>
        <w:t xml:space="preserve">1. Постачання продукції здійснюється в заклад на протязі 2023 року. Товар постачається </w:t>
      </w:r>
      <w:r w:rsidRPr="000A26C8">
        <w:rPr>
          <w:rFonts w:ascii="Times New Roman" w:eastAsia="Arial" w:hAnsi="Times New Roman" w:cs="Times New Roman"/>
          <w:sz w:val="24"/>
          <w:szCs w:val="24"/>
          <w:lang w:eastAsia="ru-RU"/>
        </w:rPr>
        <w:t xml:space="preserve">за рахунок постачальника, </w:t>
      </w:r>
      <w:r w:rsidRPr="00134483">
        <w:rPr>
          <w:rFonts w:ascii="Times New Roman" w:eastAsia="Arial" w:hAnsi="Times New Roman" w:cs="Times New Roman"/>
          <w:sz w:val="24"/>
          <w:szCs w:val="24"/>
          <w:lang w:eastAsia="ru-RU"/>
        </w:rPr>
        <w:t>окремими партіями, згідно з замовленнями замовника  та в узгоджені з ним терміни.</w:t>
      </w:r>
    </w:p>
    <w:p w:rsidR="00236418" w:rsidRPr="00134483" w:rsidRDefault="00236418" w:rsidP="00236418">
      <w:pPr>
        <w:spacing w:after="0"/>
        <w:ind w:firstLine="708"/>
        <w:rPr>
          <w:rFonts w:ascii="Times New Roman" w:eastAsia="Arial" w:hAnsi="Times New Roman" w:cs="Times New Roman"/>
          <w:sz w:val="24"/>
          <w:szCs w:val="24"/>
          <w:lang w:eastAsia="ru-RU"/>
        </w:rPr>
      </w:pPr>
      <w:r w:rsidRPr="000A26C8">
        <w:rPr>
          <w:rFonts w:ascii="Times New Roman" w:eastAsia="Arial" w:hAnsi="Times New Roman" w:cs="Times New Roman"/>
          <w:sz w:val="24"/>
          <w:szCs w:val="24"/>
          <w:lang w:eastAsia="ru-RU"/>
        </w:rPr>
        <w:t>Адреса поставки: Одеська обл., м. Білгород-Дністровський, вул. Шабська,67</w:t>
      </w:r>
    </w:p>
    <w:p w:rsidR="00236418" w:rsidRPr="00134483" w:rsidRDefault="00236418" w:rsidP="00236418">
      <w:pPr>
        <w:spacing w:after="0"/>
        <w:ind w:firstLine="708"/>
        <w:rPr>
          <w:rFonts w:ascii="Times New Roman" w:eastAsia="Arial" w:hAnsi="Times New Roman" w:cs="Times New Roman"/>
          <w:sz w:val="24"/>
          <w:szCs w:val="24"/>
          <w:lang w:eastAsia="ru-RU"/>
        </w:rPr>
      </w:pPr>
      <w:r w:rsidRPr="00134483">
        <w:rPr>
          <w:rFonts w:ascii="Times New Roman" w:eastAsia="Arial" w:hAnsi="Times New Roman" w:cs="Times New Roman"/>
          <w:sz w:val="24"/>
          <w:szCs w:val="24"/>
          <w:lang w:eastAsia="ru-RU"/>
        </w:rPr>
        <w:t xml:space="preserve">2. Поставлений товар повинен відповідати вимогам Закону України «Про основні принципи та вимоги до безпечності та якості харчових продуктів» редакція від 20.11.2022  № 771/97-ВР, зазначеному державному стандарту, нормативно-технологічній документації та супроводжуватись відповідним документом, що підтверджують його якість та </w:t>
      </w:r>
      <w:r w:rsidRPr="00CB35EF">
        <w:rPr>
          <w:rFonts w:ascii="Times New Roman" w:eastAsia="Arial" w:hAnsi="Times New Roman" w:cs="Times New Roman"/>
          <w:sz w:val="24"/>
          <w:szCs w:val="24"/>
          <w:lang w:eastAsia="ru-RU"/>
        </w:rPr>
        <w:t>безпечність (декларація виробника). Поставка</w:t>
      </w:r>
      <w:r w:rsidRPr="00134483">
        <w:rPr>
          <w:rFonts w:ascii="Times New Roman" w:eastAsia="Arial" w:hAnsi="Times New Roman" w:cs="Times New Roman"/>
          <w:sz w:val="24"/>
          <w:szCs w:val="24"/>
          <w:lang w:eastAsia="ru-RU"/>
        </w:rPr>
        <w:t xml:space="preserve"> товару має здійснюватися на автотранспорті, що призначений та обладнаний для перевезення харчових продуктів. Водії, що будуть залучені до постачання продукту харчування повинні бути забезпечені санітарни</w:t>
      </w:r>
      <w:r>
        <w:rPr>
          <w:rFonts w:ascii="Times New Roman" w:eastAsia="Arial" w:hAnsi="Times New Roman" w:cs="Times New Roman"/>
          <w:sz w:val="24"/>
          <w:szCs w:val="24"/>
          <w:lang w:eastAsia="ru-RU"/>
        </w:rPr>
        <w:t xml:space="preserve">м одягом (халатом, рукавицями). </w:t>
      </w:r>
      <w:r w:rsidRPr="00134483">
        <w:rPr>
          <w:rFonts w:ascii="Times New Roman" w:eastAsia="Arial" w:hAnsi="Times New Roman" w:cs="Times New Roman"/>
          <w:sz w:val="24"/>
          <w:szCs w:val="24"/>
          <w:lang w:eastAsia="ru-RU"/>
        </w:rPr>
        <w:t xml:space="preserve">Технічні, якісні характеристики предмета закупівлі повинні передбачати необхідність </w:t>
      </w:r>
      <w:r w:rsidRPr="00CB35EF">
        <w:rPr>
          <w:rFonts w:ascii="Times New Roman" w:eastAsia="Arial" w:hAnsi="Times New Roman" w:cs="Times New Roman"/>
          <w:sz w:val="24"/>
          <w:szCs w:val="24"/>
          <w:lang w:eastAsia="ru-RU"/>
        </w:rPr>
        <w:t>застосування заходів із захисту довкілля. Учасником у складі тендерної пропозиції надається інформація у довільній формі</w:t>
      </w:r>
      <w:r w:rsidRPr="00134483">
        <w:rPr>
          <w:rFonts w:ascii="Times New Roman" w:eastAsia="Arial" w:hAnsi="Times New Roman" w:cs="Times New Roman"/>
          <w:sz w:val="24"/>
          <w:szCs w:val="24"/>
          <w:lang w:eastAsia="ru-RU"/>
        </w:rPr>
        <w:t xml:space="preserve"> щодо зобов’язань учасника дотримуватись заходів із захисту довкілля, що передбачені згідно чинного законодавства, в тому числі із зазначенням переліку обов’язків суб’єкта господарювання у сфері захисту довкілля, що передбачені згідно чинного законодавства, в тому числі вказаних у даному пункті нормативно-правових актів.</w:t>
      </w:r>
    </w:p>
    <w:p w:rsidR="00236418" w:rsidRPr="00134483" w:rsidRDefault="00236418" w:rsidP="00236418">
      <w:pPr>
        <w:spacing w:after="0"/>
        <w:ind w:firstLine="708"/>
        <w:rPr>
          <w:rFonts w:ascii="Times New Roman" w:eastAsia="Arial" w:hAnsi="Times New Roman" w:cs="Times New Roman"/>
          <w:sz w:val="24"/>
          <w:szCs w:val="24"/>
          <w:lang w:eastAsia="ru-RU"/>
        </w:rPr>
      </w:pPr>
      <w:r w:rsidRPr="00134483">
        <w:rPr>
          <w:rFonts w:ascii="Times New Roman" w:eastAsia="Arial" w:hAnsi="Times New Roman" w:cs="Times New Roman"/>
          <w:sz w:val="24"/>
          <w:szCs w:val="24"/>
          <w:lang w:eastAsia="ru-RU"/>
        </w:rPr>
        <w:lastRenderedPageBreak/>
        <w:t>3. Товар, що буде постачатись за договором, не повинен мати дефектів товарного вигляду, повинен бути упакований таким чином, щоб виключати псування або нищення його на період поставки, мати термін придатності на момент поставки не менше 8</w:t>
      </w:r>
      <w:r>
        <w:rPr>
          <w:rFonts w:ascii="Times New Roman" w:eastAsia="Arial" w:hAnsi="Times New Roman" w:cs="Times New Roman"/>
          <w:sz w:val="24"/>
          <w:szCs w:val="24"/>
          <w:lang w:eastAsia="ru-RU"/>
        </w:rPr>
        <w:t>5</w:t>
      </w:r>
      <w:r w:rsidRPr="00134483">
        <w:rPr>
          <w:rFonts w:ascii="Times New Roman" w:eastAsia="Arial" w:hAnsi="Times New Roman" w:cs="Times New Roman"/>
          <w:sz w:val="24"/>
          <w:szCs w:val="24"/>
          <w:lang w:eastAsia="ru-RU"/>
        </w:rPr>
        <w:t>% від терміну, визначеного виробником для даного виду товару та за умови його збереження відповідно до встановлених норм і правил зберігання.</w:t>
      </w:r>
    </w:p>
    <w:p w:rsidR="00236418" w:rsidRPr="00134483" w:rsidRDefault="00236418" w:rsidP="00236418">
      <w:pPr>
        <w:spacing w:after="0"/>
        <w:ind w:firstLine="708"/>
        <w:rPr>
          <w:rFonts w:ascii="Times New Roman" w:eastAsia="Arial" w:hAnsi="Times New Roman" w:cs="Times New Roman"/>
          <w:sz w:val="24"/>
          <w:szCs w:val="24"/>
          <w:lang w:eastAsia="ru-RU"/>
        </w:rPr>
      </w:pPr>
      <w:r w:rsidRPr="00134483">
        <w:rPr>
          <w:rFonts w:ascii="Times New Roman" w:eastAsia="Arial" w:hAnsi="Times New Roman" w:cs="Times New Roman"/>
          <w:sz w:val="24"/>
          <w:szCs w:val="24"/>
          <w:lang w:eastAsia="ru-RU"/>
        </w:rPr>
        <w:t>4.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Вразі поставки товару неналежної якості термін заміни товару Учасником становить 5 годин з моменту встановлення, що товар не відповідає встановленим якісним характеристикам</w:t>
      </w:r>
      <w:r w:rsidRPr="00CB35EF">
        <w:rPr>
          <w:rFonts w:ascii="Times New Roman" w:eastAsia="Arial" w:hAnsi="Times New Roman" w:cs="Times New Roman"/>
          <w:sz w:val="24"/>
          <w:szCs w:val="24"/>
          <w:lang w:eastAsia="ru-RU"/>
        </w:rPr>
        <w:t>. Учасник у складі пропозиція надає гарантійний лист, щодо умов зазначених у цьому пункту.</w:t>
      </w:r>
    </w:p>
    <w:p w:rsidR="00236418" w:rsidRPr="00297854" w:rsidRDefault="00236418" w:rsidP="00236418">
      <w:pPr>
        <w:spacing w:after="0"/>
        <w:ind w:firstLine="708"/>
        <w:rPr>
          <w:rFonts w:ascii="Times New Roman" w:eastAsia="Arial" w:hAnsi="Times New Roman" w:cs="Times New Roman"/>
          <w:sz w:val="24"/>
          <w:szCs w:val="24"/>
          <w:lang w:eastAsia="ru-RU"/>
        </w:rPr>
      </w:pPr>
    </w:p>
    <w:p w:rsidR="00236418" w:rsidRPr="00CB6D22" w:rsidRDefault="00236418" w:rsidP="00236418">
      <w:pPr>
        <w:spacing w:after="0"/>
        <w:ind w:firstLine="708"/>
        <w:jc w:val="center"/>
        <w:rPr>
          <w:rFonts w:ascii="Times New Roman" w:eastAsia="Arial" w:hAnsi="Times New Roman" w:cs="Times New Roman"/>
          <w:b/>
          <w:sz w:val="24"/>
          <w:szCs w:val="24"/>
          <w:lang w:eastAsia="ru-RU"/>
        </w:rPr>
      </w:pPr>
      <w:r w:rsidRPr="00134483">
        <w:rPr>
          <w:rFonts w:ascii="Times New Roman" w:eastAsia="Arial" w:hAnsi="Times New Roman" w:cs="Times New Roman"/>
          <w:b/>
          <w:sz w:val="24"/>
          <w:szCs w:val="24"/>
          <w:lang w:eastAsia="ru-RU"/>
        </w:rPr>
        <w:t>Учасник у тендерній пропозиції повинен  надати наступну інформацію та документи про технічні та якісні характеристики предмета закупівлі, що про пропонується уч</w:t>
      </w:r>
      <w:r>
        <w:rPr>
          <w:rFonts w:ascii="Times New Roman" w:eastAsia="Arial" w:hAnsi="Times New Roman" w:cs="Times New Roman"/>
          <w:b/>
          <w:sz w:val="24"/>
          <w:szCs w:val="24"/>
          <w:lang w:eastAsia="ru-RU"/>
        </w:rPr>
        <w:t>асником процедури до постачання.</w:t>
      </w:r>
    </w:p>
    <w:p w:rsidR="00236418" w:rsidRDefault="00236418" w:rsidP="00236418">
      <w:pPr>
        <w:spacing w:after="0"/>
        <w:ind w:firstLine="708"/>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w:t>
      </w:r>
      <w:r w:rsidRPr="00CB35EF">
        <w:rPr>
          <w:rFonts w:ascii="Times New Roman" w:eastAsia="Arial" w:hAnsi="Times New Roman" w:cs="Times New Roman"/>
          <w:sz w:val="24"/>
          <w:szCs w:val="24"/>
          <w:lang w:eastAsia="ru-RU"/>
        </w:rPr>
        <w:t>. Сканований оригінал декларації виробника,  в якій обов’язково зазначається вид хлібобулочної продукції (в залежності від борошна та його ґатунку (сорту)) та конкретна назва хлібобулочного виробу</w:t>
      </w:r>
      <w:r w:rsidRPr="00A820B4">
        <w:rPr>
          <w:rFonts w:ascii="Times New Roman" w:eastAsia="Arial" w:hAnsi="Times New Roman" w:cs="Times New Roman"/>
          <w:sz w:val="24"/>
          <w:szCs w:val="24"/>
          <w:lang w:eastAsia="ru-RU"/>
        </w:rPr>
        <w:t>, який визначений виробник випікає, реалізує (наприклад: хліб із борошна пшеничного першого ґатунку (сорту) «</w:t>
      </w:r>
      <w:r>
        <w:rPr>
          <w:rFonts w:ascii="Times New Roman" w:eastAsia="Arial" w:hAnsi="Times New Roman" w:cs="Times New Roman"/>
          <w:sz w:val="24"/>
          <w:szCs w:val="24"/>
          <w:lang w:eastAsia="ru-RU"/>
        </w:rPr>
        <w:t>Смачний</w:t>
      </w:r>
      <w:r w:rsidRPr="00A820B4">
        <w:rPr>
          <w:rFonts w:ascii="Times New Roman" w:eastAsia="Arial" w:hAnsi="Times New Roman" w:cs="Times New Roman"/>
          <w:sz w:val="24"/>
          <w:szCs w:val="24"/>
          <w:lang w:eastAsia="ru-RU"/>
        </w:rPr>
        <w:t>», «</w:t>
      </w:r>
      <w:r>
        <w:rPr>
          <w:rFonts w:ascii="Times New Roman" w:eastAsia="Arial" w:hAnsi="Times New Roman" w:cs="Times New Roman"/>
          <w:sz w:val="24"/>
          <w:szCs w:val="24"/>
          <w:lang w:eastAsia="ru-RU"/>
        </w:rPr>
        <w:t>Духмяний</w:t>
      </w:r>
      <w:r w:rsidRPr="00A820B4">
        <w:rPr>
          <w:rFonts w:ascii="Times New Roman" w:eastAsia="Arial" w:hAnsi="Times New Roman" w:cs="Times New Roman"/>
          <w:sz w:val="24"/>
          <w:szCs w:val="24"/>
          <w:lang w:eastAsia="ru-RU"/>
        </w:rPr>
        <w:t>», тощо в залежності від того яку йому назву дав безпосер</w:t>
      </w:r>
      <w:r>
        <w:rPr>
          <w:rFonts w:ascii="Times New Roman" w:eastAsia="Arial" w:hAnsi="Times New Roman" w:cs="Times New Roman"/>
          <w:sz w:val="24"/>
          <w:szCs w:val="24"/>
          <w:lang w:eastAsia="ru-RU"/>
        </w:rPr>
        <w:t xml:space="preserve">едній виробник), відповідність </w:t>
      </w:r>
      <w:r w:rsidRPr="00A820B4">
        <w:rPr>
          <w:rFonts w:ascii="Times New Roman" w:eastAsia="Arial" w:hAnsi="Times New Roman" w:cs="Times New Roman"/>
          <w:sz w:val="24"/>
          <w:szCs w:val="24"/>
          <w:lang w:eastAsia="ru-RU"/>
        </w:rPr>
        <w:t>зазначен</w:t>
      </w:r>
      <w:r>
        <w:rPr>
          <w:rFonts w:ascii="Times New Roman" w:eastAsia="Arial" w:hAnsi="Times New Roman" w:cs="Times New Roman"/>
          <w:sz w:val="24"/>
          <w:szCs w:val="24"/>
          <w:lang w:eastAsia="ru-RU"/>
        </w:rPr>
        <w:t>ому</w:t>
      </w:r>
      <w:r w:rsidRPr="00A820B4">
        <w:rPr>
          <w:rFonts w:ascii="Times New Roman" w:eastAsia="Arial" w:hAnsi="Times New Roman" w:cs="Times New Roman"/>
          <w:sz w:val="24"/>
          <w:szCs w:val="24"/>
          <w:lang w:eastAsia="ru-RU"/>
        </w:rPr>
        <w:t xml:space="preserve"> національн</w:t>
      </w:r>
      <w:r>
        <w:rPr>
          <w:rFonts w:ascii="Times New Roman" w:eastAsia="Arial" w:hAnsi="Times New Roman" w:cs="Times New Roman"/>
          <w:sz w:val="24"/>
          <w:szCs w:val="24"/>
          <w:lang w:eastAsia="ru-RU"/>
        </w:rPr>
        <w:t>ому</w:t>
      </w:r>
      <w:r w:rsidRPr="00A820B4">
        <w:rPr>
          <w:rFonts w:ascii="Times New Roman" w:eastAsia="Arial" w:hAnsi="Times New Roman" w:cs="Times New Roman"/>
          <w:sz w:val="24"/>
          <w:szCs w:val="24"/>
          <w:lang w:eastAsia="ru-RU"/>
        </w:rPr>
        <w:t xml:space="preserve"> стандарт</w:t>
      </w:r>
      <w:r>
        <w:rPr>
          <w:rFonts w:ascii="Times New Roman" w:eastAsia="Arial" w:hAnsi="Times New Roman" w:cs="Times New Roman"/>
          <w:sz w:val="24"/>
          <w:szCs w:val="24"/>
          <w:lang w:eastAsia="ru-RU"/>
        </w:rPr>
        <w:t>у</w:t>
      </w:r>
      <w:r w:rsidRPr="00A820B4">
        <w:rPr>
          <w:rFonts w:ascii="Times New Roman" w:eastAsia="Arial" w:hAnsi="Times New Roman" w:cs="Times New Roman"/>
          <w:sz w:val="24"/>
          <w:szCs w:val="24"/>
          <w:lang w:eastAsia="ru-RU"/>
        </w:rPr>
        <w:t>, вага виробу, строк реалізації, умови зберігання та підстави для її оформлення (протоколи досліджень</w:t>
      </w:r>
      <w:r>
        <w:rPr>
          <w:rFonts w:ascii="Times New Roman" w:eastAsia="Arial" w:hAnsi="Times New Roman" w:cs="Times New Roman"/>
          <w:sz w:val="24"/>
          <w:szCs w:val="24"/>
          <w:lang w:eastAsia="ru-RU"/>
        </w:rPr>
        <w:t xml:space="preserve"> проб хлібобулочної продукції, що пропонується до постачання</w:t>
      </w:r>
      <w:r w:rsidRPr="00A820B4">
        <w:rPr>
          <w:rFonts w:ascii="Times New Roman" w:eastAsia="Arial" w:hAnsi="Times New Roman" w:cs="Times New Roman"/>
          <w:sz w:val="24"/>
          <w:szCs w:val="24"/>
          <w:lang w:eastAsia="ru-RU"/>
        </w:rPr>
        <w:t>).</w:t>
      </w:r>
    </w:p>
    <w:p w:rsidR="00236418" w:rsidRPr="00CB35EF" w:rsidRDefault="00236418" w:rsidP="00236418">
      <w:pPr>
        <w:spacing w:after="0"/>
        <w:ind w:firstLine="708"/>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2</w:t>
      </w:r>
      <w:r w:rsidRPr="00CB35EF">
        <w:rPr>
          <w:rFonts w:ascii="Times New Roman" w:eastAsia="Arial" w:hAnsi="Times New Roman" w:cs="Times New Roman"/>
          <w:sz w:val="24"/>
          <w:szCs w:val="24"/>
          <w:lang w:eastAsia="ru-RU"/>
        </w:rPr>
        <w:t xml:space="preserve">. Сканований оригінал протоколів досліджень проб харчової продукції, що пропонується до постачання за фізико-хімічними показниками та показниками безпеки (токсичні елементи, </w:t>
      </w:r>
      <w:proofErr w:type="spellStart"/>
      <w:r w:rsidRPr="00CB35EF">
        <w:rPr>
          <w:rFonts w:ascii="Times New Roman" w:eastAsia="Arial" w:hAnsi="Times New Roman" w:cs="Times New Roman"/>
          <w:sz w:val="24"/>
          <w:szCs w:val="24"/>
          <w:lang w:eastAsia="ru-RU"/>
        </w:rPr>
        <w:t>мікотоксини</w:t>
      </w:r>
      <w:proofErr w:type="spellEnd"/>
      <w:r w:rsidRPr="00CB35EF">
        <w:rPr>
          <w:rFonts w:ascii="Times New Roman" w:eastAsia="Arial" w:hAnsi="Times New Roman" w:cs="Times New Roman"/>
          <w:sz w:val="24"/>
          <w:szCs w:val="24"/>
          <w:lang w:eastAsia="ru-RU"/>
        </w:rPr>
        <w:t>, радіонукліди), що проведені акредитованою лабораторією та видані виробникові продукції не раніше другого півріччя 2022 року;</w:t>
      </w:r>
    </w:p>
    <w:p w:rsidR="00236418" w:rsidRPr="00CB35EF" w:rsidRDefault="00236418" w:rsidP="00236418">
      <w:pPr>
        <w:spacing w:after="0"/>
        <w:ind w:firstLine="708"/>
        <w:rPr>
          <w:rFonts w:ascii="Times New Roman" w:eastAsia="Arial" w:hAnsi="Times New Roman" w:cs="Times New Roman"/>
          <w:sz w:val="24"/>
          <w:szCs w:val="24"/>
          <w:lang w:eastAsia="ru-RU"/>
        </w:rPr>
      </w:pPr>
      <w:r w:rsidRPr="00CB35EF">
        <w:rPr>
          <w:rFonts w:ascii="Times New Roman" w:eastAsia="Arial" w:hAnsi="Times New Roman" w:cs="Times New Roman"/>
          <w:sz w:val="24"/>
          <w:szCs w:val="24"/>
          <w:lang w:eastAsia="ru-RU"/>
        </w:rPr>
        <w:t>3. Сканований оригінал протоколу лабораторних випробувань на наявність чи відсутність ГМО в пробах продукції, що проведені акредитованою лабораторією та видані виробникові продукції не раніше другого півріччя 2022 року;</w:t>
      </w:r>
    </w:p>
    <w:p w:rsidR="00236418" w:rsidRPr="00CB35EF" w:rsidRDefault="00236418" w:rsidP="00236418">
      <w:pPr>
        <w:spacing w:after="0"/>
        <w:ind w:firstLine="708"/>
        <w:rPr>
          <w:rFonts w:ascii="Times New Roman" w:eastAsia="Arial" w:hAnsi="Times New Roman" w:cs="Times New Roman"/>
          <w:sz w:val="24"/>
          <w:szCs w:val="24"/>
          <w:lang w:eastAsia="ru-RU"/>
        </w:rPr>
      </w:pPr>
      <w:r w:rsidRPr="00CB35EF">
        <w:rPr>
          <w:rFonts w:ascii="Times New Roman" w:eastAsia="Arial" w:hAnsi="Times New Roman" w:cs="Times New Roman"/>
          <w:sz w:val="24"/>
          <w:szCs w:val="24"/>
          <w:lang w:eastAsia="ru-RU"/>
        </w:rPr>
        <w:t>4. Сканований оригінал сертифіката та звіт про аудит, що підтверджує, при необхідності, його дію, що виданий виробнику акредитованим в системі НААУ органом сертифікації, на систему управління безпечністю харчових продуктів на відповідність вимог ДСТУ ISO 22000:2019 (ISO  22000:2018 IDT);</w:t>
      </w:r>
    </w:p>
    <w:p w:rsidR="00236418" w:rsidRPr="00CB35EF" w:rsidRDefault="00236418" w:rsidP="00236418">
      <w:pPr>
        <w:spacing w:after="0"/>
        <w:ind w:firstLine="708"/>
        <w:rPr>
          <w:rFonts w:ascii="Times New Roman" w:eastAsia="Arial" w:hAnsi="Times New Roman" w:cs="Times New Roman"/>
          <w:sz w:val="24"/>
          <w:szCs w:val="24"/>
          <w:lang w:eastAsia="ru-RU"/>
        </w:rPr>
      </w:pPr>
      <w:r w:rsidRPr="00CB35EF">
        <w:rPr>
          <w:rFonts w:ascii="Times New Roman" w:eastAsia="Arial" w:hAnsi="Times New Roman" w:cs="Times New Roman"/>
          <w:sz w:val="24"/>
          <w:szCs w:val="24"/>
          <w:lang w:eastAsia="ru-RU"/>
        </w:rPr>
        <w:t>5. Сканований оригінал сертифіката та звіт про аудит, що підтверджує, при необхідності, його дію, що видані виробнику акредитованим в системі НААУ органом сертифікації, на систему управління якістю на відповідність вимогам ДСТУ ISO 9001:2015 (ISO 9001:2015,IDT);</w:t>
      </w:r>
    </w:p>
    <w:p w:rsidR="00236418" w:rsidRPr="00134483" w:rsidRDefault="00236418" w:rsidP="00236418">
      <w:pPr>
        <w:spacing w:after="0"/>
        <w:ind w:firstLine="708"/>
        <w:rPr>
          <w:rFonts w:ascii="Times New Roman" w:eastAsia="Arial" w:hAnsi="Times New Roman" w:cs="Times New Roman"/>
          <w:sz w:val="24"/>
          <w:szCs w:val="24"/>
          <w:lang w:eastAsia="ru-RU"/>
        </w:rPr>
      </w:pPr>
      <w:r w:rsidRPr="00CB35EF">
        <w:rPr>
          <w:rFonts w:ascii="Times New Roman" w:eastAsia="Arial" w:hAnsi="Times New Roman" w:cs="Times New Roman"/>
          <w:sz w:val="24"/>
          <w:szCs w:val="24"/>
          <w:lang w:eastAsia="ru-RU"/>
        </w:rPr>
        <w:t>6. Сканований оригінал сертифіката та звіт про аудит, що підтверджує, при необхідності, його дію, що видані, виробнику акредитованим в системі НААУ органом сертифікації, на систему екологічного управління на відповідність вимогам ДСТУ ISO 14001:2015 (ISO 14001:2015, IDT).</w:t>
      </w:r>
    </w:p>
    <w:p w:rsidR="00236418" w:rsidRPr="00CB35EF" w:rsidRDefault="00236418" w:rsidP="00236418">
      <w:pPr>
        <w:spacing w:after="0"/>
        <w:ind w:firstLine="708"/>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7</w:t>
      </w:r>
      <w:r w:rsidRPr="00134483">
        <w:rPr>
          <w:rFonts w:ascii="Times New Roman" w:eastAsia="Arial" w:hAnsi="Times New Roman" w:cs="Times New Roman"/>
          <w:sz w:val="24"/>
          <w:szCs w:val="24"/>
          <w:lang w:eastAsia="ru-RU"/>
        </w:rPr>
        <w:t xml:space="preserve">. Замовник залишає за собою право у будь-який час провести вибіркову перевірку поставлених товарів для проведення досліджень на відповідність зазначеному національному стандарту щодо якості та показників безпеки в акредитованих лабораторіях. Вартість проведення досліджень в повному обсязі сплачує постачальник. В разі встановлення невідповідності продукції заданим параметрам замовник залишає за собою право повернення продукції постачальнику та у подальшому розірвання існуючого </w:t>
      </w:r>
      <w:r w:rsidRPr="00134483">
        <w:rPr>
          <w:rFonts w:ascii="Times New Roman" w:eastAsia="Arial" w:hAnsi="Times New Roman" w:cs="Times New Roman"/>
          <w:sz w:val="24"/>
          <w:szCs w:val="24"/>
          <w:lang w:eastAsia="ru-RU"/>
        </w:rPr>
        <w:lastRenderedPageBreak/>
        <w:t xml:space="preserve">договору. </w:t>
      </w:r>
      <w:r w:rsidRPr="00CB35EF">
        <w:rPr>
          <w:rFonts w:ascii="Times New Roman" w:eastAsia="Arial" w:hAnsi="Times New Roman" w:cs="Times New Roman"/>
          <w:sz w:val="24"/>
          <w:szCs w:val="24"/>
          <w:lang w:eastAsia="ru-RU"/>
        </w:rPr>
        <w:t>Учасник у складі пропозиції повинен надати гарантійний лист щодо гарантій виконання зазначеного вище.</w:t>
      </w:r>
    </w:p>
    <w:p w:rsidR="00236418" w:rsidRPr="00CB35EF" w:rsidRDefault="00236418" w:rsidP="00236418">
      <w:pPr>
        <w:spacing w:after="0"/>
        <w:ind w:firstLine="708"/>
        <w:rPr>
          <w:rFonts w:ascii="Times New Roman" w:eastAsia="Arial" w:hAnsi="Times New Roman" w:cs="Times New Roman"/>
          <w:sz w:val="24"/>
          <w:szCs w:val="24"/>
          <w:lang w:eastAsia="ru-RU"/>
        </w:rPr>
      </w:pPr>
      <w:r w:rsidRPr="00CB35EF">
        <w:rPr>
          <w:rFonts w:ascii="Times New Roman" w:eastAsia="Arial" w:hAnsi="Times New Roman" w:cs="Times New Roman"/>
          <w:sz w:val="24"/>
          <w:szCs w:val="24"/>
          <w:lang w:eastAsia="ru-RU"/>
        </w:rPr>
        <w:t>8. Учасник, який є виробником продукції, що пропонується до постачання повинен надати:</w:t>
      </w:r>
    </w:p>
    <w:p w:rsidR="00236418" w:rsidRPr="00CB35EF" w:rsidRDefault="00236418" w:rsidP="00236418">
      <w:pPr>
        <w:spacing w:after="0"/>
        <w:ind w:firstLine="708"/>
        <w:rPr>
          <w:rFonts w:ascii="Times New Roman" w:eastAsia="Arial" w:hAnsi="Times New Roman" w:cs="Times New Roman"/>
          <w:sz w:val="24"/>
          <w:szCs w:val="24"/>
          <w:lang w:eastAsia="ru-RU"/>
        </w:rPr>
      </w:pPr>
      <w:r w:rsidRPr="00CB35EF">
        <w:rPr>
          <w:rFonts w:ascii="Times New Roman" w:eastAsia="Arial" w:hAnsi="Times New Roman" w:cs="Times New Roman"/>
          <w:sz w:val="24"/>
          <w:szCs w:val="24"/>
          <w:lang w:eastAsia="ru-RU"/>
        </w:rPr>
        <w:t xml:space="preserve">- </w:t>
      </w:r>
      <w:proofErr w:type="spellStart"/>
      <w:r w:rsidRPr="00CB35EF">
        <w:rPr>
          <w:rFonts w:ascii="Times New Roman" w:eastAsia="Arial" w:hAnsi="Times New Roman" w:cs="Times New Roman"/>
          <w:sz w:val="24"/>
          <w:szCs w:val="24"/>
          <w:lang w:eastAsia="ru-RU"/>
        </w:rPr>
        <w:t>скан</w:t>
      </w:r>
      <w:proofErr w:type="spellEnd"/>
      <w:r w:rsidRPr="00CB35EF">
        <w:rPr>
          <w:rFonts w:ascii="Times New Roman" w:eastAsia="Arial" w:hAnsi="Times New Roman" w:cs="Times New Roman"/>
          <w:sz w:val="24"/>
          <w:szCs w:val="24"/>
          <w:lang w:eastAsia="ru-RU"/>
        </w:rPr>
        <w:t xml:space="preserve">-копію </w:t>
      </w:r>
      <w:proofErr w:type="spellStart"/>
      <w:r w:rsidRPr="00CB35EF">
        <w:rPr>
          <w:rFonts w:ascii="Times New Roman" w:eastAsia="Arial" w:hAnsi="Times New Roman" w:cs="Times New Roman"/>
          <w:sz w:val="24"/>
          <w:szCs w:val="24"/>
          <w:lang w:eastAsia="ru-RU"/>
        </w:rPr>
        <w:t>оригінаіу</w:t>
      </w:r>
      <w:proofErr w:type="spellEnd"/>
      <w:r w:rsidRPr="00CB35EF">
        <w:rPr>
          <w:rFonts w:ascii="Times New Roman" w:eastAsia="Arial" w:hAnsi="Times New Roman" w:cs="Times New Roman"/>
          <w:sz w:val="24"/>
          <w:szCs w:val="24"/>
          <w:lang w:eastAsia="ru-RU"/>
        </w:rPr>
        <w:t xml:space="preserve"> висновків державної санітарно-епідеміологічної експертизи технологічних інструкцій на виробництво продукції, що є предметом закупівлі.</w:t>
      </w:r>
    </w:p>
    <w:p w:rsidR="00236418" w:rsidRPr="00CB35EF" w:rsidRDefault="00236418" w:rsidP="00236418">
      <w:pPr>
        <w:spacing w:after="0"/>
        <w:ind w:firstLine="708"/>
        <w:rPr>
          <w:rFonts w:ascii="Times New Roman" w:eastAsia="Arial" w:hAnsi="Times New Roman" w:cs="Times New Roman"/>
          <w:sz w:val="24"/>
          <w:szCs w:val="24"/>
          <w:lang w:eastAsia="ru-RU"/>
        </w:rPr>
      </w:pPr>
      <w:r w:rsidRPr="00CB35EF">
        <w:rPr>
          <w:rFonts w:ascii="Times New Roman" w:eastAsia="Arial" w:hAnsi="Times New Roman" w:cs="Times New Roman"/>
          <w:sz w:val="24"/>
          <w:szCs w:val="24"/>
          <w:lang w:eastAsia="ru-RU"/>
        </w:rPr>
        <w:t>Учасник, який не є виробником продукції, що пропонується до постачання, повинен надати:</w:t>
      </w:r>
    </w:p>
    <w:p w:rsidR="00236418" w:rsidRPr="00CB35EF" w:rsidRDefault="00236418" w:rsidP="00236418">
      <w:pPr>
        <w:spacing w:after="0"/>
        <w:ind w:firstLine="708"/>
        <w:rPr>
          <w:rFonts w:ascii="Times New Roman" w:eastAsia="Arial" w:hAnsi="Times New Roman" w:cs="Times New Roman"/>
          <w:sz w:val="24"/>
          <w:szCs w:val="24"/>
          <w:lang w:eastAsia="ru-RU"/>
        </w:rPr>
      </w:pPr>
      <w:r w:rsidRPr="00CB35EF">
        <w:rPr>
          <w:rFonts w:ascii="Times New Roman" w:eastAsia="Arial" w:hAnsi="Times New Roman" w:cs="Times New Roman"/>
          <w:sz w:val="24"/>
          <w:szCs w:val="24"/>
          <w:lang w:eastAsia="ru-RU"/>
        </w:rPr>
        <w:t>- гарантійний лист від виробника продукції, що пропонується до постачання, адресований на ім’я замовника та виданий не раніше дати виходу оголошення про проведення відкритих торгів з особливостями про відповідність технології виробництва продукції, що є предметом закупівлі, встановленому державному стандарту та гарантії надання декларації виробника під час поставки продукції замовнику у разі заключення замовником з учасником договору поставки товару.</w:t>
      </w:r>
    </w:p>
    <w:p w:rsidR="00236418" w:rsidRPr="00CB35EF" w:rsidRDefault="00236418" w:rsidP="00236418">
      <w:pPr>
        <w:spacing w:after="0"/>
        <w:ind w:firstLine="708"/>
        <w:rPr>
          <w:rFonts w:ascii="Times New Roman" w:eastAsia="Arial" w:hAnsi="Times New Roman" w:cs="Times New Roman"/>
          <w:sz w:val="24"/>
          <w:szCs w:val="24"/>
          <w:lang w:eastAsia="ru-RU"/>
        </w:rPr>
      </w:pPr>
      <w:r w:rsidRPr="00CB35EF">
        <w:rPr>
          <w:rFonts w:ascii="Times New Roman" w:eastAsia="Arial" w:hAnsi="Times New Roman" w:cs="Times New Roman"/>
          <w:sz w:val="24"/>
          <w:szCs w:val="24"/>
          <w:lang w:eastAsia="ru-RU"/>
        </w:rPr>
        <w:t xml:space="preserve">9. Для підтвердження того, що продукція, яка є предметом закупівлі, виготовляється на виробничих </w:t>
      </w:r>
      <w:proofErr w:type="spellStart"/>
      <w:r w:rsidRPr="00CB35EF">
        <w:rPr>
          <w:rFonts w:ascii="Times New Roman" w:eastAsia="Arial" w:hAnsi="Times New Roman" w:cs="Times New Roman"/>
          <w:sz w:val="24"/>
          <w:szCs w:val="24"/>
          <w:lang w:eastAsia="ru-RU"/>
        </w:rPr>
        <w:t>потужностях</w:t>
      </w:r>
      <w:proofErr w:type="spellEnd"/>
      <w:r w:rsidRPr="00CB35EF">
        <w:rPr>
          <w:rFonts w:ascii="Times New Roman" w:eastAsia="Arial" w:hAnsi="Times New Roman" w:cs="Times New Roman"/>
          <w:sz w:val="24"/>
          <w:szCs w:val="24"/>
          <w:lang w:eastAsia="ru-RU"/>
        </w:rPr>
        <w:t>, що проходять дезінфекцію, дезінсекцію і дератизацію, учасники торгів повинні надати:</w:t>
      </w:r>
    </w:p>
    <w:p w:rsidR="00236418" w:rsidRPr="00CB35EF" w:rsidRDefault="00236418" w:rsidP="00236418">
      <w:pPr>
        <w:spacing w:after="0"/>
        <w:ind w:firstLine="708"/>
        <w:rPr>
          <w:rFonts w:ascii="Times New Roman" w:eastAsia="Arial" w:hAnsi="Times New Roman" w:cs="Times New Roman"/>
          <w:sz w:val="24"/>
          <w:szCs w:val="24"/>
          <w:lang w:eastAsia="ru-RU"/>
        </w:rPr>
      </w:pPr>
      <w:r w:rsidRPr="00CB35EF">
        <w:rPr>
          <w:rFonts w:ascii="Times New Roman" w:eastAsia="Arial" w:hAnsi="Times New Roman" w:cs="Times New Roman"/>
          <w:sz w:val="24"/>
          <w:szCs w:val="24"/>
          <w:lang w:eastAsia="ru-RU"/>
        </w:rPr>
        <w:tab/>
        <w:t>- якщо учасник торгів є виробником продукції, що є</w:t>
      </w:r>
      <w:r w:rsidRPr="00F248C4">
        <w:rPr>
          <w:rFonts w:ascii="Times New Roman" w:eastAsia="Arial" w:hAnsi="Times New Roman" w:cs="Times New Roman"/>
          <w:sz w:val="24"/>
          <w:szCs w:val="24"/>
          <w:lang w:eastAsia="ru-RU"/>
        </w:rPr>
        <w:t xml:space="preserve"> предметом закупівлі, то в документах свої тендерної пропозиції він повинен надати </w:t>
      </w:r>
      <w:r w:rsidRPr="00CB35EF">
        <w:rPr>
          <w:rFonts w:ascii="Times New Roman" w:eastAsia="Arial" w:hAnsi="Times New Roman" w:cs="Times New Roman"/>
          <w:sz w:val="24"/>
          <w:szCs w:val="24"/>
          <w:lang w:eastAsia="ru-RU"/>
        </w:rPr>
        <w:t>завірену (-ні) належним чином копію (-ї) договору (-</w:t>
      </w:r>
      <w:proofErr w:type="spellStart"/>
      <w:r w:rsidRPr="00CB35EF">
        <w:rPr>
          <w:rFonts w:ascii="Times New Roman" w:eastAsia="Arial" w:hAnsi="Times New Roman" w:cs="Times New Roman"/>
          <w:sz w:val="24"/>
          <w:szCs w:val="24"/>
          <w:lang w:eastAsia="ru-RU"/>
        </w:rPr>
        <w:t>ів</w:t>
      </w:r>
      <w:proofErr w:type="spellEnd"/>
      <w:r w:rsidRPr="00CB35EF">
        <w:rPr>
          <w:rFonts w:ascii="Times New Roman" w:eastAsia="Arial" w:hAnsi="Times New Roman" w:cs="Times New Roman"/>
          <w:sz w:val="24"/>
          <w:szCs w:val="24"/>
          <w:lang w:eastAsia="ru-RU"/>
        </w:rPr>
        <w:t xml:space="preserve">) про проведення в 2022 році та до кінця 2023 року дезінфекції, дезінсекції і дератизації всіх своїх  </w:t>
      </w:r>
      <w:proofErr w:type="spellStart"/>
      <w:r w:rsidRPr="00CB35EF">
        <w:rPr>
          <w:rFonts w:ascii="Times New Roman" w:eastAsia="Arial" w:hAnsi="Times New Roman" w:cs="Times New Roman"/>
          <w:sz w:val="24"/>
          <w:szCs w:val="24"/>
          <w:lang w:eastAsia="ru-RU"/>
        </w:rPr>
        <w:t>потужностей</w:t>
      </w:r>
      <w:proofErr w:type="spellEnd"/>
      <w:r w:rsidRPr="00CB35EF">
        <w:rPr>
          <w:rFonts w:ascii="Times New Roman" w:eastAsia="Arial" w:hAnsi="Times New Roman" w:cs="Times New Roman"/>
          <w:sz w:val="24"/>
          <w:szCs w:val="24"/>
          <w:lang w:eastAsia="ru-RU"/>
        </w:rPr>
        <w:t xml:space="preserve"> та завірену належним чином копію </w:t>
      </w:r>
      <w:proofErr w:type="spellStart"/>
      <w:r w:rsidRPr="00CB35EF">
        <w:rPr>
          <w:rFonts w:ascii="Times New Roman" w:eastAsia="Arial" w:hAnsi="Times New Roman" w:cs="Times New Roman"/>
          <w:sz w:val="24"/>
          <w:szCs w:val="24"/>
          <w:lang w:eastAsia="ru-RU"/>
        </w:rPr>
        <w:t>акта</w:t>
      </w:r>
      <w:proofErr w:type="spellEnd"/>
      <w:r w:rsidRPr="00CB35EF">
        <w:rPr>
          <w:rFonts w:ascii="Times New Roman" w:eastAsia="Arial" w:hAnsi="Times New Roman" w:cs="Times New Roman"/>
          <w:sz w:val="24"/>
          <w:szCs w:val="24"/>
          <w:lang w:eastAsia="ru-RU"/>
        </w:rPr>
        <w:t xml:space="preserve"> виконаних робіт по дезінфекції, дезінсекції і дератизації всіх своїх </w:t>
      </w:r>
      <w:proofErr w:type="spellStart"/>
      <w:r w:rsidRPr="00CB35EF">
        <w:rPr>
          <w:rFonts w:ascii="Times New Roman" w:eastAsia="Arial" w:hAnsi="Times New Roman" w:cs="Times New Roman"/>
          <w:sz w:val="24"/>
          <w:szCs w:val="24"/>
          <w:lang w:eastAsia="ru-RU"/>
        </w:rPr>
        <w:t>потужностей</w:t>
      </w:r>
      <w:proofErr w:type="spellEnd"/>
      <w:r w:rsidRPr="00CB35EF">
        <w:rPr>
          <w:rFonts w:ascii="Times New Roman" w:eastAsia="Arial" w:hAnsi="Times New Roman" w:cs="Times New Roman"/>
          <w:sz w:val="24"/>
          <w:szCs w:val="24"/>
          <w:lang w:eastAsia="ru-RU"/>
        </w:rPr>
        <w:t xml:space="preserve"> в період вересень-грудень 2022 року;</w:t>
      </w:r>
    </w:p>
    <w:p w:rsidR="00236418" w:rsidRPr="00F248C4" w:rsidRDefault="00236418" w:rsidP="00236418">
      <w:pPr>
        <w:spacing w:after="0"/>
        <w:ind w:firstLine="708"/>
        <w:rPr>
          <w:rFonts w:ascii="Times New Roman" w:eastAsia="Arial" w:hAnsi="Times New Roman" w:cs="Times New Roman"/>
          <w:sz w:val="24"/>
          <w:szCs w:val="24"/>
          <w:lang w:eastAsia="ru-RU"/>
        </w:rPr>
      </w:pPr>
      <w:r w:rsidRPr="00CB35EF">
        <w:rPr>
          <w:rFonts w:ascii="Times New Roman" w:eastAsia="Arial" w:hAnsi="Times New Roman" w:cs="Times New Roman"/>
          <w:sz w:val="24"/>
          <w:szCs w:val="24"/>
          <w:lang w:eastAsia="ru-RU"/>
        </w:rPr>
        <w:tab/>
        <w:t xml:space="preserve">- якщо учасник торгів не є виробником продукції, що є предметом закупівлі, то в документах своєї тендерної пропозиції він повинен надати оригінал гарантійного листа від виробника продукції, що є предметом закупівлі, адресованого на ім’я замовника з датою видачі не раніше дати виходу оголошення про проведення відкритих торгів з особливостями, про гарантійне підтвердження проведення в 2022 році та до кінця 2023 року на всіх своїх </w:t>
      </w:r>
      <w:proofErr w:type="spellStart"/>
      <w:r w:rsidRPr="00CB35EF">
        <w:rPr>
          <w:rFonts w:ascii="Times New Roman" w:eastAsia="Arial" w:hAnsi="Times New Roman" w:cs="Times New Roman"/>
          <w:sz w:val="24"/>
          <w:szCs w:val="24"/>
          <w:lang w:eastAsia="ru-RU"/>
        </w:rPr>
        <w:t>потужностях</w:t>
      </w:r>
      <w:proofErr w:type="spellEnd"/>
      <w:r w:rsidRPr="00CB35EF">
        <w:rPr>
          <w:rFonts w:ascii="Times New Roman" w:eastAsia="Arial" w:hAnsi="Times New Roman" w:cs="Times New Roman"/>
          <w:sz w:val="24"/>
          <w:szCs w:val="24"/>
          <w:lang w:eastAsia="ru-RU"/>
        </w:rPr>
        <w:t xml:space="preserve"> по виробництву продукції, що є предметом закупівлі, дезінфекції, дезінсекції і дератизації.</w:t>
      </w:r>
      <w:r w:rsidRPr="00F248C4">
        <w:rPr>
          <w:rFonts w:ascii="Times New Roman" w:eastAsia="Arial" w:hAnsi="Times New Roman" w:cs="Times New Roman"/>
          <w:sz w:val="24"/>
          <w:szCs w:val="24"/>
          <w:lang w:eastAsia="ru-RU"/>
        </w:rPr>
        <w:t xml:space="preserve"> </w:t>
      </w:r>
    </w:p>
    <w:p w:rsidR="00236418" w:rsidRDefault="00236418" w:rsidP="00236418">
      <w:pPr>
        <w:spacing w:after="0"/>
        <w:ind w:firstLine="708"/>
        <w:rPr>
          <w:rFonts w:ascii="Times New Roman" w:eastAsia="Arial" w:hAnsi="Times New Roman" w:cs="Times New Roman"/>
          <w:sz w:val="24"/>
          <w:szCs w:val="24"/>
          <w:lang w:eastAsia="ru-RU"/>
        </w:rPr>
      </w:pPr>
      <w:r w:rsidRPr="00F248C4">
        <w:rPr>
          <w:rFonts w:ascii="Times New Roman" w:eastAsia="Arial" w:hAnsi="Times New Roman" w:cs="Times New Roman"/>
          <w:sz w:val="24"/>
          <w:szCs w:val="24"/>
          <w:lang w:eastAsia="ru-RU"/>
        </w:rPr>
        <w:t>Обробка повинна здійснюватися установами, які мають відповідні дозволи (ліцензії) на проведення зазначених видів робіт.</w:t>
      </w:r>
    </w:p>
    <w:p w:rsidR="00236418" w:rsidRPr="00134483" w:rsidRDefault="00236418" w:rsidP="00236418">
      <w:pPr>
        <w:spacing w:after="0"/>
        <w:ind w:firstLine="708"/>
        <w:rPr>
          <w:rFonts w:ascii="Times New Roman" w:eastAsia="Arial" w:hAnsi="Times New Roman" w:cs="Times New Roman"/>
          <w:sz w:val="24"/>
          <w:szCs w:val="24"/>
          <w:lang w:eastAsia="ru-RU"/>
        </w:rPr>
      </w:pPr>
    </w:p>
    <w:p w:rsidR="00236418" w:rsidRPr="00134483" w:rsidRDefault="00236418" w:rsidP="00236418">
      <w:pPr>
        <w:spacing w:after="0"/>
        <w:ind w:firstLine="708"/>
        <w:rPr>
          <w:rFonts w:ascii="Times New Roman" w:eastAsia="Arial" w:hAnsi="Times New Roman" w:cs="Times New Roman"/>
          <w:sz w:val="24"/>
          <w:szCs w:val="24"/>
          <w:lang w:eastAsia="ru-RU"/>
        </w:rPr>
      </w:pPr>
    </w:p>
    <w:p w:rsidR="00DD530D" w:rsidRDefault="00DD530D" w:rsidP="00236418">
      <w:pPr>
        <w:spacing w:after="200" w:line="276" w:lineRule="auto"/>
      </w:pPr>
      <w:bookmarkStart w:id="0" w:name="_GoBack"/>
      <w:bookmarkEnd w:id="0"/>
    </w:p>
    <w:sectPr w:rsidR="00DD53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F28"/>
    <w:rsid w:val="000269D1"/>
    <w:rsid w:val="00236418"/>
    <w:rsid w:val="00331836"/>
    <w:rsid w:val="003547CE"/>
    <w:rsid w:val="003559C5"/>
    <w:rsid w:val="00424D35"/>
    <w:rsid w:val="00526B1A"/>
    <w:rsid w:val="0054513F"/>
    <w:rsid w:val="005F0459"/>
    <w:rsid w:val="006E537E"/>
    <w:rsid w:val="007E2B07"/>
    <w:rsid w:val="00983F89"/>
    <w:rsid w:val="009C5386"/>
    <w:rsid w:val="00AA08BD"/>
    <w:rsid w:val="00B13E39"/>
    <w:rsid w:val="00B14696"/>
    <w:rsid w:val="00B2024E"/>
    <w:rsid w:val="00B83901"/>
    <w:rsid w:val="00C97A3A"/>
    <w:rsid w:val="00CE4747"/>
    <w:rsid w:val="00DD530D"/>
    <w:rsid w:val="00EE478B"/>
    <w:rsid w:val="00FA7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418"/>
    <w:pPr>
      <w:spacing w:after="160" w:line="256"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236418"/>
    <w:pPr>
      <w:spacing w:after="0"/>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418"/>
    <w:pPr>
      <w:spacing w:after="160" w:line="256"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236418"/>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1227</Words>
  <Characters>6994</Characters>
  <Application>Microsoft Office Word</Application>
  <DocSecurity>0</DocSecurity>
  <Lines>58</Lines>
  <Paragraphs>16</Paragraphs>
  <ScaleCrop>false</ScaleCrop>
  <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2</cp:revision>
  <dcterms:created xsi:type="dcterms:W3CDTF">2023-01-30T12:23:00Z</dcterms:created>
  <dcterms:modified xsi:type="dcterms:W3CDTF">2023-01-30T12:24:00Z</dcterms:modified>
</cp:coreProperties>
</file>