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42" w:rsidRPr="00A22DA5" w:rsidRDefault="00DB01E9">
      <w:pPr>
        <w:spacing w:line="256" w:lineRule="auto"/>
        <w:jc w:val="right"/>
        <w:rPr>
          <w:b/>
          <w:sz w:val="22"/>
          <w:szCs w:val="22"/>
          <w:lang w:val="uk-UA"/>
        </w:rPr>
      </w:pPr>
      <w:r w:rsidRPr="00A22DA5">
        <w:rPr>
          <w:b/>
          <w:sz w:val="22"/>
          <w:szCs w:val="22"/>
          <w:lang w:val="uk-UA"/>
        </w:rPr>
        <w:t xml:space="preserve">Додаток № 4 </w:t>
      </w:r>
    </w:p>
    <w:p w:rsidR="00566742" w:rsidRPr="00A22DA5" w:rsidRDefault="00DB01E9">
      <w:pPr>
        <w:spacing w:line="256" w:lineRule="auto"/>
        <w:jc w:val="right"/>
        <w:rPr>
          <w:sz w:val="22"/>
          <w:szCs w:val="22"/>
          <w:lang w:val="uk-UA"/>
        </w:rPr>
      </w:pPr>
      <w:r w:rsidRPr="00A22DA5">
        <w:rPr>
          <w:b/>
          <w:sz w:val="22"/>
          <w:szCs w:val="22"/>
          <w:lang w:val="uk-UA"/>
        </w:rPr>
        <w:t xml:space="preserve">до тендерної документації </w:t>
      </w:r>
    </w:p>
    <w:p w:rsidR="00566742" w:rsidRPr="00A22DA5" w:rsidRDefault="00566742">
      <w:pPr>
        <w:jc w:val="center"/>
        <w:rPr>
          <w:b/>
          <w:sz w:val="22"/>
          <w:szCs w:val="22"/>
          <w:lang w:val="uk-UA"/>
        </w:rPr>
      </w:pPr>
    </w:p>
    <w:p w:rsidR="00566742" w:rsidRPr="00A22DA5" w:rsidRDefault="00DB01E9">
      <w:pPr>
        <w:jc w:val="center"/>
        <w:rPr>
          <w:b/>
          <w:sz w:val="22"/>
          <w:szCs w:val="22"/>
          <w:lang w:val="uk-UA"/>
        </w:rPr>
      </w:pPr>
      <w:r w:rsidRPr="00A22DA5">
        <w:rPr>
          <w:b/>
          <w:sz w:val="22"/>
          <w:szCs w:val="22"/>
        </w:rPr>
        <w:t>ПРОЕКТ ДОГОВОРУ № ___</w:t>
      </w:r>
    </w:p>
    <w:p w:rsidR="00566742" w:rsidRPr="00A22DA5" w:rsidRDefault="00DB01E9">
      <w:pPr>
        <w:rPr>
          <w:sz w:val="22"/>
          <w:szCs w:val="22"/>
        </w:rPr>
      </w:pPr>
      <w:r w:rsidRPr="00A22DA5">
        <w:rPr>
          <w:b/>
          <w:sz w:val="22"/>
          <w:szCs w:val="22"/>
        </w:rPr>
        <w:t xml:space="preserve"> </w:t>
      </w:r>
      <w:r w:rsidRPr="00A22DA5">
        <w:rPr>
          <w:sz w:val="22"/>
          <w:szCs w:val="22"/>
        </w:rPr>
        <w:t xml:space="preserve">м. </w:t>
      </w:r>
      <w:proofErr w:type="spellStart"/>
      <w:r w:rsidRPr="00A22DA5">
        <w:rPr>
          <w:sz w:val="22"/>
          <w:szCs w:val="22"/>
        </w:rPr>
        <w:t>Київ</w:t>
      </w:r>
      <w:proofErr w:type="spellEnd"/>
      <w:r w:rsidRPr="00A22DA5">
        <w:rPr>
          <w:sz w:val="22"/>
          <w:szCs w:val="22"/>
          <w:lang w:val="uk-UA"/>
        </w:rPr>
        <w:t xml:space="preserve">                                                  </w:t>
      </w:r>
      <w:r w:rsidR="00981DBA">
        <w:rPr>
          <w:sz w:val="22"/>
          <w:szCs w:val="22"/>
          <w:lang w:val="uk-UA"/>
        </w:rPr>
        <w:t xml:space="preserve">           </w:t>
      </w:r>
      <w:r w:rsidRPr="00A22DA5">
        <w:rPr>
          <w:sz w:val="22"/>
          <w:szCs w:val="22"/>
          <w:lang w:val="uk-UA"/>
        </w:rPr>
        <w:t xml:space="preserve">                            </w:t>
      </w:r>
      <w:r w:rsidR="00A22DA5" w:rsidRPr="00A22DA5">
        <w:rPr>
          <w:sz w:val="22"/>
          <w:szCs w:val="22"/>
          <w:lang w:val="uk-UA"/>
        </w:rPr>
        <w:t xml:space="preserve">     </w:t>
      </w:r>
      <w:r w:rsidRPr="00A22DA5">
        <w:rPr>
          <w:sz w:val="22"/>
          <w:szCs w:val="22"/>
          <w:lang w:val="uk-UA"/>
        </w:rPr>
        <w:t xml:space="preserve">                        </w:t>
      </w:r>
      <w:r w:rsidRPr="00A22DA5">
        <w:rPr>
          <w:sz w:val="22"/>
          <w:szCs w:val="22"/>
        </w:rPr>
        <w:t>"</w:t>
      </w:r>
      <w:r w:rsidRPr="00A22DA5">
        <w:rPr>
          <w:sz w:val="22"/>
          <w:szCs w:val="22"/>
          <w:lang w:val="uk-UA"/>
        </w:rPr>
        <w:t>____</w:t>
      </w:r>
      <w:r w:rsidR="00461779" w:rsidRPr="00A22DA5">
        <w:rPr>
          <w:sz w:val="22"/>
          <w:szCs w:val="22"/>
        </w:rPr>
        <w:t>" __________202</w:t>
      </w:r>
      <w:r w:rsidR="00A22DA5" w:rsidRPr="00A22DA5">
        <w:rPr>
          <w:sz w:val="22"/>
          <w:szCs w:val="22"/>
          <w:lang w:val="uk-UA"/>
        </w:rPr>
        <w:t>3</w:t>
      </w:r>
      <w:r w:rsidRPr="00A22DA5">
        <w:rPr>
          <w:sz w:val="22"/>
          <w:szCs w:val="22"/>
        </w:rPr>
        <w:t xml:space="preserve"> р. </w:t>
      </w:r>
    </w:p>
    <w:p w:rsidR="00566742" w:rsidRPr="00A22DA5" w:rsidRDefault="00DB01E9">
      <w:pPr>
        <w:jc w:val="right"/>
        <w:rPr>
          <w:sz w:val="22"/>
          <w:szCs w:val="22"/>
        </w:rPr>
      </w:pPr>
      <w:r w:rsidRPr="00A22DA5">
        <w:rPr>
          <w:sz w:val="22"/>
          <w:szCs w:val="22"/>
        </w:rPr>
        <w:t xml:space="preserve"> </w:t>
      </w:r>
    </w:p>
    <w:p w:rsidR="00566742" w:rsidRPr="00A22DA5" w:rsidRDefault="00DB01E9" w:rsidP="005231B6">
      <w:pPr>
        <w:jc w:val="both"/>
        <w:rPr>
          <w:sz w:val="22"/>
          <w:szCs w:val="22"/>
          <w:lang w:val="uk-UA"/>
        </w:rPr>
      </w:pPr>
      <w:r w:rsidRPr="00A22DA5">
        <w:rPr>
          <w:b/>
          <w:sz w:val="22"/>
          <w:szCs w:val="22"/>
        </w:rPr>
        <w:t xml:space="preserve">  </w:t>
      </w:r>
      <w:proofErr w:type="spellStart"/>
      <w:r w:rsidRPr="00A22DA5">
        <w:rPr>
          <w:b/>
          <w:sz w:val="22"/>
          <w:szCs w:val="22"/>
        </w:rPr>
        <w:t>Комунальне</w:t>
      </w:r>
      <w:proofErr w:type="spellEnd"/>
      <w:r w:rsidRPr="00A22DA5">
        <w:rPr>
          <w:b/>
          <w:sz w:val="22"/>
          <w:szCs w:val="22"/>
        </w:rPr>
        <w:t xml:space="preserve"> </w:t>
      </w:r>
      <w:proofErr w:type="spellStart"/>
      <w:r w:rsidRPr="00A22DA5">
        <w:rPr>
          <w:b/>
          <w:sz w:val="22"/>
          <w:szCs w:val="22"/>
        </w:rPr>
        <w:t>некомерційне</w:t>
      </w:r>
      <w:proofErr w:type="spellEnd"/>
      <w:r w:rsidRPr="00A22DA5">
        <w:rPr>
          <w:b/>
          <w:sz w:val="22"/>
          <w:szCs w:val="22"/>
        </w:rPr>
        <w:t xml:space="preserve"> </w:t>
      </w:r>
      <w:proofErr w:type="spellStart"/>
      <w:proofErr w:type="gramStart"/>
      <w:r w:rsidRPr="00A22DA5">
        <w:rPr>
          <w:b/>
          <w:sz w:val="22"/>
          <w:szCs w:val="22"/>
        </w:rPr>
        <w:t>п</w:t>
      </w:r>
      <w:proofErr w:type="gramEnd"/>
      <w:r w:rsidRPr="00A22DA5">
        <w:rPr>
          <w:b/>
          <w:sz w:val="22"/>
          <w:szCs w:val="22"/>
        </w:rPr>
        <w:t>ідприємство</w:t>
      </w:r>
      <w:proofErr w:type="spellEnd"/>
      <w:r w:rsidRPr="00A22DA5">
        <w:rPr>
          <w:b/>
          <w:sz w:val="22"/>
          <w:szCs w:val="22"/>
        </w:rPr>
        <w:t xml:space="preserve"> «</w:t>
      </w:r>
      <w:proofErr w:type="spellStart"/>
      <w:r w:rsidRPr="00A22DA5">
        <w:rPr>
          <w:b/>
          <w:sz w:val="22"/>
          <w:szCs w:val="22"/>
        </w:rPr>
        <w:t>Консульта</w:t>
      </w:r>
      <w:r w:rsidRPr="00A22DA5">
        <w:rPr>
          <w:b/>
          <w:sz w:val="22"/>
          <w:szCs w:val="22"/>
          <w:lang w:val="uk-UA"/>
        </w:rPr>
        <w:t>тивно</w:t>
      </w:r>
      <w:proofErr w:type="spellEnd"/>
      <w:r w:rsidRPr="00A22DA5">
        <w:rPr>
          <w:b/>
          <w:sz w:val="22"/>
          <w:szCs w:val="22"/>
        </w:rPr>
        <w:t>-</w:t>
      </w:r>
      <w:proofErr w:type="spellStart"/>
      <w:r w:rsidRPr="00A22DA5">
        <w:rPr>
          <w:b/>
          <w:sz w:val="22"/>
          <w:szCs w:val="22"/>
        </w:rPr>
        <w:t>діагностичний</w:t>
      </w:r>
      <w:proofErr w:type="spellEnd"/>
      <w:r w:rsidRPr="00A22DA5">
        <w:rPr>
          <w:b/>
          <w:sz w:val="22"/>
          <w:szCs w:val="22"/>
        </w:rPr>
        <w:t xml:space="preserve"> центр</w:t>
      </w:r>
      <w:r w:rsidRPr="00A22DA5">
        <w:rPr>
          <w:b/>
          <w:sz w:val="22"/>
          <w:szCs w:val="22"/>
          <w:lang w:val="uk-UA"/>
        </w:rPr>
        <w:t xml:space="preserve">" </w:t>
      </w:r>
      <w:proofErr w:type="spellStart"/>
      <w:r w:rsidRPr="00A22DA5">
        <w:rPr>
          <w:b/>
          <w:sz w:val="22"/>
          <w:szCs w:val="22"/>
        </w:rPr>
        <w:t>Святошинського</w:t>
      </w:r>
      <w:proofErr w:type="spellEnd"/>
      <w:r w:rsidRPr="00A22DA5">
        <w:rPr>
          <w:b/>
          <w:sz w:val="22"/>
          <w:szCs w:val="22"/>
        </w:rPr>
        <w:t xml:space="preserve"> району м. </w:t>
      </w:r>
      <w:proofErr w:type="spellStart"/>
      <w:r w:rsidRPr="00A22DA5">
        <w:rPr>
          <w:b/>
          <w:sz w:val="22"/>
          <w:szCs w:val="22"/>
        </w:rPr>
        <w:t>Києва</w:t>
      </w:r>
      <w:proofErr w:type="spellEnd"/>
      <w:r w:rsidRPr="00A22DA5">
        <w:rPr>
          <w:sz w:val="22"/>
          <w:szCs w:val="22"/>
        </w:rPr>
        <w:t xml:space="preserve">, в </w:t>
      </w:r>
      <w:proofErr w:type="spellStart"/>
      <w:r w:rsidRPr="00A22DA5">
        <w:rPr>
          <w:sz w:val="22"/>
          <w:szCs w:val="22"/>
        </w:rPr>
        <w:t>подальшому</w:t>
      </w:r>
      <w:proofErr w:type="spellEnd"/>
      <w:r w:rsidRPr="00A22DA5">
        <w:rPr>
          <w:sz w:val="22"/>
          <w:szCs w:val="22"/>
        </w:rPr>
        <w:t xml:space="preserve"> </w:t>
      </w:r>
      <w:proofErr w:type="spellStart"/>
      <w:r w:rsidRPr="00A22DA5">
        <w:rPr>
          <w:sz w:val="22"/>
          <w:szCs w:val="22"/>
        </w:rPr>
        <w:t>Замовник</w:t>
      </w:r>
      <w:proofErr w:type="spellEnd"/>
      <w:r w:rsidRPr="00A22DA5">
        <w:rPr>
          <w:sz w:val="22"/>
          <w:szCs w:val="22"/>
        </w:rPr>
        <w:t xml:space="preserve">, в </w:t>
      </w:r>
      <w:proofErr w:type="spellStart"/>
      <w:r w:rsidRPr="00A22DA5">
        <w:rPr>
          <w:sz w:val="22"/>
          <w:szCs w:val="22"/>
        </w:rPr>
        <w:t>особі</w:t>
      </w:r>
      <w:proofErr w:type="spellEnd"/>
      <w:r w:rsidRPr="00A22DA5">
        <w:rPr>
          <w:sz w:val="22"/>
          <w:szCs w:val="22"/>
        </w:rPr>
        <w:t xml:space="preserve"> </w:t>
      </w:r>
      <w:r w:rsidRPr="00A22DA5">
        <w:rPr>
          <w:sz w:val="22"/>
          <w:szCs w:val="22"/>
          <w:lang w:val="uk-UA"/>
        </w:rPr>
        <w:t>Д</w:t>
      </w:r>
      <w:proofErr w:type="spellStart"/>
      <w:r w:rsidRPr="00A22DA5">
        <w:rPr>
          <w:sz w:val="22"/>
          <w:szCs w:val="22"/>
        </w:rPr>
        <w:t>иректора</w:t>
      </w:r>
      <w:proofErr w:type="spellEnd"/>
      <w:r w:rsidRPr="00A22DA5">
        <w:rPr>
          <w:sz w:val="22"/>
          <w:szCs w:val="22"/>
        </w:rPr>
        <w:t xml:space="preserve"> </w:t>
      </w:r>
      <w:proofErr w:type="spellStart"/>
      <w:r w:rsidR="00A22DA5" w:rsidRPr="00A22DA5">
        <w:rPr>
          <w:sz w:val="22"/>
          <w:szCs w:val="22"/>
          <w:lang w:val="uk-UA"/>
        </w:rPr>
        <w:t>Карамелєвої</w:t>
      </w:r>
      <w:proofErr w:type="spellEnd"/>
      <w:r w:rsidR="00A22DA5" w:rsidRPr="00A22DA5">
        <w:rPr>
          <w:sz w:val="22"/>
          <w:szCs w:val="22"/>
          <w:lang w:val="uk-UA"/>
        </w:rPr>
        <w:t xml:space="preserve"> Наталії Олексіївни</w:t>
      </w:r>
      <w:r w:rsidRPr="00A22DA5">
        <w:rPr>
          <w:sz w:val="22"/>
          <w:szCs w:val="22"/>
        </w:rPr>
        <w:t xml:space="preserve">,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діє</w:t>
      </w:r>
      <w:proofErr w:type="spellEnd"/>
      <w:r w:rsidRPr="00A22DA5">
        <w:rPr>
          <w:sz w:val="22"/>
          <w:szCs w:val="22"/>
        </w:rPr>
        <w:t xml:space="preserve"> на </w:t>
      </w:r>
      <w:proofErr w:type="spellStart"/>
      <w:r w:rsidRPr="00A22DA5">
        <w:rPr>
          <w:sz w:val="22"/>
          <w:szCs w:val="22"/>
        </w:rPr>
        <w:t>підставі</w:t>
      </w:r>
      <w:proofErr w:type="spellEnd"/>
      <w:r w:rsidRPr="00A22DA5">
        <w:rPr>
          <w:sz w:val="22"/>
          <w:szCs w:val="22"/>
        </w:rPr>
        <w:t xml:space="preserve"> Статуту,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однієї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та ________________________________________________, </w:t>
      </w:r>
      <w:proofErr w:type="spellStart"/>
      <w:r w:rsidRPr="00A22DA5">
        <w:rPr>
          <w:sz w:val="22"/>
          <w:szCs w:val="22"/>
        </w:rPr>
        <w:t>що</w:t>
      </w:r>
      <w:proofErr w:type="spellEnd"/>
      <w:r w:rsidRPr="00A22DA5">
        <w:rPr>
          <w:sz w:val="22"/>
          <w:szCs w:val="22"/>
        </w:rPr>
        <w:t xml:space="preserve"> </w:t>
      </w:r>
      <w:proofErr w:type="spellStart"/>
      <w:r w:rsidR="00DD391F" w:rsidRPr="00A22DA5">
        <w:rPr>
          <w:sz w:val="22"/>
          <w:szCs w:val="22"/>
        </w:rPr>
        <w:t>діє</w:t>
      </w:r>
      <w:proofErr w:type="spellEnd"/>
      <w:r w:rsidR="00DD391F" w:rsidRPr="00A22DA5">
        <w:rPr>
          <w:sz w:val="22"/>
          <w:szCs w:val="22"/>
        </w:rPr>
        <w:t xml:space="preserve"> на </w:t>
      </w:r>
      <w:proofErr w:type="spellStart"/>
      <w:r w:rsidR="00DD391F" w:rsidRPr="00A22DA5">
        <w:rPr>
          <w:sz w:val="22"/>
          <w:szCs w:val="22"/>
        </w:rPr>
        <w:t>підставі</w:t>
      </w:r>
      <w:proofErr w:type="spellEnd"/>
      <w:r w:rsidR="00DD391F" w:rsidRPr="00A22DA5">
        <w:rPr>
          <w:sz w:val="22"/>
          <w:szCs w:val="22"/>
        </w:rPr>
        <w:t xml:space="preserve"> _______________</w:t>
      </w:r>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іншої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w:t>
      </w:r>
      <w:proofErr w:type="spellStart"/>
      <w:r w:rsidRPr="00A22DA5">
        <w:rPr>
          <w:sz w:val="22"/>
          <w:szCs w:val="22"/>
        </w:rPr>
        <w:t>надалі</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w:t>
      </w:r>
      <w:proofErr w:type="spellStart"/>
      <w:r w:rsidRPr="00A22DA5">
        <w:rPr>
          <w:sz w:val="22"/>
          <w:szCs w:val="22"/>
        </w:rPr>
        <w:t>уклали</w:t>
      </w:r>
      <w:proofErr w:type="spellEnd"/>
      <w:r w:rsidRPr="00A22DA5">
        <w:rPr>
          <w:sz w:val="22"/>
          <w:szCs w:val="22"/>
        </w:rPr>
        <w:t xml:space="preserve"> </w:t>
      </w:r>
      <w:proofErr w:type="spellStart"/>
      <w:r w:rsidRPr="00A22DA5">
        <w:rPr>
          <w:sz w:val="22"/>
          <w:szCs w:val="22"/>
        </w:rPr>
        <w:t>цей</w:t>
      </w:r>
      <w:proofErr w:type="spellEnd"/>
      <w:r w:rsidRPr="00A22DA5">
        <w:rPr>
          <w:sz w:val="22"/>
          <w:szCs w:val="22"/>
        </w:rPr>
        <w:t xml:space="preserve"> </w:t>
      </w:r>
      <w:proofErr w:type="spellStart"/>
      <w:r w:rsidRPr="00A22DA5">
        <w:rPr>
          <w:sz w:val="22"/>
          <w:szCs w:val="22"/>
        </w:rPr>
        <w:t>Договір</w:t>
      </w:r>
      <w:proofErr w:type="spellEnd"/>
      <w:r w:rsidRPr="00A22DA5">
        <w:rPr>
          <w:sz w:val="22"/>
          <w:szCs w:val="22"/>
        </w:rPr>
        <w:t xml:space="preserve"> про </w:t>
      </w:r>
      <w:proofErr w:type="spellStart"/>
      <w:r w:rsidRPr="00A22DA5">
        <w:rPr>
          <w:sz w:val="22"/>
          <w:szCs w:val="22"/>
        </w:rPr>
        <w:t>наступне</w:t>
      </w:r>
      <w:proofErr w:type="spell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lang w:val="uk-UA"/>
        </w:rPr>
      </w:pPr>
      <w:r w:rsidRPr="00A22DA5">
        <w:rPr>
          <w:sz w:val="22"/>
          <w:szCs w:val="22"/>
          <w:lang w:val="uk-UA"/>
        </w:rPr>
        <w:t>1.</w:t>
      </w:r>
      <w:r w:rsidRPr="00A22DA5">
        <w:rPr>
          <w:rFonts w:ascii="Arial" w:hAnsi="Arial" w:cs="Arial"/>
          <w:sz w:val="22"/>
          <w:szCs w:val="22"/>
          <w:lang w:val="uk-UA"/>
        </w:rPr>
        <w:t xml:space="preserve"> </w:t>
      </w:r>
      <w:r w:rsidRPr="00A22DA5">
        <w:rPr>
          <w:sz w:val="22"/>
          <w:szCs w:val="22"/>
          <w:lang w:val="uk-UA"/>
        </w:rPr>
        <w:t xml:space="preserve">Предмет Договору </w:t>
      </w:r>
    </w:p>
    <w:p w:rsidR="00566742" w:rsidRPr="00A22DA5" w:rsidRDefault="00DB01E9" w:rsidP="005231B6">
      <w:pPr>
        <w:jc w:val="both"/>
        <w:rPr>
          <w:sz w:val="22"/>
          <w:szCs w:val="22"/>
        </w:rPr>
      </w:pPr>
      <w:r w:rsidRPr="00A22DA5">
        <w:rPr>
          <w:sz w:val="22"/>
          <w:szCs w:val="22"/>
          <w:lang w:val="uk-UA"/>
        </w:rPr>
        <w:t xml:space="preserve">1.1. Постачальник передає у власність Покупця: </w:t>
      </w:r>
      <w:r w:rsidR="00CE0C0D" w:rsidRPr="00A22DA5">
        <w:rPr>
          <w:b/>
          <w:bCs/>
          <w:sz w:val="22"/>
          <w:szCs w:val="22"/>
          <w:lang w:val="uk-UA"/>
        </w:rPr>
        <w:t>______________________________________ ________________________________</w:t>
      </w:r>
      <w:r w:rsidR="00461779" w:rsidRPr="00A22DA5">
        <w:rPr>
          <w:b/>
          <w:bCs/>
          <w:sz w:val="22"/>
          <w:szCs w:val="22"/>
          <w:lang w:val="uk-UA"/>
        </w:rPr>
        <w:t xml:space="preserve"> </w:t>
      </w:r>
      <w:r w:rsidRPr="00A22DA5">
        <w:rPr>
          <w:sz w:val="22"/>
          <w:szCs w:val="22"/>
          <w:lang w:val="uk-UA"/>
        </w:rPr>
        <w:t xml:space="preserve">в асортименті, кількості, за цінами, які зазначені у специфікації (Додаток №1), що додається до Договору і є його невід’ємною частиною, на умовах </w:t>
      </w:r>
      <w:r w:rsidRPr="00A22DA5">
        <w:rPr>
          <w:sz w:val="22"/>
          <w:szCs w:val="22"/>
        </w:rPr>
        <w:t>DDP</w:t>
      </w:r>
      <w:proofErr w:type="spellStart"/>
      <w:r w:rsidRPr="00A22DA5">
        <w:rPr>
          <w:sz w:val="22"/>
          <w:szCs w:val="22"/>
          <w:lang w:val="uk-UA"/>
        </w:rPr>
        <w:t>-Київ</w:t>
      </w:r>
      <w:proofErr w:type="spellEnd"/>
      <w:r w:rsidRPr="00A22DA5">
        <w:rPr>
          <w:sz w:val="22"/>
          <w:szCs w:val="22"/>
          <w:lang w:val="uk-UA"/>
        </w:rPr>
        <w:t xml:space="preserve"> (</w:t>
      </w:r>
      <w:proofErr w:type="spellStart"/>
      <w:r w:rsidRPr="00A22DA5">
        <w:rPr>
          <w:sz w:val="22"/>
          <w:szCs w:val="22"/>
          <w:lang w:val="uk-UA"/>
        </w:rPr>
        <w:t>Інкотермс</w:t>
      </w:r>
      <w:proofErr w:type="spellEnd"/>
      <w:r w:rsidRPr="00A22DA5">
        <w:rPr>
          <w:sz w:val="22"/>
          <w:szCs w:val="22"/>
          <w:lang w:val="uk-UA"/>
        </w:rPr>
        <w:t xml:space="preserve"> у редакції 2020р.). </w:t>
      </w:r>
      <w:proofErr w:type="spellStart"/>
      <w:r w:rsidRPr="00A22DA5">
        <w:rPr>
          <w:sz w:val="22"/>
          <w:szCs w:val="22"/>
        </w:rPr>
        <w:t>Специфікація</w:t>
      </w:r>
      <w:proofErr w:type="spellEnd"/>
      <w:r w:rsidRPr="00A22DA5">
        <w:rPr>
          <w:sz w:val="22"/>
          <w:szCs w:val="22"/>
        </w:rPr>
        <w:t xml:space="preserve"> повинна </w:t>
      </w:r>
      <w:proofErr w:type="spellStart"/>
      <w:proofErr w:type="gramStart"/>
      <w:r w:rsidRPr="00A22DA5">
        <w:rPr>
          <w:sz w:val="22"/>
          <w:szCs w:val="22"/>
        </w:rPr>
        <w:t>м</w:t>
      </w:r>
      <w:proofErr w:type="gramEnd"/>
      <w:r w:rsidRPr="00A22DA5">
        <w:rPr>
          <w:sz w:val="22"/>
          <w:szCs w:val="22"/>
        </w:rPr>
        <w:t>істити</w:t>
      </w:r>
      <w:proofErr w:type="spellEnd"/>
      <w:r w:rsidRPr="00A22DA5">
        <w:rPr>
          <w:sz w:val="22"/>
          <w:szCs w:val="22"/>
        </w:rPr>
        <w:t xml:space="preserve"> </w:t>
      </w:r>
      <w:proofErr w:type="spellStart"/>
      <w:r w:rsidRPr="00A22DA5">
        <w:rPr>
          <w:sz w:val="22"/>
          <w:szCs w:val="22"/>
        </w:rPr>
        <w:t>найменування</w:t>
      </w:r>
      <w:proofErr w:type="spellEnd"/>
      <w:r w:rsidRPr="00A22DA5">
        <w:rPr>
          <w:sz w:val="22"/>
          <w:szCs w:val="22"/>
        </w:rPr>
        <w:t xml:space="preserve"> товару, </w:t>
      </w:r>
      <w:proofErr w:type="spellStart"/>
      <w:r w:rsidRPr="00A22DA5">
        <w:rPr>
          <w:sz w:val="22"/>
          <w:szCs w:val="22"/>
        </w:rPr>
        <w:t>одиницю</w:t>
      </w:r>
      <w:proofErr w:type="spellEnd"/>
      <w:r w:rsidRPr="00A22DA5">
        <w:rPr>
          <w:sz w:val="22"/>
          <w:szCs w:val="22"/>
        </w:rPr>
        <w:t xml:space="preserve"> </w:t>
      </w:r>
      <w:proofErr w:type="spellStart"/>
      <w:r w:rsidRPr="00A22DA5">
        <w:rPr>
          <w:sz w:val="22"/>
          <w:szCs w:val="22"/>
        </w:rPr>
        <w:t>виміру</w:t>
      </w:r>
      <w:proofErr w:type="spellEnd"/>
      <w:r w:rsidRPr="00A22DA5">
        <w:rPr>
          <w:sz w:val="22"/>
          <w:szCs w:val="22"/>
        </w:rPr>
        <w:t xml:space="preserve">, </w:t>
      </w:r>
      <w:proofErr w:type="spellStart"/>
      <w:r w:rsidRPr="00A22DA5">
        <w:rPr>
          <w:sz w:val="22"/>
          <w:szCs w:val="22"/>
        </w:rPr>
        <w:t>загальну</w:t>
      </w:r>
      <w:proofErr w:type="spellEnd"/>
      <w:r w:rsidRPr="00A22DA5">
        <w:rPr>
          <w:sz w:val="22"/>
          <w:szCs w:val="22"/>
        </w:rPr>
        <w:t xml:space="preserve"> </w:t>
      </w:r>
      <w:proofErr w:type="spellStart"/>
      <w:r w:rsidRPr="00A22DA5">
        <w:rPr>
          <w:sz w:val="22"/>
          <w:szCs w:val="22"/>
        </w:rPr>
        <w:t>кількість</w:t>
      </w:r>
      <w:proofErr w:type="spellEnd"/>
      <w:r w:rsidRPr="00A22DA5">
        <w:rPr>
          <w:sz w:val="22"/>
          <w:szCs w:val="22"/>
        </w:rPr>
        <w:t xml:space="preserve"> товару, </w:t>
      </w:r>
      <w:proofErr w:type="spellStart"/>
      <w:r w:rsidRPr="00A22DA5">
        <w:rPr>
          <w:sz w:val="22"/>
          <w:szCs w:val="22"/>
        </w:rPr>
        <w:t>ціну</w:t>
      </w:r>
      <w:proofErr w:type="spellEnd"/>
      <w:r w:rsidRPr="00A22DA5">
        <w:rPr>
          <w:sz w:val="22"/>
          <w:szCs w:val="22"/>
        </w:rPr>
        <w:t xml:space="preserve"> за </w:t>
      </w:r>
      <w:proofErr w:type="spellStart"/>
      <w:r w:rsidRPr="00A22DA5">
        <w:rPr>
          <w:sz w:val="22"/>
          <w:szCs w:val="22"/>
        </w:rPr>
        <w:t>одиницю</w:t>
      </w:r>
      <w:proofErr w:type="spellEnd"/>
      <w:r w:rsidRPr="00A22DA5">
        <w:rPr>
          <w:sz w:val="22"/>
          <w:szCs w:val="22"/>
        </w:rPr>
        <w:t xml:space="preserve"> та </w:t>
      </w:r>
      <w:proofErr w:type="spellStart"/>
      <w:r w:rsidRPr="00A22DA5">
        <w:rPr>
          <w:sz w:val="22"/>
          <w:szCs w:val="22"/>
        </w:rPr>
        <w:t>загальну</w:t>
      </w:r>
      <w:proofErr w:type="spellEnd"/>
      <w:r w:rsidRPr="00A22DA5">
        <w:rPr>
          <w:sz w:val="22"/>
          <w:szCs w:val="22"/>
        </w:rPr>
        <w:t xml:space="preserve"> </w:t>
      </w:r>
      <w:proofErr w:type="spellStart"/>
      <w:r w:rsidRPr="00A22DA5">
        <w:rPr>
          <w:sz w:val="22"/>
          <w:szCs w:val="22"/>
        </w:rPr>
        <w:t>вартість</w:t>
      </w:r>
      <w:proofErr w:type="spellEnd"/>
      <w:r w:rsidRPr="00A22DA5">
        <w:rPr>
          <w:sz w:val="22"/>
          <w:szCs w:val="22"/>
        </w:rPr>
        <w:t xml:space="preserve"> товару.  </w:t>
      </w:r>
    </w:p>
    <w:p w:rsidR="00566742" w:rsidRPr="00A22DA5" w:rsidRDefault="00DB01E9" w:rsidP="005231B6">
      <w:pPr>
        <w:jc w:val="both"/>
        <w:rPr>
          <w:sz w:val="22"/>
          <w:szCs w:val="22"/>
          <w:lang w:val="uk-UA"/>
        </w:rPr>
      </w:pPr>
      <w:r w:rsidRPr="00A22DA5">
        <w:rPr>
          <w:sz w:val="22"/>
          <w:szCs w:val="22"/>
        </w:rPr>
        <w:t xml:space="preserve">1.2. Товар, </w:t>
      </w:r>
      <w:proofErr w:type="spellStart"/>
      <w:r w:rsidRPr="00A22DA5">
        <w:rPr>
          <w:sz w:val="22"/>
          <w:szCs w:val="22"/>
        </w:rPr>
        <w:t>який</w:t>
      </w:r>
      <w:proofErr w:type="spellEnd"/>
      <w:r w:rsidRPr="00A22DA5">
        <w:rPr>
          <w:sz w:val="22"/>
          <w:szCs w:val="22"/>
        </w:rPr>
        <w:t xml:space="preserve"> </w:t>
      </w:r>
      <w:proofErr w:type="spellStart"/>
      <w:r w:rsidRPr="00A22DA5">
        <w:rPr>
          <w:sz w:val="22"/>
          <w:szCs w:val="22"/>
        </w:rPr>
        <w:t>постачається</w:t>
      </w:r>
      <w:proofErr w:type="spellEnd"/>
      <w:r w:rsidRPr="00A22DA5">
        <w:rPr>
          <w:sz w:val="22"/>
          <w:szCs w:val="22"/>
        </w:rPr>
        <w:t xml:space="preserve">, </w:t>
      </w:r>
      <w:proofErr w:type="gramStart"/>
      <w:r w:rsidRPr="00A22DA5">
        <w:rPr>
          <w:sz w:val="22"/>
          <w:szCs w:val="22"/>
        </w:rPr>
        <w:t>повинен</w:t>
      </w:r>
      <w:proofErr w:type="gramEnd"/>
      <w:r w:rsidRPr="00A22DA5">
        <w:rPr>
          <w:sz w:val="22"/>
          <w:szCs w:val="22"/>
        </w:rPr>
        <w:t xml:space="preserve"> бути </w:t>
      </w:r>
      <w:proofErr w:type="spellStart"/>
      <w:r w:rsidRPr="00A22DA5">
        <w:rPr>
          <w:sz w:val="22"/>
          <w:szCs w:val="22"/>
        </w:rPr>
        <w:t>зареєстрований</w:t>
      </w:r>
      <w:proofErr w:type="spellEnd"/>
      <w:r w:rsidRPr="00A22DA5">
        <w:rPr>
          <w:sz w:val="22"/>
          <w:szCs w:val="22"/>
        </w:rPr>
        <w:t xml:space="preserve"> в </w:t>
      </w:r>
      <w:proofErr w:type="spellStart"/>
      <w:r w:rsidRPr="00A22DA5">
        <w:rPr>
          <w:sz w:val="22"/>
          <w:szCs w:val="22"/>
        </w:rPr>
        <w:t>Україні</w:t>
      </w:r>
      <w:proofErr w:type="spellEnd"/>
      <w:r w:rsidRPr="00A22DA5">
        <w:rPr>
          <w:sz w:val="22"/>
          <w:szCs w:val="22"/>
        </w:rPr>
        <w:t xml:space="preserve"> в </w:t>
      </w:r>
      <w:proofErr w:type="spellStart"/>
      <w:r w:rsidRPr="00A22DA5">
        <w:rPr>
          <w:sz w:val="22"/>
          <w:szCs w:val="22"/>
        </w:rPr>
        <w:t>установленому</w:t>
      </w:r>
      <w:proofErr w:type="spellEnd"/>
      <w:r w:rsidRPr="00A22DA5">
        <w:rPr>
          <w:sz w:val="22"/>
          <w:szCs w:val="22"/>
        </w:rPr>
        <w:t xml:space="preserve"> МОЗ </w:t>
      </w:r>
      <w:proofErr w:type="spellStart"/>
      <w:r w:rsidRPr="00A22DA5">
        <w:rPr>
          <w:sz w:val="22"/>
          <w:szCs w:val="22"/>
        </w:rPr>
        <w:t>України</w:t>
      </w:r>
      <w:proofErr w:type="spellEnd"/>
      <w:r w:rsidRPr="00A22DA5">
        <w:rPr>
          <w:sz w:val="22"/>
          <w:szCs w:val="22"/>
        </w:rPr>
        <w:t xml:space="preserve"> порядку.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2. </w:t>
      </w:r>
      <w:proofErr w:type="spellStart"/>
      <w:proofErr w:type="gramStart"/>
      <w:r w:rsidRPr="00A22DA5">
        <w:rPr>
          <w:sz w:val="22"/>
          <w:szCs w:val="22"/>
        </w:rPr>
        <w:t>Ц</w:t>
      </w:r>
      <w:proofErr w:type="gramEnd"/>
      <w:r w:rsidRPr="00A22DA5">
        <w:rPr>
          <w:sz w:val="22"/>
          <w:szCs w:val="22"/>
        </w:rPr>
        <w:t>іна</w:t>
      </w:r>
      <w:proofErr w:type="spellEnd"/>
      <w:r w:rsidRPr="00A22DA5">
        <w:rPr>
          <w:sz w:val="22"/>
          <w:szCs w:val="22"/>
        </w:rPr>
        <w:t xml:space="preserve"> </w:t>
      </w:r>
      <w:proofErr w:type="spellStart"/>
      <w:r w:rsidRPr="00A22DA5">
        <w:rPr>
          <w:sz w:val="22"/>
          <w:szCs w:val="22"/>
        </w:rPr>
        <w:t>і</w:t>
      </w:r>
      <w:proofErr w:type="spellEnd"/>
      <w:r w:rsidRPr="00A22DA5">
        <w:rPr>
          <w:sz w:val="22"/>
          <w:szCs w:val="22"/>
        </w:rPr>
        <w:t xml:space="preserve"> </w:t>
      </w:r>
      <w:proofErr w:type="spellStart"/>
      <w:r w:rsidRPr="00A22DA5">
        <w:rPr>
          <w:sz w:val="22"/>
          <w:szCs w:val="22"/>
        </w:rPr>
        <w:t>загальна</w:t>
      </w:r>
      <w:proofErr w:type="spellEnd"/>
      <w:r w:rsidRPr="00A22DA5">
        <w:rPr>
          <w:sz w:val="22"/>
          <w:szCs w:val="22"/>
        </w:rPr>
        <w:t xml:space="preserve"> сума Договору </w:t>
      </w:r>
    </w:p>
    <w:p w:rsidR="00566742" w:rsidRPr="00A22DA5" w:rsidRDefault="00DB01E9" w:rsidP="005231B6">
      <w:pPr>
        <w:jc w:val="both"/>
        <w:rPr>
          <w:sz w:val="22"/>
          <w:szCs w:val="22"/>
        </w:rPr>
      </w:pPr>
      <w:r w:rsidRPr="00A22DA5">
        <w:rPr>
          <w:sz w:val="22"/>
          <w:szCs w:val="22"/>
        </w:rPr>
        <w:t xml:space="preserve">2.1. </w:t>
      </w:r>
      <w:proofErr w:type="spellStart"/>
      <w:proofErr w:type="gramStart"/>
      <w:r w:rsidRPr="00A22DA5">
        <w:rPr>
          <w:sz w:val="22"/>
          <w:szCs w:val="22"/>
        </w:rPr>
        <w:t>Ц</w:t>
      </w:r>
      <w:proofErr w:type="gramEnd"/>
      <w:r w:rsidRPr="00A22DA5">
        <w:rPr>
          <w:sz w:val="22"/>
          <w:szCs w:val="22"/>
        </w:rPr>
        <w:t>іни</w:t>
      </w:r>
      <w:proofErr w:type="spellEnd"/>
      <w:r w:rsidRPr="00A22DA5">
        <w:rPr>
          <w:sz w:val="22"/>
          <w:szCs w:val="22"/>
        </w:rPr>
        <w:t xml:space="preserve"> на товар </w:t>
      </w:r>
      <w:proofErr w:type="spellStart"/>
      <w:r w:rsidRPr="00A22DA5">
        <w:rPr>
          <w:sz w:val="22"/>
          <w:szCs w:val="22"/>
        </w:rPr>
        <w:t>встановлюються</w:t>
      </w:r>
      <w:proofErr w:type="spellEnd"/>
      <w:r w:rsidRPr="00A22DA5">
        <w:rPr>
          <w:sz w:val="22"/>
          <w:szCs w:val="22"/>
        </w:rPr>
        <w:t xml:space="preserve"> в </w:t>
      </w:r>
      <w:proofErr w:type="spellStart"/>
      <w:r w:rsidRPr="00A22DA5">
        <w:rPr>
          <w:sz w:val="22"/>
          <w:szCs w:val="22"/>
        </w:rPr>
        <w:t>національній</w:t>
      </w:r>
      <w:proofErr w:type="spellEnd"/>
      <w:r w:rsidRPr="00A22DA5">
        <w:rPr>
          <w:sz w:val="22"/>
          <w:szCs w:val="22"/>
        </w:rPr>
        <w:t xml:space="preserve"> </w:t>
      </w:r>
      <w:proofErr w:type="spellStart"/>
      <w:r w:rsidRPr="00A22DA5">
        <w:rPr>
          <w:sz w:val="22"/>
          <w:szCs w:val="22"/>
        </w:rPr>
        <w:t>валюті</w:t>
      </w:r>
      <w:proofErr w:type="spellEnd"/>
      <w:r w:rsidRPr="00A22DA5">
        <w:rPr>
          <w:sz w:val="22"/>
          <w:szCs w:val="22"/>
        </w:rPr>
        <w:t xml:space="preserve"> </w:t>
      </w:r>
      <w:proofErr w:type="spellStart"/>
      <w:r w:rsidRPr="00A22DA5">
        <w:rPr>
          <w:sz w:val="22"/>
          <w:szCs w:val="22"/>
        </w:rPr>
        <w:t>України</w:t>
      </w:r>
      <w:proofErr w:type="spellEnd"/>
      <w:r w:rsidRPr="00A22DA5">
        <w:rPr>
          <w:sz w:val="22"/>
          <w:szCs w:val="22"/>
        </w:rPr>
        <w:t xml:space="preserve">. </w:t>
      </w:r>
    </w:p>
    <w:p w:rsidR="00566742" w:rsidRPr="00A22DA5" w:rsidRDefault="00DB01E9" w:rsidP="005231B6">
      <w:pPr>
        <w:tabs>
          <w:tab w:val="left" w:pos="142"/>
          <w:tab w:val="left" w:pos="284"/>
          <w:tab w:val="left" w:pos="426"/>
        </w:tabs>
        <w:jc w:val="both"/>
        <w:rPr>
          <w:sz w:val="22"/>
          <w:szCs w:val="22"/>
        </w:rPr>
      </w:pPr>
      <w:r w:rsidRPr="00A22DA5">
        <w:rPr>
          <w:sz w:val="22"/>
          <w:szCs w:val="22"/>
        </w:rPr>
        <w:t xml:space="preserve">2.2. </w:t>
      </w:r>
      <w:r w:rsidRPr="00A22DA5">
        <w:rPr>
          <w:sz w:val="22"/>
          <w:szCs w:val="22"/>
        </w:rPr>
        <w:tab/>
        <w:t xml:space="preserve">Валютою </w:t>
      </w:r>
      <w:r w:rsidRPr="00A22DA5">
        <w:rPr>
          <w:sz w:val="22"/>
          <w:szCs w:val="22"/>
          <w:lang w:val="uk-UA"/>
        </w:rPr>
        <w:t xml:space="preserve"> </w:t>
      </w:r>
      <w:r w:rsidRPr="00A22DA5">
        <w:rPr>
          <w:sz w:val="22"/>
          <w:szCs w:val="22"/>
        </w:rPr>
        <w:t xml:space="preserve">Договору </w:t>
      </w:r>
      <w:proofErr w:type="spellStart"/>
      <w:r w:rsidRPr="00A22DA5">
        <w:rPr>
          <w:sz w:val="22"/>
          <w:szCs w:val="22"/>
        </w:rPr>
        <w:t>є</w:t>
      </w:r>
      <w:proofErr w:type="spellEnd"/>
      <w:r w:rsidRPr="00A22DA5">
        <w:rPr>
          <w:sz w:val="22"/>
          <w:szCs w:val="22"/>
        </w:rPr>
        <w:t xml:space="preserve"> </w:t>
      </w:r>
      <w:r w:rsidRPr="00A22DA5">
        <w:rPr>
          <w:sz w:val="22"/>
          <w:szCs w:val="22"/>
          <w:lang w:val="uk-UA"/>
        </w:rPr>
        <w:t xml:space="preserve"> </w:t>
      </w:r>
      <w:proofErr w:type="spellStart"/>
      <w:r w:rsidRPr="00A22DA5">
        <w:rPr>
          <w:sz w:val="22"/>
          <w:szCs w:val="22"/>
        </w:rPr>
        <w:t>гривня</w:t>
      </w:r>
      <w:proofErr w:type="spellEnd"/>
      <w:r w:rsidRPr="00A22DA5">
        <w:rPr>
          <w:sz w:val="22"/>
          <w:szCs w:val="22"/>
          <w:lang w:val="uk-UA"/>
        </w:rPr>
        <w:t xml:space="preserve">  </w:t>
      </w:r>
      <w:proofErr w:type="spellStart"/>
      <w:r w:rsidRPr="00A22DA5">
        <w:rPr>
          <w:sz w:val="22"/>
          <w:szCs w:val="22"/>
        </w:rPr>
        <w:t>України</w:t>
      </w:r>
      <w:proofErr w:type="spellEnd"/>
      <w:r w:rsidRPr="00A22DA5">
        <w:rPr>
          <w:sz w:val="22"/>
          <w:szCs w:val="22"/>
        </w:rPr>
        <w:t xml:space="preserve">. </w:t>
      </w:r>
      <w:r w:rsidRPr="00A22DA5">
        <w:rPr>
          <w:sz w:val="22"/>
          <w:szCs w:val="22"/>
        </w:rPr>
        <w:tab/>
        <w:t xml:space="preserve">Сума </w:t>
      </w:r>
      <w:r w:rsidRPr="00A22DA5">
        <w:rPr>
          <w:sz w:val="22"/>
          <w:szCs w:val="22"/>
        </w:rPr>
        <w:tab/>
        <w:t xml:space="preserve">Договору </w:t>
      </w:r>
      <w:r w:rsidRPr="00A22DA5">
        <w:rPr>
          <w:sz w:val="22"/>
          <w:szCs w:val="22"/>
          <w:lang w:val="uk-UA"/>
        </w:rPr>
        <w:t xml:space="preserve"> </w:t>
      </w:r>
      <w:proofErr w:type="spellStart"/>
      <w:r w:rsidRPr="00A22DA5">
        <w:rPr>
          <w:sz w:val="22"/>
          <w:szCs w:val="22"/>
        </w:rPr>
        <w:t>складає</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r w:rsidRPr="00A22DA5">
        <w:rPr>
          <w:sz w:val="22"/>
          <w:szCs w:val="22"/>
          <w:lang w:val="uk-UA"/>
        </w:rPr>
        <w:t xml:space="preserve"> </w:t>
      </w:r>
      <w:r w:rsidRPr="00A22DA5">
        <w:rPr>
          <w:sz w:val="22"/>
          <w:szCs w:val="22"/>
        </w:rPr>
        <w:t xml:space="preserve">ПДВ: </w:t>
      </w:r>
    </w:p>
    <w:p w:rsidR="00566742" w:rsidRPr="00A22DA5" w:rsidRDefault="00DB01E9" w:rsidP="005231B6">
      <w:pPr>
        <w:jc w:val="both"/>
        <w:rPr>
          <w:sz w:val="22"/>
          <w:szCs w:val="22"/>
          <w:lang w:val="uk-UA"/>
        </w:rPr>
      </w:pPr>
      <w:r w:rsidRPr="00A22DA5">
        <w:rPr>
          <w:sz w:val="22"/>
          <w:szCs w:val="22"/>
        </w:rPr>
        <w:t>________________________________________________________________________________</w:t>
      </w:r>
    </w:p>
    <w:p w:rsidR="00566742" w:rsidRPr="00A22DA5" w:rsidRDefault="00DB01E9" w:rsidP="005231B6">
      <w:pPr>
        <w:jc w:val="both"/>
        <w:rPr>
          <w:sz w:val="22"/>
          <w:szCs w:val="22"/>
        </w:rPr>
      </w:pPr>
      <w:r w:rsidRPr="00A22DA5">
        <w:rPr>
          <w:sz w:val="22"/>
          <w:szCs w:val="22"/>
        </w:rPr>
        <w:t xml:space="preserve">2.3. </w:t>
      </w:r>
      <w:proofErr w:type="spellStart"/>
      <w:r w:rsidRPr="00A22DA5">
        <w:rPr>
          <w:sz w:val="22"/>
          <w:szCs w:val="22"/>
        </w:rPr>
        <w:t>Кількість</w:t>
      </w:r>
      <w:proofErr w:type="spellEnd"/>
      <w:r w:rsidRPr="00A22DA5">
        <w:rPr>
          <w:sz w:val="22"/>
          <w:szCs w:val="22"/>
        </w:rPr>
        <w:t xml:space="preserve"> товару,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є</w:t>
      </w:r>
      <w:proofErr w:type="spellEnd"/>
      <w:r w:rsidRPr="00A22DA5">
        <w:rPr>
          <w:sz w:val="22"/>
          <w:szCs w:val="22"/>
        </w:rPr>
        <w:t xml:space="preserve"> предметом Договору, </w:t>
      </w:r>
      <w:proofErr w:type="spellStart"/>
      <w:r w:rsidRPr="00A22DA5">
        <w:rPr>
          <w:sz w:val="22"/>
          <w:szCs w:val="22"/>
        </w:rPr>
        <w:t>може</w:t>
      </w:r>
      <w:proofErr w:type="spellEnd"/>
      <w:r w:rsidRPr="00A22DA5">
        <w:rPr>
          <w:sz w:val="22"/>
          <w:szCs w:val="22"/>
        </w:rPr>
        <w:t xml:space="preserve"> бути </w:t>
      </w:r>
      <w:proofErr w:type="spellStart"/>
      <w:r w:rsidRPr="00A22DA5">
        <w:rPr>
          <w:sz w:val="22"/>
          <w:szCs w:val="22"/>
        </w:rPr>
        <w:t>скоригована</w:t>
      </w:r>
      <w:proofErr w:type="spellEnd"/>
      <w:r w:rsidRPr="00A22DA5">
        <w:rPr>
          <w:sz w:val="22"/>
          <w:szCs w:val="22"/>
        </w:rPr>
        <w:t xml:space="preserve"> в </w:t>
      </w:r>
      <w:proofErr w:type="spellStart"/>
      <w:r w:rsidRPr="00A22DA5">
        <w:rPr>
          <w:sz w:val="22"/>
          <w:szCs w:val="22"/>
        </w:rPr>
        <w:t>залежності</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наявної</w:t>
      </w:r>
      <w:proofErr w:type="spellEnd"/>
      <w:r w:rsidRPr="00A22DA5">
        <w:rPr>
          <w:sz w:val="22"/>
          <w:szCs w:val="22"/>
        </w:rPr>
        <w:t xml:space="preserve"> потреби </w:t>
      </w:r>
      <w:proofErr w:type="spellStart"/>
      <w:r w:rsidRPr="00A22DA5">
        <w:rPr>
          <w:sz w:val="22"/>
          <w:szCs w:val="22"/>
        </w:rPr>
        <w:t>Покупця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2.4. </w:t>
      </w:r>
      <w:proofErr w:type="spellStart"/>
      <w:proofErr w:type="gramStart"/>
      <w:r w:rsidRPr="00A22DA5">
        <w:rPr>
          <w:sz w:val="22"/>
          <w:szCs w:val="22"/>
        </w:rPr>
        <w:t>Ц</w:t>
      </w:r>
      <w:proofErr w:type="gramEnd"/>
      <w:r w:rsidRPr="00A22DA5">
        <w:rPr>
          <w:sz w:val="22"/>
          <w:szCs w:val="22"/>
        </w:rPr>
        <w:t>іни</w:t>
      </w:r>
      <w:proofErr w:type="spellEnd"/>
      <w:r w:rsidRPr="00A22DA5">
        <w:rPr>
          <w:sz w:val="22"/>
          <w:szCs w:val="22"/>
        </w:rPr>
        <w:t xml:space="preserve"> на товар </w:t>
      </w:r>
      <w:proofErr w:type="spellStart"/>
      <w:r w:rsidRPr="00A22DA5">
        <w:rPr>
          <w:sz w:val="22"/>
          <w:szCs w:val="22"/>
        </w:rPr>
        <w:t>можуть</w:t>
      </w:r>
      <w:proofErr w:type="spellEnd"/>
      <w:r w:rsidRPr="00A22DA5">
        <w:rPr>
          <w:sz w:val="22"/>
          <w:szCs w:val="22"/>
        </w:rPr>
        <w:t xml:space="preserve"> </w:t>
      </w:r>
      <w:proofErr w:type="spellStart"/>
      <w:r w:rsidRPr="00A22DA5">
        <w:rPr>
          <w:sz w:val="22"/>
          <w:szCs w:val="22"/>
        </w:rPr>
        <w:t>змінюватися</w:t>
      </w:r>
      <w:proofErr w:type="spellEnd"/>
      <w:r w:rsidRPr="00A22DA5">
        <w:rPr>
          <w:sz w:val="22"/>
          <w:szCs w:val="22"/>
        </w:rPr>
        <w:t xml:space="preserve"> </w:t>
      </w:r>
      <w:proofErr w:type="spellStart"/>
      <w:r w:rsidRPr="00A22DA5">
        <w:rPr>
          <w:sz w:val="22"/>
          <w:szCs w:val="22"/>
        </w:rPr>
        <w:t>відповідно</w:t>
      </w:r>
      <w:proofErr w:type="spellEnd"/>
      <w:r w:rsidRPr="00A22DA5">
        <w:rPr>
          <w:sz w:val="22"/>
          <w:szCs w:val="22"/>
        </w:rPr>
        <w:t xml:space="preserve"> до </w:t>
      </w:r>
      <w:proofErr w:type="spellStart"/>
      <w:r w:rsidRPr="00A22DA5">
        <w:rPr>
          <w:sz w:val="22"/>
          <w:szCs w:val="22"/>
        </w:rPr>
        <w:t>вимог</w:t>
      </w:r>
      <w:proofErr w:type="spellEnd"/>
      <w:r w:rsidRPr="00A22DA5">
        <w:rPr>
          <w:sz w:val="22"/>
          <w:szCs w:val="22"/>
        </w:rPr>
        <w:t xml:space="preserve"> чинного </w:t>
      </w:r>
      <w:proofErr w:type="spellStart"/>
      <w:r w:rsidRPr="00A22DA5">
        <w:rPr>
          <w:sz w:val="22"/>
          <w:szCs w:val="22"/>
        </w:rPr>
        <w:t>законодавства</w:t>
      </w:r>
      <w:proofErr w:type="spellEnd"/>
      <w:r w:rsidRPr="00A22DA5">
        <w:rPr>
          <w:sz w:val="22"/>
          <w:szCs w:val="22"/>
        </w:rPr>
        <w:t xml:space="preserve">. </w:t>
      </w:r>
      <w:proofErr w:type="spellStart"/>
      <w:r w:rsidRPr="00A22DA5">
        <w:rPr>
          <w:sz w:val="22"/>
          <w:szCs w:val="22"/>
        </w:rPr>
        <w:t>Ціна</w:t>
      </w:r>
      <w:proofErr w:type="spellEnd"/>
      <w:r w:rsidRPr="00A22DA5">
        <w:rPr>
          <w:sz w:val="22"/>
          <w:szCs w:val="22"/>
        </w:rPr>
        <w:t xml:space="preserve"> </w:t>
      </w:r>
      <w:proofErr w:type="gramStart"/>
      <w:r w:rsidRPr="00A22DA5">
        <w:rPr>
          <w:sz w:val="22"/>
          <w:szCs w:val="22"/>
        </w:rPr>
        <w:t>на</w:t>
      </w:r>
      <w:proofErr w:type="gramEnd"/>
      <w:r w:rsidRPr="00A22DA5">
        <w:rPr>
          <w:sz w:val="22"/>
          <w:szCs w:val="22"/>
        </w:rPr>
        <w:t xml:space="preserve"> товар </w:t>
      </w:r>
      <w:proofErr w:type="spellStart"/>
      <w:r w:rsidRPr="00A22DA5">
        <w:rPr>
          <w:sz w:val="22"/>
          <w:szCs w:val="22"/>
        </w:rPr>
        <w:t>можуть</w:t>
      </w:r>
      <w:proofErr w:type="spellEnd"/>
      <w:r w:rsidRPr="00A22DA5">
        <w:rPr>
          <w:sz w:val="22"/>
          <w:szCs w:val="22"/>
        </w:rPr>
        <w:t xml:space="preserve"> </w:t>
      </w:r>
      <w:proofErr w:type="spellStart"/>
      <w:r w:rsidRPr="00A22DA5">
        <w:rPr>
          <w:sz w:val="22"/>
          <w:szCs w:val="22"/>
        </w:rPr>
        <w:t>коригуватися</w:t>
      </w:r>
      <w:proofErr w:type="spellEnd"/>
      <w:r w:rsidRPr="00A22DA5">
        <w:rPr>
          <w:sz w:val="22"/>
          <w:szCs w:val="22"/>
        </w:rPr>
        <w:t xml:space="preserve"> у </w:t>
      </w:r>
      <w:proofErr w:type="spellStart"/>
      <w:r w:rsidRPr="00A22DA5">
        <w:rPr>
          <w:sz w:val="22"/>
          <w:szCs w:val="22"/>
        </w:rPr>
        <w:t>зв’язку</w:t>
      </w:r>
      <w:proofErr w:type="spellEnd"/>
      <w:r w:rsidRPr="00A22DA5">
        <w:rPr>
          <w:sz w:val="22"/>
          <w:szCs w:val="22"/>
        </w:rPr>
        <w:t xml:space="preserve"> </w:t>
      </w:r>
      <w:proofErr w:type="spellStart"/>
      <w:r w:rsidRPr="00A22DA5">
        <w:rPr>
          <w:sz w:val="22"/>
          <w:szCs w:val="22"/>
        </w:rPr>
        <w:t>зі</w:t>
      </w:r>
      <w:proofErr w:type="spellEnd"/>
      <w:r w:rsidRPr="00A22DA5">
        <w:rPr>
          <w:sz w:val="22"/>
          <w:szCs w:val="22"/>
        </w:rPr>
        <w:t xml:space="preserve"> </w:t>
      </w:r>
      <w:proofErr w:type="spellStart"/>
      <w:r w:rsidRPr="00A22DA5">
        <w:rPr>
          <w:sz w:val="22"/>
          <w:szCs w:val="22"/>
        </w:rPr>
        <w:t>змінами</w:t>
      </w:r>
      <w:proofErr w:type="spellEnd"/>
      <w:r w:rsidRPr="00A22DA5">
        <w:rPr>
          <w:sz w:val="22"/>
          <w:szCs w:val="22"/>
        </w:rPr>
        <w:t xml:space="preserve"> чинного </w:t>
      </w:r>
      <w:proofErr w:type="spellStart"/>
      <w:r w:rsidRPr="00A22DA5">
        <w:rPr>
          <w:sz w:val="22"/>
          <w:szCs w:val="22"/>
        </w:rPr>
        <w:t>податкового</w:t>
      </w:r>
      <w:proofErr w:type="spellEnd"/>
      <w:r w:rsidRPr="00A22DA5">
        <w:rPr>
          <w:sz w:val="22"/>
          <w:szCs w:val="22"/>
        </w:rPr>
        <w:t xml:space="preserve">, </w:t>
      </w:r>
      <w:proofErr w:type="spellStart"/>
      <w:r w:rsidRPr="00A22DA5">
        <w:rPr>
          <w:sz w:val="22"/>
          <w:szCs w:val="22"/>
        </w:rPr>
        <w:t>митного</w:t>
      </w:r>
      <w:proofErr w:type="spellEnd"/>
      <w:r w:rsidRPr="00A22DA5">
        <w:rPr>
          <w:sz w:val="22"/>
          <w:szCs w:val="22"/>
        </w:rPr>
        <w:t xml:space="preserve"> </w:t>
      </w:r>
      <w:proofErr w:type="spellStart"/>
      <w:r w:rsidRPr="00A22DA5">
        <w:rPr>
          <w:sz w:val="22"/>
          <w:szCs w:val="22"/>
        </w:rPr>
        <w:t>законодавства</w:t>
      </w:r>
      <w:proofErr w:type="spellEnd"/>
      <w:r w:rsidRPr="00A22DA5">
        <w:rPr>
          <w:sz w:val="22"/>
          <w:szCs w:val="22"/>
        </w:rPr>
        <w:t xml:space="preserve"> </w:t>
      </w:r>
      <w:proofErr w:type="spellStart"/>
      <w:r w:rsidRPr="00A22DA5">
        <w:rPr>
          <w:sz w:val="22"/>
          <w:szCs w:val="22"/>
        </w:rPr>
        <w:t>України</w:t>
      </w:r>
      <w:proofErr w:type="spellEnd"/>
      <w:r w:rsidRPr="00A22DA5">
        <w:rPr>
          <w:sz w:val="22"/>
          <w:szCs w:val="22"/>
        </w:rPr>
        <w:t xml:space="preserve">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випадків</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2.5. </w:t>
      </w:r>
      <w:proofErr w:type="spellStart"/>
      <w:r w:rsidRPr="00A22DA5">
        <w:rPr>
          <w:sz w:val="22"/>
          <w:szCs w:val="22"/>
        </w:rPr>
        <w:t>Зміна</w:t>
      </w:r>
      <w:proofErr w:type="spellEnd"/>
      <w:r w:rsidRPr="00A22DA5">
        <w:rPr>
          <w:sz w:val="22"/>
          <w:szCs w:val="22"/>
        </w:rPr>
        <w:t xml:space="preserve"> </w:t>
      </w:r>
      <w:proofErr w:type="spellStart"/>
      <w:r w:rsidRPr="00A22DA5">
        <w:rPr>
          <w:sz w:val="22"/>
          <w:szCs w:val="22"/>
        </w:rPr>
        <w:t>ціни</w:t>
      </w:r>
      <w:proofErr w:type="spellEnd"/>
      <w:r w:rsidRPr="00A22DA5">
        <w:rPr>
          <w:sz w:val="22"/>
          <w:szCs w:val="22"/>
        </w:rPr>
        <w:t xml:space="preserve"> </w:t>
      </w:r>
      <w:proofErr w:type="spellStart"/>
      <w:r w:rsidRPr="00A22DA5">
        <w:rPr>
          <w:sz w:val="22"/>
          <w:szCs w:val="22"/>
        </w:rPr>
        <w:t>оформлюється</w:t>
      </w:r>
      <w:proofErr w:type="spellEnd"/>
      <w:r w:rsidRPr="00A22DA5">
        <w:rPr>
          <w:sz w:val="22"/>
          <w:szCs w:val="22"/>
        </w:rPr>
        <w:t xml:space="preserve"> </w:t>
      </w:r>
      <w:proofErr w:type="spellStart"/>
      <w:r w:rsidRPr="00A22DA5">
        <w:rPr>
          <w:sz w:val="22"/>
          <w:szCs w:val="22"/>
        </w:rPr>
        <w:t>додатковою</w:t>
      </w:r>
      <w:proofErr w:type="spellEnd"/>
      <w:r w:rsidRPr="00A22DA5">
        <w:rPr>
          <w:sz w:val="22"/>
          <w:szCs w:val="22"/>
        </w:rPr>
        <w:t xml:space="preserve"> угодою до </w:t>
      </w:r>
      <w:proofErr w:type="spellStart"/>
      <w:r w:rsidRPr="00A22DA5">
        <w:rPr>
          <w:sz w:val="22"/>
          <w:szCs w:val="22"/>
        </w:rPr>
        <w:t>цього</w:t>
      </w:r>
      <w:proofErr w:type="spellEnd"/>
      <w:r w:rsidRPr="00A22DA5">
        <w:rPr>
          <w:sz w:val="22"/>
          <w:szCs w:val="22"/>
        </w:rPr>
        <w:t xml:space="preserve"> Договору, яка </w:t>
      </w:r>
      <w:proofErr w:type="spellStart"/>
      <w:r w:rsidRPr="00A22DA5">
        <w:rPr>
          <w:sz w:val="22"/>
          <w:szCs w:val="22"/>
        </w:rPr>
        <w:t>є</w:t>
      </w:r>
      <w:proofErr w:type="spellEnd"/>
      <w:r w:rsidRPr="00A22DA5">
        <w:rPr>
          <w:sz w:val="22"/>
          <w:szCs w:val="22"/>
        </w:rPr>
        <w:t xml:space="preserve"> </w:t>
      </w:r>
      <w:proofErr w:type="spellStart"/>
      <w:r w:rsidRPr="00A22DA5">
        <w:rPr>
          <w:sz w:val="22"/>
          <w:szCs w:val="22"/>
        </w:rPr>
        <w:t>його</w:t>
      </w:r>
      <w:proofErr w:type="spellEnd"/>
      <w:r w:rsidRPr="00A22DA5">
        <w:rPr>
          <w:sz w:val="22"/>
          <w:szCs w:val="22"/>
        </w:rPr>
        <w:t xml:space="preserve"> </w:t>
      </w:r>
      <w:proofErr w:type="spellStart"/>
      <w:r w:rsidRPr="00A22DA5">
        <w:rPr>
          <w:sz w:val="22"/>
          <w:szCs w:val="22"/>
        </w:rPr>
        <w:t>невід'ємною</w:t>
      </w:r>
      <w:proofErr w:type="spellEnd"/>
      <w:r w:rsidRPr="00A22DA5">
        <w:rPr>
          <w:sz w:val="22"/>
          <w:szCs w:val="22"/>
        </w:rPr>
        <w:t xml:space="preserve"> </w:t>
      </w:r>
      <w:proofErr w:type="spellStart"/>
      <w:r w:rsidRPr="00A22DA5">
        <w:rPr>
          <w:sz w:val="22"/>
          <w:szCs w:val="22"/>
        </w:rPr>
        <w:t>частиною</w:t>
      </w:r>
      <w:proofErr w:type="spell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3. Порядок </w:t>
      </w:r>
      <w:proofErr w:type="spellStart"/>
      <w:r w:rsidRPr="00A22DA5">
        <w:rPr>
          <w:sz w:val="22"/>
          <w:szCs w:val="22"/>
        </w:rPr>
        <w:t>здійснення</w:t>
      </w:r>
      <w:proofErr w:type="spellEnd"/>
      <w:r w:rsidRPr="00A22DA5">
        <w:rPr>
          <w:sz w:val="22"/>
          <w:szCs w:val="22"/>
        </w:rPr>
        <w:t xml:space="preserve"> оплати </w:t>
      </w:r>
    </w:p>
    <w:p w:rsidR="00566742" w:rsidRPr="00A22DA5" w:rsidRDefault="00DB01E9" w:rsidP="005231B6">
      <w:pPr>
        <w:jc w:val="both"/>
        <w:rPr>
          <w:sz w:val="22"/>
          <w:szCs w:val="22"/>
        </w:rPr>
      </w:pPr>
      <w:r w:rsidRPr="00A22DA5">
        <w:rPr>
          <w:sz w:val="22"/>
          <w:szCs w:val="22"/>
        </w:rPr>
        <w:t xml:space="preserve">3.1 </w:t>
      </w:r>
      <w:proofErr w:type="spellStart"/>
      <w:r w:rsidRPr="00A22DA5">
        <w:rPr>
          <w:sz w:val="22"/>
          <w:szCs w:val="22"/>
        </w:rPr>
        <w:t>Розрахунки</w:t>
      </w:r>
      <w:proofErr w:type="spellEnd"/>
      <w:r w:rsidRPr="00A22DA5">
        <w:rPr>
          <w:sz w:val="22"/>
          <w:szCs w:val="22"/>
        </w:rPr>
        <w:t xml:space="preserve"> за </w:t>
      </w:r>
      <w:proofErr w:type="spellStart"/>
      <w:r w:rsidRPr="00A22DA5">
        <w:rPr>
          <w:sz w:val="22"/>
          <w:szCs w:val="22"/>
        </w:rPr>
        <w:t>поставлений</w:t>
      </w:r>
      <w:proofErr w:type="spellEnd"/>
      <w:r w:rsidRPr="00A22DA5">
        <w:rPr>
          <w:sz w:val="22"/>
          <w:szCs w:val="22"/>
        </w:rPr>
        <w:t xml:space="preserve"> товар </w:t>
      </w:r>
      <w:proofErr w:type="spellStart"/>
      <w:r w:rsidRPr="00A22DA5">
        <w:rPr>
          <w:sz w:val="22"/>
          <w:szCs w:val="22"/>
        </w:rPr>
        <w:t>здійснюються</w:t>
      </w:r>
      <w:proofErr w:type="spellEnd"/>
      <w:r w:rsidRPr="00A22DA5">
        <w:rPr>
          <w:sz w:val="22"/>
          <w:szCs w:val="22"/>
        </w:rPr>
        <w:t xml:space="preserve"> за фактом поставки на </w:t>
      </w:r>
      <w:proofErr w:type="spellStart"/>
      <w:proofErr w:type="gramStart"/>
      <w:r w:rsidRPr="00A22DA5">
        <w:rPr>
          <w:sz w:val="22"/>
          <w:szCs w:val="22"/>
        </w:rPr>
        <w:t>п</w:t>
      </w:r>
      <w:proofErr w:type="gramEnd"/>
      <w:r w:rsidRPr="00A22DA5">
        <w:rPr>
          <w:sz w:val="22"/>
          <w:szCs w:val="22"/>
        </w:rPr>
        <w:t>ідставі</w:t>
      </w:r>
      <w:proofErr w:type="spellEnd"/>
      <w:r w:rsidRPr="00A22DA5">
        <w:rPr>
          <w:sz w:val="22"/>
          <w:szCs w:val="22"/>
        </w:rPr>
        <w:t xml:space="preserve"> </w:t>
      </w:r>
      <w:proofErr w:type="spellStart"/>
      <w:r w:rsidRPr="00A22DA5">
        <w:rPr>
          <w:sz w:val="22"/>
          <w:szCs w:val="22"/>
        </w:rPr>
        <w:t>накладних</w:t>
      </w:r>
      <w:proofErr w:type="spellEnd"/>
      <w:r w:rsidRPr="00A22DA5">
        <w:rPr>
          <w:sz w:val="22"/>
          <w:szCs w:val="22"/>
        </w:rPr>
        <w:t xml:space="preserve"> та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roofErr w:type="spellStart"/>
      <w:r w:rsidRPr="00A22DA5">
        <w:rPr>
          <w:sz w:val="22"/>
          <w:szCs w:val="22"/>
        </w:rPr>
        <w:t>документів</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3.2. </w:t>
      </w:r>
      <w:proofErr w:type="spellStart"/>
      <w:r w:rsidRPr="00A22DA5">
        <w:rPr>
          <w:sz w:val="22"/>
          <w:szCs w:val="22"/>
        </w:rPr>
        <w:t>Розрахунок</w:t>
      </w:r>
      <w:proofErr w:type="spellEnd"/>
      <w:r w:rsidRPr="00A22DA5">
        <w:rPr>
          <w:sz w:val="22"/>
          <w:szCs w:val="22"/>
        </w:rPr>
        <w:t xml:space="preserve"> за </w:t>
      </w:r>
      <w:proofErr w:type="spellStart"/>
      <w:r w:rsidRPr="00A22DA5">
        <w:rPr>
          <w:sz w:val="22"/>
          <w:szCs w:val="22"/>
        </w:rPr>
        <w:t>поставлений</w:t>
      </w:r>
      <w:proofErr w:type="spellEnd"/>
      <w:r w:rsidRPr="00A22DA5">
        <w:rPr>
          <w:sz w:val="22"/>
          <w:szCs w:val="22"/>
        </w:rPr>
        <w:t xml:space="preserve"> товар </w:t>
      </w:r>
      <w:proofErr w:type="spellStart"/>
      <w:r w:rsidRPr="00A22DA5">
        <w:rPr>
          <w:sz w:val="22"/>
          <w:szCs w:val="22"/>
        </w:rPr>
        <w:t>здійснюється</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30 </w:t>
      </w:r>
      <w:proofErr w:type="spellStart"/>
      <w:r w:rsidRPr="00A22DA5">
        <w:rPr>
          <w:sz w:val="22"/>
          <w:szCs w:val="22"/>
        </w:rPr>
        <w:t>календарних</w:t>
      </w:r>
      <w:proofErr w:type="spellEnd"/>
      <w:r w:rsidRPr="00A22DA5">
        <w:rPr>
          <w:sz w:val="22"/>
          <w:szCs w:val="22"/>
        </w:rPr>
        <w:t xml:space="preserve"> </w:t>
      </w:r>
      <w:proofErr w:type="spellStart"/>
      <w:r w:rsidRPr="00A22DA5">
        <w:rPr>
          <w:sz w:val="22"/>
          <w:szCs w:val="22"/>
        </w:rPr>
        <w:t>днів</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дати</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ідписання</w:t>
      </w:r>
      <w:proofErr w:type="spellEnd"/>
      <w:r w:rsidRPr="00A22DA5">
        <w:rPr>
          <w:sz w:val="22"/>
          <w:szCs w:val="22"/>
        </w:rPr>
        <w:t xml:space="preserve"> </w:t>
      </w:r>
      <w:proofErr w:type="spellStart"/>
      <w:r w:rsidRPr="00A22DA5">
        <w:rPr>
          <w:sz w:val="22"/>
          <w:szCs w:val="22"/>
        </w:rPr>
        <w:t>накладних</w:t>
      </w:r>
      <w:proofErr w:type="spellEnd"/>
      <w:r w:rsidRPr="00A22DA5">
        <w:rPr>
          <w:sz w:val="22"/>
          <w:szCs w:val="22"/>
        </w:rPr>
        <w:t xml:space="preserve"> на </w:t>
      </w:r>
      <w:proofErr w:type="spellStart"/>
      <w:r w:rsidRPr="00A22DA5">
        <w:rPr>
          <w:sz w:val="22"/>
          <w:szCs w:val="22"/>
        </w:rPr>
        <w:t>отримання</w:t>
      </w:r>
      <w:proofErr w:type="spellEnd"/>
      <w:r w:rsidRPr="00A22DA5">
        <w:rPr>
          <w:sz w:val="22"/>
          <w:szCs w:val="22"/>
        </w:rPr>
        <w:t xml:space="preserve"> товару. </w:t>
      </w:r>
    </w:p>
    <w:p w:rsidR="00566742" w:rsidRPr="00A22DA5" w:rsidRDefault="00DB01E9" w:rsidP="005231B6">
      <w:pPr>
        <w:jc w:val="both"/>
        <w:rPr>
          <w:sz w:val="22"/>
          <w:szCs w:val="22"/>
          <w:lang w:val="uk-UA"/>
        </w:rPr>
      </w:pPr>
      <w:r w:rsidRPr="00A22DA5">
        <w:rPr>
          <w:sz w:val="22"/>
          <w:szCs w:val="22"/>
        </w:rPr>
        <w:t xml:space="preserve">3.3. Оплата </w:t>
      </w:r>
      <w:proofErr w:type="spellStart"/>
      <w:r w:rsidRPr="00A22DA5">
        <w:rPr>
          <w:sz w:val="22"/>
          <w:szCs w:val="22"/>
        </w:rPr>
        <w:t>здійснюється</w:t>
      </w:r>
      <w:proofErr w:type="spellEnd"/>
      <w:r w:rsidRPr="00A22DA5">
        <w:rPr>
          <w:sz w:val="22"/>
          <w:szCs w:val="22"/>
        </w:rPr>
        <w:t xml:space="preserve"> </w:t>
      </w:r>
      <w:proofErr w:type="spellStart"/>
      <w:r w:rsidRPr="00A22DA5">
        <w:rPr>
          <w:sz w:val="22"/>
          <w:szCs w:val="22"/>
        </w:rPr>
        <w:t>Покупцем</w:t>
      </w:r>
      <w:proofErr w:type="spellEnd"/>
      <w:r w:rsidRPr="00A22DA5">
        <w:rPr>
          <w:sz w:val="22"/>
          <w:szCs w:val="22"/>
        </w:rPr>
        <w:t xml:space="preserve"> за </w:t>
      </w:r>
      <w:proofErr w:type="spellStart"/>
      <w:r w:rsidRPr="00A22DA5">
        <w:rPr>
          <w:sz w:val="22"/>
          <w:szCs w:val="22"/>
        </w:rPr>
        <w:t>рахунок</w:t>
      </w:r>
      <w:proofErr w:type="spellEnd"/>
      <w:r w:rsidRPr="00A22DA5">
        <w:rPr>
          <w:sz w:val="22"/>
          <w:szCs w:val="22"/>
        </w:rPr>
        <w:t xml:space="preserve"> </w:t>
      </w:r>
      <w:proofErr w:type="spellStart"/>
      <w:r w:rsidRPr="00A22DA5">
        <w:rPr>
          <w:sz w:val="22"/>
          <w:szCs w:val="22"/>
        </w:rPr>
        <w:t>власних</w:t>
      </w:r>
      <w:proofErr w:type="spellEnd"/>
      <w:r w:rsidRPr="00A22DA5">
        <w:rPr>
          <w:sz w:val="22"/>
          <w:szCs w:val="22"/>
        </w:rPr>
        <w:t xml:space="preserve"> </w:t>
      </w:r>
      <w:proofErr w:type="spellStart"/>
      <w:r w:rsidRPr="00A22DA5">
        <w:rPr>
          <w:sz w:val="22"/>
          <w:szCs w:val="22"/>
        </w:rPr>
        <w:t>кошті</w:t>
      </w:r>
      <w:proofErr w:type="gramStart"/>
      <w:r w:rsidRPr="00A22DA5">
        <w:rPr>
          <w:sz w:val="22"/>
          <w:szCs w:val="22"/>
        </w:rPr>
        <w:t>в</w:t>
      </w:r>
      <w:proofErr w:type="spellEnd"/>
      <w:proofErr w:type="gram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4. Порядок та строк поставки </w:t>
      </w:r>
    </w:p>
    <w:p w:rsidR="00566742" w:rsidRPr="00A22DA5" w:rsidRDefault="00DB01E9" w:rsidP="005231B6">
      <w:pPr>
        <w:jc w:val="both"/>
        <w:rPr>
          <w:sz w:val="22"/>
          <w:szCs w:val="22"/>
          <w:lang w:val="uk-UA"/>
        </w:rPr>
      </w:pPr>
      <w:r w:rsidRPr="00A22DA5">
        <w:rPr>
          <w:sz w:val="22"/>
          <w:szCs w:val="22"/>
        </w:rPr>
        <w:t xml:space="preserve">4.1. </w:t>
      </w:r>
      <w:proofErr w:type="spellStart"/>
      <w:r w:rsidRPr="00A22DA5">
        <w:rPr>
          <w:sz w:val="22"/>
          <w:szCs w:val="22"/>
        </w:rPr>
        <w:t>Постачальник</w:t>
      </w:r>
      <w:proofErr w:type="spellEnd"/>
      <w:r w:rsidRPr="00A22DA5">
        <w:rPr>
          <w:sz w:val="22"/>
          <w:szCs w:val="22"/>
        </w:rPr>
        <w:t xml:space="preserve"> </w:t>
      </w:r>
      <w:proofErr w:type="spellStart"/>
      <w:r w:rsidRPr="00A22DA5">
        <w:rPr>
          <w:sz w:val="22"/>
          <w:szCs w:val="22"/>
        </w:rPr>
        <w:t>здійснює</w:t>
      </w:r>
      <w:proofErr w:type="spellEnd"/>
      <w:r w:rsidRPr="00A22DA5">
        <w:rPr>
          <w:sz w:val="22"/>
          <w:szCs w:val="22"/>
        </w:rPr>
        <w:t xml:space="preserve"> поставку товару </w:t>
      </w:r>
      <w:proofErr w:type="spellStart"/>
      <w:r w:rsidRPr="00A22DA5">
        <w:rPr>
          <w:sz w:val="22"/>
          <w:szCs w:val="22"/>
        </w:rPr>
        <w:t>Покупцеві</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одного календарного дня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письмового</w:t>
      </w:r>
      <w:proofErr w:type="spellEnd"/>
      <w:r w:rsidRPr="00A22DA5">
        <w:rPr>
          <w:sz w:val="22"/>
          <w:szCs w:val="22"/>
        </w:rPr>
        <w:t xml:space="preserve"> </w:t>
      </w:r>
      <w:proofErr w:type="spellStart"/>
      <w:r w:rsidRPr="00A22DA5">
        <w:rPr>
          <w:sz w:val="22"/>
          <w:szCs w:val="22"/>
        </w:rPr>
        <w:t>замовлення</w:t>
      </w:r>
      <w:proofErr w:type="spellEnd"/>
      <w:r w:rsidRPr="00A22DA5">
        <w:rPr>
          <w:sz w:val="22"/>
          <w:szCs w:val="22"/>
        </w:rPr>
        <w:t xml:space="preserve"> </w:t>
      </w:r>
      <w:proofErr w:type="spellStart"/>
      <w:r w:rsidRPr="00A22DA5">
        <w:rPr>
          <w:sz w:val="22"/>
          <w:szCs w:val="22"/>
        </w:rPr>
        <w:t>переданого</w:t>
      </w:r>
      <w:proofErr w:type="spellEnd"/>
      <w:r w:rsidRPr="00A22DA5">
        <w:rPr>
          <w:sz w:val="22"/>
          <w:szCs w:val="22"/>
        </w:rPr>
        <w:t xml:space="preserve"> </w:t>
      </w:r>
      <w:proofErr w:type="spellStart"/>
      <w:r w:rsidRPr="00A22DA5">
        <w:rPr>
          <w:sz w:val="22"/>
          <w:szCs w:val="22"/>
        </w:rPr>
        <w:t>поштою</w:t>
      </w:r>
      <w:proofErr w:type="spellEnd"/>
      <w:r w:rsidRPr="00A22DA5">
        <w:rPr>
          <w:sz w:val="22"/>
          <w:szCs w:val="22"/>
        </w:rPr>
        <w:t xml:space="preserve">, </w:t>
      </w:r>
      <w:proofErr w:type="spellStart"/>
      <w:r w:rsidRPr="00A22DA5">
        <w:rPr>
          <w:sz w:val="22"/>
          <w:szCs w:val="22"/>
        </w:rPr>
        <w:t>електронними</w:t>
      </w:r>
      <w:proofErr w:type="spellEnd"/>
      <w:r w:rsidRPr="00A22DA5">
        <w:rPr>
          <w:sz w:val="22"/>
          <w:szCs w:val="22"/>
        </w:rPr>
        <w:t xml:space="preserve"> </w:t>
      </w:r>
      <w:proofErr w:type="spellStart"/>
      <w:r w:rsidRPr="00A22DA5">
        <w:rPr>
          <w:sz w:val="22"/>
          <w:szCs w:val="22"/>
        </w:rPr>
        <w:t>засобами</w:t>
      </w:r>
      <w:proofErr w:type="spellEnd"/>
      <w:r w:rsidRPr="00A22DA5">
        <w:rPr>
          <w:sz w:val="22"/>
          <w:szCs w:val="22"/>
        </w:rPr>
        <w:t xml:space="preserve"> </w:t>
      </w:r>
      <w:proofErr w:type="spellStart"/>
      <w:r w:rsidRPr="00A22DA5">
        <w:rPr>
          <w:sz w:val="22"/>
          <w:szCs w:val="22"/>
        </w:rPr>
        <w:t>зв’язку</w:t>
      </w:r>
      <w:proofErr w:type="spellEnd"/>
      <w:r w:rsidRPr="00A22DA5">
        <w:rPr>
          <w:sz w:val="22"/>
          <w:szCs w:val="22"/>
        </w:rPr>
        <w:t xml:space="preserve">, </w:t>
      </w:r>
      <w:proofErr w:type="spellStart"/>
      <w:r w:rsidRPr="00A22DA5">
        <w:rPr>
          <w:sz w:val="22"/>
          <w:szCs w:val="22"/>
        </w:rPr>
        <w:t>інтернет</w:t>
      </w:r>
      <w:proofErr w:type="spell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4.2. Датою поставки товару </w:t>
      </w:r>
      <w:proofErr w:type="spellStart"/>
      <w:r w:rsidRPr="00A22DA5">
        <w:rPr>
          <w:sz w:val="22"/>
          <w:szCs w:val="22"/>
        </w:rPr>
        <w:t>є</w:t>
      </w:r>
      <w:proofErr w:type="spellEnd"/>
      <w:r w:rsidRPr="00A22DA5">
        <w:rPr>
          <w:sz w:val="22"/>
          <w:szCs w:val="22"/>
        </w:rPr>
        <w:t xml:space="preserve"> дата, коли товар </w:t>
      </w:r>
      <w:proofErr w:type="spellStart"/>
      <w:r w:rsidRPr="00A22DA5">
        <w:rPr>
          <w:sz w:val="22"/>
          <w:szCs w:val="22"/>
        </w:rPr>
        <w:t>був</w:t>
      </w:r>
      <w:proofErr w:type="spellEnd"/>
      <w:r w:rsidRPr="00A22DA5">
        <w:rPr>
          <w:sz w:val="22"/>
          <w:szCs w:val="22"/>
        </w:rPr>
        <w:t xml:space="preserve"> </w:t>
      </w:r>
      <w:proofErr w:type="spellStart"/>
      <w:r w:rsidRPr="00A22DA5">
        <w:rPr>
          <w:sz w:val="22"/>
          <w:szCs w:val="22"/>
        </w:rPr>
        <w:t>переданий</w:t>
      </w:r>
      <w:proofErr w:type="spellEnd"/>
      <w:r w:rsidRPr="00A22DA5">
        <w:rPr>
          <w:sz w:val="22"/>
          <w:szCs w:val="22"/>
        </w:rPr>
        <w:t xml:space="preserve"> у </w:t>
      </w:r>
      <w:proofErr w:type="spellStart"/>
      <w:r w:rsidRPr="00A22DA5">
        <w:rPr>
          <w:sz w:val="22"/>
          <w:szCs w:val="22"/>
        </w:rPr>
        <w:t>власність</w:t>
      </w:r>
      <w:proofErr w:type="spellEnd"/>
      <w:r w:rsidRPr="00A22DA5">
        <w:rPr>
          <w:sz w:val="22"/>
          <w:szCs w:val="22"/>
        </w:rPr>
        <w:t xml:space="preserve"> </w:t>
      </w:r>
      <w:proofErr w:type="spellStart"/>
      <w:r w:rsidRPr="00A22DA5">
        <w:rPr>
          <w:sz w:val="22"/>
          <w:szCs w:val="22"/>
        </w:rPr>
        <w:t>Покупця</w:t>
      </w:r>
      <w:proofErr w:type="spellEnd"/>
      <w:r w:rsidRPr="00A22DA5">
        <w:rPr>
          <w:sz w:val="22"/>
          <w:szCs w:val="22"/>
        </w:rPr>
        <w:t xml:space="preserve"> в </w:t>
      </w:r>
      <w:proofErr w:type="spellStart"/>
      <w:proofErr w:type="gramStart"/>
      <w:r w:rsidRPr="00A22DA5">
        <w:rPr>
          <w:sz w:val="22"/>
          <w:szCs w:val="22"/>
        </w:rPr>
        <w:t>м</w:t>
      </w:r>
      <w:proofErr w:type="gramEnd"/>
      <w:r w:rsidR="00C71916">
        <w:rPr>
          <w:sz w:val="22"/>
          <w:szCs w:val="22"/>
        </w:rPr>
        <w:t>ісці</w:t>
      </w:r>
      <w:proofErr w:type="spellEnd"/>
      <w:r w:rsidR="00C71916">
        <w:rPr>
          <w:sz w:val="22"/>
          <w:szCs w:val="22"/>
        </w:rPr>
        <w:t xml:space="preserve"> поставки: 03115, м. </w:t>
      </w:r>
      <w:proofErr w:type="spellStart"/>
      <w:r w:rsidR="00C71916">
        <w:rPr>
          <w:sz w:val="22"/>
          <w:szCs w:val="22"/>
        </w:rPr>
        <w:t>Київ</w:t>
      </w:r>
      <w:proofErr w:type="spellEnd"/>
      <w:r w:rsidRPr="00A22DA5">
        <w:rPr>
          <w:sz w:val="22"/>
          <w:szCs w:val="22"/>
        </w:rPr>
        <w:t xml:space="preserve">, </w:t>
      </w:r>
      <w:proofErr w:type="spellStart"/>
      <w:r w:rsidRPr="00A22DA5">
        <w:rPr>
          <w:sz w:val="22"/>
          <w:szCs w:val="22"/>
        </w:rPr>
        <w:t>вул</w:t>
      </w:r>
      <w:proofErr w:type="spellEnd"/>
      <w:r w:rsidRPr="00A22DA5">
        <w:rPr>
          <w:sz w:val="22"/>
          <w:szCs w:val="22"/>
        </w:rPr>
        <w:t xml:space="preserve">. </w:t>
      </w:r>
      <w:r w:rsidR="00C71916">
        <w:rPr>
          <w:sz w:val="22"/>
          <w:szCs w:val="22"/>
          <w:lang w:val="uk-UA"/>
        </w:rPr>
        <w:t>Симиренка</w:t>
      </w:r>
      <w:r w:rsidRPr="00A22DA5">
        <w:rPr>
          <w:sz w:val="22"/>
          <w:szCs w:val="22"/>
        </w:rPr>
        <w:t xml:space="preserve">, 10,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підтверджується</w:t>
      </w:r>
      <w:proofErr w:type="spellEnd"/>
      <w:r w:rsidRPr="00A22DA5">
        <w:rPr>
          <w:sz w:val="22"/>
          <w:szCs w:val="22"/>
        </w:rPr>
        <w:t xml:space="preserve"> </w:t>
      </w:r>
      <w:proofErr w:type="spellStart"/>
      <w:r w:rsidRPr="00A22DA5">
        <w:rPr>
          <w:sz w:val="22"/>
          <w:szCs w:val="22"/>
        </w:rPr>
        <w:t>відповідними</w:t>
      </w:r>
      <w:proofErr w:type="spellEnd"/>
      <w:r w:rsidRPr="00A22DA5">
        <w:rPr>
          <w:sz w:val="22"/>
          <w:szCs w:val="22"/>
        </w:rPr>
        <w:t xml:space="preserve"> документами (</w:t>
      </w:r>
      <w:proofErr w:type="spellStart"/>
      <w:r w:rsidRPr="00A22DA5">
        <w:rPr>
          <w:sz w:val="22"/>
          <w:szCs w:val="22"/>
        </w:rPr>
        <w:t>товарно-транспортними</w:t>
      </w:r>
      <w:proofErr w:type="spellEnd"/>
      <w:r w:rsidRPr="00A22DA5">
        <w:rPr>
          <w:sz w:val="22"/>
          <w:szCs w:val="22"/>
        </w:rPr>
        <w:t xml:space="preserve"> </w:t>
      </w:r>
      <w:proofErr w:type="spellStart"/>
      <w:r w:rsidRPr="00A22DA5">
        <w:rPr>
          <w:sz w:val="22"/>
          <w:szCs w:val="22"/>
        </w:rPr>
        <w:t>накладними</w:t>
      </w:r>
      <w:proofErr w:type="spellEnd"/>
      <w:r w:rsidRPr="00A22DA5">
        <w:rPr>
          <w:sz w:val="22"/>
          <w:szCs w:val="22"/>
        </w:rPr>
        <w:t xml:space="preserve">, актами </w:t>
      </w:r>
      <w:proofErr w:type="spellStart"/>
      <w:r w:rsidRPr="00A22DA5">
        <w:rPr>
          <w:sz w:val="22"/>
          <w:szCs w:val="22"/>
        </w:rPr>
        <w:t>приймання-передачі</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lang w:val="uk-UA"/>
        </w:rPr>
        <w:t xml:space="preserve">4.3. </w:t>
      </w:r>
      <w:proofErr w:type="spellStart"/>
      <w:r w:rsidRPr="00A22DA5">
        <w:rPr>
          <w:sz w:val="22"/>
          <w:szCs w:val="22"/>
        </w:rPr>
        <w:t>Зобов'язання</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w:t>
      </w:r>
      <w:proofErr w:type="spellStart"/>
      <w:r w:rsidRPr="00A22DA5">
        <w:rPr>
          <w:sz w:val="22"/>
          <w:szCs w:val="22"/>
        </w:rPr>
        <w:t>щодо</w:t>
      </w:r>
      <w:proofErr w:type="spellEnd"/>
      <w:r w:rsidRPr="00A22DA5">
        <w:rPr>
          <w:sz w:val="22"/>
          <w:szCs w:val="22"/>
        </w:rPr>
        <w:t xml:space="preserve"> поставки товару </w:t>
      </w:r>
      <w:proofErr w:type="spellStart"/>
      <w:r w:rsidRPr="00A22DA5">
        <w:rPr>
          <w:sz w:val="22"/>
          <w:szCs w:val="22"/>
        </w:rPr>
        <w:t>вважаються</w:t>
      </w:r>
      <w:proofErr w:type="spellEnd"/>
      <w:r w:rsidRPr="00A22DA5">
        <w:rPr>
          <w:sz w:val="22"/>
          <w:szCs w:val="22"/>
        </w:rPr>
        <w:t xml:space="preserve"> </w:t>
      </w:r>
      <w:proofErr w:type="spellStart"/>
      <w:r w:rsidRPr="00A22DA5">
        <w:rPr>
          <w:sz w:val="22"/>
          <w:szCs w:val="22"/>
        </w:rPr>
        <w:t>виконаними</w:t>
      </w:r>
      <w:proofErr w:type="spellEnd"/>
      <w:r w:rsidRPr="00A22DA5">
        <w:rPr>
          <w:sz w:val="22"/>
          <w:szCs w:val="22"/>
        </w:rPr>
        <w:t xml:space="preserve"> у </w:t>
      </w:r>
      <w:proofErr w:type="spellStart"/>
      <w:r w:rsidRPr="00A22DA5">
        <w:rPr>
          <w:sz w:val="22"/>
          <w:szCs w:val="22"/>
        </w:rPr>
        <w:t>повному</w:t>
      </w:r>
      <w:proofErr w:type="spellEnd"/>
      <w:r w:rsidRPr="00A22DA5">
        <w:rPr>
          <w:sz w:val="22"/>
          <w:szCs w:val="22"/>
        </w:rPr>
        <w:t xml:space="preserve"> </w:t>
      </w:r>
      <w:proofErr w:type="spellStart"/>
      <w:r w:rsidRPr="00A22DA5">
        <w:rPr>
          <w:sz w:val="22"/>
          <w:szCs w:val="22"/>
        </w:rPr>
        <w:t>обсязі</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передачі</w:t>
      </w:r>
      <w:proofErr w:type="spellEnd"/>
      <w:r w:rsidRPr="00A22DA5">
        <w:rPr>
          <w:sz w:val="22"/>
          <w:szCs w:val="22"/>
        </w:rPr>
        <w:t xml:space="preserve"> </w:t>
      </w:r>
      <w:proofErr w:type="spellStart"/>
      <w:r w:rsidRPr="00A22DA5">
        <w:rPr>
          <w:sz w:val="22"/>
          <w:szCs w:val="22"/>
        </w:rPr>
        <w:t>товарів</w:t>
      </w:r>
      <w:proofErr w:type="spellEnd"/>
      <w:r w:rsidRPr="00A22DA5">
        <w:rPr>
          <w:sz w:val="22"/>
          <w:szCs w:val="22"/>
        </w:rPr>
        <w:t xml:space="preserve"> у </w:t>
      </w:r>
      <w:proofErr w:type="spellStart"/>
      <w:r w:rsidRPr="00A22DA5">
        <w:rPr>
          <w:sz w:val="22"/>
          <w:szCs w:val="22"/>
        </w:rPr>
        <w:t>власність</w:t>
      </w:r>
      <w:proofErr w:type="spellEnd"/>
      <w:r w:rsidRPr="00A22DA5">
        <w:rPr>
          <w:sz w:val="22"/>
          <w:szCs w:val="22"/>
        </w:rPr>
        <w:t xml:space="preserve"> </w:t>
      </w:r>
      <w:proofErr w:type="spellStart"/>
      <w:r w:rsidRPr="00A22DA5">
        <w:rPr>
          <w:sz w:val="22"/>
          <w:szCs w:val="22"/>
        </w:rPr>
        <w:t>Покупця</w:t>
      </w:r>
      <w:proofErr w:type="spellEnd"/>
      <w:r w:rsidRPr="00A22DA5">
        <w:rPr>
          <w:sz w:val="22"/>
          <w:szCs w:val="22"/>
        </w:rPr>
        <w:t xml:space="preserve"> у </w:t>
      </w:r>
      <w:proofErr w:type="spellStart"/>
      <w:r w:rsidRPr="00A22DA5">
        <w:rPr>
          <w:sz w:val="22"/>
          <w:szCs w:val="22"/>
        </w:rPr>
        <w:t>місце</w:t>
      </w:r>
      <w:proofErr w:type="spellEnd"/>
      <w:r w:rsidRPr="00A22DA5">
        <w:rPr>
          <w:sz w:val="22"/>
          <w:szCs w:val="22"/>
        </w:rPr>
        <w:t xml:space="preserve"> поставки та </w:t>
      </w:r>
      <w:proofErr w:type="spellStart"/>
      <w:proofErr w:type="gramStart"/>
      <w:r w:rsidRPr="00A22DA5">
        <w:rPr>
          <w:sz w:val="22"/>
          <w:szCs w:val="22"/>
        </w:rPr>
        <w:t>п</w:t>
      </w:r>
      <w:proofErr w:type="gramEnd"/>
      <w:r w:rsidRPr="00A22DA5">
        <w:rPr>
          <w:sz w:val="22"/>
          <w:szCs w:val="22"/>
        </w:rPr>
        <w:t>ідписання</w:t>
      </w:r>
      <w:proofErr w:type="spellEnd"/>
      <w:r w:rsidRPr="00A22DA5">
        <w:rPr>
          <w:sz w:val="22"/>
          <w:szCs w:val="22"/>
        </w:rPr>
        <w:t xml:space="preserve"> </w:t>
      </w:r>
      <w:proofErr w:type="spellStart"/>
      <w:r w:rsidRPr="00A22DA5">
        <w:rPr>
          <w:sz w:val="22"/>
          <w:szCs w:val="22"/>
        </w:rPr>
        <w:t>відповідних</w:t>
      </w:r>
      <w:proofErr w:type="spellEnd"/>
      <w:r w:rsidRPr="00A22DA5">
        <w:rPr>
          <w:sz w:val="22"/>
          <w:szCs w:val="22"/>
        </w:rPr>
        <w:t xml:space="preserve"> </w:t>
      </w:r>
      <w:proofErr w:type="spellStart"/>
      <w:r w:rsidRPr="00A22DA5">
        <w:rPr>
          <w:sz w:val="22"/>
          <w:szCs w:val="22"/>
        </w:rPr>
        <w:t>документів</w:t>
      </w:r>
      <w:proofErr w:type="spellEnd"/>
      <w:r w:rsidRPr="00A22DA5">
        <w:rPr>
          <w:sz w:val="22"/>
          <w:szCs w:val="22"/>
        </w:rPr>
        <w:t xml:space="preserve"> (</w:t>
      </w:r>
      <w:proofErr w:type="spellStart"/>
      <w:r w:rsidRPr="00A22DA5">
        <w:rPr>
          <w:sz w:val="22"/>
          <w:szCs w:val="22"/>
        </w:rPr>
        <w:t>товарно-транспортних</w:t>
      </w:r>
      <w:proofErr w:type="spellEnd"/>
      <w:r w:rsidRPr="00A22DA5">
        <w:rPr>
          <w:sz w:val="22"/>
          <w:szCs w:val="22"/>
        </w:rPr>
        <w:t xml:space="preserve"> </w:t>
      </w:r>
      <w:proofErr w:type="spellStart"/>
      <w:r w:rsidRPr="00A22DA5">
        <w:rPr>
          <w:sz w:val="22"/>
          <w:szCs w:val="22"/>
        </w:rPr>
        <w:t>накладних</w:t>
      </w:r>
      <w:proofErr w:type="spellEnd"/>
      <w:r w:rsidRPr="00A22DA5">
        <w:rPr>
          <w:sz w:val="22"/>
          <w:szCs w:val="22"/>
        </w:rPr>
        <w:t xml:space="preserve">, </w:t>
      </w:r>
      <w:proofErr w:type="spellStart"/>
      <w:r w:rsidRPr="00A22DA5">
        <w:rPr>
          <w:sz w:val="22"/>
          <w:szCs w:val="22"/>
        </w:rPr>
        <w:t>актів</w:t>
      </w:r>
      <w:proofErr w:type="spellEnd"/>
      <w:r w:rsidRPr="00A22DA5">
        <w:rPr>
          <w:sz w:val="22"/>
          <w:szCs w:val="22"/>
        </w:rPr>
        <w:t xml:space="preserve"> </w:t>
      </w:r>
      <w:proofErr w:type="spellStart"/>
      <w:r w:rsidRPr="00A22DA5">
        <w:rPr>
          <w:sz w:val="22"/>
          <w:szCs w:val="22"/>
        </w:rPr>
        <w:t>приймання-передачі</w:t>
      </w:r>
      <w:proofErr w:type="spellEnd"/>
      <w:r w:rsidRPr="00A22DA5">
        <w:rPr>
          <w:sz w:val="22"/>
          <w:szCs w:val="22"/>
        </w:rPr>
        <w:t xml:space="preserve"> </w:t>
      </w:r>
      <w:proofErr w:type="spellStart"/>
      <w:r w:rsidRPr="00A22DA5">
        <w:rPr>
          <w:sz w:val="22"/>
          <w:szCs w:val="22"/>
        </w:rPr>
        <w:t>тощо</w:t>
      </w:r>
      <w:proofErr w:type="spellEnd"/>
      <w:r w:rsidRPr="00A22DA5">
        <w:rPr>
          <w:sz w:val="22"/>
          <w:szCs w:val="22"/>
        </w:rPr>
        <w:t xml:space="preserve">). </w:t>
      </w:r>
    </w:p>
    <w:p w:rsidR="00566742" w:rsidRPr="00A22DA5" w:rsidRDefault="00DB01E9" w:rsidP="005231B6">
      <w:pPr>
        <w:numPr>
          <w:ilvl w:val="1"/>
          <w:numId w:val="14"/>
        </w:numPr>
        <w:tabs>
          <w:tab w:val="left" w:pos="142"/>
          <w:tab w:val="left" w:pos="284"/>
        </w:tabs>
        <w:ind w:left="0" w:firstLine="0"/>
        <w:jc w:val="both"/>
        <w:rPr>
          <w:sz w:val="22"/>
          <w:szCs w:val="22"/>
        </w:rPr>
      </w:pPr>
      <w:proofErr w:type="spellStart"/>
      <w:r w:rsidRPr="00A22DA5">
        <w:rPr>
          <w:sz w:val="22"/>
          <w:szCs w:val="22"/>
        </w:rPr>
        <w:t>Навантажувально-розвантажувальні</w:t>
      </w:r>
      <w:proofErr w:type="spellEnd"/>
      <w:r w:rsidRPr="00A22DA5">
        <w:rPr>
          <w:sz w:val="22"/>
          <w:szCs w:val="22"/>
        </w:rPr>
        <w:t xml:space="preserve"> </w:t>
      </w:r>
      <w:proofErr w:type="spellStart"/>
      <w:r w:rsidRPr="00A22DA5">
        <w:rPr>
          <w:sz w:val="22"/>
          <w:szCs w:val="22"/>
        </w:rPr>
        <w:t>роботи</w:t>
      </w:r>
      <w:proofErr w:type="spellEnd"/>
      <w:r w:rsidRPr="00A22DA5">
        <w:rPr>
          <w:sz w:val="22"/>
          <w:szCs w:val="22"/>
        </w:rPr>
        <w:t xml:space="preserve"> </w:t>
      </w:r>
      <w:proofErr w:type="spellStart"/>
      <w:r w:rsidRPr="00A22DA5">
        <w:rPr>
          <w:sz w:val="22"/>
          <w:szCs w:val="22"/>
        </w:rPr>
        <w:t>здійснюються</w:t>
      </w:r>
      <w:proofErr w:type="spellEnd"/>
      <w:r w:rsidRPr="00A22DA5">
        <w:rPr>
          <w:sz w:val="22"/>
          <w:szCs w:val="22"/>
        </w:rPr>
        <w:t xml:space="preserve"> </w:t>
      </w:r>
      <w:proofErr w:type="spellStart"/>
      <w:r w:rsidRPr="00A22DA5">
        <w:rPr>
          <w:sz w:val="22"/>
          <w:szCs w:val="22"/>
        </w:rPr>
        <w:t>Постачальником</w:t>
      </w:r>
      <w:proofErr w:type="spellEnd"/>
      <w:r w:rsidRPr="00A22DA5">
        <w:rPr>
          <w:sz w:val="22"/>
          <w:szCs w:val="22"/>
        </w:rPr>
        <w:t xml:space="preserve"> </w:t>
      </w:r>
      <w:proofErr w:type="spellStart"/>
      <w:r w:rsidRPr="00A22DA5">
        <w:rPr>
          <w:sz w:val="22"/>
          <w:szCs w:val="22"/>
        </w:rPr>
        <w:t>власними</w:t>
      </w:r>
      <w:proofErr w:type="spellEnd"/>
      <w:r w:rsidRPr="00A22DA5">
        <w:rPr>
          <w:sz w:val="22"/>
          <w:szCs w:val="22"/>
        </w:rPr>
        <w:t xml:space="preserve"> силами, за </w:t>
      </w:r>
      <w:proofErr w:type="spellStart"/>
      <w:r w:rsidRPr="00A22DA5">
        <w:rPr>
          <w:sz w:val="22"/>
          <w:szCs w:val="22"/>
        </w:rPr>
        <w:t>власні</w:t>
      </w:r>
      <w:proofErr w:type="spellEnd"/>
      <w:r w:rsidRPr="00A22DA5">
        <w:rPr>
          <w:sz w:val="22"/>
          <w:szCs w:val="22"/>
        </w:rPr>
        <w:t xml:space="preserve"> </w:t>
      </w:r>
      <w:proofErr w:type="spellStart"/>
      <w:r w:rsidRPr="00A22DA5">
        <w:rPr>
          <w:sz w:val="22"/>
          <w:szCs w:val="22"/>
        </w:rPr>
        <w:t>кошти</w:t>
      </w:r>
      <w:proofErr w:type="spellEnd"/>
      <w:r w:rsidRPr="00A22DA5">
        <w:rPr>
          <w:sz w:val="22"/>
          <w:szCs w:val="22"/>
        </w:rPr>
        <w:t xml:space="preserve">. </w:t>
      </w:r>
    </w:p>
    <w:p w:rsidR="00566742" w:rsidRPr="00A22DA5" w:rsidRDefault="00DB01E9" w:rsidP="005231B6">
      <w:pPr>
        <w:numPr>
          <w:ilvl w:val="1"/>
          <w:numId w:val="14"/>
        </w:numPr>
        <w:tabs>
          <w:tab w:val="left" w:pos="142"/>
          <w:tab w:val="left" w:pos="284"/>
        </w:tabs>
        <w:ind w:left="0" w:firstLine="0"/>
        <w:jc w:val="both"/>
        <w:rPr>
          <w:sz w:val="22"/>
          <w:szCs w:val="22"/>
        </w:rPr>
      </w:pPr>
      <w:r w:rsidRPr="00A22DA5">
        <w:rPr>
          <w:sz w:val="22"/>
          <w:szCs w:val="22"/>
        </w:rPr>
        <w:t xml:space="preserve">Строк поставки товару </w:t>
      </w:r>
      <w:r w:rsidR="00A22DA5" w:rsidRPr="00A22DA5">
        <w:rPr>
          <w:sz w:val="22"/>
          <w:szCs w:val="22"/>
          <w:lang w:val="uk-UA"/>
        </w:rPr>
        <w:t>______________</w:t>
      </w:r>
      <w:r w:rsidRPr="00A22DA5">
        <w:rPr>
          <w:sz w:val="22"/>
          <w:szCs w:val="22"/>
        </w:rPr>
        <w:t xml:space="preserve"> 202</w:t>
      </w:r>
      <w:r w:rsidR="00A22DA5" w:rsidRPr="00A22DA5">
        <w:rPr>
          <w:sz w:val="22"/>
          <w:szCs w:val="22"/>
          <w:lang w:val="uk-UA"/>
        </w:rPr>
        <w:t>3</w:t>
      </w:r>
      <w:r w:rsidRPr="00A22DA5">
        <w:rPr>
          <w:sz w:val="22"/>
          <w:szCs w:val="22"/>
        </w:rPr>
        <w:t xml:space="preserve">р. </w:t>
      </w:r>
    </w:p>
    <w:p w:rsidR="002C308E" w:rsidRPr="00A22DA5" w:rsidRDefault="002C308E" w:rsidP="002C308E">
      <w:pPr>
        <w:tabs>
          <w:tab w:val="left" w:pos="142"/>
          <w:tab w:val="left" w:pos="284"/>
        </w:tabs>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5. Передача </w:t>
      </w:r>
      <w:proofErr w:type="spellStart"/>
      <w:r w:rsidRPr="00A22DA5">
        <w:rPr>
          <w:sz w:val="22"/>
          <w:szCs w:val="22"/>
        </w:rPr>
        <w:t>і</w:t>
      </w:r>
      <w:proofErr w:type="spellEnd"/>
      <w:r w:rsidRPr="00A22DA5">
        <w:rPr>
          <w:sz w:val="22"/>
          <w:szCs w:val="22"/>
        </w:rPr>
        <w:t xml:space="preserve"> </w:t>
      </w:r>
      <w:proofErr w:type="spellStart"/>
      <w:r w:rsidRPr="00A22DA5">
        <w:rPr>
          <w:sz w:val="22"/>
          <w:szCs w:val="22"/>
        </w:rPr>
        <w:t>приймання</w:t>
      </w:r>
      <w:proofErr w:type="spellEnd"/>
      <w:r w:rsidRPr="00A22DA5">
        <w:rPr>
          <w:sz w:val="22"/>
          <w:szCs w:val="22"/>
        </w:rPr>
        <w:t xml:space="preserve"> товару </w:t>
      </w:r>
    </w:p>
    <w:p w:rsidR="00566742" w:rsidRPr="00A22DA5" w:rsidRDefault="00DB01E9" w:rsidP="005231B6">
      <w:pPr>
        <w:jc w:val="both"/>
        <w:rPr>
          <w:sz w:val="22"/>
          <w:szCs w:val="22"/>
          <w:lang w:val="uk-UA"/>
        </w:rPr>
      </w:pPr>
      <w:r w:rsidRPr="00A22DA5">
        <w:rPr>
          <w:sz w:val="22"/>
          <w:szCs w:val="22"/>
        </w:rPr>
        <w:t xml:space="preserve">5.1. </w:t>
      </w:r>
      <w:proofErr w:type="spellStart"/>
      <w:r w:rsidRPr="00A22DA5">
        <w:rPr>
          <w:sz w:val="22"/>
          <w:szCs w:val="22"/>
        </w:rPr>
        <w:t>Приймання-передача</w:t>
      </w:r>
      <w:proofErr w:type="spellEnd"/>
      <w:r w:rsidRPr="00A22DA5">
        <w:rPr>
          <w:sz w:val="22"/>
          <w:szCs w:val="22"/>
        </w:rPr>
        <w:t xml:space="preserve"> товару по </w:t>
      </w:r>
      <w:proofErr w:type="spellStart"/>
      <w:r w:rsidRPr="00A22DA5">
        <w:rPr>
          <w:sz w:val="22"/>
          <w:szCs w:val="22"/>
        </w:rPr>
        <w:t>кількості</w:t>
      </w:r>
      <w:proofErr w:type="spellEnd"/>
      <w:r w:rsidRPr="00A22DA5">
        <w:rPr>
          <w:sz w:val="22"/>
          <w:szCs w:val="22"/>
        </w:rPr>
        <w:t xml:space="preserve"> проводиться </w:t>
      </w:r>
      <w:proofErr w:type="spellStart"/>
      <w:r w:rsidRPr="00A22DA5">
        <w:rPr>
          <w:sz w:val="22"/>
          <w:szCs w:val="22"/>
        </w:rPr>
        <w:t>відповідно</w:t>
      </w:r>
      <w:proofErr w:type="spellEnd"/>
      <w:r w:rsidRPr="00A22DA5">
        <w:rPr>
          <w:sz w:val="22"/>
          <w:szCs w:val="22"/>
        </w:rPr>
        <w:t xml:space="preserve"> до </w:t>
      </w:r>
      <w:proofErr w:type="spellStart"/>
      <w:r w:rsidRPr="00A22DA5">
        <w:rPr>
          <w:sz w:val="22"/>
          <w:szCs w:val="22"/>
        </w:rPr>
        <w:t>товаросупровідних</w:t>
      </w:r>
      <w:proofErr w:type="spellEnd"/>
      <w:r w:rsidRPr="00A22DA5">
        <w:rPr>
          <w:sz w:val="22"/>
          <w:szCs w:val="22"/>
        </w:rPr>
        <w:t xml:space="preserve"> </w:t>
      </w:r>
      <w:proofErr w:type="spellStart"/>
      <w:r w:rsidRPr="00A22DA5">
        <w:rPr>
          <w:sz w:val="22"/>
          <w:szCs w:val="22"/>
        </w:rPr>
        <w:t>документів</w:t>
      </w:r>
      <w:proofErr w:type="spellEnd"/>
      <w:r w:rsidRPr="00A22DA5">
        <w:rPr>
          <w:sz w:val="22"/>
          <w:szCs w:val="22"/>
        </w:rPr>
        <w:t xml:space="preserve"> та по </w:t>
      </w:r>
      <w:proofErr w:type="spellStart"/>
      <w:r w:rsidRPr="00A22DA5">
        <w:rPr>
          <w:sz w:val="22"/>
          <w:szCs w:val="22"/>
        </w:rPr>
        <w:t>якості</w:t>
      </w:r>
      <w:proofErr w:type="spellEnd"/>
      <w:r w:rsidRPr="00A22DA5">
        <w:rPr>
          <w:sz w:val="22"/>
          <w:szCs w:val="22"/>
        </w:rPr>
        <w:t xml:space="preserve"> - </w:t>
      </w:r>
      <w:proofErr w:type="spellStart"/>
      <w:r w:rsidRPr="00A22DA5">
        <w:rPr>
          <w:sz w:val="22"/>
          <w:szCs w:val="22"/>
        </w:rPr>
        <w:t>відповідно</w:t>
      </w:r>
      <w:proofErr w:type="spellEnd"/>
      <w:r w:rsidRPr="00A22DA5">
        <w:rPr>
          <w:sz w:val="22"/>
          <w:szCs w:val="22"/>
        </w:rPr>
        <w:t xml:space="preserve"> до </w:t>
      </w:r>
      <w:proofErr w:type="spellStart"/>
      <w:r w:rsidRPr="00A22DA5">
        <w:rPr>
          <w:sz w:val="22"/>
          <w:szCs w:val="22"/>
        </w:rPr>
        <w:t>документів</w:t>
      </w:r>
      <w:proofErr w:type="spellEnd"/>
      <w:r w:rsidRPr="00A22DA5">
        <w:rPr>
          <w:sz w:val="22"/>
          <w:szCs w:val="22"/>
        </w:rPr>
        <w:t xml:space="preserve">,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засвідчують</w:t>
      </w:r>
      <w:proofErr w:type="spellEnd"/>
      <w:r w:rsidRPr="00A22DA5">
        <w:rPr>
          <w:sz w:val="22"/>
          <w:szCs w:val="22"/>
        </w:rPr>
        <w:t xml:space="preserve"> </w:t>
      </w:r>
      <w:proofErr w:type="spellStart"/>
      <w:r w:rsidRPr="00A22DA5">
        <w:rPr>
          <w:sz w:val="22"/>
          <w:szCs w:val="22"/>
        </w:rPr>
        <w:t>його</w:t>
      </w:r>
      <w:proofErr w:type="spellEnd"/>
      <w:r w:rsidRPr="00A22DA5">
        <w:rPr>
          <w:sz w:val="22"/>
          <w:szCs w:val="22"/>
        </w:rPr>
        <w:t xml:space="preserve"> </w:t>
      </w:r>
      <w:proofErr w:type="spellStart"/>
      <w:r w:rsidRPr="00A22DA5">
        <w:rPr>
          <w:sz w:val="22"/>
          <w:szCs w:val="22"/>
        </w:rPr>
        <w:t>якість</w:t>
      </w:r>
      <w:proofErr w:type="spellEnd"/>
      <w:r w:rsidRPr="00A22DA5">
        <w:rPr>
          <w:sz w:val="22"/>
          <w:szCs w:val="22"/>
        </w:rPr>
        <w:t xml:space="preserve"> (</w:t>
      </w:r>
      <w:proofErr w:type="spellStart"/>
      <w:r w:rsidRPr="00A22DA5">
        <w:rPr>
          <w:sz w:val="22"/>
          <w:szCs w:val="22"/>
        </w:rPr>
        <w:t>сертифікатів</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w:t>
      </w:r>
      <w:proofErr w:type="spellStart"/>
      <w:r w:rsidRPr="00A22DA5">
        <w:rPr>
          <w:sz w:val="22"/>
          <w:szCs w:val="22"/>
        </w:rPr>
        <w:t>реєстраційних</w:t>
      </w:r>
      <w:proofErr w:type="spellEnd"/>
      <w:r w:rsidRPr="00A22DA5">
        <w:rPr>
          <w:sz w:val="22"/>
          <w:szCs w:val="22"/>
        </w:rPr>
        <w:t xml:space="preserve"> </w:t>
      </w:r>
      <w:proofErr w:type="spellStart"/>
      <w:r w:rsidRPr="00A22DA5">
        <w:rPr>
          <w:sz w:val="22"/>
          <w:szCs w:val="22"/>
        </w:rPr>
        <w:t>посвідчень</w:t>
      </w:r>
      <w:proofErr w:type="spellEnd"/>
      <w:r w:rsidRPr="00A22DA5">
        <w:rPr>
          <w:sz w:val="22"/>
          <w:szCs w:val="22"/>
        </w:rPr>
        <w:t xml:space="preserve"> та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документі</w:t>
      </w:r>
      <w:proofErr w:type="gramStart"/>
      <w:r w:rsidRPr="00A22DA5">
        <w:rPr>
          <w:sz w:val="22"/>
          <w:szCs w:val="22"/>
        </w:rPr>
        <w:t>в</w:t>
      </w:r>
      <w:proofErr w:type="spellEnd"/>
      <w:proofErr w:type="gram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5.2. При </w:t>
      </w:r>
      <w:proofErr w:type="spellStart"/>
      <w:r w:rsidRPr="00A22DA5">
        <w:rPr>
          <w:sz w:val="22"/>
          <w:szCs w:val="22"/>
        </w:rPr>
        <w:t>виникненні</w:t>
      </w:r>
      <w:proofErr w:type="spellEnd"/>
      <w:r w:rsidRPr="00A22DA5">
        <w:rPr>
          <w:sz w:val="22"/>
          <w:szCs w:val="22"/>
        </w:rPr>
        <w:t xml:space="preserve"> </w:t>
      </w:r>
      <w:proofErr w:type="spellStart"/>
      <w:r w:rsidRPr="00A22DA5">
        <w:rPr>
          <w:sz w:val="22"/>
          <w:szCs w:val="22"/>
        </w:rPr>
        <w:t>претензій</w:t>
      </w:r>
      <w:proofErr w:type="spellEnd"/>
      <w:r w:rsidRPr="00A22DA5">
        <w:rPr>
          <w:sz w:val="22"/>
          <w:szCs w:val="22"/>
        </w:rPr>
        <w:t xml:space="preserve"> по </w:t>
      </w:r>
      <w:proofErr w:type="spellStart"/>
      <w:r w:rsidRPr="00A22DA5">
        <w:rPr>
          <w:sz w:val="22"/>
          <w:szCs w:val="22"/>
        </w:rPr>
        <w:t>некомплектності</w:t>
      </w:r>
      <w:proofErr w:type="spellEnd"/>
      <w:r w:rsidRPr="00A22DA5">
        <w:rPr>
          <w:sz w:val="22"/>
          <w:szCs w:val="22"/>
        </w:rPr>
        <w:t xml:space="preserve"> </w:t>
      </w:r>
      <w:proofErr w:type="spellStart"/>
      <w:r w:rsidRPr="00A22DA5">
        <w:rPr>
          <w:sz w:val="22"/>
          <w:szCs w:val="22"/>
        </w:rPr>
        <w:t>чи</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товару </w:t>
      </w:r>
      <w:proofErr w:type="spellStart"/>
      <w:r w:rsidRPr="00A22DA5">
        <w:rPr>
          <w:sz w:val="22"/>
          <w:szCs w:val="22"/>
        </w:rPr>
        <w:t>Постачальник</w:t>
      </w:r>
      <w:proofErr w:type="spellEnd"/>
      <w:r w:rsidRPr="00A22DA5">
        <w:rPr>
          <w:sz w:val="22"/>
          <w:szCs w:val="22"/>
        </w:rPr>
        <w:t xml:space="preserve"> </w:t>
      </w:r>
      <w:proofErr w:type="gramStart"/>
      <w:r w:rsidRPr="00A22DA5">
        <w:rPr>
          <w:sz w:val="22"/>
          <w:szCs w:val="22"/>
        </w:rPr>
        <w:t>повинен</w:t>
      </w:r>
      <w:proofErr w:type="gramEnd"/>
      <w:r w:rsidRPr="00A22DA5">
        <w:rPr>
          <w:sz w:val="22"/>
          <w:szCs w:val="22"/>
        </w:rPr>
        <w:t xml:space="preserve"> </w:t>
      </w:r>
      <w:proofErr w:type="spellStart"/>
      <w:r w:rsidRPr="00A22DA5">
        <w:rPr>
          <w:sz w:val="22"/>
          <w:szCs w:val="22"/>
        </w:rPr>
        <w:t>здійснити</w:t>
      </w:r>
      <w:proofErr w:type="spellEnd"/>
      <w:r w:rsidRPr="00A22DA5">
        <w:rPr>
          <w:sz w:val="22"/>
          <w:szCs w:val="22"/>
        </w:rPr>
        <w:t xml:space="preserve"> допоставку </w:t>
      </w:r>
      <w:proofErr w:type="spellStart"/>
      <w:r w:rsidRPr="00A22DA5">
        <w:rPr>
          <w:sz w:val="22"/>
          <w:szCs w:val="22"/>
        </w:rPr>
        <w:t>протягом</w:t>
      </w:r>
      <w:proofErr w:type="spellEnd"/>
      <w:r w:rsidRPr="00A22DA5">
        <w:rPr>
          <w:sz w:val="22"/>
          <w:szCs w:val="22"/>
        </w:rPr>
        <w:t xml:space="preserve"> 3-х </w:t>
      </w:r>
      <w:proofErr w:type="spellStart"/>
      <w:r w:rsidRPr="00A22DA5">
        <w:rPr>
          <w:sz w:val="22"/>
          <w:szCs w:val="22"/>
        </w:rPr>
        <w:t>днів</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дати</w:t>
      </w:r>
      <w:proofErr w:type="spellEnd"/>
      <w:r w:rsidRPr="00A22DA5">
        <w:rPr>
          <w:sz w:val="22"/>
          <w:szCs w:val="22"/>
        </w:rPr>
        <w:t xml:space="preserve"> </w:t>
      </w:r>
      <w:proofErr w:type="spellStart"/>
      <w:r w:rsidRPr="00A22DA5">
        <w:rPr>
          <w:sz w:val="22"/>
          <w:szCs w:val="22"/>
        </w:rPr>
        <w:t>отримання</w:t>
      </w:r>
      <w:proofErr w:type="spellEnd"/>
      <w:r w:rsidRPr="00A22DA5">
        <w:rPr>
          <w:sz w:val="22"/>
          <w:szCs w:val="22"/>
        </w:rPr>
        <w:t xml:space="preserve"> </w:t>
      </w:r>
      <w:proofErr w:type="spellStart"/>
      <w:r w:rsidRPr="00A22DA5">
        <w:rPr>
          <w:sz w:val="22"/>
          <w:szCs w:val="22"/>
        </w:rPr>
        <w:t>претензій</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Покупця</w:t>
      </w:r>
      <w:proofErr w:type="spellEnd"/>
      <w:r w:rsidRPr="00A22DA5">
        <w:rPr>
          <w:sz w:val="22"/>
          <w:szCs w:val="22"/>
        </w:rPr>
        <w:t xml:space="preserve">. Допоставка товару не </w:t>
      </w:r>
      <w:proofErr w:type="spellStart"/>
      <w:r w:rsidRPr="00A22DA5">
        <w:rPr>
          <w:sz w:val="22"/>
          <w:szCs w:val="22"/>
        </w:rPr>
        <w:t>звільняє</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сплати</w:t>
      </w:r>
      <w:proofErr w:type="spellEnd"/>
      <w:r w:rsidRPr="00A22DA5">
        <w:rPr>
          <w:sz w:val="22"/>
          <w:szCs w:val="22"/>
        </w:rPr>
        <w:t xml:space="preserve"> неустойки та штрафу, </w:t>
      </w:r>
      <w:proofErr w:type="spellStart"/>
      <w:r w:rsidRPr="00A22DA5">
        <w:rPr>
          <w:sz w:val="22"/>
          <w:szCs w:val="22"/>
        </w:rPr>
        <w:t>передбаченої</w:t>
      </w:r>
      <w:proofErr w:type="spellEnd"/>
      <w:r w:rsidRPr="00A22DA5">
        <w:rPr>
          <w:sz w:val="22"/>
          <w:szCs w:val="22"/>
        </w:rPr>
        <w:t xml:space="preserve"> п.8.1. </w:t>
      </w:r>
      <w:proofErr w:type="spellStart"/>
      <w:r w:rsidRPr="00A22DA5">
        <w:rPr>
          <w:sz w:val="22"/>
          <w:szCs w:val="22"/>
        </w:rPr>
        <w:t>цього</w:t>
      </w:r>
      <w:proofErr w:type="spellEnd"/>
      <w:r w:rsidRPr="00A22DA5">
        <w:rPr>
          <w:sz w:val="22"/>
          <w:szCs w:val="22"/>
        </w:rPr>
        <w:t xml:space="preserve"> Договору.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lang w:val="uk-UA"/>
        </w:rPr>
      </w:pPr>
      <w:r w:rsidRPr="00A22DA5">
        <w:rPr>
          <w:sz w:val="22"/>
          <w:szCs w:val="22"/>
          <w:lang w:val="uk-UA"/>
        </w:rPr>
        <w:t xml:space="preserve">6. Якість товару </w:t>
      </w:r>
    </w:p>
    <w:p w:rsidR="00566742" w:rsidRPr="00A22DA5" w:rsidRDefault="00DB01E9" w:rsidP="005231B6">
      <w:pPr>
        <w:tabs>
          <w:tab w:val="left" w:pos="475"/>
        </w:tabs>
        <w:jc w:val="both"/>
        <w:rPr>
          <w:sz w:val="22"/>
          <w:szCs w:val="22"/>
          <w:lang w:val="uk-UA"/>
        </w:rPr>
      </w:pPr>
      <w:r w:rsidRPr="00A22DA5">
        <w:rPr>
          <w:sz w:val="22"/>
          <w:szCs w:val="22"/>
          <w:lang w:val="uk-UA"/>
        </w:rPr>
        <w:t>6.1.</w:t>
      </w:r>
      <w:r w:rsidRPr="00A22DA5">
        <w:rPr>
          <w:sz w:val="22"/>
          <w:szCs w:val="22"/>
          <w:lang w:val="uk-UA"/>
        </w:rPr>
        <w:tab/>
        <w:t>При поставці кожна партія товару комплектується копіями сертифікату або декларації</w:t>
      </w:r>
      <w:r w:rsidRPr="00A22DA5">
        <w:rPr>
          <w:sz w:val="22"/>
          <w:szCs w:val="22"/>
          <w:lang w:val="uk-UA"/>
        </w:rPr>
        <w:br/>
        <w:t>відповідності вимогам технічного регламенту затвердженого Постановами КМУ №753, №754, №755 від 02.10.2013, копіями інструкцій та/або настанов про використання в медичній практиці на державній мові України.</w:t>
      </w:r>
    </w:p>
    <w:p w:rsidR="00566742" w:rsidRPr="00A22DA5" w:rsidRDefault="00DB01E9" w:rsidP="005231B6">
      <w:pPr>
        <w:tabs>
          <w:tab w:val="left" w:pos="471"/>
        </w:tabs>
        <w:jc w:val="both"/>
        <w:rPr>
          <w:sz w:val="22"/>
          <w:szCs w:val="22"/>
        </w:rPr>
      </w:pPr>
      <w:r w:rsidRPr="00A22DA5">
        <w:rPr>
          <w:sz w:val="22"/>
          <w:szCs w:val="22"/>
        </w:rPr>
        <w:t>6.2.</w:t>
      </w:r>
      <w:r w:rsidRPr="00A22DA5">
        <w:rPr>
          <w:sz w:val="22"/>
          <w:szCs w:val="22"/>
        </w:rPr>
        <w:tab/>
        <w:t xml:space="preserve">Заходи </w:t>
      </w:r>
      <w:proofErr w:type="spellStart"/>
      <w:r w:rsidRPr="00A22DA5">
        <w:rPr>
          <w:sz w:val="22"/>
          <w:szCs w:val="22"/>
        </w:rPr>
        <w:t>щодо</w:t>
      </w:r>
      <w:proofErr w:type="spellEnd"/>
      <w:r w:rsidRPr="00A22DA5">
        <w:rPr>
          <w:sz w:val="22"/>
          <w:szCs w:val="22"/>
        </w:rPr>
        <w:t xml:space="preserve"> </w:t>
      </w:r>
      <w:proofErr w:type="spellStart"/>
      <w:r w:rsidRPr="00A22DA5">
        <w:rPr>
          <w:sz w:val="22"/>
          <w:szCs w:val="22"/>
        </w:rPr>
        <w:t>захисту</w:t>
      </w:r>
      <w:proofErr w:type="spellEnd"/>
      <w:r w:rsidRPr="00A22DA5">
        <w:rPr>
          <w:sz w:val="22"/>
          <w:szCs w:val="22"/>
        </w:rPr>
        <w:t xml:space="preserve"> </w:t>
      </w:r>
      <w:proofErr w:type="spellStart"/>
      <w:r w:rsidRPr="00A22DA5">
        <w:rPr>
          <w:sz w:val="22"/>
          <w:szCs w:val="22"/>
        </w:rPr>
        <w:t>довкілля</w:t>
      </w:r>
      <w:proofErr w:type="spellEnd"/>
      <w:r w:rsidRPr="00A22DA5">
        <w:rPr>
          <w:sz w:val="22"/>
          <w:szCs w:val="22"/>
        </w:rPr>
        <w:t xml:space="preserve"> </w:t>
      </w:r>
      <w:proofErr w:type="spellStart"/>
      <w:r w:rsidRPr="00A22DA5">
        <w:rPr>
          <w:sz w:val="22"/>
          <w:szCs w:val="22"/>
        </w:rPr>
        <w:t>відповідно</w:t>
      </w:r>
      <w:proofErr w:type="spellEnd"/>
      <w:r w:rsidRPr="00A22DA5">
        <w:rPr>
          <w:sz w:val="22"/>
          <w:szCs w:val="22"/>
        </w:rPr>
        <w:t xml:space="preserve"> до </w:t>
      </w:r>
      <w:proofErr w:type="spellStart"/>
      <w:r w:rsidRPr="00A22DA5">
        <w:rPr>
          <w:sz w:val="22"/>
          <w:szCs w:val="22"/>
        </w:rPr>
        <w:t>статті</w:t>
      </w:r>
      <w:proofErr w:type="spellEnd"/>
      <w:r w:rsidRPr="00A22DA5">
        <w:rPr>
          <w:sz w:val="22"/>
          <w:szCs w:val="22"/>
        </w:rPr>
        <w:t xml:space="preserve"> 22 Закону «Про </w:t>
      </w:r>
      <w:proofErr w:type="spellStart"/>
      <w:r w:rsidRPr="00A22DA5">
        <w:rPr>
          <w:sz w:val="22"/>
          <w:szCs w:val="22"/>
        </w:rPr>
        <w:t>охорону</w:t>
      </w:r>
      <w:proofErr w:type="spellEnd"/>
      <w:r w:rsidRPr="00A22DA5">
        <w:rPr>
          <w:sz w:val="22"/>
          <w:szCs w:val="22"/>
        </w:rPr>
        <w:t xml:space="preserve"> </w:t>
      </w:r>
      <w:proofErr w:type="spellStart"/>
      <w:r w:rsidRPr="00A22DA5">
        <w:rPr>
          <w:sz w:val="22"/>
          <w:szCs w:val="22"/>
        </w:rPr>
        <w:t>навколишнього</w:t>
      </w:r>
      <w:proofErr w:type="spellEnd"/>
      <w:r w:rsidRPr="00A22DA5">
        <w:rPr>
          <w:sz w:val="22"/>
          <w:szCs w:val="22"/>
        </w:rPr>
        <w:t xml:space="preserve"> </w:t>
      </w:r>
      <w:proofErr w:type="gramStart"/>
      <w:r w:rsidRPr="00A22DA5">
        <w:rPr>
          <w:sz w:val="22"/>
          <w:szCs w:val="22"/>
        </w:rPr>
        <w:t>природного</w:t>
      </w:r>
      <w:proofErr w:type="gramEnd"/>
      <w:r w:rsidRPr="00A22DA5">
        <w:rPr>
          <w:sz w:val="22"/>
          <w:szCs w:val="22"/>
        </w:rPr>
        <w:t xml:space="preserve"> </w:t>
      </w:r>
      <w:proofErr w:type="spellStart"/>
      <w:r w:rsidRPr="00A22DA5">
        <w:rPr>
          <w:sz w:val="22"/>
          <w:szCs w:val="22"/>
        </w:rPr>
        <w:t>середовища</w:t>
      </w:r>
      <w:proofErr w:type="spellEnd"/>
      <w:r w:rsidRPr="00A22DA5">
        <w:rPr>
          <w:sz w:val="22"/>
          <w:szCs w:val="22"/>
        </w:rPr>
        <w:t>»</w:t>
      </w:r>
    </w:p>
    <w:p w:rsidR="00566742" w:rsidRPr="00A22DA5" w:rsidRDefault="00DB01E9" w:rsidP="005231B6">
      <w:pPr>
        <w:tabs>
          <w:tab w:val="left" w:pos="471"/>
        </w:tabs>
        <w:jc w:val="both"/>
        <w:rPr>
          <w:sz w:val="22"/>
          <w:szCs w:val="22"/>
        </w:rPr>
      </w:pPr>
      <w:r w:rsidRPr="00A22DA5">
        <w:rPr>
          <w:sz w:val="22"/>
          <w:szCs w:val="22"/>
        </w:rPr>
        <w:t>6.3.</w:t>
      </w:r>
      <w:r w:rsidRPr="00A22DA5">
        <w:rPr>
          <w:sz w:val="22"/>
          <w:szCs w:val="22"/>
        </w:rPr>
        <w:tab/>
        <w:t xml:space="preserve">Товар повинен </w:t>
      </w:r>
      <w:proofErr w:type="spellStart"/>
      <w:r w:rsidRPr="00A22DA5">
        <w:rPr>
          <w:sz w:val="22"/>
          <w:szCs w:val="22"/>
        </w:rPr>
        <w:t>мати</w:t>
      </w:r>
      <w:proofErr w:type="spellEnd"/>
      <w:r w:rsidRPr="00A22DA5">
        <w:rPr>
          <w:sz w:val="22"/>
          <w:szCs w:val="22"/>
        </w:rPr>
        <w:t xml:space="preserve"> </w:t>
      </w:r>
      <w:proofErr w:type="spellStart"/>
      <w:r w:rsidRPr="00A22DA5">
        <w:rPr>
          <w:sz w:val="22"/>
          <w:szCs w:val="22"/>
        </w:rPr>
        <w:t>залишковий</w:t>
      </w:r>
      <w:proofErr w:type="spellEnd"/>
      <w:r w:rsidRPr="00A22DA5">
        <w:rPr>
          <w:sz w:val="22"/>
          <w:szCs w:val="22"/>
        </w:rPr>
        <w:t xml:space="preserve"> </w:t>
      </w:r>
      <w:proofErr w:type="spellStart"/>
      <w:r w:rsidRPr="00A22DA5">
        <w:rPr>
          <w:sz w:val="22"/>
          <w:szCs w:val="22"/>
        </w:rPr>
        <w:t>термін</w:t>
      </w:r>
      <w:proofErr w:type="spellEnd"/>
      <w:r w:rsidRPr="00A22DA5">
        <w:rPr>
          <w:sz w:val="22"/>
          <w:szCs w:val="22"/>
        </w:rPr>
        <w:t xml:space="preserve"> </w:t>
      </w:r>
      <w:proofErr w:type="spellStart"/>
      <w:r w:rsidRPr="00A22DA5">
        <w:rPr>
          <w:sz w:val="22"/>
          <w:szCs w:val="22"/>
        </w:rPr>
        <w:t>зберігання</w:t>
      </w:r>
      <w:proofErr w:type="spellEnd"/>
      <w:r w:rsidRPr="00A22DA5">
        <w:rPr>
          <w:sz w:val="22"/>
          <w:szCs w:val="22"/>
        </w:rPr>
        <w:t xml:space="preserve"> не </w:t>
      </w:r>
      <w:proofErr w:type="spellStart"/>
      <w:r w:rsidRPr="00A22DA5">
        <w:rPr>
          <w:sz w:val="22"/>
          <w:szCs w:val="22"/>
        </w:rPr>
        <w:t>менше</w:t>
      </w:r>
      <w:proofErr w:type="spellEnd"/>
      <w:r w:rsidRPr="00A22DA5">
        <w:rPr>
          <w:sz w:val="22"/>
          <w:szCs w:val="22"/>
        </w:rPr>
        <w:t xml:space="preserve"> 80%.</w:t>
      </w:r>
    </w:p>
    <w:p w:rsidR="00566742" w:rsidRPr="00A22DA5" w:rsidRDefault="00DB01E9" w:rsidP="005231B6">
      <w:pPr>
        <w:tabs>
          <w:tab w:val="left" w:pos="480"/>
        </w:tabs>
        <w:jc w:val="both"/>
        <w:rPr>
          <w:sz w:val="22"/>
          <w:szCs w:val="22"/>
        </w:rPr>
      </w:pPr>
      <w:r w:rsidRPr="00A22DA5">
        <w:rPr>
          <w:sz w:val="22"/>
          <w:szCs w:val="22"/>
        </w:rPr>
        <w:t>6.4.</w:t>
      </w:r>
      <w:r w:rsidRPr="00A22DA5">
        <w:rPr>
          <w:sz w:val="22"/>
          <w:szCs w:val="22"/>
        </w:rPr>
        <w:tab/>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w:t>
      </w:r>
      <w:proofErr w:type="spellStart"/>
      <w:r w:rsidRPr="00A22DA5">
        <w:rPr>
          <w:sz w:val="22"/>
          <w:szCs w:val="22"/>
        </w:rPr>
        <w:t>гарантійного</w:t>
      </w:r>
      <w:proofErr w:type="spellEnd"/>
      <w:r w:rsidRPr="00A22DA5">
        <w:rPr>
          <w:sz w:val="22"/>
          <w:szCs w:val="22"/>
        </w:rPr>
        <w:t xml:space="preserve"> </w:t>
      </w:r>
      <w:proofErr w:type="spellStart"/>
      <w:r w:rsidRPr="00A22DA5">
        <w:rPr>
          <w:sz w:val="22"/>
          <w:szCs w:val="22"/>
        </w:rPr>
        <w:t>терміну</w:t>
      </w:r>
      <w:proofErr w:type="spellEnd"/>
      <w:r w:rsidRPr="00A22DA5">
        <w:rPr>
          <w:sz w:val="22"/>
          <w:szCs w:val="22"/>
        </w:rPr>
        <w:t xml:space="preserve"> товар </w:t>
      </w:r>
      <w:proofErr w:type="spellStart"/>
      <w:r w:rsidRPr="00A22DA5">
        <w:rPr>
          <w:sz w:val="22"/>
          <w:szCs w:val="22"/>
        </w:rPr>
        <w:t>виявиться</w:t>
      </w:r>
      <w:proofErr w:type="spellEnd"/>
      <w:r w:rsidRPr="00A22DA5">
        <w:rPr>
          <w:sz w:val="22"/>
          <w:szCs w:val="22"/>
        </w:rPr>
        <w:t xml:space="preserve"> </w:t>
      </w:r>
      <w:proofErr w:type="spellStart"/>
      <w:r w:rsidRPr="00A22DA5">
        <w:rPr>
          <w:sz w:val="22"/>
          <w:szCs w:val="22"/>
        </w:rPr>
        <w:t>дефектним</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таким, </w:t>
      </w:r>
      <w:proofErr w:type="spellStart"/>
      <w:r w:rsidRPr="00A22DA5">
        <w:rPr>
          <w:sz w:val="22"/>
          <w:szCs w:val="22"/>
        </w:rPr>
        <w:t>що</w:t>
      </w:r>
      <w:proofErr w:type="spellEnd"/>
      <w:r w:rsidRPr="00A22DA5">
        <w:rPr>
          <w:sz w:val="22"/>
          <w:szCs w:val="22"/>
        </w:rPr>
        <w:t xml:space="preserve"> не </w:t>
      </w:r>
      <w:proofErr w:type="spellStart"/>
      <w:r w:rsidRPr="00A22DA5">
        <w:rPr>
          <w:sz w:val="22"/>
          <w:szCs w:val="22"/>
        </w:rPr>
        <w:t>відповідає</w:t>
      </w:r>
      <w:proofErr w:type="spellEnd"/>
      <w:r w:rsidRPr="00A22DA5">
        <w:rPr>
          <w:sz w:val="22"/>
          <w:szCs w:val="22"/>
        </w:rPr>
        <w:t xml:space="preserve"> </w:t>
      </w:r>
      <w:proofErr w:type="spellStart"/>
      <w:r w:rsidRPr="00A22DA5">
        <w:rPr>
          <w:sz w:val="22"/>
          <w:szCs w:val="22"/>
        </w:rPr>
        <w:t>умовам</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Постачальник</w:t>
      </w:r>
      <w:proofErr w:type="spellEnd"/>
      <w:r w:rsidRPr="00A22DA5">
        <w:rPr>
          <w:sz w:val="22"/>
          <w:szCs w:val="22"/>
        </w:rPr>
        <w:t xml:space="preserve"> </w:t>
      </w:r>
      <w:proofErr w:type="spellStart"/>
      <w:r w:rsidRPr="00A22DA5">
        <w:rPr>
          <w:sz w:val="22"/>
          <w:szCs w:val="22"/>
        </w:rPr>
        <w:t>зобов'язаний</w:t>
      </w:r>
      <w:proofErr w:type="spellEnd"/>
      <w:r w:rsidRPr="00A22DA5">
        <w:rPr>
          <w:sz w:val="22"/>
          <w:szCs w:val="22"/>
        </w:rPr>
        <w:t xml:space="preserve"> </w:t>
      </w:r>
      <w:proofErr w:type="spellStart"/>
      <w:r w:rsidRPr="00A22DA5">
        <w:rPr>
          <w:sz w:val="22"/>
          <w:szCs w:val="22"/>
        </w:rPr>
        <w:t>замінити</w:t>
      </w:r>
      <w:proofErr w:type="spellEnd"/>
      <w:r w:rsidRPr="00A22DA5">
        <w:rPr>
          <w:sz w:val="22"/>
          <w:szCs w:val="22"/>
        </w:rPr>
        <w:t xml:space="preserve"> </w:t>
      </w:r>
      <w:proofErr w:type="spellStart"/>
      <w:r w:rsidRPr="00A22DA5">
        <w:rPr>
          <w:sz w:val="22"/>
          <w:szCs w:val="22"/>
        </w:rPr>
        <w:t>дефектний</w:t>
      </w:r>
      <w:proofErr w:type="spellEnd"/>
      <w:r w:rsidRPr="00A22DA5">
        <w:rPr>
          <w:sz w:val="22"/>
          <w:szCs w:val="22"/>
        </w:rPr>
        <w:t xml:space="preserve"> товар. </w:t>
      </w:r>
      <w:proofErr w:type="spellStart"/>
      <w:proofErr w:type="gramStart"/>
      <w:r w:rsidRPr="00A22DA5">
        <w:rPr>
          <w:sz w:val="22"/>
          <w:szCs w:val="22"/>
        </w:rPr>
        <w:t>Вс</w:t>
      </w:r>
      <w:proofErr w:type="gramEnd"/>
      <w:r w:rsidRPr="00A22DA5">
        <w:rPr>
          <w:sz w:val="22"/>
          <w:szCs w:val="22"/>
        </w:rPr>
        <w:t>і</w:t>
      </w:r>
      <w:proofErr w:type="spellEnd"/>
      <w:r w:rsidRPr="00A22DA5">
        <w:rPr>
          <w:sz w:val="22"/>
          <w:szCs w:val="22"/>
        </w:rPr>
        <w:t xml:space="preserve"> </w:t>
      </w:r>
      <w:proofErr w:type="spellStart"/>
      <w:r w:rsidRPr="00A22DA5">
        <w:rPr>
          <w:sz w:val="22"/>
          <w:szCs w:val="22"/>
        </w:rPr>
        <w:t>витрати</w:t>
      </w:r>
      <w:proofErr w:type="spellEnd"/>
      <w:r w:rsidRPr="00A22DA5">
        <w:rPr>
          <w:sz w:val="22"/>
          <w:szCs w:val="22"/>
        </w:rPr>
        <w:t xml:space="preserve">, </w:t>
      </w:r>
      <w:proofErr w:type="spellStart"/>
      <w:r w:rsidRPr="00A22DA5">
        <w:rPr>
          <w:sz w:val="22"/>
          <w:szCs w:val="22"/>
        </w:rPr>
        <w:t>пов'язані</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заміною</w:t>
      </w:r>
      <w:proofErr w:type="spellEnd"/>
      <w:r w:rsidRPr="00A22DA5">
        <w:rPr>
          <w:sz w:val="22"/>
          <w:szCs w:val="22"/>
        </w:rPr>
        <w:t xml:space="preserve"> товару </w:t>
      </w:r>
      <w:proofErr w:type="spellStart"/>
      <w:r w:rsidRPr="00A22DA5">
        <w:rPr>
          <w:sz w:val="22"/>
          <w:szCs w:val="22"/>
        </w:rPr>
        <w:t>неналежної</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w:t>
      </w:r>
      <w:proofErr w:type="spellStart"/>
      <w:r w:rsidRPr="00A22DA5">
        <w:rPr>
          <w:sz w:val="22"/>
          <w:szCs w:val="22"/>
        </w:rPr>
        <w:t>транспортні</w:t>
      </w:r>
      <w:proofErr w:type="spellEnd"/>
      <w:r w:rsidRPr="00A22DA5">
        <w:rPr>
          <w:sz w:val="22"/>
          <w:szCs w:val="22"/>
        </w:rPr>
        <w:t xml:space="preserve"> </w:t>
      </w:r>
      <w:proofErr w:type="spellStart"/>
      <w:r w:rsidRPr="00A22DA5">
        <w:rPr>
          <w:sz w:val="22"/>
          <w:szCs w:val="22"/>
        </w:rPr>
        <w:t>витрати</w:t>
      </w:r>
      <w:proofErr w:type="spellEnd"/>
      <w:r w:rsidRPr="00A22DA5">
        <w:rPr>
          <w:sz w:val="22"/>
          <w:szCs w:val="22"/>
        </w:rPr>
        <w:t xml:space="preserve"> та </w:t>
      </w:r>
      <w:proofErr w:type="spellStart"/>
      <w:r w:rsidRPr="00A22DA5">
        <w:rPr>
          <w:sz w:val="22"/>
          <w:szCs w:val="22"/>
        </w:rPr>
        <w:t>ін</w:t>
      </w:r>
      <w:proofErr w:type="spellEnd"/>
      <w:r w:rsidRPr="00A22DA5">
        <w:rPr>
          <w:sz w:val="22"/>
          <w:szCs w:val="22"/>
        </w:rPr>
        <w:t xml:space="preserve">.), </w:t>
      </w:r>
      <w:proofErr w:type="spellStart"/>
      <w:r w:rsidRPr="00A22DA5">
        <w:rPr>
          <w:sz w:val="22"/>
          <w:szCs w:val="22"/>
        </w:rPr>
        <w:t>несе</w:t>
      </w:r>
      <w:proofErr w:type="spellEnd"/>
      <w:r w:rsidRPr="00A22DA5">
        <w:rPr>
          <w:sz w:val="22"/>
          <w:szCs w:val="22"/>
        </w:rPr>
        <w:t xml:space="preserve"> </w:t>
      </w:r>
      <w:proofErr w:type="spellStart"/>
      <w:r w:rsidRPr="00A22DA5">
        <w:rPr>
          <w:sz w:val="22"/>
          <w:szCs w:val="22"/>
        </w:rPr>
        <w:t>Постачальник</w:t>
      </w:r>
      <w:proofErr w:type="spellEnd"/>
      <w:r w:rsidRPr="00A22DA5">
        <w:rPr>
          <w:sz w:val="22"/>
          <w:szCs w:val="22"/>
        </w:rPr>
        <w:t>.</w:t>
      </w:r>
    </w:p>
    <w:p w:rsidR="00566742" w:rsidRPr="00A22DA5" w:rsidRDefault="00DB01E9" w:rsidP="005231B6">
      <w:pPr>
        <w:tabs>
          <w:tab w:val="left" w:pos="471"/>
        </w:tabs>
        <w:jc w:val="both"/>
        <w:rPr>
          <w:sz w:val="22"/>
          <w:szCs w:val="22"/>
        </w:rPr>
      </w:pPr>
      <w:r w:rsidRPr="00A22DA5">
        <w:rPr>
          <w:sz w:val="22"/>
          <w:szCs w:val="22"/>
        </w:rPr>
        <w:t>6.5.</w:t>
      </w:r>
      <w:r w:rsidRPr="00A22DA5">
        <w:rPr>
          <w:sz w:val="22"/>
          <w:szCs w:val="22"/>
        </w:rPr>
        <w:tab/>
      </w:r>
      <w:proofErr w:type="spellStart"/>
      <w:r w:rsidRPr="00A22DA5">
        <w:rPr>
          <w:sz w:val="22"/>
          <w:szCs w:val="22"/>
        </w:rPr>
        <w:t>Гарантії</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не </w:t>
      </w:r>
      <w:proofErr w:type="spellStart"/>
      <w:r w:rsidRPr="00A22DA5">
        <w:rPr>
          <w:sz w:val="22"/>
          <w:szCs w:val="22"/>
        </w:rPr>
        <w:t>розповсюджуються</w:t>
      </w:r>
      <w:proofErr w:type="spellEnd"/>
      <w:r w:rsidRPr="00A22DA5">
        <w:rPr>
          <w:sz w:val="22"/>
          <w:szCs w:val="22"/>
        </w:rPr>
        <w:t xml:space="preserve"> на </w:t>
      </w:r>
      <w:proofErr w:type="spellStart"/>
      <w:r w:rsidRPr="00A22DA5">
        <w:rPr>
          <w:sz w:val="22"/>
          <w:szCs w:val="22"/>
        </w:rPr>
        <w:t>випадки</w:t>
      </w:r>
      <w:proofErr w:type="spellEnd"/>
      <w:r w:rsidRPr="00A22DA5">
        <w:rPr>
          <w:sz w:val="22"/>
          <w:szCs w:val="22"/>
        </w:rPr>
        <w:t xml:space="preserve"> </w:t>
      </w:r>
      <w:proofErr w:type="spellStart"/>
      <w:r w:rsidRPr="00A22DA5">
        <w:rPr>
          <w:sz w:val="22"/>
          <w:szCs w:val="22"/>
        </w:rPr>
        <w:t>недодержання</w:t>
      </w:r>
      <w:proofErr w:type="spellEnd"/>
      <w:r w:rsidRPr="00A22DA5">
        <w:rPr>
          <w:sz w:val="22"/>
          <w:szCs w:val="22"/>
        </w:rPr>
        <w:t xml:space="preserve"> правил </w:t>
      </w:r>
      <w:proofErr w:type="spellStart"/>
      <w:r w:rsidRPr="00A22DA5">
        <w:rPr>
          <w:sz w:val="22"/>
          <w:szCs w:val="22"/>
        </w:rPr>
        <w:t>зберігання</w:t>
      </w:r>
      <w:proofErr w:type="spellEnd"/>
      <w:r w:rsidRPr="00A22DA5">
        <w:rPr>
          <w:sz w:val="22"/>
          <w:szCs w:val="22"/>
        </w:rPr>
        <w:t>.</w:t>
      </w:r>
    </w:p>
    <w:p w:rsidR="00566742" w:rsidRPr="00A22DA5" w:rsidRDefault="00DB01E9" w:rsidP="005231B6">
      <w:pPr>
        <w:tabs>
          <w:tab w:val="left" w:pos="475"/>
        </w:tabs>
        <w:jc w:val="both"/>
        <w:rPr>
          <w:sz w:val="22"/>
          <w:szCs w:val="22"/>
        </w:rPr>
      </w:pPr>
      <w:r w:rsidRPr="00A22DA5">
        <w:rPr>
          <w:sz w:val="22"/>
          <w:szCs w:val="22"/>
        </w:rPr>
        <w:t>6.6.</w:t>
      </w:r>
      <w:r w:rsidRPr="00A22DA5">
        <w:rPr>
          <w:sz w:val="22"/>
          <w:szCs w:val="22"/>
        </w:rPr>
        <w:tab/>
        <w:t xml:space="preserve">У </w:t>
      </w:r>
      <w:proofErr w:type="spellStart"/>
      <w:r w:rsidRPr="00A22DA5">
        <w:rPr>
          <w:sz w:val="22"/>
          <w:szCs w:val="22"/>
        </w:rPr>
        <w:t>випадку</w:t>
      </w:r>
      <w:proofErr w:type="spellEnd"/>
      <w:r w:rsidRPr="00A22DA5">
        <w:rPr>
          <w:sz w:val="22"/>
          <w:szCs w:val="22"/>
        </w:rPr>
        <w:t xml:space="preserve"> </w:t>
      </w:r>
      <w:proofErr w:type="spellStart"/>
      <w:r w:rsidRPr="00A22DA5">
        <w:rPr>
          <w:sz w:val="22"/>
          <w:szCs w:val="22"/>
        </w:rPr>
        <w:t>якщо</w:t>
      </w:r>
      <w:proofErr w:type="spellEnd"/>
      <w:r w:rsidRPr="00A22DA5">
        <w:rPr>
          <w:sz w:val="22"/>
          <w:szCs w:val="22"/>
        </w:rPr>
        <w:t xml:space="preserve"> товар </w:t>
      </w:r>
      <w:proofErr w:type="spellStart"/>
      <w:r w:rsidRPr="00A22DA5">
        <w:rPr>
          <w:sz w:val="22"/>
          <w:szCs w:val="22"/>
        </w:rPr>
        <w:t>виявиться</w:t>
      </w:r>
      <w:proofErr w:type="spellEnd"/>
      <w:r w:rsidRPr="00A22DA5">
        <w:rPr>
          <w:sz w:val="22"/>
          <w:szCs w:val="22"/>
        </w:rPr>
        <w:t xml:space="preserve"> </w:t>
      </w:r>
      <w:proofErr w:type="spellStart"/>
      <w:r w:rsidRPr="00A22DA5">
        <w:rPr>
          <w:sz w:val="22"/>
          <w:szCs w:val="22"/>
        </w:rPr>
        <w:t>субстандартним</w:t>
      </w:r>
      <w:proofErr w:type="spellEnd"/>
      <w:r w:rsidRPr="00A22DA5">
        <w:rPr>
          <w:sz w:val="22"/>
          <w:szCs w:val="22"/>
        </w:rPr>
        <w:t xml:space="preserve">, </w:t>
      </w:r>
      <w:proofErr w:type="spellStart"/>
      <w:r w:rsidRPr="00A22DA5">
        <w:rPr>
          <w:sz w:val="22"/>
          <w:szCs w:val="22"/>
        </w:rPr>
        <w:t>згідно</w:t>
      </w:r>
      <w:proofErr w:type="spellEnd"/>
      <w:r w:rsidRPr="00A22DA5">
        <w:rPr>
          <w:sz w:val="22"/>
          <w:szCs w:val="22"/>
        </w:rPr>
        <w:t xml:space="preserve"> </w:t>
      </w:r>
      <w:proofErr w:type="spellStart"/>
      <w:r w:rsidRPr="00A22DA5">
        <w:rPr>
          <w:sz w:val="22"/>
          <w:szCs w:val="22"/>
        </w:rPr>
        <w:t>припису</w:t>
      </w:r>
      <w:proofErr w:type="spellEnd"/>
      <w:proofErr w:type="gramStart"/>
      <w:r w:rsidRPr="00A22DA5">
        <w:rPr>
          <w:sz w:val="22"/>
          <w:szCs w:val="22"/>
        </w:rPr>
        <w:t xml:space="preserve"> </w:t>
      </w:r>
      <w:proofErr w:type="spellStart"/>
      <w:r w:rsidRPr="00A22DA5">
        <w:rPr>
          <w:sz w:val="22"/>
          <w:szCs w:val="22"/>
        </w:rPr>
        <w:t>Д</w:t>
      </w:r>
      <w:proofErr w:type="gramEnd"/>
      <w:r w:rsidRPr="00A22DA5">
        <w:rPr>
          <w:sz w:val="22"/>
          <w:szCs w:val="22"/>
        </w:rPr>
        <w:t>ержавної</w:t>
      </w:r>
      <w:proofErr w:type="spellEnd"/>
      <w:r w:rsidRPr="00A22DA5">
        <w:rPr>
          <w:sz w:val="22"/>
          <w:szCs w:val="22"/>
        </w:rPr>
        <w:t xml:space="preserve"> </w:t>
      </w:r>
      <w:proofErr w:type="spellStart"/>
      <w:r w:rsidRPr="00A22DA5">
        <w:rPr>
          <w:sz w:val="22"/>
          <w:szCs w:val="22"/>
        </w:rPr>
        <w:t>служби</w:t>
      </w:r>
      <w:proofErr w:type="spellEnd"/>
      <w:r w:rsidRPr="00A22DA5">
        <w:rPr>
          <w:sz w:val="22"/>
          <w:szCs w:val="22"/>
        </w:rPr>
        <w:t xml:space="preserve"> </w:t>
      </w:r>
      <w:proofErr w:type="spellStart"/>
      <w:r w:rsidRPr="00A22DA5">
        <w:rPr>
          <w:sz w:val="22"/>
          <w:szCs w:val="22"/>
        </w:rPr>
        <w:t>з</w:t>
      </w:r>
      <w:proofErr w:type="spellEnd"/>
      <w:r w:rsidRPr="00A22DA5">
        <w:rPr>
          <w:sz w:val="22"/>
          <w:szCs w:val="22"/>
        </w:rPr>
        <w:br/>
      </w:r>
      <w:proofErr w:type="spellStart"/>
      <w:r w:rsidRPr="00A22DA5">
        <w:rPr>
          <w:sz w:val="22"/>
          <w:szCs w:val="22"/>
        </w:rPr>
        <w:t>лікарських</w:t>
      </w:r>
      <w:proofErr w:type="spellEnd"/>
      <w:r w:rsidRPr="00A22DA5">
        <w:rPr>
          <w:sz w:val="22"/>
          <w:szCs w:val="22"/>
        </w:rPr>
        <w:t xml:space="preserve"> </w:t>
      </w:r>
      <w:proofErr w:type="spellStart"/>
      <w:r w:rsidRPr="00A22DA5">
        <w:rPr>
          <w:sz w:val="22"/>
          <w:szCs w:val="22"/>
        </w:rPr>
        <w:t>засобів</w:t>
      </w:r>
      <w:proofErr w:type="spellEnd"/>
      <w:r w:rsidRPr="00A22DA5">
        <w:rPr>
          <w:sz w:val="22"/>
          <w:szCs w:val="22"/>
        </w:rPr>
        <w:t xml:space="preserve"> та контролю за наркотиками </w:t>
      </w:r>
      <w:proofErr w:type="spellStart"/>
      <w:r w:rsidRPr="00A22DA5">
        <w:rPr>
          <w:sz w:val="22"/>
          <w:szCs w:val="22"/>
        </w:rPr>
        <w:t>заміна</w:t>
      </w:r>
      <w:proofErr w:type="spellEnd"/>
      <w:r w:rsidRPr="00A22DA5">
        <w:rPr>
          <w:sz w:val="22"/>
          <w:szCs w:val="22"/>
        </w:rPr>
        <w:t xml:space="preserve">, </w:t>
      </w:r>
      <w:proofErr w:type="spellStart"/>
      <w:r w:rsidRPr="00A22DA5">
        <w:rPr>
          <w:sz w:val="22"/>
          <w:szCs w:val="22"/>
        </w:rPr>
        <w:t>повернення</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знищення</w:t>
      </w:r>
      <w:proofErr w:type="spellEnd"/>
      <w:r w:rsidRPr="00A22DA5">
        <w:rPr>
          <w:sz w:val="22"/>
          <w:szCs w:val="22"/>
        </w:rPr>
        <w:t xml:space="preserve"> </w:t>
      </w:r>
      <w:proofErr w:type="spellStart"/>
      <w:r w:rsidRPr="00A22DA5">
        <w:rPr>
          <w:sz w:val="22"/>
          <w:szCs w:val="22"/>
        </w:rPr>
        <w:t>проводяться</w:t>
      </w:r>
      <w:proofErr w:type="spellEnd"/>
      <w:r w:rsidRPr="00A22DA5">
        <w:rPr>
          <w:sz w:val="22"/>
          <w:szCs w:val="22"/>
        </w:rPr>
        <w:t xml:space="preserve"> за </w:t>
      </w:r>
      <w:proofErr w:type="spellStart"/>
      <w:r w:rsidRPr="00A22DA5">
        <w:rPr>
          <w:sz w:val="22"/>
          <w:szCs w:val="22"/>
        </w:rPr>
        <w:t>рахунок</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w:t>
      </w:r>
    </w:p>
    <w:p w:rsidR="00566742" w:rsidRPr="00A22DA5" w:rsidRDefault="00566742">
      <w:pPr>
        <w:tabs>
          <w:tab w:val="left" w:pos="475"/>
        </w:tabs>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7. </w:t>
      </w:r>
      <w:proofErr w:type="spellStart"/>
      <w:r w:rsidRPr="00A22DA5">
        <w:rPr>
          <w:sz w:val="22"/>
          <w:szCs w:val="22"/>
        </w:rPr>
        <w:t>Пакування</w:t>
      </w:r>
      <w:proofErr w:type="spellEnd"/>
      <w:r w:rsidRPr="00A22DA5">
        <w:rPr>
          <w:sz w:val="22"/>
          <w:szCs w:val="22"/>
        </w:rPr>
        <w:t xml:space="preserve"> та </w:t>
      </w:r>
      <w:proofErr w:type="spellStart"/>
      <w:r w:rsidRPr="00A22DA5">
        <w:rPr>
          <w:sz w:val="22"/>
          <w:szCs w:val="22"/>
        </w:rPr>
        <w:t>маркування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7.1. Товар повинен </w:t>
      </w:r>
      <w:proofErr w:type="spellStart"/>
      <w:r w:rsidRPr="00A22DA5">
        <w:rPr>
          <w:sz w:val="22"/>
          <w:szCs w:val="22"/>
        </w:rPr>
        <w:t>передаватися</w:t>
      </w:r>
      <w:proofErr w:type="spellEnd"/>
      <w:r w:rsidRPr="00A22DA5">
        <w:rPr>
          <w:sz w:val="22"/>
          <w:szCs w:val="22"/>
        </w:rPr>
        <w:t xml:space="preserve"> </w:t>
      </w:r>
      <w:proofErr w:type="spellStart"/>
      <w:r w:rsidRPr="00A22DA5">
        <w:rPr>
          <w:sz w:val="22"/>
          <w:szCs w:val="22"/>
        </w:rPr>
        <w:t>Покупцю</w:t>
      </w:r>
      <w:proofErr w:type="spellEnd"/>
      <w:r w:rsidRPr="00A22DA5">
        <w:rPr>
          <w:sz w:val="22"/>
          <w:szCs w:val="22"/>
        </w:rPr>
        <w:t xml:space="preserve"> в </w:t>
      </w:r>
      <w:proofErr w:type="spellStart"/>
      <w:r w:rsidRPr="00A22DA5">
        <w:rPr>
          <w:sz w:val="22"/>
          <w:szCs w:val="22"/>
        </w:rPr>
        <w:t>упаковці</w:t>
      </w:r>
      <w:proofErr w:type="spellEnd"/>
      <w:r w:rsidRPr="00A22DA5">
        <w:rPr>
          <w:sz w:val="22"/>
          <w:szCs w:val="22"/>
        </w:rPr>
        <w:t xml:space="preserve">, яка </w:t>
      </w:r>
      <w:proofErr w:type="spellStart"/>
      <w:r w:rsidRPr="00A22DA5">
        <w:rPr>
          <w:sz w:val="22"/>
          <w:szCs w:val="22"/>
        </w:rPr>
        <w:t>відповідає</w:t>
      </w:r>
      <w:proofErr w:type="spellEnd"/>
      <w:r w:rsidRPr="00A22DA5">
        <w:rPr>
          <w:sz w:val="22"/>
          <w:szCs w:val="22"/>
        </w:rPr>
        <w:t xml:space="preserve"> характеру товару, </w:t>
      </w:r>
      <w:proofErr w:type="spellStart"/>
      <w:r w:rsidRPr="00A22DA5">
        <w:rPr>
          <w:sz w:val="22"/>
          <w:szCs w:val="22"/>
        </w:rPr>
        <w:t>забезпечує</w:t>
      </w:r>
      <w:proofErr w:type="spellEnd"/>
      <w:r w:rsidRPr="00A22DA5">
        <w:rPr>
          <w:sz w:val="22"/>
          <w:szCs w:val="22"/>
        </w:rPr>
        <w:t xml:space="preserve"> </w:t>
      </w:r>
      <w:proofErr w:type="spellStart"/>
      <w:r w:rsidRPr="00A22DA5">
        <w:rPr>
          <w:sz w:val="22"/>
          <w:szCs w:val="22"/>
        </w:rPr>
        <w:t>цілісність</w:t>
      </w:r>
      <w:proofErr w:type="spellEnd"/>
      <w:r w:rsidRPr="00A22DA5">
        <w:rPr>
          <w:sz w:val="22"/>
          <w:szCs w:val="22"/>
        </w:rPr>
        <w:t xml:space="preserve"> товару та </w:t>
      </w:r>
      <w:proofErr w:type="spellStart"/>
      <w:r w:rsidRPr="00A22DA5">
        <w:rPr>
          <w:sz w:val="22"/>
          <w:szCs w:val="22"/>
        </w:rPr>
        <w:t>збереження</w:t>
      </w:r>
      <w:proofErr w:type="spellEnd"/>
      <w:r w:rsidRPr="00A22DA5">
        <w:rPr>
          <w:sz w:val="22"/>
          <w:szCs w:val="22"/>
        </w:rPr>
        <w:t xml:space="preserve"> </w:t>
      </w:r>
      <w:proofErr w:type="spellStart"/>
      <w:r w:rsidRPr="00A22DA5">
        <w:rPr>
          <w:sz w:val="22"/>
          <w:szCs w:val="22"/>
        </w:rPr>
        <w:t>його</w:t>
      </w:r>
      <w:proofErr w:type="spellEnd"/>
      <w:r w:rsidRPr="00A22DA5">
        <w:rPr>
          <w:sz w:val="22"/>
          <w:szCs w:val="22"/>
        </w:rPr>
        <w:t xml:space="preserve"> </w:t>
      </w:r>
      <w:proofErr w:type="spellStart"/>
      <w:r w:rsidRPr="00A22DA5">
        <w:rPr>
          <w:sz w:val="22"/>
          <w:szCs w:val="22"/>
        </w:rPr>
        <w:t>якості</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w:t>
      </w:r>
      <w:proofErr w:type="spellEnd"/>
      <w:r w:rsidRPr="00A22DA5">
        <w:rPr>
          <w:sz w:val="22"/>
          <w:szCs w:val="22"/>
        </w:rPr>
        <w:t xml:space="preserve"> час </w:t>
      </w:r>
      <w:proofErr w:type="spellStart"/>
      <w:r w:rsidRPr="00A22DA5">
        <w:rPr>
          <w:sz w:val="22"/>
          <w:szCs w:val="22"/>
        </w:rPr>
        <w:t>перевезення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lang w:val="uk-UA"/>
        </w:rPr>
        <w:t xml:space="preserve">7.2. </w:t>
      </w:r>
      <w:r w:rsidRPr="00A22DA5">
        <w:rPr>
          <w:sz w:val="22"/>
          <w:szCs w:val="22"/>
        </w:rPr>
        <w:t xml:space="preserve">При </w:t>
      </w:r>
      <w:proofErr w:type="spellStart"/>
      <w:r w:rsidRPr="00A22DA5">
        <w:rPr>
          <w:sz w:val="22"/>
          <w:szCs w:val="22"/>
        </w:rPr>
        <w:t>поставці</w:t>
      </w:r>
      <w:proofErr w:type="spellEnd"/>
      <w:r w:rsidRPr="00A22DA5">
        <w:rPr>
          <w:sz w:val="22"/>
          <w:szCs w:val="22"/>
        </w:rPr>
        <w:t xml:space="preserve"> </w:t>
      </w:r>
      <w:proofErr w:type="gramStart"/>
      <w:r w:rsidRPr="00A22DA5">
        <w:rPr>
          <w:sz w:val="22"/>
          <w:szCs w:val="22"/>
        </w:rPr>
        <w:t>повинна</w:t>
      </w:r>
      <w:proofErr w:type="gramEnd"/>
      <w:r w:rsidRPr="00A22DA5">
        <w:rPr>
          <w:sz w:val="22"/>
          <w:szCs w:val="22"/>
        </w:rPr>
        <w:t xml:space="preserve"> </w:t>
      </w:r>
      <w:proofErr w:type="spellStart"/>
      <w:r w:rsidRPr="00A22DA5">
        <w:rPr>
          <w:sz w:val="22"/>
          <w:szCs w:val="22"/>
        </w:rPr>
        <w:t>додержуватись</w:t>
      </w:r>
      <w:proofErr w:type="spellEnd"/>
      <w:r w:rsidRPr="00A22DA5">
        <w:rPr>
          <w:sz w:val="22"/>
          <w:szCs w:val="22"/>
        </w:rPr>
        <w:t xml:space="preserve"> </w:t>
      </w:r>
      <w:proofErr w:type="spellStart"/>
      <w:r w:rsidRPr="00A22DA5">
        <w:rPr>
          <w:sz w:val="22"/>
          <w:szCs w:val="22"/>
        </w:rPr>
        <w:t>цілісність</w:t>
      </w:r>
      <w:proofErr w:type="spellEnd"/>
      <w:r w:rsidRPr="00A22DA5">
        <w:rPr>
          <w:sz w:val="22"/>
          <w:szCs w:val="22"/>
        </w:rPr>
        <w:t xml:space="preserve"> </w:t>
      </w:r>
      <w:proofErr w:type="spellStart"/>
      <w:r w:rsidRPr="00A22DA5">
        <w:rPr>
          <w:sz w:val="22"/>
          <w:szCs w:val="22"/>
        </w:rPr>
        <w:t>стандартної</w:t>
      </w:r>
      <w:proofErr w:type="spellEnd"/>
      <w:r w:rsidRPr="00A22DA5">
        <w:rPr>
          <w:sz w:val="22"/>
          <w:szCs w:val="22"/>
        </w:rPr>
        <w:t xml:space="preserve"> упаковки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необхідними</w:t>
      </w:r>
      <w:proofErr w:type="spellEnd"/>
      <w:r w:rsidRPr="00A22DA5">
        <w:rPr>
          <w:sz w:val="22"/>
          <w:szCs w:val="22"/>
        </w:rPr>
        <w:t xml:space="preserve"> </w:t>
      </w:r>
      <w:proofErr w:type="spellStart"/>
      <w:r w:rsidRPr="00A22DA5">
        <w:rPr>
          <w:sz w:val="22"/>
          <w:szCs w:val="22"/>
        </w:rPr>
        <w:t>реквізитами</w:t>
      </w:r>
      <w:proofErr w:type="spellEnd"/>
      <w:r w:rsidRPr="00A22DA5">
        <w:rPr>
          <w:sz w:val="22"/>
          <w:szCs w:val="22"/>
        </w:rPr>
        <w:t xml:space="preserve"> </w:t>
      </w:r>
      <w:proofErr w:type="spellStart"/>
      <w:r w:rsidRPr="00A22DA5">
        <w:rPr>
          <w:sz w:val="22"/>
          <w:szCs w:val="22"/>
        </w:rPr>
        <w:t>виробника</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7.3. </w:t>
      </w:r>
      <w:proofErr w:type="gramStart"/>
      <w:r w:rsidRPr="00A22DA5">
        <w:rPr>
          <w:sz w:val="22"/>
          <w:szCs w:val="22"/>
        </w:rPr>
        <w:t xml:space="preserve">На </w:t>
      </w:r>
      <w:proofErr w:type="spellStart"/>
      <w:r w:rsidRPr="00A22DA5">
        <w:rPr>
          <w:sz w:val="22"/>
          <w:szCs w:val="22"/>
        </w:rPr>
        <w:t>упаковці</w:t>
      </w:r>
      <w:proofErr w:type="spellEnd"/>
      <w:r w:rsidRPr="00A22DA5">
        <w:rPr>
          <w:sz w:val="22"/>
          <w:szCs w:val="22"/>
        </w:rPr>
        <w:t xml:space="preserve"> повинно бути нанесено </w:t>
      </w:r>
      <w:proofErr w:type="spellStart"/>
      <w:r w:rsidRPr="00A22DA5">
        <w:rPr>
          <w:sz w:val="22"/>
          <w:szCs w:val="22"/>
        </w:rPr>
        <w:t>водостійкою</w:t>
      </w:r>
      <w:proofErr w:type="spellEnd"/>
      <w:r w:rsidRPr="00A22DA5">
        <w:rPr>
          <w:sz w:val="22"/>
          <w:szCs w:val="22"/>
        </w:rPr>
        <w:t xml:space="preserve"> </w:t>
      </w:r>
      <w:proofErr w:type="spellStart"/>
      <w:r w:rsidRPr="00A22DA5">
        <w:rPr>
          <w:sz w:val="22"/>
          <w:szCs w:val="22"/>
        </w:rPr>
        <w:t>фарбою</w:t>
      </w:r>
      <w:proofErr w:type="spellEnd"/>
      <w:r w:rsidRPr="00A22DA5">
        <w:rPr>
          <w:sz w:val="22"/>
          <w:szCs w:val="22"/>
        </w:rPr>
        <w:t xml:space="preserve"> </w:t>
      </w:r>
      <w:proofErr w:type="spellStart"/>
      <w:r w:rsidRPr="00A22DA5">
        <w:rPr>
          <w:sz w:val="22"/>
          <w:szCs w:val="22"/>
        </w:rPr>
        <w:t>найменування</w:t>
      </w:r>
      <w:proofErr w:type="spellEnd"/>
      <w:r w:rsidRPr="00A22DA5">
        <w:rPr>
          <w:sz w:val="22"/>
          <w:szCs w:val="22"/>
        </w:rPr>
        <w:t xml:space="preserve"> </w:t>
      </w:r>
      <w:proofErr w:type="spellStart"/>
      <w:r w:rsidRPr="00A22DA5">
        <w:rPr>
          <w:sz w:val="22"/>
          <w:szCs w:val="22"/>
        </w:rPr>
        <w:t>Постачальника</w:t>
      </w:r>
      <w:proofErr w:type="spellEnd"/>
      <w:r w:rsidRPr="00A22DA5">
        <w:rPr>
          <w:sz w:val="22"/>
          <w:szCs w:val="22"/>
        </w:rPr>
        <w:t xml:space="preserve">, </w:t>
      </w:r>
      <w:proofErr w:type="spellStart"/>
      <w:r w:rsidRPr="00A22DA5">
        <w:rPr>
          <w:sz w:val="22"/>
          <w:szCs w:val="22"/>
        </w:rPr>
        <w:t>найменування</w:t>
      </w:r>
      <w:proofErr w:type="spellEnd"/>
      <w:r w:rsidRPr="00A22DA5">
        <w:rPr>
          <w:sz w:val="22"/>
          <w:szCs w:val="22"/>
        </w:rPr>
        <w:t xml:space="preserve"> </w:t>
      </w:r>
      <w:proofErr w:type="spellStart"/>
      <w:r w:rsidRPr="00A22DA5">
        <w:rPr>
          <w:sz w:val="22"/>
          <w:szCs w:val="22"/>
        </w:rPr>
        <w:t>Покупця</w:t>
      </w:r>
      <w:proofErr w:type="spellEnd"/>
      <w:r w:rsidRPr="00A22DA5">
        <w:rPr>
          <w:sz w:val="22"/>
          <w:szCs w:val="22"/>
        </w:rPr>
        <w:t xml:space="preserve">, номер Договору, </w:t>
      </w:r>
      <w:proofErr w:type="spellStart"/>
      <w:r w:rsidRPr="00A22DA5">
        <w:rPr>
          <w:sz w:val="22"/>
          <w:szCs w:val="22"/>
        </w:rPr>
        <w:t>місце</w:t>
      </w:r>
      <w:proofErr w:type="spellEnd"/>
      <w:r w:rsidRPr="00A22DA5">
        <w:rPr>
          <w:sz w:val="22"/>
          <w:szCs w:val="22"/>
        </w:rPr>
        <w:t xml:space="preserve"> </w:t>
      </w:r>
      <w:proofErr w:type="spellStart"/>
      <w:r w:rsidRPr="00A22DA5">
        <w:rPr>
          <w:sz w:val="22"/>
          <w:szCs w:val="22"/>
        </w:rPr>
        <w:t>призначення</w:t>
      </w:r>
      <w:proofErr w:type="spellEnd"/>
      <w:r w:rsidRPr="00A22DA5">
        <w:rPr>
          <w:sz w:val="22"/>
          <w:szCs w:val="22"/>
        </w:rPr>
        <w:t xml:space="preserve">, номер </w:t>
      </w:r>
      <w:proofErr w:type="spellStart"/>
      <w:r w:rsidRPr="00A22DA5">
        <w:rPr>
          <w:sz w:val="22"/>
          <w:szCs w:val="22"/>
        </w:rPr>
        <w:t>пакувальної</w:t>
      </w:r>
      <w:proofErr w:type="spellEnd"/>
      <w:r w:rsidRPr="00A22DA5">
        <w:rPr>
          <w:sz w:val="22"/>
          <w:szCs w:val="22"/>
        </w:rPr>
        <w:t xml:space="preserve"> </w:t>
      </w:r>
      <w:proofErr w:type="spellStart"/>
      <w:r w:rsidRPr="00A22DA5">
        <w:rPr>
          <w:sz w:val="22"/>
          <w:szCs w:val="22"/>
        </w:rPr>
        <w:t>одиниці</w:t>
      </w:r>
      <w:proofErr w:type="spellEnd"/>
      <w:r w:rsidRPr="00A22DA5">
        <w:rPr>
          <w:sz w:val="22"/>
          <w:szCs w:val="22"/>
        </w:rPr>
        <w:t xml:space="preserve"> та </w:t>
      </w:r>
      <w:proofErr w:type="spellStart"/>
      <w:r w:rsidRPr="00A22DA5">
        <w:rPr>
          <w:sz w:val="22"/>
          <w:szCs w:val="22"/>
        </w:rPr>
        <w:t>їх</w:t>
      </w:r>
      <w:proofErr w:type="spellEnd"/>
      <w:r w:rsidRPr="00A22DA5">
        <w:rPr>
          <w:sz w:val="22"/>
          <w:szCs w:val="22"/>
        </w:rPr>
        <w:t xml:space="preserve"> </w:t>
      </w:r>
      <w:proofErr w:type="spellStart"/>
      <w:r w:rsidRPr="00A22DA5">
        <w:rPr>
          <w:sz w:val="22"/>
          <w:szCs w:val="22"/>
        </w:rPr>
        <w:t>загальна</w:t>
      </w:r>
      <w:proofErr w:type="spellEnd"/>
      <w:r w:rsidRPr="00A22DA5">
        <w:rPr>
          <w:sz w:val="22"/>
          <w:szCs w:val="22"/>
        </w:rPr>
        <w:t xml:space="preserve"> </w:t>
      </w:r>
      <w:proofErr w:type="spellStart"/>
      <w:r w:rsidRPr="00A22DA5">
        <w:rPr>
          <w:sz w:val="22"/>
          <w:szCs w:val="22"/>
        </w:rPr>
        <w:t>кількість</w:t>
      </w:r>
      <w:proofErr w:type="spellEnd"/>
      <w:r w:rsidRPr="00A22DA5">
        <w:rPr>
          <w:sz w:val="22"/>
          <w:szCs w:val="22"/>
        </w:rPr>
        <w:t xml:space="preserve">, </w:t>
      </w:r>
      <w:proofErr w:type="spellStart"/>
      <w:r w:rsidRPr="00A22DA5">
        <w:rPr>
          <w:sz w:val="22"/>
          <w:szCs w:val="22"/>
        </w:rPr>
        <w:t>розміри</w:t>
      </w:r>
      <w:proofErr w:type="spellEnd"/>
      <w:r w:rsidRPr="00A22DA5">
        <w:rPr>
          <w:sz w:val="22"/>
          <w:szCs w:val="22"/>
        </w:rPr>
        <w:t xml:space="preserve"> </w:t>
      </w:r>
      <w:proofErr w:type="spellStart"/>
      <w:r w:rsidRPr="00A22DA5">
        <w:rPr>
          <w:sz w:val="22"/>
          <w:szCs w:val="22"/>
        </w:rPr>
        <w:t>пакувальної</w:t>
      </w:r>
      <w:proofErr w:type="spellEnd"/>
      <w:r w:rsidRPr="00A22DA5">
        <w:rPr>
          <w:sz w:val="22"/>
          <w:szCs w:val="22"/>
        </w:rPr>
        <w:t xml:space="preserve"> </w:t>
      </w:r>
      <w:proofErr w:type="spellStart"/>
      <w:r w:rsidRPr="00A22DA5">
        <w:rPr>
          <w:sz w:val="22"/>
          <w:szCs w:val="22"/>
        </w:rPr>
        <w:t>одиниці</w:t>
      </w:r>
      <w:proofErr w:type="spellEnd"/>
      <w:r w:rsidRPr="00A22DA5">
        <w:rPr>
          <w:sz w:val="22"/>
          <w:szCs w:val="22"/>
        </w:rPr>
        <w:t xml:space="preserve">, вагу </w:t>
      </w:r>
      <w:proofErr w:type="spellStart"/>
      <w:r w:rsidRPr="00A22DA5">
        <w:rPr>
          <w:sz w:val="22"/>
          <w:szCs w:val="22"/>
        </w:rPr>
        <w:t>пакувальної</w:t>
      </w:r>
      <w:proofErr w:type="spellEnd"/>
      <w:r w:rsidRPr="00A22DA5">
        <w:rPr>
          <w:sz w:val="22"/>
          <w:szCs w:val="22"/>
        </w:rPr>
        <w:t xml:space="preserve"> </w:t>
      </w:r>
      <w:proofErr w:type="spellStart"/>
      <w:r w:rsidRPr="00A22DA5">
        <w:rPr>
          <w:sz w:val="22"/>
          <w:szCs w:val="22"/>
        </w:rPr>
        <w:t>одиниці</w:t>
      </w:r>
      <w:proofErr w:type="spellEnd"/>
      <w:r w:rsidRPr="00A22DA5">
        <w:rPr>
          <w:sz w:val="22"/>
          <w:szCs w:val="22"/>
        </w:rPr>
        <w:t xml:space="preserve"> "брутто" та "нетто", </w:t>
      </w:r>
      <w:proofErr w:type="spellStart"/>
      <w:r w:rsidRPr="00A22DA5">
        <w:rPr>
          <w:sz w:val="22"/>
          <w:szCs w:val="22"/>
        </w:rPr>
        <w:t>вказівки</w:t>
      </w:r>
      <w:proofErr w:type="spellEnd"/>
      <w:r w:rsidRPr="00A22DA5">
        <w:rPr>
          <w:sz w:val="22"/>
          <w:szCs w:val="22"/>
        </w:rPr>
        <w:t xml:space="preserve"> по </w:t>
      </w:r>
      <w:proofErr w:type="spellStart"/>
      <w:r w:rsidRPr="00A22DA5">
        <w:rPr>
          <w:sz w:val="22"/>
          <w:szCs w:val="22"/>
        </w:rPr>
        <w:t>транспортуванню</w:t>
      </w:r>
      <w:proofErr w:type="spellEnd"/>
      <w:r w:rsidRPr="00A22DA5">
        <w:rPr>
          <w:sz w:val="22"/>
          <w:szCs w:val="22"/>
        </w:rPr>
        <w:t xml:space="preserve"> та </w:t>
      </w:r>
      <w:proofErr w:type="spellStart"/>
      <w:r w:rsidRPr="00A22DA5">
        <w:rPr>
          <w:sz w:val="22"/>
          <w:szCs w:val="22"/>
        </w:rPr>
        <w:t>завантаженню-розвантаженню</w:t>
      </w:r>
      <w:proofErr w:type="spellEnd"/>
      <w:r w:rsidRPr="00A22DA5">
        <w:rPr>
          <w:sz w:val="22"/>
          <w:szCs w:val="22"/>
        </w:rPr>
        <w:t xml:space="preserve"> ("верх", "низ", "</w:t>
      </w:r>
      <w:proofErr w:type="spellStart"/>
      <w:r w:rsidRPr="00A22DA5">
        <w:rPr>
          <w:sz w:val="22"/>
          <w:szCs w:val="22"/>
        </w:rPr>
        <w:t>обережно</w:t>
      </w:r>
      <w:proofErr w:type="spellEnd"/>
      <w:r w:rsidRPr="00A22DA5">
        <w:rPr>
          <w:sz w:val="22"/>
          <w:szCs w:val="22"/>
        </w:rPr>
        <w:t xml:space="preserve">", "не </w:t>
      </w:r>
      <w:proofErr w:type="spellStart"/>
      <w:r w:rsidRPr="00A22DA5">
        <w:rPr>
          <w:sz w:val="22"/>
          <w:szCs w:val="22"/>
        </w:rPr>
        <w:t>кантувати</w:t>
      </w:r>
      <w:proofErr w:type="spellEnd"/>
      <w:r w:rsidRPr="00A22DA5">
        <w:rPr>
          <w:sz w:val="22"/>
          <w:szCs w:val="22"/>
        </w:rPr>
        <w:t xml:space="preserve">", </w:t>
      </w:r>
      <w:proofErr w:type="spellStart"/>
      <w:r w:rsidRPr="00A22DA5">
        <w:rPr>
          <w:sz w:val="22"/>
          <w:szCs w:val="22"/>
        </w:rPr>
        <w:t>максимальну</w:t>
      </w:r>
      <w:proofErr w:type="spellEnd"/>
      <w:r w:rsidRPr="00A22DA5">
        <w:rPr>
          <w:sz w:val="22"/>
          <w:szCs w:val="22"/>
        </w:rPr>
        <w:t xml:space="preserve"> </w:t>
      </w:r>
      <w:proofErr w:type="spellStart"/>
      <w:r w:rsidRPr="00A22DA5">
        <w:rPr>
          <w:sz w:val="22"/>
          <w:szCs w:val="22"/>
        </w:rPr>
        <w:t>кількість</w:t>
      </w:r>
      <w:proofErr w:type="spellEnd"/>
      <w:r w:rsidRPr="00A22DA5">
        <w:rPr>
          <w:sz w:val="22"/>
          <w:szCs w:val="22"/>
        </w:rPr>
        <w:t xml:space="preserve"> у </w:t>
      </w:r>
      <w:proofErr w:type="spellStart"/>
      <w:r w:rsidRPr="00A22DA5">
        <w:rPr>
          <w:sz w:val="22"/>
          <w:szCs w:val="22"/>
        </w:rPr>
        <w:t>штабелі</w:t>
      </w:r>
      <w:proofErr w:type="spellEnd"/>
      <w:r w:rsidRPr="00A22DA5">
        <w:rPr>
          <w:sz w:val="22"/>
          <w:szCs w:val="22"/>
        </w:rPr>
        <w:t xml:space="preserve"> </w:t>
      </w:r>
      <w:proofErr w:type="spellStart"/>
      <w:r w:rsidRPr="00A22DA5">
        <w:rPr>
          <w:sz w:val="22"/>
          <w:szCs w:val="22"/>
        </w:rPr>
        <w:t>тощо</w:t>
      </w:r>
      <w:proofErr w:type="spellEnd"/>
      <w:r w:rsidRPr="00A22DA5">
        <w:rPr>
          <w:sz w:val="22"/>
          <w:szCs w:val="22"/>
        </w:rPr>
        <w:t xml:space="preserve">). </w:t>
      </w:r>
      <w:proofErr w:type="gramEnd"/>
    </w:p>
    <w:p w:rsidR="00566742" w:rsidRPr="00A22DA5" w:rsidRDefault="00566742">
      <w:pPr>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8. </w:t>
      </w:r>
      <w:proofErr w:type="spellStart"/>
      <w:r w:rsidRPr="00A22DA5">
        <w:rPr>
          <w:sz w:val="22"/>
          <w:szCs w:val="22"/>
        </w:rPr>
        <w:t>Відповідальність</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8.1. У </w:t>
      </w:r>
      <w:proofErr w:type="spellStart"/>
      <w:r w:rsidRPr="00A22DA5">
        <w:rPr>
          <w:sz w:val="22"/>
          <w:szCs w:val="22"/>
        </w:rPr>
        <w:t>випадку</w:t>
      </w:r>
      <w:proofErr w:type="spellEnd"/>
      <w:r w:rsidRPr="00A22DA5">
        <w:rPr>
          <w:sz w:val="22"/>
          <w:szCs w:val="22"/>
        </w:rPr>
        <w:t xml:space="preserve"> </w:t>
      </w:r>
      <w:proofErr w:type="spellStart"/>
      <w:r w:rsidRPr="00A22DA5">
        <w:rPr>
          <w:sz w:val="22"/>
          <w:szCs w:val="22"/>
        </w:rPr>
        <w:t>затримки</w:t>
      </w:r>
      <w:proofErr w:type="spellEnd"/>
      <w:r w:rsidRPr="00A22DA5">
        <w:rPr>
          <w:sz w:val="22"/>
          <w:szCs w:val="22"/>
        </w:rPr>
        <w:t xml:space="preserve"> поставки товару </w:t>
      </w:r>
      <w:proofErr w:type="spellStart"/>
      <w:r w:rsidRPr="00A22DA5">
        <w:rPr>
          <w:sz w:val="22"/>
          <w:szCs w:val="22"/>
        </w:rPr>
        <w:t>більше</w:t>
      </w:r>
      <w:proofErr w:type="spellEnd"/>
      <w:r w:rsidRPr="00A22DA5">
        <w:rPr>
          <w:sz w:val="22"/>
          <w:szCs w:val="22"/>
        </w:rPr>
        <w:t xml:space="preserve"> </w:t>
      </w:r>
      <w:proofErr w:type="spellStart"/>
      <w:r w:rsidRPr="00A22DA5">
        <w:rPr>
          <w:sz w:val="22"/>
          <w:szCs w:val="22"/>
        </w:rPr>
        <w:t>ніж</w:t>
      </w:r>
      <w:proofErr w:type="spellEnd"/>
      <w:r w:rsidRPr="00A22DA5">
        <w:rPr>
          <w:sz w:val="22"/>
          <w:szCs w:val="22"/>
        </w:rPr>
        <w:t xml:space="preserve"> на 5 (</w:t>
      </w:r>
      <w:proofErr w:type="spellStart"/>
      <w:r w:rsidRPr="00A22DA5">
        <w:rPr>
          <w:sz w:val="22"/>
          <w:szCs w:val="22"/>
        </w:rPr>
        <w:t>п’ять</w:t>
      </w:r>
      <w:proofErr w:type="spellEnd"/>
      <w:r w:rsidRPr="00A22DA5">
        <w:rPr>
          <w:sz w:val="22"/>
          <w:szCs w:val="22"/>
        </w:rPr>
        <w:t xml:space="preserve">) </w:t>
      </w:r>
      <w:proofErr w:type="spellStart"/>
      <w:r w:rsidRPr="00A22DA5">
        <w:rPr>
          <w:sz w:val="22"/>
          <w:szCs w:val="22"/>
        </w:rPr>
        <w:t>календарних</w:t>
      </w:r>
      <w:proofErr w:type="spellEnd"/>
      <w:r w:rsidRPr="00A22DA5">
        <w:rPr>
          <w:sz w:val="22"/>
          <w:szCs w:val="22"/>
        </w:rPr>
        <w:t xml:space="preserve"> </w:t>
      </w:r>
      <w:proofErr w:type="spellStart"/>
      <w:r w:rsidRPr="00A22DA5">
        <w:rPr>
          <w:sz w:val="22"/>
          <w:szCs w:val="22"/>
        </w:rPr>
        <w:t>днів</w:t>
      </w:r>
      <w:proofErr w:type="spellEnd"/>
      <w:r w:rsidRPr="00A22DA5">
        <w:rPr>
          <w:sz w:val="22"/>
          <w:szCs w:val="22"/>
        </w:rPr>
        <w:t xml:space="preserve">, </w:t>
      </w:r>
      <w:proofErr w:type="spellStart"/>
      <w:r w:rsidRPr="00A22DA5">
        <w:rPr>
          <w:sz w:val="22"/>
          <w:szCs w:val="22"/>
        </w:rPr>
        <w:t>Постачальник</w:t>
      </w:r>
      <w:proofErr w:type="spellEnd"/>
      <w:r w:rsidRPr="00A22DA5">
        <w:rPr>
          <w:sz w:val="22"/>
          <w:szCs w:val="22"/>
        </w:rPr>
        <w:t xml:space="preserve"> </w:t>
      </w:r>
      <w:proofErr w:type="spellStart"/>
      <w:r w:rsidRPr="00A22DA5">
        <w:rPr>
          <w:sz w:val="22"/>
          <w:szCs w:val="22"/>
        </w:rPr>
        <w:t>сплачує</w:t>
      </w:r>
      <w:proofErr w:type="spellEnd"/>
      <w:r w:rsidRPr="00A22DA5">
        <w:rPr>
          <w:sz w:val="22"/>
          <w:szCs w:val="22"/>
        </w:rPr>
        <w:t xml:space="preserve"> неустойку в </w:t>
      </w:r>
      <w:proofErr w:type="spellStart"/>
      <w:r w:rsidRPr="00A22DA5">
        <w:rPr>
          <w:sz w:val="22"/>
          <w:szCs w:val="22"/>
        </w:rPr>
        <w:t>розмі</w:t>
      </w:r>
      <w:proofErr w:type="gramStart"/>
      <w:r w:rsidRPr="00A22DA5">
        <w:rPr>
          <w:sz w:val="22"/>
          <w:szCs w:val="22"/>
        </w:rPr>
        <w:t>р</w:t>
      </w:r>
      <w:proofErr w:type="gramEnd"/>
      <w:r w:rsidRPr="00A22DA5">
        <w:rPr>
          <w:sz w:val="22"/>
          <w:szCs w:val="22"/>
        </w:rPr>
        <w:t>і</w:t>
      </w:r>
      <w:proofErr w:type="spellEnd"/>
      <w:r w:rsidRPr="00A22DA5">
        <w:rPr>
          <w:sz w:val="22"/>
          <w:szCs w:val="22"/>
        </w:rPr>
        <w:t xml:space="preserve"> </w:t>
      </w:r>
      <w:proofErr w:type="spellStart"/>
      <w:r w:rsidRPr="00A22DA5">
        <w:rPr>
          <w:sz w:val="22"/>
          <w:szCs w:val="22"/>
        </w:rPr>
        <w:t>подвійної</w:t>
      </w:r>
      <w:proofErr w:type="spellEnd"/>
      <w:r w:rsidRPr="00A22DA5">
        <w:rPr>
          <w:sz w:val="22"/>
          <w:szCs w:val="22"/>
        </w:rPr>
        <w:t xml:space="preserve"> </w:t>
      </w:r>
      <w:proofErr w:type="spellStart"/>
      <w:r w:rsidRPr="00A22DA5">
        <w:rPr>
          <w:sz w:val="22"/>
          <w:szCs w:val="22"/>
        </w:rPr>
        <w:t>облікової</w:t>
      </w:r>
      <w:proofErr w:type="spellEnd"/>
      <w:r w:rsidRPr="00A22DA5">
        <w:rPr>
          <w:sz w:val="22"/>
          <w:szCs w:val="22"/>
        </w:rPr>
        <w:t xml:space="preserve"> ставки НБУ на момент </w:t>
      </w:r>
      <w:proofErr w:type="spellStart"/>
      <w:r w:rsidRPr="00A22DA5">
        <w:rPr>
          <w:sz w:val="22"/>
          <w:szCs w:val="22"/>
        </w:rPr>
        <w:t>сплати</w:t>
      </w:r>
      <w:proofErr w:type="spellEnd"/>
      <w:r w:rsidRPr="00A22DA5">
        <w:rPr>
          <w:sz w:val="22"/>
          <w:szCs w:val="22"/>
        </w:rPr>
        <w:t xml:space="preserve"> за </w:t>
      </w:r>
      <w:proofErr w:type="spellStart"/>
      <w:r w:rsidRPr="00A22DA5">
        <w:rPr>
          <w:sz w:val="22"/>
          <w:szCs w:val="22"/>
        </w:rPr>
        <w:t>кожний</w:t>
      </w:r>
      <w:proofErr w:type="spellEnd"/>
      <w:r w:rsidRPr="00A22DA5">
        <w:rPr>
          <w:sz w:val="22"/>
          <w:szCs w:val="22"/>
        </w:rPr>
        <w:t xml:space="preserve"> день </w:t>
      </w:r>
      <w:proofErr w:type="spellStart"/>
      <w:r w:rsidRPr="00A22DA5">
        <w:rPr>
          <w:sz w:val="22"/>
          <w:szCs w:val="22"/>
        </w:rPr>
        <w:t>такої</w:t>
      </w:r>
      <w:proofErr w:type="spellEnd"/>
      <w:r w:rsidRPr="00A22DA5">
        <w:rPr>
          <w:sz w:val="22"/>
          <w:szCs w:val="22"/>
        </w:rPr>
        <w:t xml:space="preserve"> </w:t>
      </w:r>
      <w:proofErr w:type="spellStart"/>
      <w:r w:rsidRPr="00A22DA5">
        <w:rPr>
          <w:sz w:val="22"/>
          <w:szCs w:val="22"/>
        </w:rPr>
        <w:t>затримки</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суми</w:t>
      </w:r>
      <w:proofErr w:type="spellEnd"/>
      <w:r w:rsidRPr="00A22DA5">
        <w:rPr>
          <w:sz w:val="22"/>
          <w:szCs w:val="22"/>
        </w:rPr>
        <w:t xml:space="preserve"> </w:t>
      </w:r>
      <w:proofErr w:type="spellStart"/>
      <w:r w:rsidRPr="00A22DA5">
        <w:rPr>
          <w:sz w:val="22"/>
          <w:szCs w:val="22"/>
        </w:rPr>
        <w:t>непоставленого</w:t>
      </w:r>
      <w:proofErr w:type="spellEnd"/>
      <w:r w:rsidRPr="00A22DA5">
        <w:rPr>
          <w:sz w:val="22"/>
          <w:szCs w:val="22"/>
        </w:rPr>
        <w:t xml:space="preserve"> товару та штраф у </w:t>
      </w:r>
      <w:proofErr w:type="spellStart"/>
      <w:r w:rsidRPr="00A22DA5">
        <w:rPr>
          <w:sz w:val="22"/>
          <w:szCs w:val="22"/>
        </w:rPr>
        <w:t>розмірі</w:t>
      </w:r>
      <w:proofErr w:type="spellEnd"/>
      <w:r w:rsidRPr="00A22DA5">
        <w:rPr>
          <w:sz w:val="22"/>
          <w:szCs w:val="22"/>
        </w:rPr>
        <w:t xml:space="preserve"> 10%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суми</w:t>
      </w:r>
      <w:proofErr w:type="spellEnd"/>
      <w:r w:rsidRPr="00A22DA5">
        <w:rPr>
          <w:sz w:val="22"/>
          <w:szCs w:val="22"/>
        </w:rPr>
        <w:t xml:space="preserve"> недопоставки товару. </w:t>
      </w:r>
    </w:p>
    <w:p w:rsidR="00566742" w:rsidRPr="00A22DA5" w:rsidRDefault="00DB01E9" w:rsidP="005231B6">
      <w:pPr>
        <w:jc w:val="both"/>
        <w:rPr>
          <w:sz w:val="22"/>
          <w:szCs w:val="22"/>
        </w:rPr>
      </w:pPr>
      <w:r w:rsidRPr="00A22DA5">
        <w:rPr>
          <w:sz w:val="22"/>
          <w:szCs w:val="22"/>
        </w:rPr>
        <w:t xml:space="preserve">8.2. </w:t>
      </w:r>
      <w:proofErr w:type="spellStart"/>
      <w:r w:rsidRPr="00A22DA5">
        <w:rPr>
          <w:sz w:val="22"/>
          <w:szCs w:val="22"/>
        </w:rPr>
        <w:t>Сплата</w:t>
      </w:r>
      <w:proofErr w:type="spellEnd"/>
      <w:r w:rsidRPr="00A22DA5">
        <w:rPr>
          <w:sz w:val="22"/>
          <w:szCs w:val="22"/>
        </w:rPr>
        <w:t xml:space="preserve"> неустойки та </w:t>
      </w:r>
      <w:proofErr w:type="spellStart"/>
      <w:r w:rsidRPr="00A22DA5">
        <w:rPr>
          <w:sz w:val="22"/>
          <w:szCs w:val="22"/>
        </w:rPr>
        <w:t>штрафних</w:t>
      </w:r>
      <w:proofErr w:type="spellEnd"/>
      <w:r w:rsidRPr="00A22DA5">
        <w:rPr>
          <w:sz w:val="22"/>
          <w:szCs w:val="22"/>
        </w:rPr>
        <w:t xml:space="preserve"> </w:t>
      </w:r>
      <w:proofErr w:type="spellStart"/>
      <w:r w:rsidRPr="00A22DA5">
        <w:rPr>
          <w:sz w:val="22"/>
          <w:szCs w:val="22"/>
        </w:rPr>
        <w:t>санкцій</w:t>
      </w:r>
      <w:proofErr w:type="spellEnd"/>
      <w:r w:rsidRPr="00A22DA5">
        <w:rPr>
          <w:sz w:val="22"/>
          <w:szCs w:val="22"/>
        </w:rPr>
        <w:t xml:space="preserve"> не </w:t>
      </w:r>
      <w:proofErr w:type="spellStart"/>
      <w:r w:rsidRPr="00A22DA5">
        <w:rPr>
          <w:sz w:val="22"/>
          <w:szCs w:val="22"/>
        </w:rPr>
        <w:t>звільняє</w:t>
      </w:r>
      <w:proofErr w:type="spellEnd"/>
      <w:r w:rsidRPr="00A22DA5">
        <w:rPr>
          <w:sz w:val="22"/>
          <w:szCs w:val="22"/>
        </w:rPr>
        <w:t xml:space="preserve"> Сторону, яка </w:t>
      </w:r>
      <w:proofErr w:type="spellStart"/>
      <w:r w:rsidRPr="00A22DA5">
        <w:rPr>
          <w:sz w:val="22"/>
          <w:szCs w:val="22"/>
        </w:rPr>
        <w:t>їх</w:t>
      </w:r>
      <w:proofErr w:type="spellEnd"/>
      <w:r w:rsidRPr="00A22DA5">
        <w:rPr>
          <w:sz w:val="22"/>
          <w:szCs w:val="22"/>
        </w:rPr>
        <w:t xml:space="preserve"> </w:t>
      </w:r>
      <w:proofErr w:type="spellStart"/>
      <w:r w:rsidRPr="00A22DA5">
        <w:rPr>
          <w:sz w:val="22"/>
          <w:szCs w:val="22"/>
        </w:rPr>
        <w:t>сплатила</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
    <w:p w:rsidR="00566742" w:rsidRPr="00A22DA5" w:rsidRDefault="00DB01E9" w:rsidP="005231B6">
      <w:pPr>
        <w:jc w:val="both"/>
        <w:rPr>
          <w:sz w:val="22"/>
          <w:szCs w:val="22"/>
        </w:rPr>
      </w:pPr>
      <w:r w:rsidRPr="00A22DA5">
        <w:rPr>
          <w:sz w:val="22"/>
          <w:szCs w:val="22"/>
        </w:rPr>
        <w:t xml:space="preserve">8.3. </w:t>
      </w:r>
      <w:proofErr w:type="spellStart"/>
      <w:r w:rsidRPr="00A22DA5">
        <w:rPr>
          <w:sz w:val="22"/>
          <w:szCs w:val="22"/>
        </w:rPr>
        <w:t>Покупець</w:t>
      </w:r>
      <w:proofErr w:type="spellEnd"/>
      <w:r w:rsidRPr="00A22DA5">
        <w:rPr>
          <w:sz w:val="22"/>
          <w:szCs w:val="22"/>
        </w:rPr>
        <w:t xml:space="preserve"> не </w:t>
      </w:r>
      <w:proofErr w:type="spellStart"/>
      <w:r w:rsidRPr="00A22DA5">
        <w:rPr>
          <w:sz w:val="22"/>
          <w:szCs w:val="22"/>
        </w:rPr>
        <w:t>несе</w:t>
      </w:r>
      <w:proofErr w:type="spellEnd"/>
      <w:r w:rsidRPr="00A22DA5">
        <w:rPr>
          <w:sz w:val="22"/>
          <w:szCs w:val="22"/>
        </w:rPr>
        <w:t xml:space="preserve"> </w:t>
      </w:r>
      <w:proofErr w:type="spellStart"/>
      <w:r w:rsidRPr="00A22DA5">
        <w:rPr>
          <w:sz w:val="22"/>
          <w:szCs w:val="22"/>
        </w:rPr>
        <w:t>відповідальність</w:t>
      </w:r>
      <w:proofErr w:type="spellEnd"/>
      <w:r w:rsidRPr="00A22DA5">
        <w:rPr>
          <w:sz w:val="22"/>
          <w:szCs w:val="22"/>
        </w:rPr>
        <w:t xml:space="preserve"> </w:t>
      </w:r>
      <w:proofErr w:type="gramStart"/>
      <w:r w:rsidRPr="00A22DA5">
        <w:rPr>
          <w:sz w:val="22"/>
          <w:szCs w:val="22"/>
        </w:rPr>
        <w:t>у</w:t>
      </w:r>
      <w:proofErr w:type="gramEnd"/>
      <w:r w:rsidRPr="00A22DA5">
        <w:rPr>
          <w:sz w:val="22"/>
          <w:szCs w:val="22"/>
        </w:rPr>
        <w:t xml:space="preserve"> </w:t>
      </w:r>
      <w:proofErr w:type="spellStart"/>
      <w:proofErr w:type="gramStart"/>
      <w:r w:rsidRPr="00A22DA5">
        <w:rPr>
          <w:sz w:val="22"/>
          <w:szCs w:val="22"/>
        </w:rPr>
        <w:t>раз</w:t>
      </w:r>
      <w:proofErr w:type="gramEnd"/>
      <w:r w:rsidRPr="00A22DA5">
        <w:rPr>
          <w:sz w:val="22"/>
          <w:szCs w:val="22"/>
        </w:rPr>
        <w:t>і</w:t>
      </w:r>
      <w:proofErr w:type="spellEnd"/>
      <w:r w:rsidRPr="00A22DA5">
        <w:rPr>
          <w:sz w:val="22"/>
          <w:szCs w:val="22"/>
        </w:rPr>
        <w:t xml:space="preserve"> </w:t>
      </w:r>
      <w:proofErr w:type="spellStart"/>
      <w:r w:rsidRPr="00A22DA5">
        <w:rPr>
          <w:sz w:val="22"/>
          <w:szCs w:val="22"/>
        </w:rPr>
        <w:t>прострочення</w:t>
      </w:r>
      <w:proofErr w:type="spellEnd"/>
      <w:r w:rsidRPr="00A22DA5">
        <w:rPr>
          <w:sz w:val="22"/>
          <w:szCs w:val="22"/>
        </w:rPr>
        <w:t xml:space="preserve"> оплати товару. </w:t>
      </w:r>
    </w:p>
    <w:p w:rsidR="00566742" w:rsidRPr="00A22DA5" w:rsidRDefault="00DB01E9" w:rsidP="005231B6">
      <w:pPr>
        <w:jc w:val="both"/>
        <w:rPr>
          <w:sz w:val="22"/>
          <w:szCs w:val="22"/>
        </w:rPr>
      </w:pPr>
      <w:r w:rsidRPr="00A22DA5">
        <w:rPr>
          <w:sz w:val="22"/>
          <w:szCs w:val="22"/>
        </w:rPr>
        <w:t xml:space="preserve">8.4. У </w:t>
      </w:r>
      <w:proofErr w:type="spellStart"/>
      <w:r w:rsidRPr="00A22DA5">
        <w:rPr>
          <w:sz w:val="22"/>
          <w:szCs w:val="22"/>
        </w:rPr>
        <w:t>випадках</w:t>
      </w:r>
      <w:proofErr w:type="spellEnd"/>
      <w:r w:rsidRPr="00A22DA5">
        <w:rPr>
          <w:sz w:val="22"/>
          <w:szCs w:val="22"/>
        </w:rPr>
        <w:t xml:space="preserve">, не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Сторони</w:t>
      </w:r>
      <w:proofErr w:type="spellEnd"/>
      <w:r w:rsidRPr="00A22DA5">
        <w:rPr>
          <w:sz w:val="22"/>
          <w:szCs w:val="22"/>
        </w:rPr>
        <w:t xml:space="preserve"> </w:t>
      </w:r>
      <w:proofErr w:type="spellStart"/>
      <w:r w:rsidRPr="00A22DA5">
        <w:rPr>
          <w:sz w:val="22"/>
          <w:szCs w:val="22"/>
        </w:rPr>
        <w:t>несуть</w:t>
      </w:r>
      <w:proofErr w:type="spellEnd"/>
      <w:r w:rsidRPr="00A22DA5">
        <w:rPr>
          <w:sz w:val="22"/>
          <w:szCs w:val="22"/>
        </w:rPr>
        <w:t xml:space="preserve"> </w:t>
      </w:r>
      <w:proofErr w:type="spellStart"/>
      <w:r w:rsidRPr="00A22DA5">
        <w:rPr>
          <w:sz w:val="22"/>
          <w:szCs w:val="22"/>
        </w:rPr>
        <w:t>відповідальність</w:t>
      </w:r>
      <w:proofErr w:type="spellEnd"/>
      <w:r w:rsidRPr="00A22DA5">
        <w:rPr>
          <w:sz w:val="22"/>
          <w:szCs w:val="22"/>
        </w:rPr>
        <w:t xml:space="preserve">, </w:t>
      </w:r>
      <w:proofErr w:type="spellStart"/>
      <w:r w:rsidRPr="00A22DA5">
        <w:rPr>
          <w:sz w:val="22"/>
          <w:szCs w:val="22"/>
        </w:rPr>
        <w:t>передбачену</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roofErr w:type="spellStart"/>
      <w:r w:rsidRPr="00A22DA5">
        <w:rPr>
          <w:sz w:val="22"/>
          <w:szCs w:val="22"/>
        </w:rPr>
        <w:t>України</w:t>
      </w:r>
      <w:proofErr w:type="spellEnd"/>
      <w:r w:rsidRPr="00A22DA5">
        <w:rPr>
          <w:sz w:val="22"/>
          <w:szCs w:val="22"/>
        </w:rPr>
        <w:t xml:space="preserve">. </w:t>
      </w:r>
    </w:p>
    <w:p w:rsidR="00566742" w:rsidRPr="00A22DA5" w:rsidRDefault="00566742">
      <w:pPr>
        <w:rPr>
          <w:sz w:val="22"/>
          <w:szCs w:val="22"/>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9. </w:t>
      </w:r>
      <w:proofErr w:type="spellStart"/>
      <w:r w:rsidRPr="00A22DA5">
        <w:rPr>
          <w:sz w:val="22"/>
          <w:szCs w:val="22"/>
        </w:rPr>
        <w:t>Форс-мажорні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9.1. </w:t>
      </w:r>
      <w:proofErr w:type="spellStart"/>
      <w:r w:rsidRPr="00A22DA5">
        <w:rPr>
          <w:sz w:val="22"/>
          <w:szCs w:val="22"/>
        </w:rPr>
        <w:t>Ніяка</w:t>
      </w:r>
      <w:proofErr w:type="spellEnd"/>
      <w:r w:rsidRPr="00A22DA5">
        <w:rPr>
          <w:sz w:val="22"/>
          <w:szCs w:val="22"/>
        </w:rPr>
        <w:t xml:space="preserve"> </w:t>
      </w:r>
      <w:proofErr w:type="spellStart"/>
      <w:r w:rsidRPr="00A22DA5">
        <w:rPr>
          <w:sz w:val="22"/>
          <w:szCs w:val="22"/>
        </w:rPr>
        <w:t>відповідальність</w:t>
      </w:r>
      <w:proofErr w:type="spellEnd"/>
      <w:r w:rsidRPr="00A22DA5">
        <w:rPr>
          <w:sz w:val="22"/>
          <w:szCs w:val="22"/>
        </w:rPr>
        <w:t xml:space="preserve"> не </w:t>
      </w:r>
      <w:proofErr w:type="spellStart"/>
      <w:r w:rsidRPr="00A22DA5">
        <w:rPr>
          <w:sz w:val="22"/>
          <w:szCs w:val="22"/>
        </w:rPr>
        <w:t>може</w:t>
      </w:r>
      <w:proofErr w:type="spellEnd"/>
      <w:r w:rsidRPr="00A22DA5">
        <w:rPr>
          <w:sz w:val="22"/>
          <w:szCs w:val="22"/>
        </w:rPr>
        <w:t xml:space="preserve"> бути </w:t>
      </w:r>
      <w:proofErr w:type="spellStart"/>
      <w:r w:rsidRPr="00A22DA5">
        <w:rPr>
          <w:sz w:val="22"/>
          <w:szCs w:val="22"/>
        </w:rPr>
        <w:t>наслідком</w:t>
      </w:r>
      <w:proofErr w:type="spellEnd"/>
      <w:r w:rsidRPr="00A22DA5">
        <w:rPr>
          <w:sz w:val="22"/>
          <w:szCs w:val="22"/>
        </w:rPr>
        <w:t xml:space="preserve"> </w:t>
      </w:r>
      <w:proofErr w:type="spellStart"/>
      <w:r w:rsidRPr="00A22DA5">
        <w:rPr>
          <w:sz w:val="22"/>
          <w:szCs w:val="22"/>
        </w:rPr>
        <w:t>невиконання</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неналежного</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будь-якого</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положень</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це</w:t>
      </w:r>
      <w:proofErr w:type="spellEnd"/>
      <w:r w:rsidRPr="00A22DA5">
        <w:rPr>
          <w:sz w:val="22"/>
          <w:szCs w:val="22"/>
        </w:rPr>
        <w:t xml:space="preserve"> </w:t>
      </w:r>
      <w:proofErr w:type="spellStart"/>
      <w:r w:rsidRPr="00A22DA5">
        <w:rPr>
          <w:sz w:val="22"/>
          <w:szCs w:val="22"/>
        </w:rPr>
        <w:t>невиконання</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неналежне</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є</w:t>
      </w:r>
      <w:proofErr w:type="spellEnd"/>
      <w:r w:rsidRPr="00A22DA5">
        <w:rPr>
          <w:sz w:val="22"/>
          <w:szCs w:val="22"/>
        </w:rPr>
        <w:t xml:space="preserve"> </w:t>
      </w:r>
      <w:proofErr w:type="spellStart"/>
      <w:r w:rsidRPr="00A22DA5">
        <w:rPr>
          <w:sz w:val="22"/>
          <w:szCs w:val="22"/>
        </w:rPr>
        <w:t>наслідком</w:t>
      </w:r>
      <w:proofErr w:type="spellEnd"/>
      <w:r w:rsidRPr="00A22DA5">
        <w:rPr>
          <w:sz w:val="22"/>
          <w:szCs w:val="22"/>
        </w:rPr>
        <w:t xml:space="preserve"> причин, </w:t>
      </w:r>
      <w:proofErr w:type="spellStart"/>
      <w:r w:rsidRPr="00A22DA5">
        <w:rPr>
          <w:sz w:val="22"/>
          <w:szCs w:val="22"/>
        </w:rPr>
        <w:t>що</w:t>
      </w:r>
      <w:proofErr w:type="spellEnd"/>
      <w:r w:rsidRPr="00A22DA5">
        <w:rPr>
          <w:sz w:val="22"/>
          <w:szCs w:val="22"/>
        </w:rPr>
        <w:t xml:space="preserve"> </w:t>
      </w:r>
      <w:proofErr w:type="spellStart"/>
      <w:r w:rsidRPr="00A22DA5">
        <w:rPr>
          <w:sz w:val="22"/>
          <w:szCs w:val="22"/>
        </w:rPr>
        <w:t>знаходяться</w:t>
      </w:r>
      <w:proofErr w:type="spellEnd"/>
      <w:r w:rsidRPr="00A22DA5">
        <w:rPr>
          <w:sz w:val="22"/>
          <w:szCs w:val="22"/>
        </w:rPr>
        <w:t xml:space="preserve"> поза контролем </w:t>
      </w:r>
      <w:proofErr w:type="spellStart"/>
      <w:r w:rsidRPr="00A22DA5">
        <w:rPr>
          <w:sz w:val="22"/>
          <w:szCs w:val="22"/>
        </w:rPr>
        <w:t>виконуючої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таких як </w:t>
      </w:r>
      <w:proofErr w:type="spellStart"/>
      <w:r w:rsidRPr="00A22DA5">
        <w:rPr>
          <w:sz w:val="22"/>
          <w:szCs w:val="22"/>
        </w:rPr>
        <w:t>пожежі</w:t>
      </w:r>
      <w:proofErr w:type="spellEnd"/>
      <w:r w:rsidRPr="00A22DA5">
        <w:rPr>
          <w:sz w:val="22"/>
          <w:szCs w:val="22"/>
        </w:rPr>
        <w:t xml:space="preserve">, </w:t>
      </w:r>
      <w:proofErr w:type="spellStart"/>
      <w:r w:rsidRPr="00A22DA5">
        <w:rPr>
          <w:sz w:val="22"/>
          <w:szCs w:val="22"/>
        </w:rPr>
        <w:t>стихійні</w:t>
      </w:r>
      <w:proofErr w:type="spellEnd"/>
      <w:r w:rsidRPr="00A22DA5">
        <w:rPr>
          <w:sz w:val="22"/>
          <w:szCs w:val="22"/>
        </w:rPr>
        <w:t xml:space="preserve"> лиха, </w:t>
      </w:r>
      <w:proofErr w:type="spellStart"/>
      <w:r w:rsidRPr="00A22DA5">
        <w:rPr>
          <w:sz w:val="22"/>
          <w:szCs w:val="22"/>
        </w:rPr>
        <w:t>воєнні</w:t>
      </w:r>
      <w:proofErr w:type="spellEnd"/>
      <w:r w:rsidRPr="00A22DA5">
        <w:rPr>
          <w:sz w:val="22"/>
          <w:szCs w:val="22"/>
        </w:rPr>
        <w:t xml:space="preserve"> </w:t>
      </w:r>
      <w:proofErr w:type="spellStart"/>
      <w:r w:rsidRPr="00A22DA5">
        <w:rPr>
          <w:sz w:val="22"/>
          <w:szCs w:val="22"/>
        </w:rPr>
        <w:t>дії</w:t>
      </w:r>
      <w:proofErr w:type="spellEnd"/>
      <w:r w:rsidRPr="00A22DA5">
        <w:rPr>
          <w:sz w:val="22"/>
          <w:szCs w:val="22"/>
        </w:rPr>
        <w:t xml:space="preserve">, </w:t>
      </w:r>
      <w:proofErr w:type="spellStart"/>
      <w:r w:rsidRPr="00A22DA5">
        <w:rPr>
          <w:sz w:val="22"/>
          <w:szCs w:val="22"/>
        </w:rPr>
        <w:t>торгове</w:t>
      </w:r>
      <w:proofErr w:type="spellEnd"/>
      <w:r w:rsidRPr="00A22DA5">
        <w:rPr>
          <w:sz w:val="22"/>
          <w:szCs w:val="22"/>
        </w:rPr>
        <w:t xml:space="preserve"> </w:t>
      </w:r>
      <w:proofErr w:type="spellStart"/>
      <w:r w:rsidRPr="00A22DA5">
        <w:rPr>
          <w:sz w:val="22"/>
          <w:szCs w:val="22"/>
        </w:rPr>
        <w:t>ембарго</w:t>
      </w:r>
      <w:proofErr w:type="spellEnd"/>
      <w:r w:rsidRPr="00A22DA5">
        <w:rPr>
          <w:sz w:val="22"/>
          <w:szCs w:val="22"/>
        </w:rPr>
        <w:t xml:space="preserve"> (</w:t>
      </w:r>
      <w:proofErr w:type="spellStart"/>
      <w:r w:rsidRPr="00A22DA5">
        <w:rPr>
          <w:sz w:val="22"/>
          <w:szCs w:val="22"/>
        </w:rPr>
        <w:t>далі</w:t>
      </w:r>
      <w:proofErr w:type="spellEnd"/>
      <w:r w:rsidRPr="00A22DA5">
        <w:rPr>
          <w:sz w:val="22"/>
          <w:szCs w:val="22"/>
        </w:rPr>
        <w:t xml:space="preserve"> "</w:t>
      </w:r>
      <w:proofErr w:type="spellStart"/>
      <w:r w:rsidRPr="00A22DA5">
        <w:rPr>
          <w:sz w:val="22"/>
          <w:szCs w:val="22"/>
        </w:rPr>
        <w:t>форс-мажорні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При </w:t>
      </w:r>
      <w:proofErr w:type="spellStart"/>
      <w:r w:rsidRPr="00A22DA5">
        <w:rPr>
          <w:sz w:val="22"/>
          <w:szCs w:val="22"/>
        </w:rPr>
        <w:t>виникненні</w:t>
      </w:r>
      <w:proofErr w:type="spellEnd"/>
      <w:r w:rsidRPr="00A22DA5">
        <w:rPr>
          <w:sz w:val="22"/>
          <w:szCs w:val="22"/>
        </w:rPr>
        <w:t xml:space="preserve"> форс </w:t>
      </w:r>
      <w:proofErr w:type="spellStart"/>
      <w:r w:rsidRPr="00A22DA5">
        <w:rPr>
          <w:sz w:val="22"/>
          <w:szCs w:val="22"/>
        </w:rPr>
        <w:t>мажорних</w:t>
      </w:r>
      <w:proofErr w:type="spellEnd"/>
      <w:r w:rsidRPr="00A22DA5">
        <w:rPr>
          <w:sz w:val="22"/>
          <w:szCs w:val="22"/>
        </w:rPr>
        <w:t xml:space="preserve"> </w:t>
      </w:r>
      <w:proofErr w:type="spellStart"/>
      <w:r w:rsidRPr="00A22DA5">
        <w:rPr>
          <w:sz w:val="22"/>
          <w:szCs w:val="22"/>
        </w:rPr>
        <w:t>обставин</w:t>
      </w:r>
      <w:proofErr w:type="spellEnd"/>
      <w:r w:rsidRPr="00A22DA5">
        <w:rPr>
          <w:sz w:val="22"/>
          <w:szCs w:val="22"/>
        </w:rPr>
        <w:t xml:space="preserve">, </w:t>
      </w:r>
      <w:proofErr w:type="spellStart"/>
      <w:r w:rsidRPr="00A22DA5">
        <w:rPr>
          <w:sz w:val="22"/>
          <w:szCs w:val="22"/>
        </w:rPr>
        <w:t>які</w:t>
      </w:r>
      <w:proofErr w:type="spellEnd"/>
      <w:r w:rsidRPr="00A22DA5">
        <w:rPr>
          <w:sz w:val="22"/>
          <w:szCs w:val="22"/>
        </w:rPr>
        <w:t xml:space="preserve"> </w:t>
      </w:r>
      <w:proofErr w:type="spellStart"/>
      <w:r w:rsidRPr="00A22DA5">
        <w:rPr>
          <w:sz w:val="22"/>
          <w:szCs w:val="22"/>
        </w:rPr>
        <w:t>роблять</w:t>
      </w:r>
      <w:proofErr w:type="spellEnd"/>
      <w:r w:rsidRPr="00A22DA5">
        <w:rPr>
          <w:sz w:val="22"/>
          <w:szCs w:val="22"/>
        </w:rPr>
        <w:t xml:space="preserve"> </w:t>
      </w:r>
      <w:proofErr w:type="spellStart"/>
      <w:r w:rsidRPr="00A22DA5">
        <w:rPr>
          <w:sz w:val="22"/>
          <w:szCs w:val="22"/>
        </w:rPr>
        <w:t>неможливим</w:t>
      </w:r>
      <w:proofErr w:type="spellEnd"/>
      <w:r w:rsidRPr="00A22DA5">
        <w:rPr>
          <w:sz w:val="22"/>
          <w:szCs w:val="22"/>
        </w:rPr>
        <w:t xml:space="preserve"> </w:t>
      </w:r>
      <w:proofErr w:type="spellStart"/>
      <w:r w:rsidRPr="00A22DA5">
        <w:rPr>
          <w:sz w:val="22"/>
          <w:szCs w:val="22"/>
        </w:rPr>
        <w:t>повне</w:t>
      </w:r>
      <w:proofErr w:type="spellEnd"/>
      <w:r w:rsidRPr="00A22DA5">
        <w:rPr>
          <w:sz w:val="22"/>
          <w:szCs w:val="22"/>
        </w:rPr>
        <w:t xml:space="preserve"> </w:t>
      </w:r>
      <w:proofErr w:type="spellStart"/>
      <w:r w:rsidRPr="00A22DA5">
        <w:rPr>
          <w:sz w:val="22"/>
          <w:szCs w:val="22"/>
        </w:rPr>
        <w:t>або</w:t>
      </w:r>
      <w:proofErr w:type="spellEnd"/>
      <w:r w:rsidRPr="00A22DA5">
        <w:rPr>
          <w:sz w:val="22"/>
          <w:szCs w:val="22"/>
        </w:rPr>
        <w:t xml:space="preserve"> </w:t>
      </w:r>
      <w:proofErr w:type="spellStart"/>
      <w:r w:rsidRPr="00A22DA5">
        <w:rPr>
          <w:sz w:val="22"/>
          <w:szCs w:val="22"/>
        </w:rPr>
        <w:t>часткове</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gramStart"/>
      <w:r w:rsidRPr="00A22DA5">
        <w:rPr>
          <w:sz w:val="22"/>
          <w:szCs w:val="22"/>
        </w:rPr>
        <w:t>кожною</w:t>
      </w:r>
      <w:proofErr w:type="gram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виконання</w:t>
      </w:r>
      <w:proofErr w:type="spellEnd"/>
      <w:r w:rsidRPr="00A22DA5">
        <w:rPr>
          <w:sz w:val="22"/>
          <w:szCs w:val="22"/>
        </w:rPr>
        <w:t xml:space="preserve"> умов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відсувається</w:t>
      </w:r>
      <w:proofErr w:type="spellEnd"/>
      <w:r w:rsidRPr="00A22DA5">
        <w:rPr>
          <w:sz w:val="22"/>
          <w:szCs w:val="22"/>
        </w:rPr>
        <w:t xml:space="preserve"> </w:t>
      </w:r>
      <w:proofErr w:type="spellStart"/>
      <w:r w:rsidRPr="00A22DA5">
        <w:rPr>
          <w:sz w:val="22"/>
          <w:szCs w:val="22"/>
        </w:rPr>
        <w:t>відповідно</w:t>
      </w:r>
      <w:proofErr w:type="spellEnd"/>
      <w:r w:rsidRPr="00A22DA5">
        <w:rPr>
          <w:sz w:val="22"/>
          <w:szCs w:val="22"/>
        </w:rPr>
        <w:t xml:space="preserve"> до часу, </w:t>
      </w:r>
      <w:proofErr w:type="spellStart"/>
      <w:r w:rsidRPr="00A22DA5">
        <w:rPr>
          <w:sz w:val="22"/>
          <w:szCs w:val="22"/>
        </w:rPr>
        <w:t>протягом</w:t>
      </w:r>
      <w:proofErr w:type="spellEnd"/>
      <w:r w:rsidRPr="00A22DA5">
        <w:rPr>
          <w:sz w:val="22"/>
          <w:szCs w:val="22"/>
        </w:rPr>
        <w:t xml:space="preserve"> </w:t>
      </w:r>
      <w:proofErr w:type="spellStart"/>
      <w:r w:rsidRPr="00A22DA5">
        <w:rPr>
          <w:sz w:val="22"/>
          <w:szCs w:val="22"/>
        </w:rPr>
        <w:t>якого</w:t>
      </w:r>
      <w:proofErr w:type="spellEnd"/>
      <w:r w:rsidRPr="00A22DA5">
        <w:rPr>
          <w:sz w:val="22"/>
          <w:szCs w:val="22"/>
        </w:rPr>
        <w:t xml:space="preserve"> </w:t>
      </w:r>
      <w:proofErr w:type="spellStart"/>
      <w:r w:rsidRPr="00A22DA5">
        <w:rPr>
          <w:sz w:val="22"/>
          <w:szCs w:val="22"/>
        </w:rPr>
        <w:t>будуть</w:t>
      </w:r>
      <w:proofErr w:type="spellEnd"/>
      <w:r w:rsidRPr="00A22DA5">
        <w:rPr>
          <w:sz w:val="22"/>
          <w:szCs w:val="22"/>
        </w:rPr>
        <w:t xml:space="preserve"> </w:t>
      </w:r>
      <w:proofErr w:type="spellStart"/>
      <w:r w:rsidRPr="00A22DA5">
        <w:rPr>
          <w:sz w:val="22"/>
          <w:szCs w:val="22"/>
        </w:rPr>
        <w:t>діяти</w:t>
      </w:r>
      <w:proofErr w:type="spellEnd"/>
      <w:r w:rsidRPr="00A22DA5">
        <w:rPr>
          <w:sz w:val="22"/>
          <w:szCs w:val="22"/>
        </w:rPr>
        <w:t xml:space="preserve"> </w:t>
      </w:r>
      <w:proofErr w:type="spellStart"/>
      <w:r w:rsidRPr="00A22DA5">
        <w:rPr>
          <w:sz w:val="22"/>
          <w:szCs w:val="22"/>
        </w:rPr>
        <w:t>такі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9.2. </w:t>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ці</w:t>
      </w:r>
      <w:proofErr w:type="spellEnd"/>
      <w:r w:rsidRPr="00A22DA5">
        <w:rPr>
          <w:sz w:val="22"/>
          <w:szCs w:val="22"/>
        </w:rPr>
        <w:t xml:space="preserve"> </w:t>
      </w:r>
      <w:proofErr w:type="spellStart"/>
      <w:r w:rsidRPr="00A22DA5">
        <w:rPr>
          <w:sz w:val="22"/>
          <w:szCs w:val="22"/>
        </w:rPr>
        <w:t>обставини</w:t>
      </w:r>
      <w:proofErr w:type="spellEnd"/>
      <w:r w:rsidRPr="00A22DA5">
        <w:rPr>
          <w:sz w:val="22"/>
          <w:szCs w:val="22"/>
        </w:rPr>
        <w:t xml:space="preserve"> </w:t>
      </w:r>
      <w:proofErr w:type="spellStart"/>
      <w:r w:rsidRPr="00A22DA5">
        <w:rPr>
          <w:sz w:val="22"/>
          <w:szCs w:val="22"/>
        </w:rPr>
        <w:t>будуть</w:t>
      </w:r>
      <w:proofErr w:type="spellEnd"/>
      <w:r w:rsidRPr="00A22DA5">
        <w:rPr>
          <w:sz w:val="22"/>
          <w:szCs w:val="22"/>
        </w:rPr>
        <w:t xml:space="preserve"> </w:t>
      </w:r>
      <w:proofErr w:type="spellStart"/>
      <w:r w:rsidRPr="00A22DA5">
        <w:rPr>
          <w:sz w:val="22"/>
          <w:szCs w:val="22"/>
        </w:rPr>
        <w:t>продовжуватися</w:t>
      </w:r>
      <w:proofErr w:type="spellEnd"/>
      <w:r w:rsidRPr="00A22DA5">
        <w:rPr>
          <w:sz w:val="22"/>
          <w:szCs w:val="22"/>
        </w:rPr>
        <w:t xml:space="preserve"> </w:t>
      </w:r>
      <w:proofErr w:type="spellStart"/>
      <w:r w:rsidRPr="00A22DA5">
        <w:rPr>
          <w:sz w:val="22"/>
          <w:szCs w:val="22"/>
        </w:rPr>
        <w:t>більше</w:t>
      </w:r>
      <w:proofErr w:type="spellEnd"/>
      <w:r w:rsidRPr="00A22DA5">
        <w:rPr>
          <w:sz w:val="22"/>
          <w:szCs w:val="22"/>
        </w:rPr>
        <w:t xml:space="preserve"> 6 </w:t>
      </w:r>
      <w:proofErr w:type="spellStart"/>
      <w:r w:rsidRPr="00A22DA5">
        <w:rPr>
          <w:sz w:val="22"/>
          <w:szCs w:val="22"/>
        </w:rPr>
        <w:t>місяців</w:t>
      </w:r>
      <w:proofErr w:type="spellEnd"/>
      <w:r w:rsidRPr="00A22DA5">
        <w:rPr>
          <w:sz w:val="22"/>
          <w:szCs w:val="22"/>
        </w:rPr>
        <w:t xml:space="preserve">, то </w:t>
      </w:r>
      <w:proofErr w:type="spellStart"/>
      <w:r w:rsidRPr="00A22DA5">
        <w:rPr>
          <w:sz w:val="22"/>
          <w:szCs w:val="22"/>
        </w:rPr>
        <w:t>кожна</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roofErr w:type="spellStart"/>
      <w:r w:rsidRPr="00A22DA5">
        <w:rPr>
          <w:sz w:val="22"/>
          <w:szCs w:val="22"/>
        </w:rPr>
        <w:t>вправі</w:t>
      </w:r>
      <w:proofErr w:type="spellEnd"/>
      <w:r w:rsidRPr="00A22DA5">
        <w:rPr>
          <w:sz w:val="22"/>
          <w:szCs w:val="22"/>
        </w:rPr>
        <w:t xml:space="preserve"> </w:t>
      </w:r>
      <w:proofErr w:type="spellStart"/>
      <w:r w:rsidRPr="00A22DA5">
        <w:rPr>
          <w:sz w:val="22"/>
          <w:szCs w:val="22"/>
        </w:rPr>
        <w:t>відмовитися</w:t>
      </w:r>
      <w:proofErr w:type="spellEnd"/>
      <w:r w:rsidRPr="00A22DA5">
        <w:rPr>
          <w:sz w:val="22"/>
          <w:szCs w:val="22"/>
        </w:rPr>
        <w:t xml:space="preserve"> </w:t>
      </w:r>
      <w:proofErr w:type="spellStart"/>
      <w:r w:rsidRPr="00A22DA5">
        <w:rPr>
          <w:sz w:val="22"/>
          <w:szCs w:val="22"/>
        </w:rPr>
        <w:t>від</w:t>
      </w:r>
      <w:proofErr w:type="spellEnd"/>
      <w:r w:rsidRPr="00A22DA5">
        <w:rPr>
          <w:sz w:val="22"/>
          <w:szCs w:val="22"/>
        </w:rPr>
        <w:t xml:space="preserve"> </w:t>
      </w:r>
      <w:proofErr w:type="spellStart"/>
      <w:r w:rsidRPr="00A22DA5">
        <w:rPr>
          <w:sz w:val="22"/>
          <w:szCs w:val="22"/>
        </w:rPr>
        <w:t>подальшого</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обов'язкі</w:t>
      </w:r>
      <w:proofErr w:type="gramStart"/>
      <w:r w:rsidRPr="00A22DA5">
        <w:rPr>
          <w:sz w:val="22"/>
          <w:szCs w:val="22"/>
        </w:rPr>
        <w:t>в</w:t>
      </w:r>
      <w:proofErr w:type="spellEnd"/>
      <w:proofErr w:type="gram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відносно</w:t>
      </w:r>
      <w:proofErr w:type="spellEnd"/>
      <w:r w:rsidRPr="00A22DA5">
        <w:rPr>
          <w:sz w:val="22"/>
          <w:szCs w:val="22"/>
        </w:rPr>
        <w:t xml:space="preserve"> </w:t>
      </w:r>
      <w:proofErr w:type="spellStart"/>
      <w:r w:rsidRPr="00A22DA5">
        <w:rPr>
          <w:sz w:val="22"/>
          <w:szCs w:val="22"/>
        </w:rPr>
        <w:t>непоставленого</w:t>
      </w:r>
      <w:proofErr w:type="spellEnd"/>
      <w:r w:rsidRPr="00A22DA5">
        <w:rPr>
          <w:sz w:val="22"/>
          <w:szCs w:val="22"/>
        </w:rPr>
        <w:t xml:space="preserve"> товару. </w:t>
      </w:r>
    </w:p>
    <w:p w:rsidR="00566742" w:rsidRPr="00A22DA5" w:rsidRDefault="00DB01E9" w:rsidP="005231B6">
      <w:pPr>
        <w:jc w:val="both"/>
        <w:rPr>
          <w:sz w:val="22"/>
          <w:szCs w:val="22"/>
        </w:rPr>
      </w:pPr>
      <w:r w:rsidRPr="00A22DA5">
        <w:rPr>
          <w:sz w:val="22"/>
          <w:szCs w:val="22"/>
        </w:rPr>
        <w:t xml:space="preserve">9.3. Сторона, для </w:t>
      </w:r>
      <w:proofErr w:type="spellStart"/>
      <w:r w:rsidRPr="00A22DA5">
        <w:rPr>
          <w:sz w:val="22"/>
          <w:szCs w:val="22"/>
        </w:rPr>
        <w:t>якої</w:t>
      </w:r>
      <w:proofErr w:type="spellEnd"/>
      <w:r w:rsidRPr="00A22DA5">
        <w:rPr>
          <w:sz w:val="22"/>
          <w:szCs w:val="22"/>
        </w:rPr>
        <w:t xml:space="preserve"> </w:t>
      </w:r>
      <w:proofErr w:type="spellStart"/>
      <w:r w:rsidRPr="00A22DA5">
        <w:rPr>
          <w:sz w:val="22"/>
          <w:szCs w:val="22"/>
        </w:rPr>
        <w:t>створилася</w:t>
      </w:r>
      <w:proofErr w:type="spellEnd"/>
      <w:r w:rsidRPr="00A22DA5">
        <w:rPr>
          <w:sz w:val="22"/>
          <w:szCs w:val="22"/>
        </w:rPr>
        <w:t xml:space="preserve"> </w:t>
      </w:r>
      <w:proofErr w:type="spellStart"/>
      <w:r w:rsidRPr="00A22DA5">
        <w:rPr>
          <w:sz w:val="22"/>
          <w:szCs w:val="22"/>
        </w:rPr>
        <w:t>неможливість</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повинна </w:t>
      </w:r>
      <w:proofErr w:type="spellStart"/>
      <w:r w:rsidRPr="00A22DA5">
        <w:rPr>
          <w:sz w:val="22"/>
          <w:szCs w:val="22"/>
        </w:rPr>
        <w:t>негайно</w:t>
      </w:r>
      <w:proofErr w:type="spellEnd"/>
      <w:r w:rsidRPr="00A22DA5">
        <w:rPr>
          <w:sz w:val="22"/>
          <w:szCs w:val="22"/>
        </w:rPr>
        <w:t xml:space="preserve"> </w:t>
      </w:r>
      <w:proofErr w:type="spellStart"/>
      <w:r w:rsidRPr="00A22DA5">
        <w:rPr>
          <w:sz w:val="22"/>
          <w:szCs w:val="22"/>
        </w:rPr>
        <w:t>сповістити</w:t>
      </w:r>
      <w:proofErr w:type="spellEnd"/>
      <w:r w:rsidRPr="00A22DA5">
        <w:rPr>
          <w:sz w:val="22"/>
          <w:szCs w:val="22"/>
        </w:rPr>
        <w:t xml:space="preserve"> </w:t>
      </w:r>
      <w:proofErr w:type="spellStart"/>
      <w:r w:rsidRPr="00A22DA5">
        <w:rPr>
          <w:sz w:val="22"/>
          <w:szCs w:val="22"/>
        </w:rPr>
        <w:t>іншу</w:t>
      </w:r>
      <w:proofErr w:type="spellEnd"/>
      <w:r w:rsidRPr="00A22DA5">
        <w:rPr>
          <w:sz w:val="22"/>
          <w:szCs w:val="22"/>
        </w:rPr>
        <w:t xml:space="preserve"> Сторону про початок </w:t>
      </w:r>
      <w:proofErr w:type="spellStart"/>
      <w:r w:rsidRPr="00A22DA5">
        <w:rPr>
          <w:sz w:val="22"/>
          <w:szCs w:val="22"/>
        </w:rPr>
        <w:t>і</w:t>
      </w:r>
      <w:proofErr w:type="spellEnd"/>
      <w:r w:rsidRPr="00A22DA5">
        <w:rPr>
          <w:sz w:val="22"/>
          <w:szCs w:val="22"/>
        </w:rPr>
        <w:t xml:space="preserve"> </w:t>
      </w:r>
      <w:proofErr w:type="spellStart"/>
      <w:r w:rsidRPr="00A22DA5">
        <w:rPr>
          <w:sz w:val="22"/>
          <w:szCs w:val="22"/>
        </w:rPr>
        <w:t>припинення</w:t>
      </w:r>
      <w:proofErr w:type="spellEnd"/>
      <w:r w:rsidRPr="00A22DA5">
        <w:rPr>
          <w:sz w:val="22"/>
          <w:szCs w:val="22"/>
        </w:rPr>
        <w:t xml:space="preserve"> </w:t>
      </w:r>
      <w:proofErr w:type="gramStart"/>
      <w:r w:rsidRPr="00A22DA5">
        <w:rPr>
          <w:sz w:val="22"/>
          <w:szCs w:val="22"/>
        </w:rPr>
        <w:t>форс</w:t>
      </w:r>
      <w:proofErr w:type="gramEnd"/>
      <w:r w:rsidRPr="00A22DA5">
        <w:rPr>
          <w:sz w:val="22"/>
          <w:szCs w:val="22"/>
        </w:rPr>
        <w:t xml:space="preserve"> </w:t>
      </w:r>
      <w:proofErr w:type="spellStart"/>
      <w:r w:rsidRPr="00A22DA5">
        <w:rPr>
          <w:sz w:val="22"/>
          <w:szCs w:val="22"/>
        </w:rPr>
        <w:t>мажорних</w:t>
      </w:r>
      <w:proofErr w:type="spellEnd"/>
      <w:r w:rsidRPr="00A22DA5">
        <w:rPr>
          <w:sz w:val="22"/>
          <w:szCs w:val="22"/>
        </w:rPr>
        <w:t xml:space="preserve"> </w:t>
      </w:r>
      <w:proofErr w:type="spellStart"/>
      <w:r w:rsidRPr="00A22DA5">
        <w:rPr>
          <w:sz w:val="22"/>
          <w:szCs w:val="22"/>
        </w:rPr>
        <w:t>обставин</w:t>
      </w:r>
      <w:proofErr w:type="spell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9.4. </w:t>
      </w:r>
      <w:proofErr w:type="spellStart"/>
      <w:r w:rsidRPr="00A22DA5">
        <w:rPr>
          <w:sz w:val="22"/>
          <w:szCs w:val="22"/>
        </w:rPr>
        <w:t>Наявність</w:t>
      </w:r>
      <w:proofErr w:type="spellEnd"/>
      <w:r w:rsidRPr="00A22DA5">
        <w:rPr>
          <w:sz w:val="22"/>
          <w:szCs w:val="22"/>
        </w:rPr>
        <w:t xml:space="preserve"> та строк </w:t>
      </w:r>
      <w:proofErr w:type="spellStart"/>
      <w:r w:rsidRPr="00A22DA5">
        <w:rPr>
          <w:sz w:val="22"/>
          <w:szCs w:val="22"/>
        </w:rPr>
        <w:t>дії</w:t>
      </w:r>
      <w:proofErr w:type="spellEnd"/>
      <w:r w:rsidRPr="00A22DA5">
        <w:rPr>
          <w:sz w:val="22"/>
          <w:szCs w:val="22"/>
        </w:rPr>
        <w:t xml:space="preserve"> форс </w:t>
      </w:r>
      <w:proofErr w:type="spellStart"/>
      <w:r w:rsidRPr="00A22DA5">
        <w:rPr>
          <w:sz w:val="22"/>
          <w:szCs w:val="22"/>
        </w:rPr>
        <w:t>мажорних</w:t>
      </w:r>
      <w:proofErr w:type="spellEnd"/>
      <w:r w:rsidRPr="00A22DA5">
        <w:rPr>
          <w:sz w:val="22"/>
          <w:szCs w:val="22"/>
        </w:rPr>
        <w:t xml:space="preserve"> </w:t>
      </w:r>
      <w:proofErr w:type="spellStart"/>
      <w:r w:rsidRPr="00A22DA5">
        <w:rPr>
          <w:sz w:val="22"/>
          <w:szCs w:val="22"/>
        </w:rPr>
        <w:t>обставин</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ідтверджується</w:t>
      </w:r>
      <w:proofErr w:type="spellEnd"/>
      <w:r w:rsidRPr="00A22DA5">
        <w:rPr>
          <w:sz w:val="22"/>
          <w:szCs w:val="22"/>
        </w:rPr>
        <w:t xml:space="preserve"> </w:t>
      </w:r>
      <w:proofErr w:type="spellStart"/>
      <w:r w:rsidRPr="00A22DA5">
        <w:rPr>
          <w:sz w:val="22"/>
          <w:szCs w:val="22"/>
        </w:rPr>
        <w:t>Торгово-промисловою</w:t>
      </w:r>
      <w:proofErr w:type="spellEnd"/>
      <w:r w:rsidRPr="00A22DA5">
        <w:rPr>
          <w:sz w:val="22"/>
          <w:szCs w:val="22"/>
        </w:rPr>
        <w:t xml:space="preserve"> палатою </w:t>
      </w:r>
      <w:proofErr w:type="spellStart"/>
      <w:r w:rsidRPr="00A22DA5">
        <w:rPr>
          <w:sz w:val="22"/>
          <w:szCs w:val="22"/>
        </w:rPr>
        <w:t>України</w:t>
      </w:r>
      <w:proofErr w:type="spell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10. </w:t>
      </w:r>
      <w:proofErr w:type="spellStart"/>
      <w:r w:rsidRPr="00A22DA5">
        <w:rPr>
          <w:sz w:val="22"/>
          <w:szCs w:val="22"/>
        </w:rPr>
        <w:t>Вирішення</w:t>
      </w:r>
      <w:proofErr w:type="spellEnd"/>
      <w:r w:rsidRPr="00A22DA5">
        <w:rPr>
          <w:sz w:val="22"/>
          <w:szCs w:val="22"/>
        </w:rPr>
        <w:t xml:space="preserve"> </w:t>
      </w:r>
      <w:proofErr w:type="spellStart"/>
      <w:r w:rsidRPr="00A22DA5">
        <w:rPr>
          <w:sz w:val="22"/>
          <w:szCs w:val="22"/>
        </w:rPr>
        <w:t>спорі</w:t>
      </w:r>
      <w:proofErr w:type="gramStart"/>
      <w:r w:rsidRPr="00A22DA5">
        <w:rPr>
          <w:sz w:val="22"/>
          <w:szCs w:val="22"/>
        </w:rPr>
        <w:t>в</w:t>
      </w:r>
      <w:proofErr w:type="spellEnd"/>
      <w:proofErr w:type="gramEnd"/>
      <w:r w:rsidRPr="00A22DA5">
        <w:rPr>
          <w:sz w:val="22"/>
          <w:szCs w:val="22"/>
        </w:rPr>
        <w:t xml:space="preserve"> </w:t>
      </w:r>
    </w:p>
    <w:p w:rsidR="00566742" w:rsidRPr="00A22DA5" w:rsidRDefault="00DB01E9" w:rsidP="005231B6">
      <w:pPr>
        <w:jc w:val="both"/>
        <w:rPr>
          <w:sz w:val="22"/>
          <w:szCs w:val="22"/>
          <w:lang w:val="uk-UA"/>
        </w:rPr>
      </w:pPr>
      <w:r w:rsidRPr="00A22DA5">
        <w:rPr>
          <w:sz w:val="22"/>
          <w:szCs w:val="22"/>
        </w:rPr>
        <w:t xml:space="preserve">10.1. Спори, </w:t>
      </w:r>
      <w:proofErr w:type="spellStart"/>
      <w:r w:rsidRPr="00A22DA5">
        <w:rPr>
          <w:sz w:val="22"/>
          <w:szCs w:val="22"/>
        </w:rPr>
        <w:t>які</w:t>
      </w:r>
      <w:proofErr w:type="spellEnd"/>
      <w:r w:rsidRPr="00A22DA5">
        <w:rPr>
          <w:sz w:val="22"/>
          <w:szCs w:val="22"/>
        </w:rPr>
        <w:t xml:space="preserve"> </w:t>
      </w:r>
      <w:proofErr w:type="spellStart"/>
      <w:r w:rsidRPr="00A22DA5">
        <w:rPr>
          <w:sz w:val="22"/>
          <w:szCs w:val="22"/>
        </w:rPr>
        <w:t>виникають</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roofErr w:type="spellStart"/>
      <w:r w:rsidRPr="00A22DA5">
        <w:rPr>
          <w:sz w:val="22"/>
          <w:szCs w:val="22"/>
        </w:rPr>
        <w:t>вирішуються</w:t>
      </w:r>
      <w:proofErr w:type="spellEnd"/>
      <w:r w:rsidRPr="00A22DA5">
        <w:rPr>
          <w:sz w:val="22"/>
          <w:szCs w:val="22"/>
        </w:rPr>
        <w:t xml:space="preserve"> Сторонами шляхом </w:t>
      </w:r>
      <w:proofErr w:type="spellStart"/>
      <w:r w:rsidRPr="00A22DA5">
        <w:rPr>
          <w:sz w:val="22"/>
          <w:szCs w:val="22"/>
        </w:rPr>
        <w:t>переговорів</w:t>
      </w:r>
      <w:proofErr w:type="spellEnd"/>
      <w:r w:rsidRPr="00A22DA5">
        <w:rPr>
          <w:sz w:val="22"/>
          <w:szCs w:val="22"/>
        </w:rPr>
        <w:t xml:space="preserve"> та </w:t>
      </w:r>
      <w:proofErr w:type="spellStart"/>
      <w:r w:rsidRPr="00A22DA5">
        <w:rPr>
          <w:sz w:val="22"/>
          <w:szCs w:val="22"/>
        </w:rPr>
        <w:t>прийняттям</w:t>
      </w:r>
      <w:proofErr w:type="spellEnd"/>
      <w:r w:rsidRPr="00A22DA5">
        <w:rPr>
          <w:sz w:val="22"/>
          <w:szCs w:val="22"/>
        </w:rPr>
        <w:t xml:space="preserve"> </w:t>
      </w:r>
      <w:proofErr w:type="spellStart"/>
      <w:r w:rsidRPr="00A22DA5">
        <w:rPr>
          <w:sz w:val="22"/>
          <w:szCs w:val="22"/>
        </w:rPr>
        <w:t>відповідних</w:t>
      </w:r>
      <w:proofErr w:type="spellEnd"/>
      <w:r w:rsidRPr="00A22DA5">
        <w:rPr>
          <w:sz w:val="22"/>
          <w:szCs w:val="22"/>
        </w:rPr>
        <w:t xml:space="preserve"> </w:t>
      </w:r>
      <w:proofErr w:type="spellStart"/>
      <w:proofErr w:type="gramStart"/>
      <w:r w:rsidRPr="00A22DA5">
        <w:rPr>
          <w:sz w:val="22"/>
          <w:szCs w:val="22"/>
        </w:rPr>
        <w:t>р</w:t>
      </w:r>
      <w:proofErr w:type="gramEnd"/>
      <w:r w:rsidRPr="00A22DA5">
        <w:rPr>
          <w:sz w:val="22"/>
          <w:szCs w:val="22"/>
        </w:rPr>
        <w:t>ішень</w:t>
      </w:r>
      <w:proofErr w:type="spellEnd"/>
      <w:r w:rsidRPr="00A22DA5">
        <w:rPr>
          <w:sz w:val="22"/>
          <w:szCs w:val="22"/>
        </w:rPr>
        <w:t xml:space="preserve">. При </w:t>
      </w:r>
      <w:proofErr w:type="spellStart"/>
      <w:r w:rsidRPr="00A22DA5">
        <w:rPr>
          <w:sz w:val="22"/>
          <w:szCs w:val="22"/>
        </w:rPr>
        <w:t>неможливості</w:t>
      </w:r>
      <w:proofErr w:type="spellEnd"/>
      <w:r w:rsidRPr="00A22DA5">
        <w:rPr>
          <w:sz w:val="22"/>
          <w:szCs w:val="22"/>
        </w:rPr>
        <w:t xml:space="preserve"> </w:t>
      </w:r>
      <w:proofErr w:type="spellStart"/>
      <w:r w:rsidRPr="00A22DA5">
        <w:rPr>
          <w:sz w:val="22"/>
          <w:szCs w:val="22"/>
        </w:rPr>
        <w:t>досягнути</w:t>
      </w:r>
      <w:proofErr w:type="spellEnd"/>
      <w:r w:rsidRPr="00A22DA5">
        <w:rPr>
          <w:sz w:val="22"/>
          <w:szCs w:val="22"/>
        </w:rPr>
        <w:t xml:space="preserve"> </w:t>
      </w:r>
      <w:proofErr w:type="spellStart"/>
      <w:r w:rsidRPr="00A22DA5">
        <w:rPr>
          <w:sz w:val="22"/>
          <w:szCs w:val="22"/>
        </w:rPr>
        <w:t>згоди</w:t>
      </w:r>
      <w:proofErr w:type="spellEnd"/>
      <w:r w:rsidRPr="00A22DA5">
        <w:rPr>
          <w:sz w:val="22"/>
          <w:szCs w:val="22"/>
        </w:rPr>
        <w:t xml:space="preserve"> </w:t>
      </w:r>
      <w:proofErr w:type="spellStart"/>
      <w:r w:rsidRPr="00A22DA5">
        <w:rPr>
          <w:sz w:val="22"/>
          <w:szCs w:val="22"/>
        </w:rPr>
        <w:t>між</w:t>
      </w:r>
      <w:proofErr w:type="spellEnd"/>
      <w:r w:rsidRPr="00A22DA5">
        <w:rPr>
          <w:sz w:val="22"/>
          <w:szCs w:val="22"/>
        </w:rPr>
        <w:t xml:space="preserve"> Сторонами Договору </w:t>
      </w:r>
      <w:proofErr w:type="spellStart"/>
      <w:r w:rsidRPr="00A22DA5">
        <w:rPr>
          <w:sz w:val="22"/>
          <w:szCs w:val="22"/>
        </w:rPr>
        <w:t>стосовно</w:t>
      </w:r>
      <w:proofErr w:type="spellEnd"/>
      <w:r w:rsidRPr="00A22DA5">
        <w:rPr>
          <w:sz w:val="22"/>
          <w:szCs w:val="22"/>
        </w:rPr>
        <w:t xml:space="preserve"> </w:t>
      </w:r>
      <w:proofErr w:type="spellStart"/>
      <w:r w:rsidRPr="00A22DA5">
        <w:rPr>
          <w:sz w:val="22"/>
          <w:szCs w:val="22"/>
        </w:rPr>
        <w:t>спірного</w:t>
      </w:r>
      <w:proofErr w:type="spellEnd"/>
      <w:r w:rsidRPr="00A22DA5">
        <w:rPr>
          <w:sz w:val="22"/>
          <w:szCs w:val="22"/>
        </w:rPr>
        <w:t xml:space="preserve"> </w:t>
      </w:r>
      <w:proofErr w:type="spellStart"/>
      <w:r w:rsidRPr="00A22DA5">
        <w:rPr>
          <w:sz w:val="22"/>
          <w:szCs w:val="22"/>
        </w:rPr>
        <w:t>питання</w:t>
      </w:r>
      <w:proofErr w:type="spellEnd"/>
      <w:r w:rsidRPr="00A22DA5">
        <w:rPr>
          <w:sz w:val="22"/>
          <w:szCs w:val="22"/>
        </w:rPr>
        <w:t xml:space="preserve">, </w:t>
      </w:r>
      <w:proofErr w:type="spellStart"/>
      <w:r w:rsidRPr="00A22DA5">
        <w:rPr>
          <w:sz w:val="22"/>
          <w:szCs w:val="22"/>
        </w:rPr>
        <w:t>спі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вирішується</w:t>
      </w:r>
      <w:proofErr w:type="spellEnd"/>
      <w:r w:rsidRPr="00A22DA5">
        <w:rPr>
          <w:sz w:val="22"/>
          <w:szCs w:val="22"/>
        </w:rPr>
        <w:t xml:space="preserve"> </w:t>
      </w:r>
      <w:proofErr w:type="spellStart"/>
      <w:r w:rsidRPr="00A22DA5">
        <w:rPr>
          <w:sz w:val="22"/>
          <w:szCs w:val="22"/>
        </w:rPr>
        <w:t>згідно</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roofErr w:type="spellStart"/>
      <w:r w:rsidRPr="00A22DA5">
        <w:rPr>
          <w:sz w:val="22"/>
          <w:szCs w:val="22"/>
        </w:rPr>
        <w:t>України</w:t>
      </w:r>
      <w:proofErr w:type="spellEnd"/>
      <w:r w:rsidRPr="00A22DA5">
        <w:rPr>
          <w:sz w:val="22"/>
          <w:szCs w:val="22"/>
        </w:rPr>
        <w:t xml:space="preserve">. </w:t>
      </w:r>
    </w:p>
    <w:p w:rsidR="0017318B" w:rsidRPr="00A22DA5" w:rsidRDefault="0017318B">
      <w:pPr>
        <w:rPr>
          <w:sz w:val="22"/>
          <w:szCs w:val="22"/>
          <w:lang w:val="uk-UA"/>
        </w:rPr>
      </w:pPr>
    </w:p>
    <w:p w:rsidR="00566742" w:rsidRPr="00A22DA5" w:rsidRDefault="00DB01E9">
      <w:pPr>
        <w:pStyle w:val="2"/>
        <w:spacing w:before="0" w:beforeAutospacing="0" w:after="0" w:afterAutospacing="0" w:line="240" w:lineRule="auto"/>
        <w:jc w:val="center"/>
        <w:rPr>
          <w:sz w:val="22"/>
          <w:szCs w:val="22"/>
        </w:rPr>
      </w:pPr>
      <w:r w:rsidRPr="00A22DA5">
        <w:rPr>
          <w:sz w:val="22"/>
          <w:szCs w:val="22"/>
        </w:rPr>
        <w:lastRenderedPageBreak/>
        <w:t xml:space="preserve">11. Строк </w:t>
      </w:r>
      <w:proofErr w:type="spellStart"/>
      <w:r w:rsidRPr="00A22DA5">
        <w:rPr>
          <w:sz w:val="22"/>
          <w:szCs w:val="22"/>
        </w:rPr>
        <w:t>дії</w:t>
      </w:r>
      <w:proofErr w:type="spellEnd"/>
      <w:r w:rsidRPr="00A22DA5">
        <w:rPr>
          <w:sz w:val="22"/>
          <w:szCs w:val="22"/>
        </w:rPr>
        <w:t xml:space="preserve"> Договору </w:t>
      </w:r>
    </w:p>
    <w:p w:rsidR="00566742" w:rsidRPr="00A22DA5" w:rsidRDefault="00DB01E9" w:rsidP="005231B6">
      <w:pPr>
        <w:jc w:val="both"/>
        <w:rPr>
          <w:sz w:val="22"/>
          <w:szCs w:val="22"/>
        </w:rPr>
      </w:pPr>
      <w:r w:rsidRPr="00A22DA5">
        <w:rPr>
          <w:sz w:val="22"/>
          <w:szCs w:val="22"/>
        </w:rPr>
        <w:t xml:space="preserve">11.1. </w:t>
      </w:r>
      <w:proofErr w:type="spellStart"/>
      <w:r w:rsidRPr="00A22DA5">
        <w:rPr>
          <w:sz w:val="22"/>
          <w:szCs w:val="22"/>
        </w:rPr>
        <w:t>Догові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набирає</w:t>
      </w:r>
      <w:proofErr w:type="spellEnd"/>
      <w:r w:rsidRPr="00A22DA5">
        <w:rPr>
          <w:sz w:val="22"/>
          <w:szCs w:val="22"/>
        </w:rPr>
        <w:t xml:space="preserve"> </w:t>
      </w:r>
      <w:proofErr w:type="spellStart"/>
      <w:r w:rsidRPr="00A22DA5">
        <w:rPr>
          <w:sz w:val="22"/>
          <w:szCs w:val="22"/>
        </w:rPr>
        <w:t>чинності</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підписання</w:t>
      </w:r>
      <w:proofErr w:type="spellEnd"/>
      <w:r w:rsidRPr="00A22DA5">
        <w:rPr>
          <w:sz w:val="22"/>
          <w:szCs w:val="22"/>
        </w:rPr>
        <w:t xml:space="preserve"> та </w:t>
      </w:r>
      <w:proofErr w:type="spellStart"/>
      <w:r w:rsidRPr="00A22DA5">
        <w:rPr>
          <w:sz w:val="22"/>
          <w:szCs w:val="22"/>
        </w:rPr>
        <w:t>діє</w:t>
      </w:r>
      <w:proofErr w:type="spellEnd"/>
      <w:r w:rsidRPr="00A22DA5">
        <w:rPr>
          <w:sz w:val="22"/>
          <w:szCs w:val="22"/>
        </w:rPr>
        <w:t xml:space="preserve"> до 31 </w:t>
      </w:r>
      <w:proofErr w:type="spellStart"/>
      <w:r w:rsidRPr="00A22DA5">
        <w:rPr>
          <w:sz w:val="22"/>
          <w:szCs w:val="22"/>
        </w:rPr>
        <w:t>грудня</w:t>
      </w:r>
      <w:proofErr w:type="spellEnd"/>
      <w:r w:rsidRPr="00A22DA5">
        <w:rPr>
          <w:sz w:val="22"/>
          <w:szCs w:val="22"/>
        </w:rPr>
        <w:t xml:space="preserve"> 202</w:t>
      </w:r>
      <w:r w:rsidR="006B4D48">
        <w:rPr>
          <w:sz w:val="22"/>
          <w:szCs w:val="22"/>
          <w:lang w:val="uk-UA"/>
        </w:rPr>
        <w:t>3</w:t>
      </w:r>
      <w:r w:rsidRPr="00A22DA5">
        <w:rPr>
          <w:sz w:val="22"/>
          <w:szCs w:val="22"/>
        </w:rPr>
        <w:t xml:space="preserve"> року, а в </w:t>
      </w:r>
      <w:proofErr w:type="spellStart"/>
      <w:r w:rsidRPr="00A22DA5">
        <w:rPr>
          <w:sz w:val="22"/>
          <w:szCs w:val="22"/>
        </w:rPr>
        <w:t>частині</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 до </w:t>
      </w:r>
      <w:proofErr w:type="spellStart"/>
      <w:r w:rsidRPr="00A22DA5">
        <w:rPr>
          <w:sz w:val="22"/>
          <w:szCs w:val="22"/>
        </w:rPr>
        <w:t>повного</w:t>
      </w:r>
      <w:proofErr w:type="spellEnd"/>
      <w:r w:rsidRPr="00A22DA5">
        <w:rPr>
          <w:sz w:val="22"/>
          <w:szCs w:val="22"/>
        </w:rPr>
        <w:t xml:space="preserve"> </w:t>
      </w:r>
      <w:proofErr w:type="spellStart"/>
      <w:r w:rsidRPr="00A22DA5">
        <w:rPr>
          <w:sz w:val="22"/>
          <w:szCs w:val="22"/>
        </w:rPr>
        <w:t>їх</w:t>
      </w:r>
      <w:proofErr w:type="spellEnd"/>
      <w:r w:rsidRPr="00A22DA5">
        <w:rPr>
          <w:sz w:val="22"/>
          <w:szCs w:val="22"/>
        </w:rPr>
        <w:t xml:space="preserve"> </w:t>
      </w:r>
      <w:proofErr w:type="spellStart"/>
      <w:r w:rsidRPr="00A22DA5">
        <w:rPr>
          <w:sz w:val="22"/>
          <w:szCs w:val="22"/>
        </w:rPr>
        <w:t>виконання</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11.2. </w:t>
      </w:r>
      <w:proofErr w:type="spellStart"/>
      <w:r w:rsidRPr="00A22DA5">
        <w:rPr>
          <w:sz w:val="22"/>
          <w:szCs w:val="22"/>
        </w:rPr>
        <w:t>Усі</w:t>
      </w:r>
      <w:proofErr w:type="spellEnd"/>
      <w:r w:rsidRPr="00A22DA5">
        <w:rPr>
          <w:sz w:val="22"/>
          <w:szCs w:val="22"/>
        </w:rPr>
        <w:t xml:space="preserve"> </w:t>
      </w:r>
      <w:proofErr w:type="spellStart"/>
      <w:r w:rsidRPr="00A22DA5">
        <w:rPr>
          <w:sz w:val="22"/>
          <w:szCs w:val="22"/>
        </w:rPr>
        <w:t>Додатки</w:t>
      </w:r>
      <w:proofErr w:type="spellEnd"/>
      <w:r w:rsidRPr="00A22DA5">
        <w:rPr>
          <w:sz w:val="22"/>
          <w:szCs w:val="22"/>
        </w:rPr>
        <w:t xml:space="preserve"> до Договору </w:t>
      </w:r>
      <w:proofErr w:type="spellStart"/>
      <w:r w:rsidRPr="00A22DA5">
        <w:rPr>
          <w:sz w:val="22"/>
          <w:szCs w:val="22"/>
        </w:rPr>
        <w:t>набувають</w:t>
      </w:r>
      <w:proofErr w:type="spellEnd"/>
      <w:r w:rsidRPr="00A22DA5">
        <w:rPr>
          <w:sz w:val="22"/>
          <w:szCs w:val="22"/>
        </w:rPr>
        <w:t xml:space="preserve"> </w:t>
      </w:r>
      <w:proofErr w:type="spellStart"/>
      <w:r w:rsidRPr="00A22DA5">
        <w:rPr>
          <w:sz w:val="22"/>
          <w:szCs w:val="22"/>
        </w:rPr>
        <w:t>чинності</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моменту </w:t>
      </w:r>
      <w:proofErr w:type="spellStart"/>
      <w:r w:rsidRPr="00A22DA5">
        <w:rPr>
          <w:sz w:val="22"/>
          <w:szCs w:val="22"/>
        </w:rPr>
        <w:t>їх</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ідписання</w:t>
      </w:r>
      <w:proofErr w:type="spellEnd"/>
      <w:r w:rsidRPr="00A22DA5">
        <w:rPr>
          <w:sz w:val="22"/>
          <w:szCs w:val="22"/>
        </w:rPr>
        <w:t xml:space="preserve"> </w:t>
      </w:r>
      <w:proofErr w:type="spellStart"/>
      <w:r w:rsidRPr="00A22DA5">
        <w:rPr>
          <w:sz w:val="22"/>
          <w:szCs w:val="22"/>
        </w:rPr>
        <w:t>уповноваженими</w:t>
      </w:r>
      <w:proofErr w:type="spellEnd"/>
      <w:r w:rsidRPr="00A22DA5">
        <w:rPr>
          <w:sz w:val="22"/>
          <w:szCs w:val="22"/>
        </w:rPr>
        <w:t xml:space="preserve"> </w:t>
      </w:r>
      <w:proofErr w:type="spellStart"/>
      <w:r w:rsidRPr="00A22DA5">
        <w:rPr>
          <w:sz w:val="22"/>
          <w:szCs w:val="22"/>
        </w:rPr>
        <w:t>представниками</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та </w:t>
      </w:r>
      <w:proofErr w:type="spellStart"/>
      <w:r w:rsidRPr="00A22DA5">
        <w:rPr>
          <w:sz w:val="22"/>
          <w:szCs w:val="22"/>
        </w:rPr>
        <w:t>діють</w:t>
      </w:r>
      <w:proofErr w:type="spellEnd"/>
      <w:r w:rsidRPr="00A22DA5">
        <w:rPr>
          <w:sz w:val="22"/>
          <w:szCs w:val="22"/>
        </w:rPr>
        <w:t xml:space="preserve"> </w:t>
      </w:r>
      <w:proofErr w:type="spellStart"/>
      <w:r w:rsidRPr="00A22DA5">
        <w:rPr>
          <w:sz w:val="22"/>
          <w:szCs w:val="22"/>
        </w:rPr>
        <w:t>протягом</w:t>
      </w:r>
      <w:proofErr w:type="spellEnd"/>
      <w:r w:rsidRPr="00A22DA5">
        <w:rPr>
          <w:sz w:val="22"/>
          <w:szCs w:val="22"/>
        </w:rPr>
        <w:t xml:space="preserve"> строку </w:t>
      </w:r>
      <w:proofErr w:type="spellStart"/>
      <w:r w:rsidRPr="00A22DA5">
        <w:rPr>
          <w:sz w:val="22"/>
          <w:szCs w:val="22"/>
        </w:rPr>
        <w:t>дії</w:t>
      </w:r>
      <w:proofErr w:type="spellEnd"/>
      <w:r w:rsidRPr="00A22DA5">
        <w:rPr>
          <w:sz w:val="22"/>
          <w:szCs w:val="22"/>
        </w:rPr>
        <w:t xml:space="preserve"> </w:t>
      </w:r>
      <w:proofErr w:type="spellStart"/>
      <w:r w:rsidRPr="00A22DA5">
        <w:rPr>
          <w:sz w:val="22"/>
          <w:szCs w:val="22"/>
        </w:rPr>
        <w:t>цього</w:t>
      </w:r>
      <w:proofErr w:type="spellEnd"/>
      <w:r w:rsidRPr="00A22DA5">
        <w:rPr>
          <w:sz w:val="22"/>
          <w:szCs w:val="22"/>
        </w:rPr>
        <w:t xml:space="preserve"> Договору. </w:t>
      </w:r>
    </w:p>
    <w:p w:rsidR="00566742" w:rsidRPr="00A22DA5" w:rsidRDefault="00DB01E9" w:rsidP="005231B6">
      <w:pPr>
        <w:jc w:val="both"/>
        <w:rPr>
          <w:sz w:val="22"/>
          <w:szCs w:val="22"/>
        </w:rPr>
      </w:pPr>
      <w:r w:rsidRPr="00A22DA5">
        <w:rPr>
          <w:sz w:val="22"/>
          <w:szCs w:val="22"/>
        </w:rPr>
        <w:t xml:space="preserve">11.3. </w:t>
      </w:r>
      <w:proofErr w:type="spellStart"/>
      <w:r w:rsidRPr="00A22DA5">
        <w:rPr>
          <w:sz w:val="22"/>
          <w:szCs w:val="22"/>
        </w:rPr>
        <w:t>Дія</w:t>
      </w:r>
      <w:proofErr w:type="spellEnd"/>
      <w:r w:rsidRPr="00A22DA5">
        <w:rPr>
          <w:sz w:val="22"/>
          <w:szCs w:val="22"/>
        </w:rPr>
        <w:t xml:space="preserve"> договору про </w:t>
      </w:r>
      <w:proofErr w:type="spellStart"/>
      <w:r w:rsidRPr="00A22DA5">
        <w:rPr>
          <w:sz w:val="22"/>
          <w:szCs w:val="22"/>
        </w:rPr>
        <w:t>закупівлю</w:t>
      </w:r>
      <w:proofErr w:type="spellEnd"/>
      <w:r w:rsidRPr="00A22DA5">
        <w:rPr>
          <w:sz w:val="22"/>
          <w:szCs w:val="22"/>
        </w:rPr>
        <w:t xml:space="preserve"> </w:t>
      </w:r>
      <w:proofErr w:type="spellStart"/>
      <w:r w:rsidRPr="00A22DA5">
        <w:rPr>
          <w:sz w:val="22"/>
          <w:szCs w:val="22"/>
        </w:rPr>
        <w:t>може</w:t>
      </w:r>
      <w:proofErr w:type="spellEnd"/>
      <w:r w:rsidRPr="00A22DA5">
        <w:rPr>
          <w:sz w:val="22"/>
          <w:szCs w:val="22"/>
        </w:rPr>
        <w:t xml:space="preserve"> </w:t>
      </w:r>
      <w:proofErr w:type="spellStart"/>
      <w:r w:rsidRPr="00A22DA5">
        <w:rPr>
          <w:sz w:val="22"/>
          <w:szCs w:val="22"/>
        </w:rPr>
        <w:t>продовжуватися</w:t>
      </w:r>
      <w:proofErr w:type="spellEnd"/>
      <w:r w:rsidRPr="00A22DA5">
        <w:rPr>
          <w:sz w:val="22"/>
          <w:szCs w:val="22"/>
        </w:rPr>
        <w:t xml:space="preserve"> на строк, </w:t>
      </w:r>
      <w:proofErr w:type="spellStart"/>
      <w:r w:rsidRPr="00A22DA5">
        <w:rPr>
          <w:sz w:val="22"/>
          <w:szCs w:val="22"/>
        </w:rPr>
        <w:t>достатній</w:t>
      </w:r>
      <w:proofErr w:type="spellEnd"/>
      <w:r w:rsidRPr="00A22DA5">
        <w:rPr>
          <w:sz w:val="22"/>
          <w:szCs w:val="22"/>
        </w:rPr>
        <w:t xml:space="preserve"> для </w:t>
      </w:r>
      <w:proofErr w:type="spellStart"/>
      <w:r w:rsidRPr="00A22DA5">
        <w:rPr>
          <w:sz w:val="22"/>
          <w:szCs w:val="22"/>
        </w:rPr>
        <w:t>проведення</w:t>
      </w:r>
      <w:proofErr w:type="spellEnd"/>
      <w:r w:rsidRPr="00A22DA5">
        <w:rPr>
          <w:sz w:val="22"/>
          <w:szCs w:val="22"/>
        </w:rPr>
        <w:t xml:space="preserve"> </w:t>
      </w:r>
      <w:proofErr w:type="spellStart"/>
      <w:r w:rsidRPr="00A22DA5">
        <w:rPr>
          <w:sz w:val="22"/>
          <w:szCs w:val="22"/>
        </w:rPr>
        <w:t>процедури</w:t>
      </w:r>
      <w:proofErr w:type="spellEnd"/>
      <w:r w:rsidRPr="00A22DA5">
        <w:rPr>
          <w:sz w:val="22"/>
          <w:szCs w:val="22"/>
        </w:rPr>
        <w:t xml:space="preserve"> </w:t>
      </w:r>
      <w:proofErr w:type="spellStart"/>
      <w:r w:rsidRPr="00A22DA5">
        <w:rPr>
          <w:sz w:val="22"/>
          <w:szCs w:val="22"/>
        </w:rPr>
        <w:t>закупі</w:t>
      </w:r>
      <w:proofErr w:type="gramStart"/>
      <w:r w:rsidRPr="00A22DA5">
        <w:rPr>
          <w:sz w:val="22"/>
          <w:szCs w:val="22"/>
        </w:rPr>
        <w:t>вл</w:t>
      </w:r>
      <w:proofErr w:type="gramEnd"/>
      <w:r w:rsidRPr="00A22DA5">
        <w:rPr>
          <w:sz w:val="22"/>
          <w:szCs w:val="22"/>
        </w:rPr>
        <w:t>і</w:t>
      </w:r>
      <w:proofErr w:type="spellEnd"/>
      <w:r w:rsidRPr="00A22DA5">
        <w:rPr>
          <w:sz w:val="22"/>
          <w:szCs w:val="22"/>
        </w:rPr>
        <w:t xml:space="preserve"> на початку </w:t>
      </w:r>
      <w:proofErr w:type="spellStart"/>
      <w:r w:rsidRPr="00A22DA5">
        <w:rPr>
          <w:sz w:val="22"/>
          <w:szCs w:val="22"/>
        </w:rPr>
        <w:t>наступного</w:t>
      </w:r>
      <w:proofErr w:type="spellEnd"/>
      <w:r w:rsidRPr="00A22DA5">
        <w:rPr>
          <w:sz w:val="22"/>
          <w:szCs w:val="22"/>
        </w:rPr>
        <w:t xml:space="preserve"> року, в </w:t>
      </w:r>
      <w:proofErr w:type="spellStart"/>
      <w:r w:rsidRPr="00A22DA5">
        <w:rPr>
          <w:sz w:val="22"/>
          <w:szCs w:val="22"/>
        </w:rPr>
        <w:t>обсязі</w:t>
      </w:r>
      <w:proofErr w:type="spellEnd"/>
      <w:r w:rsidRPr="00A22DA5">
        <w:rPr>
          <w:sz w:val="22"/>
          <w:szCs w:val="22"/>
        </w:rPr>
        <w:t xml:space="preserve">, </w:t>
      </w:r>
      <w:proofErr w:type="spellStart"/>
      <w:r w:rsidRPr="00A22DA5">
        <w:rPr>
          <w:sz w:val="22"/>
          <w:szCs w:val="22"/>
        </w:rPr>
        <w:t>що</w:t>
      </w:r>
      <w:proofErr w:type="spellEnd"/>
      <w:r w:rsidRPr="00A22DA5">
        <w:rPr>
          <w:sz w:val="22"/>
          <w:szCs w:val="22"/>
        </w:rPr>
        <w:t xml:space="preserve"> не </w:t>
      </w:r>
      <w:proofErr w:type="spellStart"/>
      <w:r w:rsidRPr="00A22DA5">
        <w:rPr>
          <w:sz w:val="22"/>
          <w:szCs w:val="22"/>
        </w:rPr>
        <w:t>перевищує</w:t>
      </w:r>
      <w:proofErr w:type="spellEnd"/>
      <w:r w:rsidRPr="00A22DA5">
        <w:rPr>
          <w:sz w:val="22"/>
          <w:szCs w:val="22"/>
        </w:rPr>
        <w:t xml:space="preserve"> 20 </w:t>
      </w:r>
      <w:proofErr w:type="spellStart"/>
      <w:r w:rsidRPr="00A22DA5">
        <w:rPr>
          <w:sz w:val="22"/>
          <w:szCs w:val="22"/>
        </w:rPr>
        <w:t>відсотків</w:t>
      </w:r>
      <w:proofErr w:type="spellEnd"/>
      <w:r w:rsidRPr="00A22DA5">
        <w:rPr>
          <w:sz w:val="22"/>
          <w:szCs w:val="22"/>
        </w:rPr>
        <w:t xml:space="preserve"> </w:t>
      </w:r>
      <w:proofErr w:type="spellStart"/>
      <w:r w:rsidRPr="00A22DA5">
        <w:rPr>
          <w:sz w:val="22"/>
          <w:szCs w:val="22"/>
        </w:rPr>
        <w:t>суми</w:t>
      </w:r>
      <w:proofErr w:type="spellEnd"/>
      <w:r w:rsidRPr="00A22DA5">
        <w:rPr>
          <w:sz w:val="22"/>
          <w:szCs w:val="22"/>
        </w:rPr>
        <w:t xml:space="preserve">, </w:t>
      </w:r>
      <w:proofErr w:type="spellStart"/>
      <w:r w:rsidRPr="00A22DA5">
        <w:rPr>
          <w:sz w:val="22"/>
          <w:szCs w:val="22"/>
        </w:rPr>
        <w:t>визначеної</w:t>
      </w:r>
      <w:proofErr w:type="spellEnd"/>
      <w:r w:rsidRPr="00A22DA5">
        <w:rPr>
          <w:sz w:val="22"/>
          <w:szCs w:val="22"/>
        </w:rPr>
        <w:t xml:space="preserve"> в </w:t>
      </w:r>
      <w:proofErr w:type="spellStart"/>
      <w:r w:rsidRPr="00A22DA5">
        <w:rPr>
          <w:sz w:val="22"/>
          <w:szCs w:val="22"/>
        </w:rPr>
        <w:t>договорі</w:t>
      </w:r>
      <w:proofErr w:type="spellEnd"/>
      <w:r w:rsidRPr="00A22DA5">
        <w:rPr>
          <w:sz w:val="22"/>
          <w:szCs w:val="22"/>
        </w:rPr>
        <w:t xml:space="preserve">, </w:t>
      </w:r>
      <w:proofErr w:type="spellStart"/>
      <w:r w:rsidRPr="00A22DA5">
        <w:rPr>
          <w:sz w:val="22"/>
          <w:szCs w:val="22"/>
        </w:rPr>
        <w:t>укладеному</w:t>
      </w:r>
      <w:proofErr w:type="spellEnd"/>
      <w:r w:rsidRPr="00A22DA5">
        <w:rPr>
          <w:sz w:val="22"/>
          <w:szCs w:val="22"/>
        </w:rPr>
        <w:t xml:space="preserve"> в </w:t>
      </w:r>
      <w:proofErr w:type="spellStart"/>
      <w:r w:rsidRPr="00A22DA5">
        <w:rPr>
          <w:sz w:val="22"/>
          <w:szCs w:val="22"/>
        </w:rPr>
        <w:t>попередньому</w:t>
      </w:r>
      <w:proofErr w:type="spellEnd"/>
      <w:r w:rsidRPr="00A22DA5">
        <w:rPr>
          <w:sz w:val="22"/>
          <w:szCs w:val="22"/>
        </w:rPr>
        <w:t xml:space="preserve"> </w:t>
      </w:r>
      <w:proofErr w:type="spellStart"/>
      <w:r w:rsidRPr="00A22DA5">
        <w:rPr>
          <w:sz w:val="22"/>
          <w:szCs w:val="22"/>
        </w:rPr>
        <w:t>році</w:t>
      </w:r>
      <w:proofErr w:type="spellEnd"/>
      <w:r w:rsidRPr="00A22DA5">
        <w:rPr>
          <w:sz w:val="22"/>
          <w:szCs w:val="22"/>
        </w:rPr>
        <w:t xml:space="preserve">, </w:t>
      </w:r>
      <w:proofErr w:type="spellStart"/>
      <w:r w:rsidRPr="00A22DA5">
        <w:rPr>
          <w:sz w:val="22"/>
          <w:szCs w:val="22"/>
        </w:rPr>
        <w:t>якщо</w:t>
      </w:r>
      <w:proofErr w:type="spellEnd"/>
      <w:r w:rsidRPr="00A22DA5">
        <w:rPr>
          <w:sz w:val="22"/>
          <w:szCs w:val="22"/>
        </w:rPr>
        <w:t xml:space="preserve"> </w:t>
      </w:r>
      <w:proofErr w:type="spellStart"/>
      <w:r w:rsidRPr="00A22DA5">
        <w:rPr>
          <w:sz w:val="22"/>
          <w:szCs w:val="22"/>
        </w:rPr>
        <w:t>видатки</w:t>
      </w:r>
      <w:proofErr w:type="spellEnd"/>
      <w:r w:rsidRPr="00A22DA5">
        <w:rPr>
          <w:sz w:val="22"/>
          <w:szCs w:val="22"/>
        </w:rPr>
        <w:t xml:space="preserve"> на </w:t>
      </w:r>
      <w:proofErr w:type="spellStart"/>
      <w:r w:rsidRPr="00A22DA5">
        <w:rPr>
          <w:sz w:val="22"/>
          <w:szCs w:val="22"/>
        </w:rPr>
        <w:t>цю</w:t>
      </w:r>
      <w:proofErr w:type="spellEnd"/>
      <w:r w:rsidRPr="00A22DA5">
        <w:rPr>
          <w:sz w:val="22"/>
          <w:szCs w:val="22"/>
        </w:rPr>
        <w:t xml:space="preserve"> мету </w:t>
      </w:r>
      <w:proofErr w:type="spellStart"/>
      <w:r w:rsidRPr="00A22DA5">
        <w:rPr>
          <w:sz w:val="22"/>
          <w:szCs w:val="22"/>
        </w:rPr>
        <w:t>затверджено</w:t>
      </w:r>
      <w:proofErr w:type="spellEnd"/>
      <w:r w:rsidRPr="00A22DA5">
        <w:rPr>
          <w:sz w:val="22"/>
          <w:szCs w:val="22"/>
        </w:rPr>
        <w:t xml:space="preserve"> в </w:t>
      </w:r>
      <w:proofErr w:type="spellStart"/>
      <w:r w:rsidRPr="00A22DA5">
        <w:rPr>
          <w:sz w:val="22"/>
          <w:szCs w:val="22"/>
        </w:rPr>
        <w:t>установленому</w:t>
      </w:r>
      <w:proofErr w:type="spellEnd"/>
      <w:r w:rsidRPr="00A22DA5">
        <w:rPr>
          <w:sz w:val="22"/>
          <w:szCs w:val="22"/>
        </w:rPr>
        <w:t xml:space="preserve"> порядку. </w:t>
      </w:r>
    </w:p>
    <w:p w:rsidR="00566742" w:rsidRPr="00A22DA5" w:rsidRDefault="00DB01E9">
      <w:pPr>
        <w:rPr>
          <w:sz w:val="22"/>
          <w:szCs w:val="22"/>
        </w:rPr>
      </w:pPr>
      <w:r w:rsidRPr="00A22DA5">
        <w:rPr>
          <w:sz w:val="22"/>
          <w:szCs w:val="22"/>
        </w:rPr>
        <w:t xml:space="preserve"> </w:t>
      </w:r>
    </w:p>
    <w:p w:rsidR="00566742" w:rsidRPr="00A22DA5" w:rsidRDefault="00DB01E9">
      <w:pPr>
        <w:pStyle w:val="2"/>
        <w:spacing w:before="0" w:beforeAutospacing="0" w:after="0" w:afterAutospacing="0" w:line="240" w:lineRule="auto"/>
        <w:jc w:val="center"/>
        <w:rPr>
          <w:sz w:val="22"/>
          <w:szCs w:val="22"/>
        </w:rPr>
      </w:pPr>
      <w:r w:rsidRPr="00A22DA5">
        <w:rPr>
          <w:sz w:val="22"/>
          <w:szCs w:val="22"/>
        </w:rPr>
        <w:t xml:space="preserve">12. </w:t>
      </w:r>
      <w:proofErr w:type="spellStart"/>
      <w:r w:rsidRPr="00A22DA5">
        <w:rPr>
          <w:sz w:val="22"/>
          <w:szCs w:val="22"/>
        </w:rPr>
        <w:t>Випадки</w:t>
      </w:r>
      <w:proofErr w:type="spellEnd"/>
      <w:r w:rsidRPr="00A22DA5">
        <w:rPr>
          <w:sz w:val="22"/>
          <w:szCs w:val="22"/>
        </w:rPr>
        <w:t xml:space="preserve"> </w:t>
      </w:r>
      <w:proofErr w:type="spellStart"/>
      <w:r w:rsidRPr="00A22DA5">
        <w:rPr>
          <w:sz w:val="22"/>
          <w:szCs w:val="22"/>
        </w:rPr>
        <w:t>зміни</w:t>
      </w:r>
      <w:proofErr w:type="spellEnd"/>
      <w:r w:rsidRPr="00A22DA5">
        <w:rPr>
          <w:sz w:val="22"/>
          <w:szCs w:val="22"/>
        </w:rPr>
        <w:t xml:space="preserve"> </w:t>
      </w:r>
      <w:proofErr w:type="spellStart"/>
      <w:r w:rsidRPr="00A22DA5">
        <w:rPr>
          <w:sz w:val="22"/>
          <w:szCs w:val="22"/>
        </w:rPr>
        <w:t>істотних</w:t>
      </w:r>
      <w:proofErr w:type="spellEnd"/>
      <w:r w:rsidRPr="00A22DA5">
        <w:rPr>
          <w:sz w:val="22"/>
          <w:szCs w:val="22"/>
        </w:rPr>
        <w:t xml:space="preserve"> умов договору </w:t>
      </w:r>
    </w:p>
    <w:p w:rsidR="006B4D48" w:rsidRDefault="00DB01E9" w:rsidP="006B4D48">
      <w:pPr>
        <w:pStyle w:val="a8"/>
        <w:spacing w:before="0" w:beforeAutospacing="0" w:after="0" w:afterAutospacing="0" w:line="259" w:lineRule="auto"/>
        <w:ind w:left="0"/>
        <w:rPr>
          <w:sz w:val="22"/>
          <w:szCs w:val="22"/>
          <w:lang w:val="uk-UA"/>
        </w:rPr>
      </w:pPr>
      <w:r w:rsidRPr="006B4D48">
        <w:rPr>
          <w:sz w:val="22"/>
          <w:szCs w:val="22"/>
        </w:rPr>
        <w:t xml:space="preserve">12. </w:t>
      </w:r>
      <w:r w:rsidR="006B4D48" w:rsidRPr="006B4D48">
        <w:rPr>
          <w:sz w:val="22"/>
          <w:szCs w:val="22"/>
          <w:lang w:val="uk-UA"/>
        </w:rPr>
        <w:t xml:space="preserve">істотні умови договору про закупівлю не можуть змінюватися </w:t>
      </w:r>
      <w:proofErr w:type="gramStart"/>
      <w:r w:rsidR="006B4D48" w:rsidRPr="006B4D48">
        <w:rPr>
          <w:sz w:val="22"/>
          <w:szCs w:val="22"/>
          <w:lang w:val="uk-UA"/>
        </w:rPr>
        <w:t>п</w:t>
      </w:r>
      <w:proofErr w:type="gramEnd"/>
      <w:r w:rsidR="006B4D48" w:rsidRPr="006B4D48">
        <w:rPr>
          <w:sz w:val="22"/>
          <w:szCs w:val="22"/>
          <w:lang w:val="uk-UA"/>
        </w:rPr>
        <w:t>ісля його підписання до виконання зобов’язань сторонами в повному обсязі, крім випадків визначених пунктом 19 Особливостей, а саме:</w:t>
      </w:r>
    </w:p>
    <w:p w:rsidR="006B4D48" w:rsidRPr="006B4D48" w:rsidRDefault="006B4D48" w:rsidP="006B4D48">
      <w:pPr>
        <w:contextualSpacing/>
        <w:jc w:val="both"/>
        <w:rPr>
          <w:sz w:val="22"/>
          <w:szCs w:val="22"/>
          <w:lang w:val="uk-UA"/>
        </w:rPr>
      </w:pPr>
      <w:r w:rsidRPr="006B4D48">
        <w:rPr>
          <w:sz w:val="22"/>
          <w:szCs w:val="22"/>
          <w:lang w:val="uk-UA"/>
        </w:rPr>
        <w:t>1) зменшення обсягів закупівлі, зокрема з урахуванням фактичного обсягу видатків замовника;</w:t>
      </w:r>
    </w:p>
    <w:p w:rsidR="006B4D48" w:rsidRPr="006B4D48" w:rsidRDefault="006B4D48" w:rsidP="006B4D48">
      <w:pPr>
        <w:contextualSpacing/>
        <w:jc w:val="both"/>
        <w:rPr>
          <w:sz w:val="22"/>
          <w:szCs w:val="22"/>
          <w:lang w:val="uk-UA"/>
        </w:rPr>
      </w:pPr>
      <w:r w:rsidRPr="006B4D48">
        <w:rPr>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підставою для зміни ціни є письмове звернення Сторони Договору та коливання ціни на ринку;</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що жоден документ, який підтверджує коливання ціни на ринку не може містити один і той самий період;</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w:t>
      </w:r>
      <w:proofErr w:type="spellStart"/>
      <w:r w:rsidRPr="006B4D48">
        <w:rPr>
          <w:sz w:val="22"/>
          <w:szCs w:val="22"/>
          <w:lang w:val="uk-UA"/>
        </w:rPr>
        <w:t>ДП</w:t>
      </w:r>
      <w:proofErr w:type="spellEnd"/>
      <w:r w:rsidRPr="006B4D48">
        <w:rPr>
          <w:sz w:val="22"/>
          <w:szCs w:val="22"/>
          <w:lang w:val="uk-UA"/>
        </w:rPr>
        <w:t xml:space="preserve"> «</w:t>
      </w:r>
      <w:proofErr w:type="spellStart"/>
      <w:r w:rsidRPr="006B4D48">
        <w:rPr>
          <w:sz w:val="22"/>
          <w:szCs w:val="22"/>
          <w:lang w:val="uk-UA"/>
        </w:rPr>
        <w:t>Зовнішінформ</w:t>
      </w:r>
      <w:proofErr w:type="spellEnd"/>
      <w:r w:rsidRPr="006B4D48">
        <w:rPr>
          <w:sz w:val="22"/>
          <w:szCs w:val="22"/>
          <w:lang w:val="uk-UA"/>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6B4D48" w:rsidRPr="006B4D48" w:rsidRDefault="006B4D48" w:rsidP="006B4D48">
      <w:pPr>
        <w:pStyle w:val="a8"/>
        <w:numPr>
          <w:ilvl w:val="0"/>
          <w:numId w:val="19"/>
        </w:numPr>
        <w:spacing w:before="0" w:beforeAutospacing="0" w:after="160" w:afterAutospacing="0" w:line="259" w:lineRule="auto"/>
        <w:rPr>
          <w:sz w:val="22"/>
          <w:szCs w:val="22"/>
          <w:lang w:val="uk-UA"/>
        </w:rPr>
      </w:pPr>
      <w:r w:rsidRPr="006B4D48">
        <w:rPr>
          <w:sz w:val="22"/>
          <w:szCs w:val="22"/>
          <w:lang w:val="uk-UA"/>
        </w:rPr>
        <w:t>результат порівняння цін у відсотковому вираженні.</w:t>
      </w:r>
    </w:p>
    <w:p w:rsidR="006B4D48" w:rsidRPr="006B4D48" w:rsidRDefault="006B4D48" w:rsidP="006B4D48">
      <w:pPr>
        <w:contextualSpacing/>
        <w:jc w:val="both"/>
        <w:rPr>
          <w:sz w:val="22"/>
          <w:szCs w:val="22"/>
          <w:lang w:val="uk-UA"/>
        </w:rPr>
      </w:pPr>
      <w:r w:rsidRPr="006B4D48">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6B4D48" w:rsidRPr="006B4D48" w:rsidRDefault="006B4D48" w:rsidP="006B4D48">
      <w:pPr>
        <w:contextualSpacing/>
        <w:jc w:val="both"/>
        <w:rPr>
          <w:sz w:val="22"/>
          <w:szCs w:val="22"/>
          <w:lang w:val="uk-UA"/>
        </w:rPr>
      </w:pPr>
      <w:r w:rsidRPr="006B4D48">
        <w:rPr>
          <w:sz w:val="22"/>
          <w:szCs w:val="22"/>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w:t>
      </w:r>
      <w:r w:rsidRPr="006B4D48">
        <w:rPr>
          <w:sz w:val="22"/>
          <w:szCs w:val="22"/>
          <w:lang w:val="uk-UA"/>
        </w:rPr>
        <w:lastRenderedPageBreak/>
        <w:t>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6B4D48" w:rsidRPr="006B4D48" w:rsidRDefault="006B4D48" w:rsidP="006B4D48">
      <w:pPr>
        <w:contextualSpacing/>
        <w:jc w:val="both"/>
        <w:rPr>
          <w:sz w:val="22"/>
          <w:szCs w:val="22"/>
          <w:lang w:val="uk-UA"/>
        </w:rPr>
      </w:pPr>
      <w:r w:rsidRPr="006B4D48">
        <w:rPr>
          <w:sz w:val="22"/>
          <w:szCs w:val="22"/>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6B4D48" w:rsidRPr="006B4D48" w:rsidRDefault="006B4D48" w:rsidP="006B4D48">
      <w:pPr>
        <w:contextualSpacing/>
        <w:jc w:val="both"/>
        <w:rPr>
          <w:sz w:val="22"/>
          <w:szCs w:val="22"/>
          <w:lang w:val="uk-UA"/>
        </w:rPr>
      </w:pPr>
      <w:r w:rsidRPr="006B4D48">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B4D48" w:rsidRPr="006B4D48" w:rsidRDefault="006B4D48" w:rsidP="006B4D48">
      <w:pPr>
        <w:contextualSpacing/>
        <w:jc w:val="both"/>
        <w:rPr>
          <w:sz w:val="22"/>
          <w:szCs w:val="22"/>
          <w:lang w:val="uk-UA"/>
        </w:rPr>
      </w:pPr>
      <w:r w:rsidRPr="006B4D48">
        <w:rPr>
          <w:sz w:val="22"/>
          <w:szCs w:val="22"/>
          <w:lang w:val="uk-UA"/>
        </w:rPr>
        <w:t>У цьому випадку Сторони погоджуються, що зміну ціни здійснюють у такому порядку:</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6B4D48" w:rsidRPr="006B4D48" w:rsidRDefault="006B4D48" w:rsidP="006B4D48">
      <w:pPr>
        <w:pStyle w:val="a8"/>
        <w:numPr>
          <w:ilvl w:val="0"/>
          <w:numId w:val="20"/>
        </w:numPr>
        <w:spacing w:before="0" w:beforeAutospacing="0" w:after="160" w:afterAutospacing="0" w:line="259" w:lineRule="auto"/>
        <w:rPr>
          <w:sz w:val="22"/>
          <w:szCs w:val="22"/>
          <w:lang w:val="uk-UA"/>
        </w:rPr>
      </w:pPr>
      <w:r w:rsidRPr="006B4D48">
        <w:rPr>
          <w:sz w:val="22"/>
          <w:szCs w:val="22"/>
          <w:lang w:val="uk-UA"/>
        </w:rPr>
        <w:t>зміна ціни відбувається пропорційно зміненій (зміненим) частині (частинам) складової такої ціни, в тому числі і загальна вартість Договору;</w:t>
      </w:r>
    </w:p>
    <w:p w:rsidR="006B4D48" w:rsidRPr="006B4D48" w:rsidRDefault="006B4D48" w:rsidP="006B4D48">
      <w:pPr>
        <w:contextualSpacing/>
        <w:jc w:val="both"/>
        <w:rPr>
          <w:sz w:val="22"/>
          <w:szCs w:val="22"/>
          <w:lang w:val="uk-UA"/>
        </w:rPr>
      </w:pPr>
      <w:r w:rsidRPr="006B4D48">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D48">
        <w:rPr>
          <w:sz w:val="22"/>
          <w:szCs w:val="22"/>
          <w:lang w:val="uk-UA"/>
        </w:rPr>
        <w:t>Platts</w:t>
      </w:r>
      <w:proofErr w:type="spellEnd"/>
      <w:r w:rsidRPr="006B4D48">
        <w:rPr>
          <w:sz w:val="22"/>
          <w:szCs w:val="22"/>
          <w:lang w:val="uk-UA"/>
        </w:rPr>
        <w:t>, ARGUS, регульованих цін (тарифів), нормативів.</w:t>
      </w:r>
    </w:p>
    <w:p w:rsidR="006B4D48" w:rsidRPr="006B4D48" w:rsidRDefault="006B4D48" w:rsidP="006B4D48">
      <w:pPr>
        <w:contextualSpacing/>
        <w:jc w:val="both"/>
        <w:rPr>
          <w:sz w:val="22"/>
          <w:szCs w:val="22"/>
          <w:lang w:val="uk-UA"/>
        </w:rPr>
      </w:pPr>
      <w:r w:rsidRPr="006B4D48">
        <w:rPr>
          <w:sz w:val="22"/>
          <w:szCs w:val="22"/>
          <w:lang w:val="uk-UA"/>
        </w:rPr>
        <w:t>У цьому випадку Сторони погоджуються, що зміну ціни здійснюють у такому порядку:</w:t>
      </w:r>
    </w:p>
    <w:p w:rsidR="006B4D48" w:rsidRPr="006B4D48" w:rsidRDefault="006B4D48" w:rsidP="006B4D48">
      <w:pPr>
        <w:pStyle w:val="a8"/>
        <w:numPr>
          <w:ilvl w:val="0"/>
          <w:numId w:val="21"/>
        </w:numPr>
        <w:spacing w:before="0" w:beforeAutospacing="0" w:after="160" w:afterAutospacing="0" w:line="259" w:lineRule="auto"/>
        <w:rPr>
          <w:sz w:val="22"/>
          <w:szCs w:val="22"/>
          <w:lang w:val="uk-UA"/>
        </w:rPr>
      </w:pPr>
      <w:r w:rsidRPr="006B4D48">
        <w:rPr>
          <w:sz w:val="22"/>
          <w:szCs w:val="22"/>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rsidR="006B4D48" w:rsidRPr="006B4D48" w:rsidRDefault="006B4D48" w:rsidP="006B4D48">
      <w:pPr>
        <w:pStyle w:val="a8"/>
        <w:numPr>
          <w:ilvl w:val="0"/>
          <w:numId w:val="21"/>
        </w:numPr>
        <w:spacing w:before="0" w:beforeAutospacing="0" w:after="160" w:afterAutospacing="0" w:line="259" w:lineRule="auto"/>
        <w:rPr>
          <w:sz w:val="22"/>
          <w:szCs w:val="22"/>
          <w:lang w:val="uk-UA"/>
        </w:rPr>
      </w:pPr>
      <w:r w:rsidRPr="006B4D48">
        <w:rPr>
          <w:sz w:val="22"/>
          <w:szCs w:val="22"/>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D48">
        <w:rPr>
          <w:sz w:val="22"/>
          <w:szCs w:val="22"/>
          <w:lang w:val="uk-UA"/>
        </w:rPr>
        <w:t>Platts</w:t>
      </w:r>
      <w:proofErr w:type="spellEnd"/>
      <w:r w:rsidRPr="006B4D48">
        <w:rPr>
          <w:sz w:val="22"/>
          <w:szCs w:val="22"/>
          <w:lang w:val="uk-UA"/>
        </w:rPr>
        <w:t>, ARGUS, регульованих цін (тарифів), нормативів.</w:t>
      </w:r>
    </w:p>
    <w:p w:rsidR="006B4D48" w:rsidRPr="006B4D48" w:rsidRDefault="006B4D48" w:rsidP="006B4D48">
      <w:pPr>
        <w:pStyle w:val="a8"/>
        <w:numPr>
          <w:ilvl w:val="0"/>
          <w:numId w:val="21"/>
        </w:numPr>
        <w:spacing w:before="0" w:beforeAutospacing="0" w:after="160" w:afterAutospacing="0" w:line="259" w:lineRule="auto"/>
        <w:rPr>
          <w:sz w:val="22"/>
          <w:szCs w:val="22"/>
          <w:lang w:val="uk-UA"/>
        </w:rPr>
      </w:pPr>
      <w:r w:rsidRPr="006B4D48">
        <w:rPr>
          <w:sz w:val="22"/>
          <w:szCs w:val="22"/>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B4D48">
        <w:rPr>
          <w:sz w:val="22"/>
          <w:szCs w:val="22"/>
          <w:lang w:val="uk-UA"/>
        </w:rPr>
        <w:t>Platts</w:t>
      </w:r>
      <w:proofErr w:type="spellEnd"/>
      <w:r w:rsidRPr="006B4D48">
        <w:rPr>
          <w:sz w:val="22"/>
          <w:szCs w:val="22"/>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6B4D48" w:rsidRPr="006B4D48" w:rsidRDefault="006B4D48" w:rsidP="006B4D48">
      <w:pPr>
        <w:contextualSpacing/>
        <w:jc w:val="both"/>
        <w:rPr>
          <w:sz w:val="22"/>
          <w:szCs w:val="22"/>
          <w:lang w:val="uk-UA"/>
        </w:rPr>
      </w:pPr>
      <w:r w:rsidRPr="006B4D48">
        <w:rPr>
          <w:sz w:val="22"/>
          <w:szCs w:val="22"/>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7318B" w:rsidRPr="00A22DA5" w:rsidRDefault="00DB01E9" w:rsidP="005231B6">
      <w:pPr>
        <w:tabs>
          <w:tab w:val="left" w:pos="142"/>
        </w:tabs>
        <w:jc w:val="both"/>
        <w:rPr>
          <w:sz w:val="22"/>
          <w:szCs w:val="22"/>
          <w:lang w:val="uk-UA"/>
        </w:rPr>
      </w:pPr>
      <w:r w:rsidRPr="00A22DA5">
        <w:rPr>
          <w:sz w:val="22"/>
          <w:szCs w:val="22"/>
        </w:rPr>
        <w:t xml:space="preserve"> </w:t>
      </w:r>
    </w:p>
    <w:p w:rsidR="00566742" w:rsidRPr="00A22DA5" w:rsidRDefault="00DB01E9">
      <w:pPr>
        <w:jc w:val="center"/>
        <w:rPr>
          <w:b/>
          <w:sz w:val="22"/>
          <w:szCs w:val="22"/>
          <w:lang w:val="uk-UA"/>
        </w:rPr>
      </w:pPr>
      <w:r w:rsidRPr="00A22DA5">
        <w:rPr>
          <w:b/>
          <w:sz w:val="22"/>
          <w:szCs w:val="22"/>
        </w:rPr>
        <w:t xml:space="preserve">13. </w:t>
      </w:r>
      <w:proofErr w:type="spellStart"/>
      <w:r w:rsidRPr="00A22DA5">
        <w:rPr>
          <w:b/>
          <w:sz w:val="22"/>
          <w:szCs w:val="22"/>
        </w:rPr>
        <w:t>Прикінцеві</w:t>
      </w:r>
      <w:proofErr w:type="spellEnd"/>
      <w:r w:rsidRPr="00A22DA5">
        <w:rPr>
          <w:b/>
          <w:sz w:val="22"/>
          <w:szCs w:val="22"/>
        </w:rPr>
        <w:t xml:space="preserve"> </w:t>
      </w:r>
      <w:proofErr w:type="spellStart"/>
      <w:r w:rsidRPr="00A22DA5">
        <w:rPr>
          <w:b/>
          <w:sz w:val="22"/>
          <w:szCs w:val="22"/>
        </w:rPr>
        <w:t>положення</w:t>
      </w:r>
      <w:proofErr w:type="spellEnd"/>
    </w:p>
    <w:p w:rsidR="00566742" w:rsidRPr="00A22DA5" w:rsidRDefault="00DB01E9" w:rsidP="005231B6">
      <w:pPr>
        <w:jc w:val="both"/>
        <w:rPr>
          <w:sz w:val="22"/>
          <w:szCs w:val="22"/>
        </w:rPr>
      </w:pPr>
      <w:r w:rsidRPr="00A22DA5">
        <w:rPr>
          <w:sz w:val="22"/>
          <w:szCs w:val="22"/>
        </w:rPr>
        <w:t xml:space="preserve">13.1. </w:t>
      </w:r>
      <w:proofErr w:type="spellStart"/>
      <w:r w:rsidRPr="00A22DA5">
        <w:rPr>
          <w:sz w:val="22"/>
          <w:szCs w:val="22"/>
        </w:rPr>
        <w:t>Дія</w:t>
      </w:r>
      <w:proofErr w:type="spellEnd"/>
      <w:r w:rsidRPr="00A22DA5">
        <w:rPr>
          <w:sz w:val="22"/>
          <w:szCs w:val="22"/>
        </w:rPr>
        <w:t xml:space="preserve"> Договору </w:t>
      </w:r>
      <w:proofErr w:type="spellStart"/>
      <w:r w:rsidRPr="00A22DA5">
        <w:rPr>
          <w:sz w:val="22"/>
          <w:szCs w:val="22"/>
        </w:rPr>
        <w:t>припиняється</w:t>
      </w:r>
      <w:proofErr w:type="spellEnd"/>
      <w:r w:rsidRPr="00A22DA5">
        <w:rPr>
          <w:sz w:val="22"/>
          <w:szCs w:val="22"/>
        </w:rPr>
        <w:t xml:space="preserve"> : </w:t>
      </w:r>
      <w:proofErr w:type="spellStart"/>
      <w:r w:rsidRPr="00A22DA5">
        <w:rPr>
          <w:sz w:val="22"/>
          <w:szCs w:val="22"/>
        </w:rPr>
        <w:t>повним</w:t>
      </w:r>
      <w:proofErr w:type="spellEnd"/>
      <w:r w:rsidRPr="00A22DA5">
        <w:rPr>
          <w:sz w:val="22"/>
          <w:szCs w:val="22"/>
        </w:rPr>
        <w:t xml:space="preserve"> </w:t>
      </w:r>
      <w:proofErr w:type="spellStart"/>
      <w:r w:rsidRPr="00A22DA5">
        <w:rPr>
          <w:sz w:val="22"/>
          <w:szCs w:val="22"/>
        </w:rPr>
        <w:t>виконанням</w:t>
      </w:r>
      <w:proofErr w:type="spellEnd"/>
      <w:r w:rsidRPr="00A22DA5">
        <w:rPr>
          <w:sz w:val="22"/>
          <w:szCs w:val="22"/>
        </w:rPr>
        <w:t xml:space="preserve"> Сторонами </w:t>
      </w:r>
      <w:proofErr w:type="spellStart"/>
      <w:r w:rsidRPr="00A22DA5">
        <w:rPr>
          <w:sz w:val="22"/>
          <w:szCs w:val="22"/>
        </w:rPr>
        <w:t>своїх</w:t>
      </w:r>
      <w:proofErr w:type="spellEnd"/>
      <w:r w:rsidRPr="00A22DA5">
        <w:rPr>
          <w:sz w:val="22"/>
          <w:szCs w:val="22"/>
        </w:rPr>
        <w:t xml:space="preserve"> </w:t>
      </w:r>
      <w:proofErr w:type="spellStart"/>
      <w:r w:rsidRPr="00A22DA5">
        <w:rPr>
          <w:sz w:val="22"/>
          <w:szCs w:val="22"/>
        </w:rPr>
        <w:t>зобов'язань</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за </w:t>
      </w:r>
      <w:proofErr w:type="spellStart"/>
      <w:r w:rsidRPr="00A22DA5">
        <w:rPr>
          <w:sz w:val="22"/>
          <w:szCs w:val="22"/>
        </w:rPr>
        <w:t>згодою</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w:t>
      </w:r>
      <w:proofErr w:type="spellStart"/>
      <w:r w:rsidRPr="00A22DA5">
        <w:rPr>
          <w:sz w:val="22"/>
          <w:szCs w:val="22"/>
        </w:rPr>
        <w:t>інших</w:t>
      </w:r>
      <w:proofErr w:type="spellEnd"/>
      <w:r w:rsidRPr="00A22DA5">
        <w:rPr>
          <w:sz w:val="22"/>
          <w:szCs w:val="22"/>
        </w:rPr>
        <w:t xml:space="preserve"> </w:t>
      </w:r>
      <w:proofErr w:type="spellStart"/>
      <w:proofErr w:type="gramStart"/>
      <w:r w:rsidRPr="00A22DA5">
        <w:rPr>
          <w:sz w:val="22"/>
          <w:szCs w:val="22"/>
        </w:rPr>
        <w:t>п</w:t>
      </w:r>
      <w:proofErr w:type="gramEnd"/>
      <w:r w:rsidRPr="00A22DA5">
        <w:rPr>
          <w:sz w:val="22"/>
          <w:szCs w:val="22"/>
        </w:rPr>
        <w:t>ідстав</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lang w:val="uk-UA"/>
        </w:rPr>
        <w:t xml:space="preserve"> У</w:t>
      </w:r>
      <w:proofErr w:type="spellStart"/>
      <w:r w:rsidRPr="00A22DA5">
        <w:rPr>
          <w:sz w:val="22"/>
          <w:szCs w:val="22"/>
        </w:rPr>
        <w:t>країни</w:t>
      </w:r>
      <w:proofErr w:type="spellEnd"/>
      <w:r w:rsidRPr="00A22DA5">
        <w:rPr>
          <w:sz w:val="22"/>
          <w:szCs w:val="22"/>
        </w:rPr>
        <w:t xml:space="preserve">. </w:t>
      </w:r>
    </w:p>
    <w:p w:rsidR="00566742" w:rsidRPr="00A22DA5" w:rsidRDefault="00DB01E9" w:rsidP="005231B6">
      <w:pPr>
        <w:numPr>
          <w:ilvl w:val="1"/>
          <w:numId w:val="16"/>
        </w:numPr>
        <w:ind w:left="0" w:firstLine="0"/>
        <w:jc w:val="both"/>
        <w:rPr>
          <w:sz w:val="22"/>
          <w:szCs w:val="22"/>
        </w:rPr>
      </w:pPr>
      <w:r w:rsidRPr="00A22DA5">
        <w:rPr>
          <w:sz w:val="22"/>
          <w:szCs w:val="22"/>
        </w:rPr>
        <w:t xml:space="preserve">Цей </w:t>
      </w:r>
      <w:proofErr w:type="spellStart"/>
      <w:r w:rsidRPr="00A22DA5">
        <w:rPr>
          <w:sz w:val="22"/>
          <w:szCs w:val="22"/>
        </w:rPr>
        <w:t>Догові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може</w:t>
      </w:r>
      <w:proofErr w:type="spellEnd"/>
      <w:r w:rsidRPr="00A22DA5">
        <w:rPr>
          <w:sz w:val="22"/>
          <w:szCs w:val="22"/>
        </w:rPr>
        <w:t xml:space="preserve"> бути </w:t>
      </w:r>
      <w:proofErr w:type="spellStart"/>
      <w:r w:rsidRPr="00A22DA5">
        <w:rPr>
          <w:sz w:val="22"/>
          <w:szCs w:val="22"/>
        </w:rPr>
        <w:t>змінено</w:t>
      </w:r>
      <w:proofErr w:type="spellEnd"/>
      <w:r w:rsidRPr="00A22DA5">
        <w:rPr>
          <w:sz w:val="22"/>
          <w:szCs w:val="22"/>
        </w:rPr>
        <w:t xml:space="preserve"> та </w:t>
      </w:r>
      <w:proofErr w:type="spellStart"/>
      <w:r w:rsidRPr="00A22DA5">
        <w:rPr>
          <w:sz w:val="22"/>
          <w:szCs w:val="22"/>
        </w:rPr>
        <w:t>доповнено</w:t>
      </w:r>
      <w:proofErr w:type="spellEnd"/>
      <w:r w:rsidRPr="00A22DA5">
        <w:rPr>
          <w:sz w:val="22"/>
          <w:szCs w:val="22"/>
        </w:rPr>
        <w:t xml:space="preserve"> за </w:t>
      </w:r>
      <w:proofErr w:type="spellStart"/>
      <w:r w:rsidRPr="00A22DA5">
        <w:rPr>
          <w:sz w:val="22"/>
          <w:szCs w:val="22"/>
        </w:rPr>
        <w:t>згодою</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а </w:t>
      </w:r>
      <w:proofErr w:type="spellStart"/>
      <w:r w:rsidRPr="00A22DA5">
        <w:rPr>
          <w:sz w:val="22"/>
          <w:szCs w:val="22"/>
        </w:rPr>
        <w:t>також</w:t>
      </w:r>
      <w:proofErr w:type="spellEnd"/>
      <w:r w:rsidRPr="00A22DA5">
        <w:rPr>
          <w:sz w:val="22"/>
          <w:szCs w:val="22"/>
        </w:rPr>
        <w:t xml:space="preserve"> в </w:t>
      </w:r>
      <w:proofErr w:type="spellStart"/>
      <w:r w:rsidRPr="00A22DA5">
        <w:rPr>
          <w:sz w:val="22"/>
          <w:szCs w:val="22"/>
        </w:rPr>
        <w:t>інших</w:t>
      </w:r>
      <w:proofErr w:type="spellEnd"/>
      <w:r w:rsidRPr="00A22DA5">
        <w:rPr>
          <w:sz w:val="22"/>
          <w:szCs w:val="22"/>
        </w:rPr>
        <w:t xml:space="preserve"> </w:t>
      </w:r>
      <w:proofErr w:type="spellStart"/>
      <w:r w:rsidRPr="00A22DA5">
        <w:rPr>
          <w:sz w:val="22"/>
          <w:szCs w:val="22"/>
        </w:rPr>
        <w:t>випадках</w:t>
      </w:r>
      <w:proofErr w:type="spellEnd"/>
      <w:r w:rsidRPr="00A22DA5">
        <w:rPr>
          <w:sz w:val="22"/>
          <w:szCs w:val="22"/>
        </w:rPr>
        <w:t xml:space="preserve">, </w:t>
      </w:r>
      <w:proofErr w:type="spellStart"/>
      <w:r w:rsidRPr="00A22DA5">
        <w:rPr>
          <w:sz w:val="22"/>
          <w:szCs w:val="22"/>
        </w:rPr>
        <w:t>передбачених</w:t>
      </w:r>
      <w:proofErr w:type="spellEnd"/>
      <w:r w:rsidRPr="00A22DA5">
        <w:rPr>
          <w:sz w:val="22"/>
          <w:szCs w:val="22"/>
        </w:rPr>
        <w:t xml:space="preserve"> </w:t>
      </w:r>
      <w:proofErr w:type="spellStart"/>
      <w:r w:rsidRPr="00A22DA5">
        <w:rPr>
          <w:sz w:val="22"/>
          <w:szCs w:val="22"/>
        </w:rPr>
        <w:t>чинним</w:t>
      </w:r>
      <w:proofErr w:type="spellEnd"/>
      <w:r w:rsidRPr="00A22DA5">
        <w:rPr>
          <w:sz w:val="22"/>
          <w:szCs w:val="22"/>
        </w:rPr>
        <w:t xml:space="preserve"> </w:t>
      </w:r>
      <w:proofErr w:type="spellStart"/>
      <w:r w:rsidRPr="00A22DA5">
        <w:rPr>
          <w:sz w:val="22"/>
          <w:szCs w:val="22"/>
        </w:rPr>
        <w:t>законодавством</w:t>
      </w:r>
      <w:proofErr w:type="spellEnd"/>
      <w:r w:rsidRPr="00A22DA5">
        <w:rPr>
          <w:sz w:val="22"/>
          <w:szCs w:val="22"/>
        </w:rPr>
        <w:t xml:space="preserve"> </w:t>
      </w:r>
      <w:proofErr w:type="spellStart"/>
      <w:r w:rsidRPr="00A22DA5">
        <w:rPr>
          <w:sz w:val="22"/>
          <w:szCs w:val="22"/>
        </w:rPr>
        <w:t>України</w:t>
      </w:r>
      <w:proofErr w:type="spellEnd"/>
      <w:r w:rsidRPr="00A22DA5">
        <w:rPr>
          <w:sz w:val="22"/>
          <w:szCs w:val="22"/>
        </w:rPr>
        <w:t xml:space="preserve">. </w:t>
      </w:r>
    </w:p>
    <w:p w:rsidR="00FD3580" w:rsidRPr="006B4D48" w:rsidRDefault="00DB01E9" w:rsidP="005231B6">
      <w:pPr>
        <w:numPr>
          <w:ilvl w:val="1"/>
          <w:numId w:val="16"/>
        </w:numPr>
        <w:ind w:left="0" w:firstLine="0"/>
        <w:jc w:val="both"/>
        <w:rPr>
          <w:sz w:val="22"/>
          <w:szCs w:val="22"/>
        </w:rPr>
      </w:pPr>
      <w:proofErr w:type="spellStart"/>
      <w:r w:rsidRPr="00A22DA5">
        <w:rPr>
          <w:sz w:val="22"/>
          <w:szCs w:val="22"/>
        </w:rPr>
        <w:t>Зміни</w:t>
      </w:r>
      <w:proofErr w:type="spellEnd"/>
      <w:r w:rsidRPr="00A22DA5">
        <w:rPr>
          <w:sz w:val="22"/>
          <w:szCs w:val="22"/>
        </w:rPr>
        <w:t xml:space="preserve">, </w:t>
      </w:r>
      <w:proofErr w:type="spellStart"/>
      <w:r w:rsidRPr="00A22DA5">
        <w:rPr>
          <w:sz w:val="22"/>
          <w:szCs w:val="22"/>
        </w:rPr>
        <w:t>доповнення</w:t>
      </w:r>
      <w:proofErr w:type="spellEnd"/>
      <w:r w:rsidRPr="00A22DA5">
        <w:rPr>
          <w:sz w:val="22"/>
          <w:szCs w:val="22"/>
        </w:rPr>
        <w:t xml:space="preserve"> до Договору, а так само </w:t>
      </w:r>
      <w:proofErr w:type="spellStart"/>
      <w:r w:rsidRPr="00A22DA5">
        <w:rPr>
          <w:sz w:val="22"/>
          <w:szCs w:val="22"/>
        </w:rPr>
        <w:t>розірвання</w:t>
      </w:r>
      <w:proofErr w:type="spellEnd"/>
      <w:r w:rsidRPr="00A22DA5">
        <w:rPr>
          <w:sz w:val="22"/>
          <w:szCs w:val="22"/>
        </w:rPr>
        <w:t xml:space="preserve"> Договору </w:t>
      </w:r>
      <w:proofErr w:type="spellStart"/>
      <w:r w:rsidRPr="00A22DA5">
        <w:rPr>
          <w:sz w:val="22"/>
          <w:szCs w:val="22"/>
        </w:rPr>
        <w:t>оформлюються</w:t>
      </w:r>
      <w:proofErr w:type="spellEnd"/>
      <w:r w:rsidRPr="00A22DA5">
        <w:rPr>
          <w:sz w:val="22"/>
          <w:szCs w:val="22"/>
        </w:rPr>
        <w:t xml:space="preserve"> в </w:t>
      </w:r>
      <w:proofErr w:type="spellStart"/>
      <w:r w:rsidRPr="00A22DA5">
        <w:rPr>
          <w:sz w:val="22"/>
          <w:szCs w:val="22"/>
        </w:rPr>
        <w:t>письмовій</w:t>
      </w:r>
      <w:proofErr w:type="spellEnd"/>
      <w:r w:rsidRPr="00A22DA5">
        <w:rPr>
          <w:sz w:val="22"/>
          <w:szCs w:val="22"/>
        </w:rPr>
        <w:t xml:space="preserve"> </w:t>
      </w:r>
      <w:proofErr w:type="spellStart"/>
      <w:r w:rsidRPr="00A22DA5">
        <w:rPr>
          <w:sz w:val="22"/>
          <w:szCs w:val="22"/>
        </w:rPr>
        <w:t>формі</w:t>
      </w:r>
      <w:proofErr w:type="spellEnd"/>
      <w:r w:rsidRPr="00A22DA5">
        <w:rPr>
          <w:sz w:val="22"/>
          <w:szCs w:val="22"/>
        </w:rPr>
        <w:t xml:space="preserve"> як </w:t>
      </w:r>
      <w:proofErr w:type="spellStart"/>
      <w:r w:rsidRPr="00A22DA5">
        <w:rPr>
          <w:sz w:val="22"/>
          <w:szCs w:val="22"/>
        </w:rPr>
        <w:t>додаткові</w:t>
      </w:r>
      <w:proofErr w:type="spellEnd"/>
      <w:r w:rsidRPr="00A22DA5">
        <w:rPr>
          <w:sz w:val="22"/>
          <w:szCs w:val="22"/>
        </w:rPr>
        <w:t xml:space="preserve"> угоди та </w:t>
      </w:r>
      <w:proofErr w:type="spellStart"/>
      <w:proofErr w:type="gramStart"/>
      <w:r w:rsidRPr="00A22DA5">
        <w:rPr>
          <w:sz w:val="22"/>
          <w:szCs w:val="22"/>
        </w:rPr>
        <w:t>п</w:t>
      </w:r>
      <w:proofErr w:type="gramEnd"/>
      <w:r w:rsidRPr="00A22DA5">
        <w:rPr>
          <w:sz w:val="22"/>
          <w:szCs w:val="22"/>
        </w:rPr>
        <w:t>ідписуються</w:t>
      </w:r>
      <w:proofErr w:type="spellEnd"/>
      <w:r w:rsidRPr="00A22DA5">
        <w:rPr>
          <w:sz w:val="22"/>
          <w:szCs w:val="22"/>
        </w:rPr>
        <w:t xml:space="preserve"> </w:t>
      </w:r>
      <w:proofErr w:type="spellStart"/>
      <w:r w:rsidRPr="00A22DA5">
        <w:rPr>
          <w:sz w:val="22"/>
          <w:szCs w:val="22"/>
        </w:rPr>
        <w:t>уповноваженими</w:t>
      </w:r>
      <w:proofErr w:type="spellEnd"/>
      <w:r w:rsidRPr="00A22DA5">
        <w:rPr>
          <w:sz w:val="22"/>
          <w:szCs w:val="22"/>
        </w:rPr>
        <w:t xml:space="preserve"> </w:t>
      </w:r>
      <w:proofErr w:type="spellStart"/>
      <w:r w:rsidRPr="00A22DA5">
        <w:rPr>
          <w:sz w:val="22"/>
          <w:szCs w:val="22"/>
        </w:rPr>
        <w:t>представниками</w:t>
      </w:r>
      <w:proofErr w:type="spellEnd"/>
      <w:r w:rsidRPr="00A22DA5">
        <w:rPr>
          <w:sz w:val="22"/>
          <w:szCs w:val="22"/>
        </w:rPr>
        <w:t xml:space="preserve"> </w:t>
      </w:r>
      <w:proofErr w:type="spellStart"/>
      <w:r w:rsidRPr="00A22DA5">
        <w:rPr>
          <w:sz w:val="22"/>
          <w:szCs w:val="22"/>
        </w:rPr>
        <w:t>обох</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w:t>
      </w:r>
    </w:p>
    <w:p w:rsidR="006B4D48" w:rsidRPr="006B4D48" w:rsidRDefault="006B4D48" w:rsidP="006B4D48">
      <w:pPr>
        <w:numPr>
          <w:ilvl w:val="1"/>
          <w:numId w:val="16"/>
        </w:numPr>
        <w:ind w:left="0" w:firstLine="0"/>
        <w:jc w:val="both"/>
        <w:rPr>
          <w:sz w:val="22"/>
          <w:szCs w:val="22"/>
        </w:rPr>
      </w:pPr>
      <w:r w:rsidRPr="006B4D48">
        <w:rPr>
          <w:sz w:val="22"/>
          <w:szCs w:val="22"/>
          <w:lang w:val="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w:t>
      </w:r>
      <w:r w:rsidRPr="006B4D48">
        <w:rPr>
          <w:sz w:val="22"/>
          <w:szCs w:val="22"/>
          <w:lang w:val="uk-UA"/>
        </w:rPr>
        <w:lastRenderedPageBreak/>
        <w:t xml:space="preserve">України) на електронну адресу замовника: ________ або постачальника: ________) або на поштову адресу Замовника або Постачальника, визначену у реквізитах цього Договору, з описом відправлення та повідомленням про отримання. </w:t>
      </w:r>
    </w:p>
    <w:p w:rsidR="006B4D48" w:rsidRPr="006B4D48" w:rsidRDefault="006B4D48" w:rsidP="006B4D48">
      <w:pPr>
        <w:numPr>
          <w:ilvl w:val="1"/>
          <w:numId w:val="16"/>
        </w:numPr>
        <w:ind w:left="0" w:firstLine="0"/>
        <w:jc w:val="both"/>
        <w:rPr>
          <w:sz w:val="22"/>
          <w:szCs w:val="22"/>
        </w:rPr>
      </w:pPr>
      <w:r w:rsidRPr="006B4D48">
        <w:rPr>
          <w:sz w:val="22"/>
          <w:szCs w:val="22"/>
          <w:lang w:val="uk-UA"/>
        </w:rPr>
        <w:t>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___ Договору або дата отримання визначена у повідомлені про отримання.</w:t>
      </w:r>
    </w:p>
    <w:p w:rsidR="006B4D48" w:rsidRPr="006B4D48" w:rsidRDefault="006B4D48" w:rsidP="006B4D48">
      <w:pPr>
        <w:numPr>
          <w:ilvl w:val="1"/>
          <w:numId w:val="16"/>
        </w:numPr>
        <w:ind w:left="0" w:firstLine="0"/>
        <w:jc w:val="both"/>
        <w:rPr>
          <w:sz w:val="22"/>
          <w:szCs w:val="22"/>
        </w:rPr>
      </w:pPr>
      <w:r w:rsidRPr="006B4D48">
        <w:rPr>
          <w:sz w:val="22"/>
          <w:szCs w:val="22"/>
          <w:lang w:val="uk-U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566742" w:rsidRPr="006B4D48" w:rsidRDefault="006B4D48" w:rsidP="006B4D48">
      <w:pPr>
        <w:numPr>
          <w:ilvl w:val="1"/>
          <w:numId w:val="16"/>
        </w:numPr>
        <w:ind w:left="0" w:firstLine="0"/>
        <w:jc w:val="both"/>
        <w:rPr>
          <w:sz w:val="22"/>
          <w:szCs w:val="22"/>
          <w:lang w:val="uk-UA"/>
        </w:rPr>
      </w:pPr>
      <w:r w:rsidRPr="006B4D48">
        <w:rPr>
          <w:sz w:val="22"/>
          <w:szCs w:val="22"/>
          <w:lang w:val="uk-U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566742" w:rsidRPr="00A22DA5" w:rsidRDefault="00DB01E9" w:rsidP="005231B6">
      <w:pPr>
        <w:numPr>
          <w:ilvl w:val="1"/>
          <w:numId w:val="16"/>
        </w:numPr>
        <w:ind w:left="0" w:firstLine="0"/>
        <w:jc w:val="both"/>
        <w:rPr>
          <w:sz w:val="22"/>
          <w:szCs w:val="22"/>
        </w:rPr>
      </w:pPr>
      <w:proofErr w:type="spellStart"/>
      <w:r w:rsidRPr="00A22DA5">
        <w:rPr>
          <w:sz w:val="22"/>
          <w:szCs w:val="22"/>
        </w:rPr>
        <w:t>Жодна</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не </w:t>
      </w:r>
      <w:proofErr w:type="spellStart"/>
      <w:r w:rsidRPr="00A22DA5">
        <w:rPr>
          <w:sz w:val="22"/>
          <w:szCs w:val="22"/>
        </w:rPr>
        <w:t>має</w:t>
      </w:r>
      <w:proofErr w:type="spellEnd"/>
      <w:r w:rsidRPr="00A22DA5">
        <w:rPr>
          <w:sz w:val="22"/>
          <w:szCs w:val="22"/>
        </w:rPr>
        <w:t xml:space="preserve"> права </w:t>
      </w:r>
      <w:proofErr w:type="spellStart"/>
      <w:r w:rsidRPr="00A22DA5">
        <w:rPr>
          <w:sz w:val="22"/>
          <w:szCs w:val="22"/>
        </w:rPr>
        <w:t>передавати</w:t>
      </w:r>
      <w:proofErr w:type="spellEnd"/>
      <w:r w:rsidRPr="00A22DA5">
        <w:rPr>
          <w:sz w:val="22"/>
          <w:szCs w:val="22"/>
        </w:rPr>
        <w:t xml:space="preserve"> права та </w:t>
      </w:r>
      <w:proofErr w:type="spellStart"/>
      <w:r w:rsidRPr="00A22DA5">
        <w:rPr>
          <w:sz w:val="22"/>
          <w:szCs w:val="22"/>
        </w:rPr>
        <w:t>обов'язки</w:t>
      </w:r>
      <w:proofErr w:type="spellEnd"/>
      <w:r w:rsidRPr="00A22DA5">
        <w:rPr>
          <w:sz w:val="22"/>
          <w:szCs w:val="22"/>
        </w:rPr>
        <w:t xml:space="preserve"> за </w:t>
      </w:r>
      <w:proofErr w:type="spellStart"/>
      <w:r w:rsidRPr="00A22DA5">
        <w:rPr>
          <w:sz w:val="22"/>
          <w:szCs w:val="22"/>
        </w:rPr>
        <w:t>цим</w:t>
      </w:r>
      <w:proofErr w:type="spellEnd"/>
      <w:r w:rsidRPr="00A22DA5">
        <w:rPr>
          <w:sz w:val="22"/>
          <w:szCs w:val="22"/>
        </w:rPr>
        <w:t xml:space="preserve"> Договором </w:t>
      </w:r>
      <w:proofErr w:type="spellStart"/>
      <w:r w:rsidRPr="00A22DA5">
        <w:rPr>
          <w:sz w:val="22"/>
          <w:szCs w:val="22"/>
        </w:rPr>
        <w:t>третій</w:t>
      </w:r>
      <w:proofErr w:type="spellEnd"/>
      <w:r w:rsidRPr="00A22DA5">
        <w:rPr>
          <w:sz w:val="22"/>
          <w:szCs w:val="22"/>
        </w:rPr>
        <w:t xml:space="preserve"> </w:t>
      </w:r>
      <w:proofErr w:type="spellStart"/>
      <w:r w:rsidRPr="00A22DA5">
        <w:rPr>
          <w:sz w:val="22"/>
          <w:szCs w:val="22"/>
        </w:rPr>
        <w:t>особі</w:t>
      </w:r>
      <w:proofErr w:type="spellEnd"/>
      <w:r w:rsidRPr="00A22DA5">
        <w:rPr>
          <w:sz w:val="22"/>
          <w:szCs w:val="22"/>
        </w:rPr>
        <w:t xml:space="preserve"> без </w:t>
      </w:r>
      <w:proofErr w:type="spellStart"/>
      <w:r w:rsidRPr="00A22DA5">
        <w:rPr>
          <w:sz w:val="22"/>
          <w:szCs w:val="22"/>
        </w:rPr>
        <w:t>отримання</w:t>
      </w:r>
      <w:proofErr w:type="spellEnd"/>
      <w:r w:rsidRPr="00A22DA5">
        <w:rPr>
          <w:sz w:val="22"/>
          <w:szCs w:val="22"/>
        </w:rPr>
        <w:t xml:space="preserve"> </w:t>
      </w:r>
      <w:proofErr w:type="spellStart"/>
      <w:r w:rsidRPr="00A22DA5">
        <w:rPr>
          <w:sz w:val="22"/>
          <w:szCs w:val="22"/>
        </w:rPr>
        <w:t>письмової</w:t>
      </w:r>
      <w:proofErr w:type="spellEnd"/>
      <w:r w:rsidRPr="00A22DA5">
        <w:rPr>
          <w:sz w:val="22"/>
          <w:szCs w:val="22"/>
        </w:rPr>
        <w:t xml:space="preserve"> </w:t>
      </w:r>
      <w:proofErr w:type="spellStart"/>
      <w:r w:rsidRPr="00A22DA5">
        <w:rPr>
          <w:sz w:val="22"/>
          <w:szCs w:val="22"/>
        </w:rPr>
        <w:t>згоди</w:t>
      </w:r>
      <w:proofErr w:type="spellEnd"/>
      <w:r w:rsidRPr="00A22DA5">
        <w:rPr>
          <w:sz w:val="22"/>
          <w:szCs w:val="22"/>
        </w:rPr>
        <w:t xml:space="preserve"> </w:t>
      </w:r>
      <w:proofErr w:type="spellStart"/>
      <w:r w:rsidRPr="00A22DA5">
        <w:rPr>
          <w:sz w:val="22"/>
          <w:szCs w:val="22"/>
        </w:rPr>
        <w:t>іншої</w:t>
      </w:r>
      <w:proofErr w:type="spellEnd"/>
      <w:r w:rsidRPr="00A22DA5">
        <w:rPr>
          <w:sz w:val="22"/>
          <w:szCs w:val="22"/>
        </w:rPr>
        <w:t xml:space="preserve"> </w:t>
      </w:r>
      <w:proofErr w:type="spellStart"/>
      <w:r w:rsidRPr="00A22DA5">
        <w:rPr>
          <w:sz w:val="22"/>
          <w:szCs w:val="22"/>
        </w:rPr>
        <w:t>Сторони</w:t>
      </w:r>
      <w:proofErr w:type="spellEnd"/>
      <w:r w:rsidRPr="00A22DA5">
        <w:rPr>
          <w:sz w:val="22"/>
          <w:szCs w:val="22"/>
        </w:rPr>
        <w:t xml:space="preserve">. </w:t>
      </w:r>
    </w:p>
    <w:p w:rsidR="00566742" w:rsidRPr="00A22DA5" w:rsidRDefault="00DB01E9" w:rsidP="005231B6">
      <w:pPr>
        <w:numPr>
          <w:ilvl w:val="1"/>
          <w:numId w:val="16"/>
        </w:numPr>
        <w:ind w:left="0" w:firstLine="0"/>
        <w:jc w:val="both"/>
        <w:rPr>
          <w:sz w:val="22"/>
          <w:szCs w:val="22"/>
        </w:rPr>
      </w:pPr>
      <w:r w:rsidRPr="00A22DA5">
        <w:rPr>
          <w:sz w:val="22"/>
          <w:szCs w:val="22"/>
        </w:rPr>
        <w:t xml:space="preserve">Цей </w:t>
      </w:r>
      <w:proofErr w:type="spellStart"/>
      <w:r w:rsidRPr="00A22DA5">
        <w:rPr>
          <w:sz w:val="22"/>
          <w:szCs w:val="22"/>
        </w:rPr>
        <w:t>Догові</w:t>
      </w:r>
      <w:proofErr w:type="gramStart"/>
      <w:r w:rsidRPr="00A22DA5">
        <w:rPr>
          <w:sz w:val="22"/>
          <w:szCs w:val="22"/>
        </w:rPr>
        <w:t>р</w:t>
      </w:r>
      <w:proofErr w:type="spellEnd"/>
      <w:proofErr w:type="gramEnd"/>
      <w:r w:rsidRPr="00A22DA5">
        <w:rPr>
          <w:sz w:val="22"/>
          <w:szCs w:val="22"/>
        </w:rPr>
        <w:t xml:space="preserve"> </w:t>
      </w:r>
      <w:proofErr w:type="spellStart"/>
      <w:r w:rsidRPr="00A22DA5">
        <w:rPr>
          <w:sz w:val="22"/>
          <w:szCs w:val="22"/>
        </w:rPr>
        <w:t>викладений</w:t>
      </w:r>
      <w:proofErr w:type="spellEnd"/>
      <w:r w:rsidRPr="00A22DA5">
        <w:rPr>
          <w:sz w:val="22"/>
          <w:szCs w:val="22"/>
        </w:rPr>
        <w:t xml:space="preserve"> </w:t>
      </w:r>
      <w:proofErr w:type="spellStart"/>
      <w:r w:rsidRPr="00A22DA5">
        <w:rPr>
          <w:sz w:val="22"/>
          <w:szCs w:val="22"/>
        </w:rPr>
        <w:t>українською</w:t>
      </w:r>
      <w:proofErr w:type="spellEnd"/>
      <w:r w:rsidRPr="00A22DA5">
        <w:rPr>
          <w:sz w:val="22"/>
          <w:szCs w:val="22"/>
        </w:rPr>
        <w:t xml:space="preserve"> </w:t>
      </w:r>
      <w:proofErr w:type="spellStart"/>
      <w:r w:rsidRPr="00A22DA5">
        <w:rPr>
          <w:sz w:val="22"/>
          <w:szCs w:val="22"/>
        </w:rPr>
        <w:t>мовою</w:t>
      </w:r>
      <w:proofErr w:type="spellEnd"/>
      <w:r w:rsidRPr="00A22DA5">
        <w:rPr>
          <w:sz w:val="22"/>
          <w:szCs w:val="22"/>
        </w:rPr>
        <w:t xml:space="preserve"> в </w:t>
      </w:r>
      <w:proofErr w:type="spellStart"/>
      <w:r w:rsidRPr="00A22DA5">
        <w:rPr>
          <w:sz w:val="22"/>
          <w:szCs w:val="22"/>
        </w:rPr>
        <w:t>двох</w:t>
      </w:r>
      <w:proofErr w:type="spellEnd"/>
      <w:r w:rsidRPr="00A22DA5">
        <w:rPr>
          <w:sz w:val="22"/>
          <w:szCs w:val="22"/>
        </w:rPr>
        <w:t xml:space="preserve"> </w:t>
      </w:r>
      <w:proofErr w:type="spellStart"/>
      <w:r w:rsidRPr="00A22DA5">
        <w:rPr>
          <w:sz w:val="22"/>
          <w:szCs w:val="22"/>
        </w:rPr>
        <w:t>примірниках</w:t>
      </w:r>
      <w:proofErr w:type="spellEnd"/>
      <w:r w:rsidRPr="00A22DA5">
        <w:rPr>
          <w:sz w:val="22"/>
          <w:szCs w:val="22"/>
        </w:rPr>
        <w:t xml:space="preserve">, </w:t>
      </w:r>
      <w:proofErr w:type="spellStart"/>
      <w:r w:rsidRPr="00A22DA5">
        <w:rPr>
          <w:sz w:val="22"/>
          <w:szCs w:val="22"/>
        </w:rPr>
        <w:t>які</w:t>
      </w:r>
      <w:proofErr w:type="spellEnd"/>
      <w:r w:rsidRPr="00A22DA5">
        <w:rPr>
          <w:sz w:val="22"/>
          <w:szCs w:val="22"/>
        </w:rPr>
        <w:t xml:space="preserve"> </w:t>
      </w:r>
      <w:proofErr w:type="spellStart"/>
      <w:r w:rsidRPr="00A22DA5">
        <w:rPr>
          <w:sz w:val="22"/>
          <w:szCs w:val="22"/>
        </w:rPr>
        <w:t>мають</w:t>
      </w:r>
      <w:proofErr w:type="spellEnd"/>
      <w:r w:rsidRPr="00A22DA5">
        <w:rPr>
          <w:sz w:val="22"/>
          <w:szCs w:val="22"/>
        </w:rPr>
        <w:t xml:space="preserve"> </w:t>
      </w:r>
      <w:proofErr w:type="spellStart"/>
      <w:r w:rsidRPr="00A22DA5">
        <w:rPr>
          <w:sz w:val="22"/>
          <w:szCs w:val="22"/>
        </w:rPr>
        <w:t>однакову</w:t>
      </w:r>
      <w:proofErr w:type="spellEnd"/>
      <w:r w:rsidRPr="00A22DA5">
        <w:rPr>
          <w:sz w:val="22"/>
          <w:szCs w:val="22"/>
        </w:rPr>
        <w:t xml:space="preserve"> </w:t>
      </w:r>
      <w:proofErr w:type="spellStart"/>
      <w:r w:rsidRPr="00A22DA5">
        <w:rPr>
          <w:sz w:val="22"/>
          <w:szCs w:val="22"/>
        </w:rPr>
        <w:t>юридичну</w:t>
      </w:r>
      <w:proofErr w:type="spellEnd"/>
      <w:r w:rsidRPr="00A22DA5">
        <w:rPr>
          <w:sz w:val="22"/>
          <w:szCs w:val="22"/>
        </w:rPr>
        <w:t xml:space="preserve"> силу, по одному для </w:t>
      </w:r>
      <w:proofErr w:type="spellStart"/>
      <w:r w:rsidRPr="00A22DA5">
        <w:rPr>
          <w:sz w:val="22"/>
          <w:szCs w:val="22"/>
        </w:rPr>
        <w:t>кожної</w:t>
      </w:r>
      <w:proofErr w:type="spellEnd"/>
      <w:r w:rsidRPr="00A22DA5">
        <w:rPr>
          <w:sz w:val="22"/>
          <w:szCs w:val="22"/>
        </w:rPr>
        <w:t xml:space="preserve"> </w:t>
      </w:r>
      <w:proofErr w:type="spellStart"/>
      <w:r w:rsidRPr="00A22DA5">
        <w:rPr>
          <w:sz w:val="22"/>
          <w:szCs w:val="22"/>
        </w:rPr>
        <w:t>із</w:t>
      </w:r>
      <w:proofErr w:type="spellEnd"/>
      <w:r w:rsidRPr="00A22DA5">
        <w:rPr>
          <w:sz w:val="22"/>
          <w:szCs w:val="22"/>
        </w:rPr>
        <w:t xml:space="preserve"> </w:t>
      </w:r>
      <w:proofErr w:type="spellStart"/>
      <w:r w:rsidRPr="00A22DA5">
        <w:rPr>
          <w:sz w:val="22"/>
          <w:szCs w:val="22"/>
        </w:rPr>
        <w:t>Сторін</w:t>
      </w:r>
      <w:proofErr w:type="spellEnd"/>
      <w:r w:rsidRPr="00A22DA5">
        <w:rPr>
          <w:sz w:val="22"/>
          <w:szCs w:val="22"/>
        </w:rPr>
        <w:t xml:space="preserve">. </w:t>
      </w:r>
    </w:p>
    <w:p w:rsidR="00566742" w:rsidRPr="00A22DA5" w:rsidRDefault="00DB01E9" w:rsidP="005231B6">
      <w:pPr>
        <w:jc w:val="both"/>
        <w:rPr>
          <w:sz w:val="22"/>
          <w:szCs w:val="22"/>
        </w:rPr>
      </w:pPr>
      <w:r w:rsidRPr="00A22DA5">
        <w:rPr>
          <w:sz w:val="22"/>
          <w:szCs w:val="22"/>
        </w:rPr>
        <w:t xml:space="preserve"> </w:t>
      </w:r>
    </w:p>
    <w:p w:rsidR="00566742" w:rsidRPr="00A22DA5" w:rsidRDefault="00DB01E9">
      <w:pPr>
        <w:jc w:val="center"/>
        <w:rPr>
          <w:b/>
          <w:sz w:val="22"/>
          <w:szCs w:val="22"/>
          <w:lang w:val="uk-UA"/>
        </w:rPr>
      </w:pPr>
      <w:proofErr w:type="spellStart"/>
      <w:r w:rsidRPr="00A22DA5">
        <w:rPr>
          <w:b/>
          <w:sz w:val="22"/>
          <w:szCs w:val="22"/>
        </w:rPr>
        <w:t>Юридичні</w:t>
      </w:r>
      <w:proofErr w:type="spellEnd"/>
      <w:r w:rsidRPr="00A22DA5">
        <w:rPr>
          <w:b/>
          <w:sz w:val="22"/>
          <w:szCs w:val="22"/>
        </w:rPr>
        <w:t xml:space="preserve"> </w:t>
      </w:r>
      <w:proofErr w:type="spellStart"/>
      <w:r w:rsidRPr="00A22DA5">
        <w:rPr>
          <w:b/>
          <w:sz w:val="22"/>
          <w:szCs w:val="22"/>
        </w:rPr>
        <w:t>адреси</w:t>
      </w:r>
      <w:proofErr w:type="spellEnd"/>
      <w:r w:rsidRPr="00A22DA5">
        <w:rPr>
          <w:b/>
          <w:sz w:val="22"/>
          <w:szCs w:val="22"/>
        </w:rPr>
        <w:t xml:space="preserve"> та </w:t>
      </w:r>
      <w:proofErr w:type="spellStart"/>
      <w:r w:rsidRPr="00A22DA5">
        <w:rPr>
          <w:b/>
          <w:sz w:val="22"/>
          <w:szCs w:val="22"/>
        </w:rPr>
        <w:t>реквізити</w:t>
      </w:r>
      <w:proofErr w:type="spellEnd"/>
      <w:r w:rsidRPr="00A22DA5">
        <w:rPr>
          <w:b/>
          <w:sz w:val="22"/>
          <w:szCs w:val="22"/>
        </w:rPr>
        <w:t xml:space="preserve"> </w:t>
      </w:r>
      <w:proofErr w:type="spellStart"/>
      <w:r w:rsidRPr="00A22DA5">
        <w:rPr>
          <w:b/>
          <w:sz w:val="22"/>
          <w:szCs w:val="22"/>
        </w:rPr>
        <w:t>Сторін</w:t>
      </w:r>
      <w:proofErr w:type="spellEnd"/>
      <w:r w:rsidRPr="00A22DA5">
        <w:rPr>
          <w:b/>
          <w:sz w:val="22"/>
          <w:szCs w:val="22"/>
        </w:rPr>
        <w:t xml:space="preserve">: </w:t>
      </w:r>
    </w:p>
    <w:p w:rsidR="0017318B" w:rsidRPr="00A22DA5" w:rsidRDefault="0017318B">
      <w:pPr>
        <w:jc w:val="center"/>
        <w:rPr>
          <w:sz w:val="22"/>
          <w:szCs w:val="22"/>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66742" w:rsidRPr="00A22DA5">
        <w:tc>
          <w:tcPr>
            <w:tcW w:w="4926" w:type="dxa"/>
          </w:tcPr>
          <w:p w:rsidR="00566742" w:rsidRPr="00A22DA5" w:rsidRDefault="00DB01E9" w:rsidP="0017318B">
            <w:pPr>
              <w:jc w:val="center"/>
              <w:rPr>
                <w:b/>
                <w:sz w:val="22"/>
                <w:szCs w:val="22"/>
                <w:lang w:val="uk-UA"/>
              </w:rPr>
            </w:pPr>
            <w:r w:rsidRPr="00A22DA5">
              <w:rPr>
                <w:b/>
                <w:sz w:val="22"/>
                <w:szCs w:val="22"/>
                <w:lang w:val="uk-UA"/>
              </w:rPr>
              <w:t>ПОКУПЕЦЬ</w:t>
            </w:r>
            <w:r w:rsidR="00D5765F" w:rsidRPr="00A22DA5">
              <w:rPr>
                <w:b/>
                <w:sz w:val="22"/>
                <w:szCs w:val="22"/>
                <w:lang w:val="uk-UA"/>
              </w:rPr>
              <w:t>:</w:t>
            </w:r>
          </w:p>
          <w:p w:rsidR="00566742" w:rsidRPr="00A22DA5" w:rsidRDefault="00DB01E9">
            <w:pPr>
              <w:pStyle w:val="2"/>
              <w:spacing w:before="0" w:beforeAutospacing="0" w:after="0" w:afterAutospacing="0" w:line="240" w:lineRule="auto"/>
              <w:rPr>
                <w:sz w:val="22"/>
                <w:szCs w:val="22"/>
                <w:lang w:val="uk-UA"/>
              </w:rPr>
            </w:pPr>
            <w:proofErr w:type="spellStart"/>
            <w:r w:rsidRPr="00A22DA5">
              <w:rPr>
                <w:sz w:val="22"/>
                <w:szCs w:val="22"/>
              </w:rPr>
              <w:t>Комуна</w:t>
            </w:r>
            <w:r w:rsidR="00D5765F" w:rsidRPr="00A22DA5">
              <w:rPr>
                <w:sz w:val="22"/>
                <w:szCs w:val="22"/>
              </w:rPr>
              <w:t>льне</w:t>
            </w:r>
            <w:proofErr w:type="spellEnd"/>
            <w:r w:rsidR="00D5765F" w:rsidRPr="00A22DA5">
              <w:rPr>
                <w:sz w:val="22"/>
                <w:szCs w:val="22"/>
              </w:rPr>
              <w:t xml:space="preserve"> </w:t>
            </w:r>
            <w:proofErr w:type="spellStart"/>
            <w:r w:rsidR="00D5765F" w:rsidRPr="00A22DA5">
              <w:rPr>
                <w:sz w:val="22"/>
                <w:szCs w:val="22"/>
              </w:rPr>
              <w:t>некомерційне</w:t>
            </w:r>
            <w:proofErr w:type="spellEnd"/>
            <w:r w:rsidR="00D5765F" w:rsidRPr="00A22DA5">
              <w:rPr>
                <w:sz w:val="22"/>
                <w:szCs w:val="22"/>
              </w:rPr>
              <w:t xml:space="preserve"> </w:t>
            </w:r>
            <w:proofErr w:type="spellStart"/>
            <w:proofErr w:type="gramStart"/>
            <w:r w:rsidR="00D5765F" w:rsidRPr="00A22DA5">
              <w:rPr>
                <w:sz w:val="22"/>
                <w:szCs w:val="22"/>
              </w:rPr>
              <w:t>п</w:t>
            </w:r>
            <w:proofErr w:type="gramEnd"/>
            <w:r w:rsidR="00D5765F" w:rsidRPr="00A22DA5">
              <w:rPr>
                <w:sz w:val="22"/>
                <w:szCs w:val="22"/>
              </w:rPr>
              <w:t>ідприємство</w:t>
            </w:r>
            <w:proofErr w:type="spellEnd"/>
            <w:r w:rsidRPr="00A22DA5">
              <w:rPr>
                <w:sz w:val="22"/>
                <w:szCs w:val="22"/>
                <w:vertAlign w:val="superscript"/>
              </w:rPr>
              <w:t xml:space="preserve"> </w:t>
            </w:r>
            <w:r w:rsidRPr="00A22DA5">
              <w:rPr>
                <w:sz w:val="22"/>
                <w:szCs w:val="22"/>
                <w:vertAlign w:val="superscript"/>
                <w:lang w:val="uk-UA"/>
              </w:rPr>
              <w:t>"</w:t>
            </w:r>
            <w:proofErr w:type="spellStart"/>
            <w:r w:rsidRPr="00A22DA5">
              <w:rPr>
                <w:sz w:val="22"/>
                <w:szCs w:val="22"/>
              </w:rPr>
              <w:t>Консульта</w:t>
            </w:r>
            <w:r w:rsidRPr="00A22DA5">
              <w:rPr>
                <w:sz w:val="22"/>
                <w:szCs w:val="22"/>
                <w:lang w:val="uk-UA"/>
              </w:rPr>
              <w:t>тивно</w:t>
            </w:r>
            <w:proofErr w:type="spellEnd"/>
            <w:r w:rsidR="00D5765F" w:rsidRPr="00A22DA5">
              <w:rPr>
                <w:sz w:val="22"/>
                <w:szCs w:val="22"/>
              </w:rPr>
              <w:t>-</w:t>
            </w:r>
            <w:proofErr w:type="spellStart"/>
            <w:r w:rsidR="00D5765F" w:rsidRPr="00A22DA5">
              <w:rPr>
                <w:sz w:val="22"/>
                <w:szCs w:val="22"/>
              </w:rPr>
              <w:t>діагностичний</w:t>
            </w:r>
            <w:proofErr w:type="spellEnd"/>
            <w:r w:rsidR="00D5765F" w:rsidRPr="00A22DA5">
              <w:rPr>
                <w:sz w:val="22"/>
                <w:szCs w:val="22"/>
              </w:rPr>
              <w:t xml:space="preserve"> центр» </w:t>
            </w:r>
            <w:r w:rsidRPr="00A22DA5">
              <w:rPr>
                <w:sz w:val="22"/>
                <w:szCs w:val="22"/>
                <w:vertAlign w:val="superscript"/>
              </w:rPr>
              <w:t xml:space="preserve"> </w:t>
            </w:r>
            <w:r w:rsidRPr="00A22DA5">
              <w:rPr>
                <w:sz w:val="22"/>
                <w:szCs w:val="22"/>
                <w:vertAlign w:val="subscript"/>
              </w:rPr>
              <w:t xml:space="preserve"> </w:t>
            </w:r>
            <w:proofErr w:type="spellStart"/>
            <w:r w:rsidRPr="00A22DA5">
              <w:rPr>
                <w:sz w:val="22"/>
                <w:szCs w:val="22"/>
              </w:rPr>
              <w:t>Святошинського</w:t>
            </w:r>
            <w:proofErr w:type="spellEnd"/>
            <w:r w:rsidRPr="00A22DA5">
              <w:rPr>
                <w:sz w:val="22"/>
                <w:szCs w:val="22"/>
              </w:rPr>
              <w:t xml:space="preserve"> району м. </w:t>
            </w:r>
            <w:proofErr w:type="spellStart"/>
            <w:r w:rsidRPr="00A22DA5">
              <w:rPr>
                <w:sz w:val="22"/>
                <w:szCs w:val="22"/>
              </w:rPr>
              <w:t>Києва</w:t>
            </w:r>
            <w:proofErr w:type="spellEnd"/>
            <w:r w:rsidRPr="00A22DA5">
              <w:rPr>
                <w:sz w:val="22"/>
                <w:szCs w:val="22"/>
                <w:vertAlign w:val="superscript"/>
              </w:rPr>
              <w:t xml:space="preserve"> </w:t>
            </w:r>
            <w:r w:rsidRPr="00A22DA5">
              <w:rPr>
                <w:sz w:val="22"/>
                <w:szCs w:val="22"/>
                <w:vertAlign w:val="superscript"/>
              </w:rPr>
              <w:tab/>
            </w:r>
            <w:r w:rsidRPr="00A22DA5">
              <w:rPr>
                <w:sz w:val="22"/>
                <w:szCs w:val="22"/>
              </w:rPr>
              <w:t xml:space="preserve"> </w:t>
            </w:r>
          </w:p>
          <w:p w:rsidR="00D5765F" w:rsidRPr="00A22DA5" w:rsidRDefault="00D5765F" w:rsidP="00D5765F">
            <w:pPr>
              <w:tabs>
                <w:tab w:val="left" w:pos="0"/>
              </w:tabs>
              <w:snapToGrid w:val="0"/>
              <w:contextualSpacing/>
              <w:rPr>
                <w:rFonts w:eastAsia="Arial Unicode MS"/>
                <w:bCs/>
                <w:sz w:val="22"/>
                <w:szCs w:val="22"/>
                <w:lang w:val="uk-UA"/>
              </w:rPr>
            </w:pPr>
          </w:p>
          <w:p w:rsidR="00D5765F" w:rsidRPr="00A22DA5" w:rsidRDefault="00D5765F" w:rsidP="00D5765F">
            <w:pPr>
              <w:ind w:left="57" w:right="57" w:hanging="20"/>
              <w:rPr>
                <w:sz w:val="22"/>
                <w:szCs w:val="22"/>
                <w:lang w:val="uk-UA"/>
              </w:rPr>
            </w:pPr>
            <w:r w:rsidRPr="00A22DA5">
              <w:rPr>
                <w:rFonts w:eastAsia="Arial Unicode MS"/>
                <w:bCs/>
                <w:sz w:val="22"/>
                <w:szCs w:val="22"/>
              </w:rPr>
              <w:t xml:space="preserve">03134, </w:t>
            </w:r>
            <w:proofErr w:type="spellStart"/>
            <w:r w:rsidRPr="00A22DA5">
              <w:rPr>
                <w:rFonts w:eastAsia="Arial Unicode MS"/>
                <w:bCs/>
                <w:sz w:val="22"/>
                <w:szCs w:val="22"/>
              </w:rPr>
              <w:t>Україна</w:t>
            </w:r>
            <w:proofErr w:type="spellEnd"/>
            <w:r w:rsidRPr="00A22DA5">
              <w:rPr>
                <w:rFonts w:eastAsia="Arial Unicode MS"/>
                <w:bCs/>
                <w:sz w:val="22"/>
                <w:szCs w:val="22"/>
              </w:rPr>
              <w:t xml:space="preserve">, </w:t>
            </w:r>
            <w:proofErr w:type="spellStart"/>
            <w:r w:rsidRPr="00A22DA5">
              <w:rPr>
                <w:rFonts w:eastAsia="Arial Unicode MS"/>
                <w:bCs/>
                <w:sz w:val="22"/>
                <w:szCs w:val="22"/>
              </w:rPr>
              <w:t>Київська</w:t>
            </w:r>
            <w:proofErr w:type="spellEnd"/>
            <w:r w:rsidRPr="00A22DA5">
              <w:rPr>
                <w:rFonts w:eastAsia="Arial Unicode MS"/>
                <w:bCs/>
                <w:sz w:val="22"/>
                <w:szCs w:val="22"/>
              </w:rPr>
              <w:t xml:space="preserve"> область, м. </w:t>
            </w:r>
            <w:proofErr w:type="spellStart"/>
            <w:r w:rsidRPr="00A22DA5">
              <w:rPr>
                <w:rFonts w:eastAsia="Arial Unicode MS"/>
                <w:bCs/>
                <w:sz w:val="22"/>
                <w:szCs w:val="22"/>
              </w:rPr>
              <w:t>Київ</w:t>
            </w:r>
            <w:proofErr w:type="spellEnd"/>
            <w:r w:rsidRPr="00A22DA5">
              <w:rPr>
                <w:rFonts w:eastAsia="Arial Unicode MS"/>
                <w:bCs/>
                <w:sz w:val="22"/>
                <w:szCs w:val="22"/>
              </w:rPr>
              <w:t xml:space="preserve">, </w:t>
            </w:r>
            <w:proofErr w:type="spellStart"/>
            <w:r w:rsidRPr="00A22DA5">
              <w:rPr>
                <w:rFonts w:eastAsia="Arial Unicode MS"/>
                <w:bCs/>
                <w:sz w:val="22"/>
                <w:szCs w:val="22"/>
              </w:rPr>
              <w:t>вул</w:t>
            </w:r>
            <w:proofErr w:type="spellEnd"/>
            <w:r w:rsidRPr="00A22DA5">
              <w:rPr>
                <w:rFonts w:eastAsia="Arial Unicode MS"/>
                <w:bCs/>
                <w:sz w:val="22"/>
                <w:szCs w:val="22"/>
              </w:rPr>
              <w:t xml:space="preserve">. </w:t>
            </w:r>
            <w:proofErr w:type="spellStart"/>
            <w:r w:rsidRPr="00A22DA5">
              <w:rPr>
                <w:rFonts w:eastAsia="Arial Unicode MS"/>
                <w:bCs/>
                <w:sz w:val="22"/>
                <w:szCs w:val="22"/>
              </w:rPr>
              <w:t>Симиренка</w:t>
            </w:r>
            <w:proofErr w:type="spellEnd"/>
            <w:r w:rsidRPr="00A22DA5">
              <w:rPr>
                <w:rFonts w:eastAsia="Arial Unicode MS"/>
                <w:bCs/>
                <w:sz w:val="22"/>
                <w:szCs w:val="22"/>
              </w:rPr>
              <w:t>, буд. 10</w:t>
            </w:r>
            <w:r w:rsidRPr="00A22DA5">
              <w:rPr>
                <w:sz w:val="22"/>
                <w:szCs w:val="22"/>
              </w:rPr>
              <w:t xml:space="preserve"> </w:t>
            </w:r>
          </w:p>
          <w:p w:rsidR="00D5765F" w:rsidRPr="00A22DA5" w:rsidRDefault="00D5765F" w:rsidP="00D5765F">
            <w:pPr>
              <w:ind w:left="57" w:right="57" w:hanging="20"/>
              <w:rPr>
                <w:sz w:val="22"/>
                <w:szCs w:val="22"/>
              </w:rPr>
            </w:pPr>
            <w:r w:rsidRPr="00A22DA5">
              <w:rPr>
                <w:sz w:val="22"/>
                <w:szCs w:val="22"/>
              </w:rPr>
              <w:t>ЄДРПОУ</w:t>
            </w:r>
            <w:r w:rsidRPr="00A22DA5">
              <w:rPr>
                <w:sz w:val="22"/>
                <w:szCs w:val="22"/>
                <w:lang w:val="uk-UA"/>
              </w:rPr>
              <w:t>:</w:t>
            </w:r>
            <w:r w:rsidRPr="00A22DA5">
              <w:rPr>
                <w:sz w:val="22"/>
                <w:szCs w:val="22"/>
              </w:rPr>
              <w:t xml:space="preserve"> 26199401</w:t>
            </w:r>
          </w:p>
          <w:p w:rsidR="00D5765F" w:rsidRPr="00A22DA5" w:rsidRDefault="00D5765F" w:rsidP="00D5765F">
            <w:pPr>
              <w:ind w:left="57" w:right="57" w:hanging="20"/>
              <w:rPr>
                <w:sz w:val="22"/>
                <w:szCs w:val="22"/>
              </w:rPr>
            </w:pPr>
            <w:proofErr w:type="spellStart"/>
            <w:proofErr w:type="gramStart"/>
            <w:r w:rsidRPr="00A22DA5">
              <w:rPr>
                <w:sz w:val="22"/>
                <w:szCs w:val="22"/>
              </w:rPr>
              <w:t>п</w:t>
            </w:r>
            <w:proofErr w:type="spellEnd"/>
            <w:proofErr w:type="gramEnd"/>
            <w:r w:rsidRPr="00A22DA5">
              <w:rPr>
                <w:sz w:val="22"/>
                <w:szCs w:val="22"/>
              </w:rPr>
              <w:t>/</w:t>
            </w:r>
            <w:proofErr w:type="spellStart"/>
            <w:r w:rsidRPr="00A22DA5">
              <w:rPr>
                <w:sz w:val="22"/>
                <w:szCs w:val="22"/>
              </w:rPr>
              <w:t>р</w:t>
            </w:r>
            <w:proofErr w:type="spellEnd"/>
            <w:r w:rsidRPr="00A22DA5">
              <w:rPr>
                <w:sz w:val="22"/>
                <w:szCs w:val="22"/>
              </w:rPr>
              <w:t xml:space="preserve">: UA363052990000026009015017372; </w:t>
            </w:r>
          </w:p>
          <w:p w:rsidR="00D5765F" w:rsidRPr="00A22DA5" w:rsidRDefault="00D5765F" w:rsidP="00D5765F">
            <w:pPr>
              <w:ind w:left="57" w:right="57" w:hanging="20"/>
              <w:rPr>
                <w:sz w:val="22"/>
                <w:szCs w:val="22"/>
              </w:rPr>
            </w:pPr>
            <w:r w:rsidRPr="00A22DA5">
              <w:rPr>
                <w:sz w:val="22"/>
                <w:szCs w:val="22"/>
              </w:rPr>
              <w:t>UA333052990000026004035023943</w:t>
            </w:r>
          </w:p>
          <w:p w:rsidR="00D5765F" w:rsidRPr="00A22DA5" w:rsidRDefault="00D5765F" w:rsidP="00D5765F">
            <w:pPr>
              <w:ind w:left="57" w:right="57" w:hanging="20"/>
              <w:rPr>
                <w:sz w:val="22"/>
                <w:szCs w:val="22"/>
              </w:rPr>
            </w:pPr>
            <w:r w:rsidRPr="00A22DA5">
              <w:rPr>
                <w:sz w:val="22"/>
                <w:szCs w:val="22"/>
              </w:rPr>
              <w:t xml:space="preserve">у АТ КБ «ПРИВАТБАНК»  </w:t>
            </w:r>
          </w:p>
          <w:p w:rsidR="00D5765F" w:rsidRPr="00A22DA5" w:rsidRDefault="00D5765F" w:rsidP="00D5765F">
            <w:pPr>
              <w:ind w:left="57" w:right="57" w:hanging="20"/>
              <w:rPr>
                <w:sz w:val="22"/>
                <w:szCs w:val="22"/>
              </w:rPr>
            </w:pPr>
            <w:r w:rsidRPr="00A22DA5">
              <w:rPr>
                <w:sz w:val="22"/>
                <w:szCs w:val="22"/>
              </w:rPr>
              <w:t xml:space="preserve">в </w:t>
            </w:r>
            <w:proofErr w:type="spellStart"/>
            <w:proofErr w:type="gramStart"/>
            <w:r w:rsidRPr="00A22DA5">
              <w:rPr>
                <w:sz w:val="22"/>
                <w:szCs w:val="22"/>
              </w:rPr>
              <w:t>в</w:t>
            </w:r>
            <w:proofErr w:type="gramEnd"/>
            <w:r w:rsidRPr="00A22DA5">
              <w:rPr>
                <w:sz w:val="22"/>
                <w:szCs w:val="22"/>
              </w:rPr>
              <w:t>ідділення</w:t>
            </w:r>
            <w:proofErr w:type="spellEnd"/>
            <w:r w:rsidRPr="00A22DA5">
              <w:rPr>
                <w:sz w:val="22"/>
                <w:szCs w:val="22"/>
              </w:rPr>
              <w:t xml:space="preserve"> «</w:t>
            </w:r>
            <w:proofErr w:type="spellStart"/>
            <w:r w:rsidRPr="00A22DA5">
              <w:rPr>
                <w:sz w:val="22"/>
                <w:szCs w:val="22"/>
              </w:rPr>
              <w:t>П'яте</w:t>
            </w:r>
            <w:proofErr w:type="spellEnd"/>
            <w:r w:rsidRPr="00A22DA5">
              <w:rPr>
                <w:sz w:val="22"/>
                <w:szCs w:val="22"/>
              </w:rPr>
              <w:t xml:space="preserve">  </w:t>
            </w:r>
            <w:proofErr w:type="spellStart"/>
            <w:r w:rsidRPr="00A22DA5">
              <w:rPr>
                <w:sz w:val="22"/>
                <w:szCs w:val="22"/>
              </w:rPr>
              <w:t>Столичне</w:t>
            </w:r>
            <w:proofErr w:type="spellEnd"/>
            <w:r w:rsidRPr="00A22DA5">
              <w:rPr>
                <w:sz w:val="22"/>
                <w:szCs w:val="22"/>
              </w:rPr>
              <w:t xml:space="preserve"> №43»</w:t>
            </w:r>
          </w:p>
          <w:p w:rsidR="00D5765F" w:rsidRPr="00A22DA5" w:rsidRDefault="00D5765F" w:rsidP="00D5765F">
            <w:pPr>
              <w:ind w:left="57" w:right="57" w:hanging="20"/>
              <w:rPr>
                <w:sz w:val="22"/>
                <w:szCs w:val="22"/>
              </w:rPr>
            </w:pPr>
            <w:r w:rsidRPr="00A22DA5">
              <w:rPr>
                <w:sz w:val="22"/>
                <w:szCs w:val="22"/>
              </w:rPr>
              <w:t>МФО 305299</w:t>
            </w:r>
          </w:p>
          <w:p w:rsidR="00D5765F" w:rsidRPr="00A22DA5" w:rsidRDefault="00D5765F" w:rsidP="00D5765F">
            <w:pPr>
              <w:ind w:right="57"/>
              <w:rPr>
                <w:b/>
                <w:sz w:val="22"/>
                <w:szCs w:val="22"/>
              </w:rPr>
            </w:pPr>
            <w:r w:rsidRPr="00A22DA5">
              <w:rPr>
                <w:sz w:val="22"/>
                <w:szCs w:val="22"/>
              </w:rPr>
              <w:t>І</w:t>
            </w:r>
            <w:proofErr w:type="gramStart"/>
            <w:r w:rsidRPr="00A22DA5">
              <w:rPr>
                <w:sz w:val="22"/>
                <w:szCs w:val="22"/>
              </w:rPr>
              <w:t>ПН</w:t>
            </w:r>
            <w:proofErr w:type="gramEnd"/>
            <w:r w:rsidRPr="00A22DA5">
              <w:rPr>
                <w:sz w:val="22"/>
                <w:szCs w:val="22"/>
              </w:rPr>
              <w:t xml:space="preserve">  261994026571</w:t>
            </w:r>
          </w:p>
          <w:p w:rsidR="00D5765F" w:rsidRPr="00A22DA5" w:rsidRDefault="00D5765F" w:rsidP="00D5765F">
            <w:pPr>
              <w:tabs>
                <w:tab w:val="left" w:pos="0"/>
              </w:tabs>
              <w:snapToGrid w:val="0"/>
              <w:contextualSpacing/>
              <w:rPr>
                <w:rFonts w:eastAsia="Arial Unicode MS"/>
                <w:bCs/>
                <w:sz w:val="22"/>
                <w:szCs w:val="22"/>
              </w:rPr>
            </w:pPr>
            <w:r w:rsidRPr="00A22DA5">
              <w:rPr>
                <w:rFonts w:eastAsia="Arial Unicode MS"/>
                <w:bCs/>
                <w:sz w:val="22"/>
                <w:szCs w:val="22"/>
              </w:rPr>
              <w:t>тел./факс: 044 205 98 4</w:t>
            </w:r>
            <w:r w:rsidR="00A22DA5">
              <w:rPr>
                <w:rFonts w:eastAsia="Arial Unicode MS"/>
                <w:bCs/>
                <w:sz w:val="22"/>
                <w:szCs w:val="22"/>
                <w:lang w:val="uk-UA"/>
              </w:rPr>
              <w:t>6</w:t>
            </w:r>
            <w:r w:rsidR="00A22DA5">
              <w:rPr>
                <w:rFonts w:eastAsia="Arial Unicode MS"/>
                <w:bCs/>
                <w:sz w:val="22"/>
                <w:szCs w:val="22"/>
              </w:rPr>
              <w:t xml:space="preserve">, 044 205 98 </w:t>
            </w:r>
            <w:r w:rsidR="00A22DA5">
              <w:rPr>
                <w:rFonts w:eastAsia="Arial Unicode MS"/>
                <w:bCs/>
                <w:sz w:val="22"/>
                <w:szCs w:val="22"/>
                <w:lang w:val="uk-UA"/>
              </w:rPr>
              <w:t>5</w:t>
            </w:r>
            <w:r w:rsidRPr="00A22DA5">
              <w:rPr>
                <w:rFonts w:eastAsia="Arial Unicode MS"/>
                <w:bCs/>
                <w:sz w:val="22"/>
                <w:szCs w:val="22"/>
              </w:rPr>
              <w:t>8</w:t>
            </w:r>
          </w:p>
          <w:p w:rsidR="00D5765F" w:rsidRPr="00A22DA5" w:rsidRDefault="00D5765F" w:rsidP="00D5765F">
            <w:pPr>
              <w:tabs>
                <w:tab w:val="left" w:pos="0"/>
              </w:tabs>
              <w:snapToGrid w:val="0"/>
              <w:contextualSpacing/>
              <w:rPr>
                <w:rFonts w:eastAsia="Arial Unicode MS"/>
                <w:bCs/>
                <w:sz w:val="22"/>
                <w:szCs w:val="22"/>
              </w:rPr>
            </w:pPr>
            <w:proofErr w:type="spellStart"/>
            <w:r w:rsidRPr="00A22DA5">
              <w:rPr>
                <w:rFonts w:eastAsia="Arial Unicode MS"/>
                <w:bCs/>
                <w:sz w:val="22"/>
                <w:szCs w:val="22"/>
              </w:rPr>
              <w:t>Неприбуткова</w:t>
            </w:r>
            <w:proofErr w:type="spellEnd"/>
            <w:r w:rsidRPr="00A22DA5">
              <w:rPr>
                <w:rFonts w:eastAsia="Arial Unicode MS"/>
                <w:bCs/>
                <w:sz w:val="22"/>
                <w:szCs w:val="22"/>
              </w:rPr>
              <w:t xml:space="preserve"> </w:t>
            </w:r>
            <w:proofErr w:type="spellStart"/>
            <w:r w:rsidRPr="00A22DA5">
              <w:rPr>
                <w:rFonts w:eastAsia="Arial Unicode MS"/>
                <w:bCs/>
                <w:sz w:val="22"/>
                <w:szCs w:val="22"/>
              </w:rPr>
              <w:t>організація</w:t>
            </w:r>
            <w:proofErr w:type="spellEnd"/>
          </w:p>
          <w:p w:rsidR="00566742" w:rsidRPr="00A22DA5" w:rsidRDefault="00566742" w:rsidP="00D5765F">
            <w:pPr>
              <w:rPr>
                <w:b/>
                <w:sz w:val="22"/>
                <w:szCs w:val="22"/>
              </w:rPr>
            </w:pPr>
          </w:p>
          <w:p w:rsidR="00566742" w:rsidRPr="00A22DA5" w:rsidRDefault="00566742" w:rsidP="00D5765F">
            <w:pPr>
              <w:rPr>
                <w:b/>
                <w:sz w:val="22"/>
                <w:szCs w:val="22"/>
                <w:lang w:val="uk-UA"/>
              </w:rPr>
            </w:pPr>
          </w:p>
          <w:p w:rsidR="00566742" w:rsidRPr="00A22DA5" w:rsidRDefault="00DB01E9">
            <w:pPr>
              <w:rPr>
                <w:b/>
                <w:sz w:val="22"/>
                <w:szCs w:val="22"/>
                <w:lang w:val="uk-UA"/>
              </w:rPr>
            </w:pPr>
            <w:r w:rsidRPr="00A22DA5">
              <w:rPr>
                <w:b/>
                <w:sz w:val="22"/>
                <w:szCs w:val="22"/>
              </w:rPr>
              <w:t xml:space="preserve">Директор ____________ </w:t>
            </w:r>
            <w:proofErr w:type="spellStart"/>
            <w:r w:rsidR="00A22DA5">
              <w:rPr>
                <w:b/>
                <w:sz w:val="22"/>
                <w:szCs w:val="22"/>
                <w:lang w:val="uk-UA"/>
              </w:rPr>
              <w:t>Карамелєва</w:t>
            </w:r>
            <w:proofErr w:type="spellEnd"/>
            <w:r w:rsidR="00A22DA5">
              <w:rPr>
                <w:b/>
                <w:sz w:val="22"/>
                <w:szCs w:val="22"/>
                <w:lang w:val="uk-UA"/>
              </w:rPr>
              <w:t xml:space="preserve"> Н.О.</w:t>
            </w:r>
          </w:p>
          <w:p w:rsidR="00566742" w:rsidRPr="00A22DA5" w:rsidRDefault="00566742">
            <w:pPr>
              <w:rPr>
                <w:b/>
                <w:sz w:val="22"/>
                <w:szCs w:val="22"/>
                <w:lang w:val="uk-UA"/>
              </w:rPr>
            </w:pPr>
          </w:p>
        </w:tc>
        <w:tc>
          <w:tcPr>
            <w:tcW w:w="4927" w:type="dxa"/>
          </w:tcPr>
          <w:p w:rsidR="00566742" w:rsidRPr="00A22DA5" w:rsidRDefault="00DB01E9" w:rsidP="0017318B">
            <w:pPr>
              <w:jc w:val="center"/>
              <w:rPr>
                <w:b/>
                <w:sz w:val="22"/>
                <w:szCs w:val="22"/>
                <w:lang w:val="uk-UA"/>
              </w:rPr>
            </w:pPr>
            <w:r w:rsidRPr="00A22DA5">
              <w:rPr>
                <w:b/>
                <w:sz w:val="22"/>
                <w:szCs w:val="22"/>
              </w:rPr>
              <w:t>ПОСТАЧАЛЬНИК</w:t>
            </w:r>
            <w:r w:rsidR="00D5765F" w:rsidRPr="00A22DA5">
              <w:rPr>
                <w:b/>
                <w:sz w:val="22"/>
                <w:szCs w:val="22"/>
                <w:lang w:val="uk-UA"/>
              </w:rPr>
              <w:t>:</w:t>
            </w:r>
          </w:p>
        </w:tc>
      </w:tr>
    </w:tbl>
    <w:p w:rsidR="00566742" w:rsidRPr="00A22DA5" w:rsidRDefault="00566742">
      <w:pPr>
        <w:rPr>
          <w:sz w:val="22"/>
          <w:szCs w:val="22"/>
        </w:rPr>
      </w:pPr>
    </w:p>
    <w:p w:rsidR="00566742" w:rsidRDefault="00566742">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Default="006B4D48">
      <w:pPr>
        <w:rPr>
          <w:sz w:val="22"/>
          <w:szCs w:val="22"/>
          <w:lang w:val="uk-UA"/>
        </w:rPr>
      </w:pPr>
    </w:p>
    <w:p w:rsidR="006B4D48" w:rsidRPr="00A22DA5" w:rsidRDefault="006B4D48">
      <w:pPr>
        <w:rPr>
          <w:sz w:val="22"/>
          <w:szCs w:val="22"/>
          <w:lang w:val="uk-UA"/>
        </w:rPr>
      </w:pPr>
    </w:p>
    <w:p w:rsidR="00566742" w:rsidRPr="00A22DA5" w:rsidRDefault="00566742">
      <w:pPr>
        <w:rPr>
          <w:sz w:val="22"/>
          <w:szCs w:val="22"/>
          <w:lang w:val="uk-UA"/>
        </w:rPr>
      </w:pPr>
    </w:p>
    <w:p w:rsidR="00D96084" w:rsidRPr="00A22DA5" w:rsidRDefault="00D96084">
      <w:pPr>
        <w:rPr>
          <w:sz w:val="22"/>
          <w:szCs w:val="22"/>
          <w:lang w:val="uk-UA"/>
        </w:rPr>
      </w:pPr>
    </w:p>
    <w:p w:rsidR="00566742" w:rsidRPr="00A22DA5" w:rsidRDefault="00DB01E9">
      <w:pPr>
        <w:jc w:val="right"/>
        <w:rPr>
          <w:sz w:val="22"/>
          <w:szCs w:val="22"/>
        </w:rPr>
      </w:pPr>
      <w:r w:rsidRPr="00A22DA5">
        <w:rPr>
          <w:rFonts w:ascii="Calibri" w:hAnsi="Calibri"/>
          <w:sz w:val="22"/>
          <w:szCs w:val="22"/>
        </w:rPr>
        <w:lastRenderedPageBreak/>
        <w:t xml:space="preserve"> </w:t>
      </w:r>
      <w:proofErr w:type="spellStart"/>
      <w:r w:rsidRPr="00A22DA5">
        <w:rPr>
          <w:sz w:val="22"/>
          <w:szCs w:val="22"/>
        </w:rPr>
        <w:t>Додаток</w:t>
      </w:r>
      <w:proofErr w:type="spellEnd"/>
      <w:r w:rsidRPr="00A22DA5">
        <w:rPr>
          <w:sz w:val="22"/>
          <w:szCs w:val="22"/>
        </w:rPr>
        <w:t xml:space="preserve"> №1  </w:t>
      </w:r>
    </w:p>
    <w:p w:rsidR="00566742" w:rsidRPr="00A22DA5" w:rsidRDefault="00DB01E9">
      <w:pPr>
        <w:jc w:val="right"/>
        <w:rPr>
          <w:sz w:val="22"/>
          <w:szCs w:val="22"/>
          <w:lang w:val="uk-UA"/>
        </w:rPr>
      </w:pPr>
      <w:r w:rsidRPr="00A22DA5">
        <w:rPr>
          <w:sz w:val="22"/>
          <w:szCs w:val="22"/>
        </w:rPr>
        <w:t xml:space="preserve"> </w:t>
      </w:r>
      <w:proofErr w:type="gramStart"/>
      <w:r w:rsidRPr="00A22DA5">
        <w:rPr>
          <w:sz w:val="22"/>
          <w:szCs w:val="22"/>
        </w:rPr>
        <w:t>до</w:t>
      </w:r>
      <w:proofErr w:type="gramEnd"/>
      <w:r w:rsidRPr="00A22DA5">
        <w:rPr>
          <w:sz w:val="22"/>
          <w:szCs w:val="22"/>
        </w:rPr>
        <w:t xml:space="preserve"> Договору №________  </w:t>
      </w:r>
    </w:p>
    <w:p w:rsidR="00566742" w:rsidRPr="00A22DA5" w:rsidRDefault="00DB01E9">
      <w:pPr>
        <w:jc w:val="right"/>
        <w:rPr>
          <w:sz w:val="22"/>
          <w:szCs w:val="22"/>
        </w:rPr>
      </w:pPr>
      <w:proofErr w:type="spellStart"/>
      <w:r w:rsidRPr="00A22DA5">
        <w:rPr>
          <w:sz w:val="22"/>
          <w:szCs w:val="22"/>
        </w:rPr>
        <w:t>від</w:t>
      </w:r>
      <w:proofErr w:type="spellEnd"/>
      <w:r w:rsidRPr="00A22DA5">
        <w:rPr>
          <w:sz w:val="22"/>
          <w:szCs w:val="22"/>
        </w:rPr>
        <w:t xml:space="preserve"> «_____»________202</w:t>
      </w:r>
      <w:r w:rsidR="00A22DA5">
        <w:rPr>
          <w:sz w:val="22"/>
          <w:szCs w:val="22"/>
          <w:lang w:val="uk-UA"/>
        </w:rPr>
        <w:t>3</w:t>
      </w:r>
      <w:r w:rsidRPr="00A22DA5">
        <w:rPr>
          <w:sz w:val="22"/>
          <w:szCs w:val="22"/>
        </w:rPr>
        <w:t xml:space="preserve"> р. </w:t>
      </w:r>
    </w:p>
    <w:p w:rsidR="00566742" w:rsidRPr="00A22DA5" w:rsidRDefault="00DB01E9">
      <w:pPr>
        <w:jc w:val="center"/>
        <w:rPr>
          <w:sz w:val="22"/>
          <w:szCs w:val="22"/>
        </w:rPr>
      </w:pPr>
      <w:r w:rsidRPr="00A22DA5">
        <w:rPr>
          <w:sz w:val="22"/>
          <w:szCs w:val="22"/>
        </w:rPr>
        <w:t xml:space="preserve"> </w:t>
      </w:r>
    </w:p>
    <w:p w:rsidR="00566742" w:rsidRPr="00A22DA5" w:rsidRDefault="00DB01E9">
      <w:pPr>
        <w:jc w:val="center"/>
        <w:rPr>
          <w:b/>
          <w:sz w:val="22"/>
          <w:szCs w:val="22"/>
          <w:lang w:val="uk-UA"/>
        </w:rPr>
      </w:pPr>
      <w:proofErr w:type="spellStart"/>
      <w:r w:rsidRPr="00A22DA5">
        <w:rPr>
          <w:b/>
          <w:sz w:val="22"/>
          <w:szCs w:val="22"/>
        </w:rPr>
        <w:t>Специфікація</w:t>
      </w:r>
      <w:proofErr w:type="spellEnd"/>
    </w:p>
    <w:p w:rsidR="00566742" w:rsidRPr="00A22DA5" w:rsidRDefault="00566742">
      <w:pPr>
        <w:jc w:val="center"/>
        <w:rPr>
          <w:sz w:val="22"/>
          <w:szCs w:val="22"/>
          <w:lang w:val="uk-UA"/>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41"/>
        <w:gridCol w:w="2976"/>
        <w:gridCol w:w="1134"/>
        <w:gridCol w:w="1276"/>
        <w:gridCol w:w="1134"/>
        <w:gridCol w:w="1559"/>
        <w:gridCol w:w="1134"/>
      </w:tblGrid>
      <w:tr w:rsidR="00461779" w:rsidRPr="00A22DA5" w:rsidTr="00461779">
        <w:tc>
          <w:tcPr>
            <w:tcW w:w="441" w:type="dxa"/>
          </w:tcPr>
          <w:p w:rsidR="00461779" w:rsidRPr="00A22DA5" w:rsidRDefault="00461779">
            <w:pPr>
              <w:jc w:val="center"/>
              <w:rPr>
                <w:sz w:val="22"/>
                <w:szCs w:val="22"/>
              </w:rPr>
            </w:pPr>
            <w:r w:rsidRPr="00A22DA5">
              <w:rPr>
                <w:sz w:val="22"/>
                <w:szCs w:val="22"/>
              </w:rPr>
              <w:t xml:space="preserve">№ </w:t>
            </w:r>
          </w:p>
          <w:p w:rsidR="00461779" w:rsidRPr="00A22DA5" w:rsidRDefault="00461779">
            <w:pPr>
              <w:jc w:val="center"/>
              <w:rPr>
                <w:sz w:val="22"/>
                <w:szCs w:val="22"/>
              </w:rPr>
            </w:pPr>
            <w:proofErr w:type="spellStart"/>
            <w:r w:rsidRPr="00A22DA5">
              <w:rPr>
                <w:sz w:val="22"/>
                <w:szCs w:val="22"/>
              </w:rPr>
              <w:t>з</w:t>
            </w:r>
            <w:proofErr w:type="spellEnd"/>
            <w:r w:rsidRPr="00A22DA5">
              <w:rPr>
                <w:sz w:val="22"/>
                <w:szCs w:val="22"/>
              </w:rPr>
              <w:t>/</w:t>
            </w:r>
            <w:proofErr w:type="spellStart"/>
            <w:proofErr w:type="gramStart"/>
            <w:r w:rsidRPr="00A22DA5">
              <w:rPr>
                <w:sz w:val="22"/>
                <w:szCs w:val="22"/>
              </w:rPr>
              <w:t>п</w:t>
            </w:r>
            <w:proofErr w:type="spellEnd"/>
            <w:proofErr w:type="gramEnd"/>
            <w:r w:rsidRPr="00A22DA5">
              <w:rPr>
                <w:sz w:val="22"/>
                <w:szCs w:val="22"/>
              </w:rPr>
              <w:t xml:space="preserve"> </w:t>
            </w:r>
          </w:p>
        </w:tc>
        <w:tc>
          <w:tcPr>
            <w:tcW w:w="2976" w:type="dxa"/>
          </w:tcPr>
          <w:p w:rsidR="00461779" w:rsidRPr="00A22DA5" w:rsidRDefault="00461779">
            <w:pPr>
              <w:jc w:val="center"/>
              <w:rPr>
                <w:sz w:val="22"/>
                <w:szCs w:val="22"/>
              </w:rPr>
            </w:pPr>
            <w:proofErr w:type="spellStart"/>
            <w:r w:rsidRPr="00A22DA5">
              <w:rPr>
                <w:sz w:val="22"/>
                <w:szCs w:val="22"/>
              </w:rPr>
              <w:t>Назва</w:t>
            </w:r>
            <w:proofErr w:type="spellEnd"/>
            <w:r w:rsidRPr="00A22DA5">
              <w:rPr>
                <w:sz w:val="22"/>
                <w:szCs w:val="22"/>
              </w:rPr>
              <w:t xml:space="preserve"> товару </w:t>
            </w:r>
          </w:p>
        </w:tc>
        <w:tc>
          <w:tcPr>
            <w:tcW w:w="1134" w:type="dxa"/>
          </w:tcPr>
          <w:p w:rsidR="00461779" w:rsidRPr="00A22DA5" w:rsidRDefault="00461779">
            <w:pPr>
              <w:jc w:val="center"/>
              <w:rPr>
                <w:sz w:val="22"/>
                <w:szCs w:val="22"/>
              </w:rPr>
            </w:pPr>
            <w:proofErr w:type="spellStart"/>
            <w:r w:rsidRPr="00A22DA5">
              <w:rPr>
                <w:sz w:val="22"/>
                <w:szCs w:val="22"/>
              </w:rPr>
              <w:t>Одиниця</w:t>
            </w:r>
            <w:proofErr w:type="spellEnd"/>
            <w:r w:rsidRPr="00A22DA5">
              <w:rPr>
                <w:sz w:val="22"/>
                <w:szCs w:val="22"/>
              </w:rPr>
              <w:t xml:space="preserve"> </w:t>
            </w:r>
            <w:proofErr w:type="spellStart"/>
            <w:r w:rsidRPr="00A22DA5">
              <w:rPr>
                <w:sz w:val="22"/>
                <w:szCs w:val="22"/>
              </w:rPr>
              <w:t>виміру</w:t>
            </w:r>
            <w:proofErr w:type="spellEnd"/>
            <w:r w:rsidRPr="00A22DA5">
              <w:rPr>
                <w:sz w:val="22"/>
                <w:szCs w:val="22"/>
              </w:rPr>
              <w:t xml:space="preserve"> </w:t>
            </w:r>
          </w:p>
        </w:tc>
        <w:tc>
          <w:tcPr>
            <w:tcW w:w="1276" w:type="dxa"/>
          </w:tcPr>
          <w:p w:rsidR="00461779" w:rsidRPr="00A22DA5" w:rsidRDefault="00461779">
            <w:pPr>
              <w:jc w:val="center"/>
              <w:rPr>
                <w:sz w:val="22"/>
                <w:szCs w:val="22"/>
              </w:rPr>
            </w:pPr>
            <w:proofErr w:type="spellStart"/>
            <w:r w:rsidRPr="00A22DA5">
              <w:rPr>
                <w:sz w:val="22"/>
                <w:szCs w:val="22"/>
              </w:rPr>
              <w:t>Кількість</w:t>
            </w:r>
            <w:proofErr w:type="spellEnd"/>
            <w:r w:rsidRPr="00A22DA5">
              <w:rPr>
                <w:sz w:val="22"/>
                <w:szCs w:val="22"/>
              </w:rPr>
              <w:t xml:space="preserve"> </w:t>
            </w:r>
          </w:p>
        </w:tc>
        <w:tc>
          <w:tcPr>
            <w:tcW w:w="1134" w:type="dxa"/>
          </w:tcPr>
          <w:p w:rsidR="00461779" w:rsidRPr="00A22DA5" w:rsidRDefault="00461779">
            <w:pPr>
              <w:jc w:val="center"/>
              <w:rPr>
                <w:sz w:val="22"/>
                <w:szCs w:val="22"/>
              </w:rPr>
            </w:pPr>
            <w:proofErr w:type="spellStart"/>
            <w:proofErr w:type="gramStart"/>
            <w:r w:rsidRPr="00A22DA5">
              <w:rPr>
                <w:sz w:val="22"/>
                <w:szCs w:val="22"/>
              </w:rPr>
              <w:t>Ц</w:t>
            </w:r>
            <w:proofErr w:type="gramEnd"/>
            <w:r w:rsidRPr="00A22DA5">
              <w:rPr>
                <w:sz w:val="22"/>
                <w:szCs w:val="22"/>
              </w:rPr>
              <w:t>іна</w:t>
            </w:r>
            <w:proofErr w:type="spellEnd"/>
            <w:r w:rsidRPr="00A22DA5">
              <w:rPr>
                <w:sz w:val="22"/>
                <w:szCs w:val="22"/>
              </w:rPr>
              <w:t xml:space="preserve">, </w:t>
            </w:r>
            <w:proofErr w:type="spellStart"/>
            <w:r w:rsidRPr="00A22DA5">
              <w:rPr>
                <w:sz w:val="22"/>
                <w:szCs w:val="22"/>
              </w:rPr>
              <w:t>грн</w:t>
            </w:r>
            <w:proofErr w:type="spellEnd"/>
            <w:r w:rsidRPr="00A22DA5">
              <w:rPr>
                <w:sz w:val="22"/>
                <w:szCs w:val="22"/>
              </w:rPr>
              <w:t xml:space="preserve">. без ПДВ </w:t>
            </w:r>
          </w:p>
        </w:tc>
        <w:tc>
          <w:tcPr>
            <w:tcW w:w="1559" w:type="dxa"/>
          </w:tcPr>
          <w:p w:rsidR="00461779" w:rsidRPr="00A22DA5" w:rsidRDefault="00461779">
            <w:pPr>
              <w:jc w:val="center"/>
              <w:rPr>
                <w:sz w:val="22"/>
                <w:szCs w:val="22"/>
              </w:rPr>
            </w:pPr>
            <w:r w:rsidRPr="00A22DA5">
              <w:rPr>
                <w:sz w:val="22"/>
                <w:szCs w:val="22"/>
              </w:rPr>
              <w:t xml:space="preserve">Сума, </w:t>
            </w:r>
            <w:proofErr w:type="spellStart"/>
            <w:r w:rsidRPr="00A22DA5">
              <w:rPr>
                <w:sz w:val="22"/>
                <w:szCs w:val="22"/>
              </w:rPr>
              <w:t>грн</w:t>
            </w:r>
            <w:proofErr w:type="spellEnd"/>
            <w:r w:rsidRPr="00A22DA5">
              <w:rPr>
                <w:sz w:val="22"/>
                <w:szCs w:val="22"/>
              </w:rPr>
              <w:t xml:space="preserve">. </w:t>
            </w:r>
            <w:proofErr w:type="gramStart"/>
            <w:r w:rsidRPr="00A22DA5">
              <w:rPr>
                <w:sz w:val="22"/>
                <w:szCs w:val="22"/>
              </w:rPr>
              <w:t>без</w:t>
            </w:r>
            <w:proofErr w:type="gramEnd"/>
            <w:r w:rsidRPr="00A22DA5">
              <w:rPr>
                <w:sz w:val="22"/>
                <w:szCs w:val="22"/>
              </w:rPr>
              <w:t xml:space="preserve"> </w:t>
            </w:r>
          </w:p>
          <w:p w:rsidR="00461779" w:rsidRPr="00A22DA5" w:rsidRDefault="00461779">
            <w:pPr>
              <w:jc w:val="center"/>
              <w:rPr>
                <w:sz w:val="22"/>
                <w:szCs w:val="22"/>
              </w:rPr>
            </w:pPr>
            <w:r w:rsidRPr="00A22DA5">
              <w:rPr>
                <w:sz w:val="22"/>
                <w:szCs w:val="22"/>
              </w:rPr>
              <w:t xml:space="preserve">ПДВ </w:t>
            </w:r>
          </w:p>
        </w:tc>
        <w:tc>
          <w:tcPr>
            <w:tcW w:w="1134" w:type="dxa"/>
          </w:tcPr>
          <w:p w:rsidR="00461779" w:rsidRPr="00A22DA5" w:rsidRDefault="00461779">
            <w:pPr>
              <w:jc w:val="center"/>
              <w:rPr>
                <w:sz w:val="22"/>
                <w:szCs w:val="22"/>
              </w:rPr>
            </w:pPr>
            <w:r w:rsidRPr="00A22DA5">
              <w:rPr>
                <w:sz w:val="22"/>
                <w:szCs w:val="22"/>
              </w:rPr>
              <w:t xml:space="preserve">Сума, </w:t>
            </w:r>
            <w:proofErr w:type="spellStart"/>
            <w:r w:rsidRPr="00A22DA5">
              <w:rPr>
                <w:sz w:val="22"/>
                <w:szCs w:val="22"/>
              </w:rPr>
              <w:t>грн</w:t>
            </w:r>
            <w:proofErr w:type="spellEnd"/>
            <w:r w:rsidRPr="00A22DA5">
              <w:rPr>
                <w:sz w:val="22"/>
                <w:szCs w:val="22"/>
              </w:rPr>
              <w:t xml:space="preserve">. </w:t>
            </w:r>
            <w:proofErr w:type="spellStart"/>
            <w:r w:rsidRPr="00A22DA5">
              <w:rPr>
                <w:sz w:val="22"/>
                <w:szCs w:val="22"/>
              </w:rPr>
              <w:t>з</w:t>
            </w:r>
            <w:proofErr w:type="spellEnd"/>
            <w:r w:rsidRPr="00A22DA5">
              <w:rPr>
                <w:sz w:val="22"/>
                <w:szCs w:val="22"/>
              </w:rPr>
              <w:t xml:space="preserve"> ПДВ </w:t>
            </w:r>
          </w:p>
        </w:tc>
      </w:tr>
      <w:tr w:rsidR="00461779" w:rsidRPr="00A22DA5" w:rsidTr="00461779">
        <w:tc>
          <w:tcPr>
            <w:tcW w:w="441" w:type="dxa"/>
          </w:tcPr>
          <w:p w:rsidR="00461779" w:rsidRPr="00A22DA5" w:rsidRDefault="00461779">
            <w:pPr>
              <w:rPr>
                <w:sz w:val="22"/>
                <w:szCs w:val="22"/>
              </w:rPr>
            </w:pPr>
            <w:r w:rsidRPr="00A22DA5">
              <w:rPr>
                <w:sz w:val="22"/>
                <w:szCs w:val="22"/>
              </w:rPr>
              <w:t xml:space="preserve">1 </w:t>
            </w:r>
          </w:p>
        </w:tc>
        <w:tc>
          <w:tcPr>
            <w:tcW w:w="29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2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559"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r>
      <w:tr w:rsidR="00461779" w:rsidRPr="00A22DA5" w:rsidTr="00461779">
        <w:tc>
          <w:tcPr>
            <w:tcW w:w="441" w:type="dxa"/>
          </w:tcPr>
          <w:p w:rsidR="00461779" w:rsidRPr="00A22DA5" w:rsidRDefault="00461779">
            <w:pPr>
              <w:rPr>
                <w:sz w:val="22"/>
                <w:szCs w:val="22"/>
              </w:rPr>
            </w:pPr>
            <w:r w:rsidRPr="00A22DA5">
              <w:rPr>
                <w:sz w:val="22"/>
                <w:szCs w:val="22"/>
              </w:rPr>
              <w:t xml:space="preserve">2 </w:t>
            </w:r>
          </w:p>
        </w:tc>
        <w:tc>
          <w:tcPr>
            <w:tcW w:w="29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2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559"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r>
      <w:tr w:rsidR="00461779" w:rsidRPr="00A22DA5" w:rsidTr="00461779">
        <w:tc>
          <w:tcPr>
            <w:tcW w:w="441" w:type="dxa"/>
          </w:tcPr>
          <w:p w:rsidR="00461779" w:rsidRPr="00A22DA5" w:rsidRDefault="00461779">
            <w:pPr>
              <w:rPr>
                <w:sz w:val="22"/>
                <w:szCs w:val="22"/>
              </w:rPr>
            </w:pPr>
            <w:r w:rsidRPr="00A22DA5">
              <w:rPr>
                <w:sz w:val="22"/>
                <w:szCs w:val="22"/>
              </w:rPr>
              <w:t xml:space="preserve">… </w:t>
            </w:r>
          </w:p>
        </w:tc>
        <w:tc>
          <w:tcPr>
            <w:tcW w:w="29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276"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c>
          <w:tcPr>
            <w:tcW w:w="1559" w:type="dxa"/>
          </w:tcPr>
          <w:p w:rsidR="00461779" w:rsidRPr="00A22DA5" w:rsidRDefault="00461779">
            <w:pPr>
              <w:rPr>
                <w:sz w:val="22"/>
                <w:szCs w:val="22"/>
              </w:rPr>
            </w:pPr>
            <w:r w:rsidRPr="00A22DA5">
              <w:rPr>
                <w:sz w:val="22"/>
                <w:szCs w:val="22"/>
              </w:rPr>
              <w:t xml:space="preserve"> </w:t>
            </w:r>
          </w:p>
        </w:tc>
        <w:tc>
          <w:tcPr>
            <w:tcW w:w="1134" w:type="dxa"/>
          </w:tcPr>
          <w:p w:rsidR="00461779" w:rsidRPr="00A22DA5" w:rsidRDefault="00461779">
            <w:pPr>
              <w:rPr>
                <w:sz w:val="22"/>
                <w:szCs w:val="22"/>
              </w:rPr>
            </w:pPr>
            <w:r w:rsidRPr="00A22DA5">
              <w:rPr>
                <w:sz w:val="22"/>
                <w:szCs w:val="22"/>
              </w:rPr>
              <w:t xml:space="preserve"> </w:t>
            </w:r>
          </w:p>
        </w:tc>
      </w:tr>
      <w:tr w:rsidR="00461779" w:rsidRPr="00A22DA5" w:rsidTr="00362D31">
        <w:tc>
          <w:tcPr>
            <w:tcW w:w="441" w:type="dxa"/>
          </w:tcPr>
          <w:p w:rsidR="00461779" w:rsidRPr="00A22DA5" w:rsidRDefault="00461779">
            <w:pPr>
              <w:jc w:val="center"/>
              <w:rPr>
                <w:sz w:val="22"/>
                <w:szCs w:val="22"/>
              </w:rPr>
            </w:pPr>
            <w:r w:rsidRPr="00A22DA5">
              <w:rPr>
                <w:sz w:val="22"/>
                <w:szCs w:val="22"/>
              </w:rPr>
              <w:t xml:space="preserve"> </w:t>
            </w:r>
          </w:p>
        </w:tc>
        <w:tc>
          <w:tcPr>
            <w:tcW w:w="8079" w:type="dxa"/>
            <w:gridSpan w:val="5"/>
            <w:vAlign w:val="bottom"/>
          </w:tcPr>
          <w:p w:rsidR="00461779" w:rsidRPr="00A22DA5" w:rsidRDefault="00461779" w:rsidP="00EA27B0">
            <w:pPr>
              <w:jc w:val="right"/>
              <w:rPr>
                <w:sz w:val="22"/>
                <w:szCs w:val="22"/>
                <w:lang w:val="uk-UA"/>
              </w:rPr>
            </w:pPr>
            <w:r w:rsidRPr="00A22DA5">
              <w:rPr>
                <w:b/>
                <w:sz w:val="22"/>
                <w:szCs w:val="22"/>
                <w:lang w:val="uk-UA"/>
              </w:rPr>
              <w:t>Разом</w:t>
            </w:r>
            <w:r w:rsidRPr="00A22DA5">
              <w:rPr>
                <w:b/>
                <w:sz w:val="22"/>
                <w:szCs w:val="22"/>
              </w:rPr>
              <w:t xml:space="preserve">, </w:t>
            </w:r>
            <w:proofErr w:type="spellStart"/>
            <w:r w:rsidRPr="00A22DA5">
              <w:rPr>
                <w:b/>
                <w:sz w:val="22"/>
                <w:szCs w:val="22"/>
              </w:rPr>
              <w:t>грн</w:t>
            </w:r>
            <w:proofErr w:type="spellEnd"/>
            <w:r w:rsidRPr="00A22DA5">
              <w:rPr>
                <w:b/>
                <w:sz w:val="22"/>
                <w:szCs w:val="22"/>
              </w:rPr>
              <w:t xml:space="preserve">. без ПДВ: </w:t>
            </w:r>
          </w:p>
        </w:tc>
        <w:tc>
          <w:tcPr>
            <w:tcW w:w="1134" w:type="dxa"/>
          </w:tcPr>
          <w:p w:rsidR="00461779" w:rsidRPr="00A22DA5" w:rsidRDefault="00461779">
            <w:pPr>
              <w:rPr>
                <w:sz w:val="22"/>
                <w:szCs w:val="22"/>
              </w:rPr>
            </w:pPr>
          </w:p>
        </w:tc>
      </w:tr>
      <w:tr w:rsidR="00EA27B0" w:rsidRPr="00A22DA5" w:rsidTr="00362D31">
        <w:tc>
          <w:tcPr>
            <w:tcW w:w="441" w:type="dxa"/>
          </w:tcPr>
          <w:p w:rsidR="00EA27B0" w:rsidRPr="00A22DA5" w:rsidRDefault="00EA27B0">
            <w:pPr>
              <w:jc w:val="center"/>
              <w:rPr>
                <w:sz w:val="22"/>
                <w:szCs w:val="22"/>
              </w:rPr>
            </w:pPr>
            <w:r w:rsidRPr="00A22DA5">
              <w:rPr>
                <w:sz w:val="22"/>
                <w:szCs w:val="22"/>
              </w:rPr>
              <w:t xml:space="preserve"> </w:t>
            </w:r>
          </w:p>
        </w:tc>
        <w:tc>
          <w:tcPr>
            <w:tcW w:w="8079" w:type="dxa"/>
            <w:gridSpan w:val="5"/>
            <w:vAlign w:val="bottom"/>
          </w:tcPr>
          <w:p w:rsidR="00EA27B0" w:rsidRPr="00A22DA5" w:rsidRDefault="00EA27B0" w:rsidP="00EA27B0">
            <w:pPr>
              <w:jc w:val="right"/>
              <w:rPr>
                <w:sz w:val="22"/>
                <w:szCs w:val="22"/>
                <w:lang w:val="uk-UA"/>
              </w:rPr>
            </w:pPr>
            <w:r w:rsidRPr="00A22DA5">
              <w:rPr>
                <w:b/>
                <w:sz w:val="22"/>
                <w:szCs w:val="22"/>
              </w:rPr>
              <w:t xml:space="preserve">Сума ПДВ: </w:t>
            </w:r>
          </w:p>
        </w:tc>
        <w:tc>
          <w:tcPr>
            <w:tcW w:w="1134" w:type="dxa"/>
          </w:tcPr>
          <w:p w:rsidR="00EA27B0" w:rsidRPr="00A22DA5" w:rsidRDefault="00EA27B0">
            <w:pPr>
              <w:rPr>
                <w:sz w:val="22"/>
                <w:szCs w:val="22"/>
              </w:rPr>
            </w:pPr>
          </w:p>
        </w:tc>
      </w:tr>
      <w:tr w:rsidR="00EA27B0" w:rsidRPr="00A22DA5" w:rsidTr="00362D31">
        <w:tc>
          <w:tcPr>
            <w:tcW w:w="441" w:type="dxa"/>
          </w:tcPr>
          <w:p w:rsidR="00EA27B0" w:rsidRPr="00A22DA5" w:rsidRDefault="00EA27B0">
            <w:pPr>
              <w:jc w:val="center"/>
              <w:rPr>
                <w:sz w:val="22"/>
                <w:szCs w:val="22"/>
              </w:rPr>
            </w:pPr>
            <w:r w:rsidRPr="00A22DA5">
              <w:rPr>
                <w:sz w:val="22"/>
                <w:szCs w:val="22"/>
              </w:rPr>
              <w:t xml:space="preserve"> </w:t>
            </w:r>
          </w:p>
        </w:tc>
        <w:tc>
          <w:tcPr>
            <w:tcW w:w="8079" w:type="dxa"/>
            <w:gridSpan w:val="5"/>
            <w:vAlign w:val="bottom"/>
          </w:tcPr>
          <w:p w:rsidR="00EA27B0" w:rsidRPr="00A22DA5" w:rsidRDefault="00EA27B0" w:rsidP="00EA27B0">
            <w:pPr>
              <w:jc w:val="right"/>
              <w:rPr>
                <w:sz w:val="22"/>
                <w:szCs w:val="22"/>
                <w:lang w:val="uk-UA"/>
              </w:rPr>
            </w:pPr>
            <w:proofErr w:type="spellStart"/>
            <w:r w:rsidRPr="00A22DA5">
              <w:rPr>
                <w:b/>
                <w:sz w:val="22"/>
                <w:szCs w:val="22"/>
              </w:rPr>
              <w:t>Загальна</w:t>
            </w:r>
            <w:proofErr w:type="spellEnd"/>
            <w:r w:rsidRPr="00A22DA5">
              <w:rPr>
                <w:b/>
                <w:sz w:val="22"/>
                <w:szCs w:val="22"/>
              </w:rPr>
              <w:t xml:space="preserve"> сума, </w:t>
            </w:r>
            <w:proofErr w:type="spellStart"/>
            <w:r w:rsidRPr="00A22DA5">
              <w:rPr>
                <w:b/>
                <w:sz w:val="22"/>
                <w:szCs w:val="22"/>
              </w:rPr>
              <w:t>грн</w:t>
            </w:r>
            <w:proofErr w:type="spellEnd"/>
            <w:r w:rsidRPr="00A22DA5">
              <w:rPr>
                <w:b/>
                <w:sz w:val="22"/>
                <w:szCs w:val="22"/>
              </w:rPr>
              <w:t xml:space="preserve">. </w:t>
            </w:r>
            <w:proofErr w:type="spellStart"/>
            <w:r w:rsidRPr="00A22DA5">
              <w:rPr>
                <w:b/>
                <w:sz w:val="22"/>
                <w:szCs w:val="22"/>
              </w:rPr>
              <w:t>з</w:t>
            </w:r>
            <w:proofErr w:type="spellEnd"/>
            <w:r w:rsidRPr="00A22DA5">
              <w:rPr>
                <w:b/>
                <w:sz w:val="22"/>
                <w:szCs w:val="22"/>
              </w:rPr>
              <w:t xml:space="preserve"> ПДВ: </w:t>
            </w:r>
          </w:p>
        </w:tc>
        <w:tc>
          <w:tcPr>
            <w:tcW w:w="1134" w:type="dxa"/>
          </w:tcPr>
          <w:p w:rsidR="00EA27B0" w:rsidRPr="00A22DA5" w:rsidRDefault="00EA27B0">
            <w:pPr>
              <w:rPr>
                <w:sz w:val="22"/>
                <w:szCs w:val="22"/>
              </w:rPr>
            </w:pPr>
          </w:p>
        </w:tc>
      </w:tr>
    </w:tbl>
    <w:p w:rsidR="00566742" w:rsidRPr="00A22DA5" w:rsidRDefault="00566742">
      <w:pPr>
        <w:rPr>
          <w:sz w:val="22"/>
          <w:szCs w:val="22"/>
          <w:lang w:val="uk-UA"/>
        </w:rPr>
      </w:pPr>
    </w:p>
    <w:p w:rsidR="00566742" w:rsidRPr="00A22DA5" w:rsidRDefault="00566742">
      <w:pPr>
        <w:rPr>
          <w:sz w:val="22"/>
          <w:szCs w:val="22"/>
          <w:lang w:val="uk-UA"/>
        </w:rPr>
      </w:pPr>
    </w:p>
    <w:p w:rsidR="00566742" w:rsidRPr="00A22DA5" w:rsidRDefault="00566742">
      <w:pPr>
        <w:rPr>
          <w:sz w:val="22"/>
          <w:szCs w:val="22"/>
          <w:lang w:val="uk-UA"/>
        </w:rPr>
      </w:pPr>
    </w:p>
    <w:p w:rsidR="00566742" w:rsidRPr="00A22DA5" w:rsidRDefault="00566742">
      <w:pPr>
        <w:rPr>
          <w:sz w:val="22"/>
          <w:szCs w:val="22"/>
          <w:lang w:val="uk-UA"/>
        </w:rPr>
      </w:pPr>
    </w:p>
    <w:p w:rsidR="00566742" w:rsidRPr="00A22DA5" w:rsidRDefault="00566742">
      <w:pPr>
        <w:rPr>
          <w:sz w:val="22"/>
          <w:szCs w:val="22"/>
          <w:lang w:val="uk-UA"/>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566742" w:rsidRPr="00A22DA5">
        <w:tc>
          <w:tcPr>
            <w:tcW w:w="4926" w:type="dxa"/>
          </w:tcPr>
          <w:p w:rsidR="00566742" w:rsidRPr="00A22DA5" w:rsidRDefault="00DB01E9">
            <w:pPr>
              <w:rPr>
                <w:b/>
                <w:sz w:val="22"/>
                <w:szCs w:val="22"/>
                <w:lang w:val="uk-UA"/>
              </w:rPr>
            </w:pPr>
            <w:r w:rsidRPr="00A22DA5">
              <w:rPr>
                <w:b/>
                <w:sz w:val="22"/>
                <w:szCs w:val="22"/>
                <w:lang w:val="uk-UA"/>
              </w:rPr>
              <w:t>ПОКУПЕЦЬ</w:t>
            </w:r>
            <w:r w:rsidR="00E31FF0" w:rsidRPr="00A22DA5">
              <w:rPr>
                <w:b/>
                <w:sz w:val="22"/>
                <w:szCs w:val="22"/>
                <w:lang w:val="uk-UA"/>
              </w:rPr>
              <w:t>:</w:t>
            </w:r>
          </w:p>
          <w:p w:rsidR="00566742" w:rsidRPr="00A22DA5" w:rsidRDefault="00566742">
            <w:pPr>
              <w:rPr>
                <w:b/>
                <w:sz w:val="22"/>
                <w:szCs w:val="22"/>
                <w:lang w:val="uk-UA"/>
              </w:rPr>
            </w:pPr>
          </w:p>
          <w:p w:rsidR="00566742" w:rsidRPr="00A22DA5" w:rsidRDefault="00DB01E9" w:rsidP="0017318B">
            <w:pPr>
              <w:pStyle w:val="2"/>
              <w:spacing w:before="0" w:beforeAutospacing="0" w:after="0" w:afterAutospacing="0" w:line="240" w:lineRule="auto"/>
              <w:rPr>
                <w:sz w:val="22"/>
                <w:szCs w:val="22"/>
                <w:lang w:val="uk-UA"/>
              </w:rPr>
            </w:pPr>
            <w:proofErr w:type="spellStart"/>
            <w:r w:rsidRPr="00A22DA5">
              <w:rPr>
                <w:sz w:val="22"/>
                <w:szCs w:val="22"/>
              </w:rPr>
              <w:t>Комуна</w:t>
            </w:r>
            <w:r w:rsidR="0017318B" w:rsidRPr="00A22DA5">
              <w:rPr>
                <w:sz w:val="22"/>
                <w:szCs w:val="22"/>
              </w:rPr>
              <w:t>льне</w:t>
            </w:r>
            <w:proofErr w:type="spellEnd"/>
            <w:r w:rsidR="0017318B" w:rsidRPr="00A22DA5">
              <w:rPr>
                <w:sz w:val="22"/>
                <w:szCs w:val="22"/>
              </w:rPr>
              <w:t xml:space="preserve"> </w:t>
            </w:r>
            <w:proofErr w:type="spellStart"/>
            <w:r w:rsidR="0017318B" w:rsidRPr="00A22DA5">
              <w:rPr>
                <w:sz w:val="22"/>
                <w:szCs w:val="22"/>
              </w:rPr>
              <w:t>некомерційне</w:t>
            </w:r>
            <w:proofErr w:type="spellEnd"/>
            <w:r w:rsidR="0017318B" w:rsidRPr="00A22DA5">
              <w:rPr>
                <w:sz w:val="22"/>
                <w:szCs w:val="22"/>
              </w:rPr>
              <w:t xml:space="preserve"> </w:t>
            </w:r>
            <w:proofErr w:type="spellStart"/>
            <w:proofErr w:type="gramStart"/>
            <w:r w:rsidR="0017318B" w:rsidRPr="00A22DA5">
              <w:rPr>
                <w:sz w:val="22"/>
                <w:szCs w:val="22"/>
              </w:rPr>
              <w:t>п</w:t>
            </w:r>
            <w:proofErr w:type="gramEnd"/>
            <w:r w:rsidR="0017318B" w:rsidRPr="00A22DA5">
              <w:rPr>
                <w:sz w:val="22"/>
                <w:szCs w:val="22"/>
              </w:rPr>
              <w:t>ідприємство</w:t>
            </w:r>
            <w:proofErr w:type="spellEnd"/>
            <w:r w:rsidR="0017318B" w:rsidRPr="00A22DA5">
              <w:rPr>
                <w:sz w:val="22"/>
                <w:szCs w:val="22"/>
                <w:lang w:val="uk-UA"/>
              </w:rPr>
              <w:t xml:space="preserve"> </w:t>
            </w:r>
            <w:r w:rsidRPr="00A22DA5">
              <w:rPr>
                <w:sz w:val="22"/>
                <w:szCs w:val="22"/>
                <w:vertAlign w:val="superscript"/>
                <w:lang w:val="uk-UA"/>
              </w:rPr>
              <w:t>"</w:t>
            </w:r>
            <w:proofErr w:type="spellStart"/>
            <w:r w:rsidRPr="00A22DA5">
              <w:rPr>
                <w:sz w:val="22"/>
                <w:szCs w:val="22"/>
              </w:rPr>
              <w:t>Консульта</w:t>
            </w:r>
            <w:r w:rsidRPr="00A22DA5">
              <w:rPr>
                <w:sz w:val="22"/>
                <w:szCs w:val="22"/>
                <w:lang w:val="uk-UA"/>
              </w:rPr>
              <w:t>тивно</w:t>
            </w:r>
            <w:proofErr w:type="spellEnd"/>
            <w:r w:rsidR="0017318B" w:rsidRPr="00A22DA5">
              <w:rPr>
                <w:sz w:val="22"/>
                <w:szCs w:val="22"/>
              </w:rPr>
              <w:t>-</w:t>
            </w:r>
            <w:proofErr w:type="spellStart"/>
            <w:r w:rsidR="0017318B" w:rsidRPr="00A22DA5">
              <w:rPr>
                <w:sz w:val="22"/>
                <w:szCs w:val="22"/>
              </w:rPr>
              <w:t>діагностичний</w:t>
            </w:r>
            <w:proofErr w:type="spellEnd"/>
            <w:r w:rsidR="0017318B" w:rsidRPr="00A22DA5">
              <w:rPr>
                <w:sz w:val="22"/>
                <w:szCs w:val="22"/>
              </w:rPr>
              <w:t xml:space="preserve"> центр»</w:t>
            </w:r>
            <w:r w:rsidR="0017318B" w:rsidRPr="00A22DA5">
              <w:rPr>
                <w:sz w:val="22"/>
                <w:szCs w:val="22"/>
                <w:lang w:val="uk-UA"/>
              </w:rPr>
              <w:t xml:space="preserve"> </w:t>
            </w:r>
            <w:proofErr w:type="spellStart"/>
            <w:r w:rsidRPr="00A22DA5">
              <w:rPr>
                <w:sz w:val="22"/>
                <w:szCs w:val="22"/>
              </w:rPr>
              <w:t>Святошинського</w:t>
            </w:r>
            <w:proofErr w:type="spellEnd"/>
            <w:r w:rsidRPr="00A22DA5">
              <w:rPr>
                <w:sz w:val="22"/>
                <w:szCs w:val="22"/>
              </w:rPr>
              <w:t xml:space="preserve"> району м. </w:t>
            </w:r>
            <w:proofErr w:type="spellStart"/>
            <w:r w:rsidRPr="00A22DA5">
              <w:rPr>
                <w:sz w:val="22"/>
                <w:szCs w:val="22"/>
              </w:rPr>
              <w:t>Києва</w:t>
            </w:r>
            <w:proofErr w:type="spellEnd"/>
          </w:p>
          <w:p w:rsidR="0017318B" w:rsidRPr="00A22DA5" w:rsidRDefault="0017318B" w:rsidP="0017318B">
            <w:pPr>
              <w:rPr>
                <w:sz w:val="22"/>
                <w:szCs w:val="22"/>
                <w:lang w:val="uk-UA"/>
              </w:rPr>
            </w:pPr>
          </w:p>
          <w:p w:rsidR="00E31FF0" w:rsidRPr="00A22DA5" w:rsidRDefault="00E31FF0" w:rsidP="00E31FF0">
            <w:pPr>
              <w:ind w:left="57" w:right="57" w:hanging="20"/>
              <w:rPr>
                <w:sz w:val="22"/>
                <w:szCs w:val="22"/>
                <w:lang w:val="uk-UA"/>
              </w:rPr>
            </w:pPr>
            <w:r w:rsidRPr="00A22DA5">
              <w:rPr>
                <w:rFonts w:eastAsia="Arial Unicode MS"/>
                <w:bCs/>
                <w:sz w:val="22"/>
                <w:szCs w:val="22"/>
              </w:rPr>
              <w:t xml:space="preserve">03134, </w:t>
            </w:r>
            <w:proofErr w:type="spellStart"/>
            <w:r w:rsidRPr="00A22DA5">
              <w:rPr>
                <w:rFonts w:eastAsia="Arial Unicode MS"/>
                <w:bCs/>
                <w:sz w:val="22"/>
                <w:szCs w:val="22"/>
              </w:rPr>
              <w:t>Україна</w:t>
            </w:r>
            <w:proofErr w:type="spellEnd"/>
            <w:r w:rsidRPr="00A22DA5">
              <w:rPr>
                <w:rFonts w:eastAsia="Arial Unicode MS"/>
                <w:bCs/>
                <w:sz w:val="22"/>
                <w:szCs w:val="22"/>
              </w:rPr>
              <w:t xml:space="preserve">, </w:t>
            </w:r>
            <w:proofErr w:type="spellStart"/>
            <w:r w:rsidRPr="00A22DA5">
              <w:rPr>
                <w:rFonts w:eastAsia="Arial Unicode MS"/>
                <w:bCs/>
                <w:sz w:val="22"/>
                <w:szCs w:val="22"/>
              </w:rPr>
              <w:t>Київська</w:t>
            </w:r>
            <w:proofErr w:type="spellEnd"/>
            <w:r w:rsidRPr="00A22DA5">
              <w:rPr>
                <w:rFonts w:eastAsia="Arial Unicode MS"/>
                <w:bCs/>
                <w:sz w:val="22"/>
                <w:szCs w:val="22"/>
              </w:rPr>
              <w:t xml:space="preserve"> область, м. </w:t>
            </w:r>
            <w:proofErr w:type="spellStart"/>
            <w:r w:rsidRPr="00A22DA5">
              <w:rPr>
                <w:rFonts w:eastAsia="Arial Unicode MS"/>
                <w:bCs/>
                <w:sz w:val="22"/>
                <w:szCs w:val="22"/>
              </w:rPr>
              <w:t>Київ</w:t>
            </w:r>
            <w:proofErr w:type="spellEnd"/>
            <w:r w:rsidRPr="00A22DA5">
              <w:rPr>
                <w:rFonts w:eastAsia="Arial Unicode MS"/>
                <w:bCs/>
                <w:sz w:val="22"/>
                <w:szCs w:val="22"/>
              </w:rPr>
              <w:t xml:space="preserve">, </w:t>
            </w:r>
            <w:proofErr w:type="spellStart"/>
            <w:r w:rsidRPr="00A22DA5">
              <w:rPr>
                <w:rFonts w:eastAsia="Arial Unicode MS"/>
                <w:bCs/>
                <w:sz w:val="22"/>
                <w:szCs w:val="22"/>
              </w:rPr>
              <w:t>вул</w:t>
            </w:r>
            <w:proofErr w:type="spellEnd"/>
            <w:r w:rsidRPr="00A22DA5">
              <w:rPr>
                <w:rFonts w:eastAsia="Arial Unicode MS"/>
                <w:bCs/>
                <w:sz w:val="22"/>
                <w:szCs w:val="22"/>
              </w:rPr>
              <w:t xml:space="preserve">. </w:t>
            </w:r>
            <w:proofErr w:type="spellStart"/>
            <w:r w:rsidRPr="00A22DA5">
              <w:rPr>
                <w:rFonts w:eastAsia="Arial Unicode MS"/>
                <w:bCs/>
                <w:sz w:val="22"/>
                <w:szCs w:val="22"/>
              </w:rPr>
              <w:t>Симиренка</w:t>
            </w:r>
            <w:proofErr w:type="spellEnd"/>
            <w:r w:rsidRPr="00A22DA5">
              <w:rPr>
                <w:rFonts w:eastAsia="Arial Unicode MS"/>
                <w:bCs/>
                <w:sz w:val="22"/>
                <w:szCs w:val="22"/>
              </w:rPr>
              <w:t>, буд. 10</w:t>
            </w:r>
            <w:r w:rsidRPr="00A22DA5">
              <w:rPr>
                <w:sz w:val="22"/>
                <w:szCs w:val="22"/>
              </w:rPr>
              <w:t xml:space="preserve"> </w:t>
            </w:r>
          </w:p>
          <w:p w:rsidR="00E31FF0" w:rsidRPr="00A22DA5" w:rsidRDefault="00E31FF0" w:rsidP="00E31FF0">
            <w:pPr>
              <w:ind w:left="57" w:right="57" w:hanging="20"/>
              <w:rPr>
                <w:sz w:val="22"/>
                <w:szCs w:val="22"/>
              </w:rPr>
            </w:pPr>
            <w:r w:rsidRPr="00A22DA5">
              <w:rPr>
                <w:sz w:val="22"/>
                <w:szCs w:val="22"/>
              </w:rPr>
              <w:t>ЄДРПОУ</w:t>
            </w:r>
            <w:r w:rsidRPr="00A22DA5">
              <w:rPr>
                <w:sz w:val="22"/>
                <w:szCs w:val="22"/>
                <w:lang w:val="uk-UA"/>
              </w:rPr>
              <w:t>:</w:t>
            </w:r>
            <w:r w:rsidRPr="00A22DA5">
              <w:rPr>
                <w:sz w:val="22"/>
                <w:szCs w:val="22"/>
              </w:rPr>
              <w:t xml:space="preserve"> 26199401</w:t>
            </w:r>
          </w:p>
          <w:p w:rsidR="00E31FF0" w:rsidRPr="00A22DA5" w:rsidRDefault="00E31FF0" w:rsidP="00E31FF0">
            <w:pPr>
              <w:ind w:left="57" w:right="57" w:hanging="20"/>
              <w:rPr>
                <w:sz w:val="22"/>
                <w:szCs w:val="22"/>
              </w:rPr>
            </w:pPr>
            <w:proofErr w:type="spellStart"/>
            <w:proofErr w:type="gramStart"/>
            <w:r w:rsidRPr="00A22DA5">
              <w:rPr>
                <w:sz w:val="22"/>
                <w:szCs w:val="22"/>
              </w:rPr>
              <w:t>п</w:t>
            </w:r>
            <w:proofErr w:type="spellEnd"/>
            <w:proofErr w:type="gramEnd"/>
            <w:r w:rsidRPr="00A22DA5">
              <w:rPr>
                <w:sz w:val="22"/>
                <w:szCs w:val="22"/>
              </w:rPr>
              <w:t>/</w:t>
            </w:r>
            <w:proofErr w:type="spellStart"/>
            <w:r w:rsidRPr="00A22DA5">
              <w:rPr>
                <w:sz w:val="22"/>
                <w:szCs w:val="22"/>
              </w:rPr>
              <w:t>р</w:t>
            </w:r>
            <w:proofErr w:type="spellEnd"/>
            <w:r w:rsidRPr="00A22DA5">
              <w:rPr>
                <w:sz w:val="22"/>
                <w:szCs w:val="22"/>
              </w:rPr>
              <w:t xml:space="preserve">: UA363052990000026009015017372; </w:t>
            </w:r>
          </w:p>
          <w:p w:rsidR="00E31FF0" w:rsidRPr="00A22DA5" w:rsidRDefault="00E31FF0" w:rsidP="00E31FF0">
            <w:pPr>
              <w:ind w:left="57" w:right="57" w:hanging="20"/>
              <w:rPr>
                <w:sz w:val="22"/>
                <w:szCs w:val="22"/>
              </w:rPr>
            </w:pPr>
            <w:r w:rsidRPr="00A22DA5">
              <w:rPr>
                <w:sz w:val="22"/>
                <w:szCs w:val="22"/>
              </w:rPr>
              <w:t>UA333052990000026004035023943</w:t>
            </w:r>
          </w:p>
          <w:p w:rsidR="00E31FF0" w:rsidRPr="00A22DA5" w:rsidRDefault="00E31FF0" w:rsidP="00E31FF0">
            <w:pPr>
              <w:ind w:left="57" w:right="57" w:hanging="20"/>
              <w:rPr>
                <w:sz w:val="22"/>
                <w:szCs w:val="22"/>
              </w:rPr>
            </w:pPr>
            <w:r w:rsidRPr="00A22DA5">
              <w:rPr>
                <w:sz w:val="22"/>
                <w:szCs w:val="22"/>
              </w:rPr>
              <w:t xml:space="preserve">у АТ КБ «ПРИВАТБАНК»  </w:t>
            </w:r>
          </w:p>
          <w:p w:rsidR="00E31FF0" w:rsidRPr="00A22DA5" w:rsidRDefault="00E31FF0" w:rsidP="00E31FF0">
            <w:pPr>
              <w:ind w:left="57" w:right="57" w:hanging="20"/>
              <w:rPr>
                <w:sz w:val="22"/>
                <w:szCs w:val="22"/>
              </w:rPr>
            </w:pPr>
            <w:r w:rsidRPr="00A22DA5">
              <w:rPr>
                <w:sz w:val="22"/>
                <w:szCs w:val="22"/>
              </w:rPr>
              <w:t xml:space="preserve">в </w:t>
            </w:r>
            <w:proofErr w:type="spellStart"/>
            <w:proofErr w:type="gramStart"/>
            <w:r w:rsidRPr="00A22DA5">
              <w:rPr>
                <w:sz w:val="22"/>
                <w:szCs w:val="22"/>
              </w:rPr>
              <w:t>в</w:t>
            </w:r>
            <w:proofErr w:type="gramEnd"/>
            <w:r w:rsidRPr="00A22DA5">
              <w:rPr>
                <w:sz w:val="22"/>
                <w:szCs w:val="22"/>
              </w:rPr>
              <w:t>ідділення</w:t>
            </w:r>
            <w:proofErr w:type="spellEnd"/>
            <w:r w:rsidRPr="00A22DA5">
              <w:rPr>
                <w:sz w:val="22"/>
                <w:szCs w:val="22"/>
              </w:rPr>
              <w:t xml:space="preserve"> «</w:t>
            </w:r>
            <w:proofErr w:type="spellStart"/>
            <w:r w:rsidRPr="00A22DA5">
              <w:rPr>
                <w:sz w:val="22"/>
                <w:szCs w:val="22"/>
              </w:rPr>
              <w:t>П'яте</w:t>
            </w:r>
            <w:proofErr w:type="spellEnd"/>
            <w:r w:rsidRPr="00A22DA5">
              <w:rPr>
                <w:sz w:val="22"/>
                <w:szCs w:val="22"/>
              </w:rPr>
              <w:t xml:space="preserve">  </w:t>
            </w:r>
            <w:proofErr w:type="spellStart"/>
            <w:r w:rsidRPr="00A22DA5">
              <w:rPr>
                <w:sz w:val="22"/>
                <w:szCs w:val="22"/>
              </w:rPr>
              <w:t>Столичне</w:t>
            </w:r>
            <w:proofErr w:type="spellEnd"/>
            <w:r w:rsidRPr="00A22DA5">
              <w:rPr>
                <w:sz w:val="22"/>
                <w:szCs w:val="22"/>
              </w:rPr>
              <w:t xml:space="preserve"> №43»</w:t>
            </w:r>
          </w:p>
          <w:p w:rsidR="00E31FF0" w:rsidRPr="00A22DA5" w:rsidRDefault="00E31FF0" w:rsidP="00E31FF0">
            <w:pPr>
              <w:ind w:left="57" w:right="57" w:hanging="20"/>
              <w:rPr>
                <w:sz w:val="22"/>
                <w:szCs w:val="22"/>
              </w:rPr>
            </w:pPr>
            <w:r w:rsidRPr="00A22DA5">
              <w:rPr>
                <w:sz w:val="22"/>
                <w:szCs w:val="22"/>
              </w:rPr>
              <w:t>МФО 305299</w:t>
            </w:r>
          </w:p>
          <w:p w:rsidR="00E31FF0" w:rsidRPr="00A22DA5" w:rsidRDefault="00E31FF0" w:rsidP="00E31FF0">
            <w:pPr>
              <w:ind w:right="57"/>
              <w:rPr>
                <w:b/>
                <w:sz w:val="22"/>
                <w:szCs w:val="22"/>
              </w:rPr>
            </w:pPr>
            <w:r w:rsidRPr="00A22DA5">
              <w:rPr>
                <w:sz w:val="22"/>
                <w:szCs w:val="22"/>
              </w:rPr>
              <w:t>І</w:t>
            </w:r>
            <w:proofErr w:type="gramStart"/>
            <w:r w:rsidRPr="00A22DA5">
              <w:rPr>
                <w:sz w:val="22"/>
                <w:szCs w:val="22"/>
              </w:rPr>
              <w:t>ПН</w:t>
            </w:r>
            <w:proofErr w:type="gramEnd"/>
            <w:r w:rsidRPr="00A22DA5">
              <w:rPr>
                <w:sz w:val="22"/>
                <w:szCs w:val="22"/>
              </w:rPr>
              <w:t xml:space="preserve">  261994026571</w:t>
            </w:r>
          </w:p>
          <w:p w:rsidR="00E31FF0" w:rsidRPr="00A22DA5" w:rsidRDefault="00E31FF0" w:rsidP="00E31FF0">
            <w:pPr>
              <w:tabs>
                <w:tab w:val="left" w:pos="0"/>
              </w:tabs>
              <w:snapToGrid w:val="0"/>
              <w:contextualSpacing/>
              <w:rPr>
                <w:rFonts w:eastAsia="Arial Unicode MS"/>
                <w:bCs/>
                <w:sz w:val="22"/>
                <w:szCs w:val="22"/>
              </w:rPr>
            </w:pPr>
            <w:r w:rsidRPr="00A22DA5">
              <w:rPr>
                <w:rFonts w:eastAsia="Arial Unicode MS"/>
                <w:bCs/>
                <w:sz w:val="22"/>
                <w:szCs w:val="22"/>
              </w:rPr>
              <w:t>тел./факс: 044 205 98 4</w:t>
            </w:r>
            <w:r w:rsidR="00A22DA5">
              <w:rPr>
                <w:rFonts w:eastAsia="Arial Unicode MS"/>
                <w:bCs/>
                <w:sz w:val="22"/>
                <w:szCs w:val="22"/>
                <w:lang w:val="uk-UA"/>
              </w:rPr>
              <w:t>6</w:t>
            </w:r>
            <w:r w:rsidR="00A22DA5">
              <w:rPr>
                <w:rFonts w:eastAsia="Arial Unicode MS"/>
                <w:bCs/>
                <w:sz w:val="22"/>
                <w:szCs w:val="22"/>
              </w:rPr>
              <w:t xml:space="preserve">, 044 205 98 </w:t>
            </w:r>
            <w:r w:rsidR="00A22DA5">
              <w:rPr>
                <w:rFonts w:eastAsia="Arial Unicode MS"/>
                <w:bCs/>
                <w:sz w:val="22"/>
                <w:szCs w:val="22"/>
                <w:lang w:val="uk-UA"/>
              </w:rPr>
              <w:t>5</w:t>
            </w:r>
            <w:r w:rsidRPr="00A22DA5">
              <w:rPr>
                <w:rFonts w:eastAsia="Arial Unicode MS"/>
                <w:bCs/>
                <w:sz w:val="22"/>
                <w:szCs w:val="22"/>
              </w:rPr>
              <w:t>8</w:t>
            </w:r>
          </w:p>
          <w:p w:rsidR="00566742" w:rsidRPr="00A22DA5" w:rsidRDefault="00E31FF0" w:rsidP="00E31FF0">
            <w:pPr>
              <w:rPr>
                <w:b/>
                <w:sz w:val="22"/>
                <w:szCs w:val="22"/>
                <w:lang w:val="uk-UA"/>
              </w:rPr>
            </w:pPr>
            <w:proofErr w:type="spellStart"/>
            <w:r w:rsidRPr="00A22DA5">
              <w:rPr>
                <w:rFonts w:eastAsia="Arial Unicode MS"/>
                <w:bCs/>
                <w:sz w:val="22"/>
                <w:szCs w:val="22"/>
              </w:rPr>
              <w:t>Неприбуткова</w:t>
            </w:r>
            <w:proofErr w:type="spellEnd"/>
            <w:r w:rsidRPr="00A22DA5">
              <w:rPr>
                <w:rFonts w:eastAsia="Arial Unicode MS"/>
                <w:bCs/>
                <w:sz w:val="22"/>
                <w:szCs w:val="22"/>
              </w:rPr>
              <w:t xml:space="preserve"> </w:t>
            </w:r>
            <w:proofErr w:type="spellStart"/>
            <w:r w:rsidRPr="00A22DA5">
              <w:rPr>
                <w:rFonts w:eastAsia="Arial Unicode MS"/>
                <w:bCs/>
                <w:sz w:val="22"/>
                <w:szCs w:val="22"/>
              </w:rPr>
              <w:t>організація</w:t>
            </w:r>
            <w:proofErr w:type="spellEnd"/>
            <w:r w:rsidRPr="00A22DA5">
              <w:rPr>
                <w:b/>
                <w:sz w:val="22"/>
                <w:szCs w:val="22"/>
                <w:lang w:val="uk-UA"/>
              </w:rPr>
              <w:t xml:space="preserve"> </w:t>
            </w:r>
          </w:p>
          <w:p w:rsidR="00E31FF0" w:rsidRPr="00A22DA5" w:rsidRDefault="00E31FF0" w:rsidP="00E31FF0">
            <w:pPr>
              <w:rPr>
                <w:b/>
                <w:sz w:val="22"/>
                <w:szCs w:val="22"/>
                <w:lang w:val="uk-UA"/>
              </w:rPr>
            </w:pPr>
          </w:p>
          <w:p w:rsidR="00566742" w:rsidRPr="00A22DA5" w:rsidRDefault="00DB01E9">
            <w:pPr>
              <w:rPr>
                <w:b/>
                <w:sz w:val="22"/>
                <w:szCs w:val="22"/>
                <w:lang w:val="uk-UA"/>
              </w:rPr>
            </w:pPr>
            <w:r w:rsidRPr="00A22DA5">
              <w:rPr>
                <w:b/>
                <w:sz w:val="22"/>
                <w:szCs w:val="22"/>
              </w:rPr>
              <w:t xml:space="preserve">Директор ____________ </w:t>
            </w:r>
            <w:proofErr w:type="spellStart"/>
            <w:r w:rsidR="00A22DA5">
              <w:rPr>
                <w:b/>
                <w:sz w:val="22"/>
                <w:szCs w:val="22"/>
                <w:lang w:val="uk-UA"/>
              </w:rPr>
              <w:t>Карамелєва</w:t>
            </w:r>
            <w:proofErr w:type="spellEnd"/>
            <w:r w:rsidR="00A22DA5">
              <w:rPr>
                <w:b/>
                <w:sz w:val="22"/>
                <w:szCs w:val="22"/>
                <w:lang w:val="uk-UA"/>
              </w:rPr>
              <w:t xml:space="preserve"> Н.О.</w:t>
            </w:r>
          </w:p>
          <w:p w:rsidR="00566742" w:rsidRPr="00A22DA5" w:rsidRDefault="00566742">
            <w:pPr>
              <w:rPr>
                <w:b/>
                <w:sz w:val="22"/>
                <w:szCs w:val="22"/>
                <w:lang w:val="uk-UA"/>
              </w:rPr>
            </w:pPr>
          </w:p>
        </w:tc>
        <w:tc>
          <w:tcPr>
            <w:tcW w:w="4927" w:type="dxa"/>
          </w:tcPr>
          <w:p w:rsidR="00566742" w:rsidRPr="00A22DA5" w:rsidRDefault="00DB01E9">
            <w:pPr>
              <w:rPr>
                <w:b/>
                <w:sz w:val="22"/>
                <w:szCs w:val="22"/>
                <w:lang w:val="uk-UA"/>
              </w:rPr>
            </w:pPr>
            <w:r w:rsidRPr="00A22DA5">
              <w:rPr>
                <w:b/>
                <w:sz w:val="22"/>
                <w:szCs w:val="22"/>
              </w:rPr>
              <w:t>ПОСТАЧАЛЬНИК</w:t>
            </w:r>
            <w:r w:rsidR="00E31FF0" w:rsidRPr="00A22DA5">
              <w:rPr>
                <w:b/>
                <w:sz w:val="22"/>
                <w:szCs w:val="22"/>
                <w:lang w:val="uk-UA"/>
              </w:rPr>
              <w:t>:</w:t>
            </w:r>
          </w:p>
        </w:tc>
      </w:tr>
    </w:tbl>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en-US"/>
        </w:rPr>
      </w:pPr>
    </w:p>
    <w:p w:rsidR="00566742" w:rsidRPr="00A22DA5" w:rsidRDefault="00566742">
      <w:pPr>
        <w:jc w:val="right"/>
        <w:rPr>
          <w:sz w:val="22"/>
          <w:szCs w:val="22"/>
          <w:lang w:val="uk-UA"/>
        </w:rPr>
      </w:pPr>
    </w:p>
    <w:p w:rsidR="00566742" w:rsidRPr="00C71916" w:rsidRDefault="00566742">
      <w:pPr>
        <w:rPr>
          <w:sz w:val="22"/>
          <w:szCs w:val="22"/>
          <w:lang w:val="uk-UA"/>
        </w:rPr>
      </w:pPr>
    </w:p>
    <w:sectPr w:rsidR="00566742" w:rsidRPr="00C71916" w:rsidSect="00A22DA5">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595" w:rsidRDefault="00A56595">
      <w:r>
        <w:separator/>
      </w:r>
    </w:p>
  </w:endnote>
  <w:endnote w:type="continuationSeparator" w:id="1">
    <w:p w:rsidR="00A56595" w:rsidRDefault="00A56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595" w:rsidRDefault="00A56595">
      <w:r>
        <w:separator/>
      </w:r>
    </w:p>
  </w:footnote>
  <w:footnote w:type="continuationSeparator" w:id="1">
    <w:p w:rsidR="00A56595" w:rsidRDefault="00A565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B02"/>
    <w:multiLevelType w:val="multilevel"/>
    <w:tmpl w:val="05610B02"/>
    <w:lvl w:ilvl="0">
      <w:start w:val="1"/>
      <w:numFmt w:val="bullet"/>
      <w:lvlText w:val="-"/>
      <w:lvlJc w:val="left"/>
      <w:pPr>
        <w:ind w:left="720" w:hanging="360"/>
      </w:pPr>
      <w:rPr>
        <w:rFonts w:ascii="Times New Roman" w:hAnsi="Times New Roman" w:cs="Times New Roman" w:hint="default"/>
        <w:b w:val="0"/>
        <w:i/>
        <w:iCs/>
        <w:color w:val="000000"/>
        <w:u w:color="000000"/>
      </w:rPr>
    </w:lvl>
    <w:lvl w:ilvl="1">
      <w:start w:val="1"/>
      <w:numFmt w:val="bullet"/>
      <w:lvlText w:val="o"/>
      <w:lvlJc w:val="left"/>
      <w:pPr>
        <w:ind w:left="1440" w:hanging="360"/>
      </w:pPr>
      <w:rPr>
        <w:rFonts w:ascii="Times New Roman" w:hAnsi="Times New Roman" w:cs="Times New Roman" w:hint="default"/>
        <w:b w:val="0"/>
        <w:i/>
        <w:iCs/>
        <w:color w:val="000000"/>
        <w:u w:color="000000"/>
      </w:rPr>
    </w:lvl>
    <w:lvl w:ilvl="2">
      <w:start w:val="1"/>
      <w:numFmt w:val="bullet"/>
      <w:lvlText w:val="▪"/>
      <w:lvlJc w:val="left"/>
      <w:pPr>
        <w:ind w:left="2160" w:hanging="360"/>
      </w:pPr>
      <w:rPr>
        <w:rFonts w:ascii="Times New Roman" w:hAnsi="Times New Roman" w:cs="Times New Roman" w:hint="default"/>
        <w:b w:val="0"/>
        <w:i/>
        <w:iCs/>
        <w:color w:val="000000"/>
        <w:u w:color="000000"/>
      </w:rPr>
    </w:lvl>
    <w:lvl w:ilvl="3">
      <w:start w:val="1"/>
      <w:numFmt w:val="bullet"/>
      <w:lvlText w:val="•"/>
      <w:lvlJc w:val="left"/>
      <w:pPr>
        <w:ind w:left="2880" w:hanging="360"/>
      </w:pPr>
      <w:rPr>
        <w:rFonts w:ascii="Times New Roman" w:hAnsi="Times New Roman" w:cs="Times New Roman" w:hint="default"/>
        <w:b w:val="0"/>
        <w:i/>
        <w:iCs/>
        <w:color w:val="000000"/>
        <w:u w:color="000000"/>
      </w:rPr>
    </w:lvl>
    <w:lvl w:ilvl="4">
      <w:start w:val="1"/>
      <w:numFmt w:val="bullet"/>
      <w:lvlText w:val="o"/>
      <w:lvlJc w:val="left"/>
      <w:pPr>
        <w:ind w:left="3600" w:hanging="360"/>
      </w:pPr>
      <w:rPr>
        <w:rFonts w:ascii="Times New Roman" w:hAnsi="Times New Roman" w:cs="Times New Roman" w:hint="default"/>
        <w:b w:val="0"/>
        <w:i/>
        <w:iCs/>
        <w:color w:val="000000"/>
        <w:u w:color="000000"/>
      </w:rPr>
    </w:lvl>
    <w:lvl w:ilvl="5">
      <w:start w:val="1"/>
      <w:numFmt w:val="bullet"/>
      <w:lvlText w:val="▪"/>
      <w:lvlJc w:val="left"/>
      <w:pPr>
        <w:ind w:left="4320" w:hanging="360"/>
      </w:pPr>
      <w:rPr>
        <w:rFonts w:ascii="Times New Roman" w:hAnsi="Times New Roman" w:cs="Times New Roman" w:hint="default"/>
        <w:b w:val="0"/>
        <w:i/>
        <w:iCs/>
        <w:color w:val="000000"/>
        <w:u w:color="000000"/>
      </w:rPr>
    </w:lvl>
    <w:lvl w:ilvl="6">
      <w:start w:val="1"/>
      <w:numFmt w:val="bullet"/>
      <w:lvlText w:val="•"/>
      <w:lvlJc w:val="left"/>
      <w:pPr>
        <w:ind w:left="5040" w:hanging="360"/>
      </w:pPr>
      <w:rPr>
        <w:rFonts w:ascii="Times New Roman" w:hAnsi="Times New Roman" w:cs="Times New Roman" w:hint="default"/>
        <w:b w:val="0"/>
        <w:i/>
        <w:iCs/>
        <w:color w:val="000000"/>
        <w:u w:color="000000"/>
      </w:rPr>
    </w:lvl>
    <w:lvl w:ilvl="7">
      <w:start w:val="1"/>
      <w:numFmt w:val="bullet"/>
      <w:lvlText w:val="o"/>
      <w:lvlJc w:val="left"/>
      <w:pPr>
        <w:ind w:left="5760" w:hanging="360"/>
      </w:pPr>
      <w:rPr>
        <w:rFonts w:ascii="Times New Roman" w:hAnsi="Times New Roman" w:cs="Times New Roman" w:hint="default"/>
        <w:b w:val="0"/>
        <w:i/>
        <w:iCs/>
        <w:color w:val="000000"/>
        <w:u w:color="000000"/>
      </w:rPr>
    </w:lvl>
    <w:lvl w:ilvl="8">
      <w:start w:val="1"/>
      <w:numFmt w:val="bullet"/>
      <w:lvlText w:val="▪"/>
      <w:lvlJc w:val="left"/>
      <w:pPr>
        <w:ind w:left="6480" w:hanging="360"/>
      </w:pPr>
      <w:rPr>
        <w:rFonts w:ascii="Times New Roman" w:hAnsi="Times New Roman" w:cs="Times New Roman" w:hint="default"/>
        <w:b w:val="0"/>
        <w:i/>
        <w:iCs/>
        <w:color w:val="000000"/>
        <w:u w:color="000000"/>
      </w:rPr>
    </w:lvl>
  </w:abstractNum>
  <w:abstractNum w:abstractNumId="1">
    <w:nsid w:val="09DD21BB"/>
    <w:multiLevelType w:val="multilevel"/>
    <w:tmpl w:val="09DD21BB"/>
    <w:lvl w:ilvl="0">
      <w:start w:val="4"/>
      <w:numFmt w:val="decimal"/>
      <w:lvlText w:val="%1."/>
      <w:lvlJc w:val="left"/>
      <w:pPr>
        <w:ind w:left="720" w:hanging="360"/>
      </w:pPr>
      <w:rPr>
        <w:rFonts w:ascii="Times New Roman" w:hAnsi="Times New Roman" w:cs="Times New Roman" w:hint="default"/>
        <w:b w:val="0"/>
        <w:i w:val="0"/>
        <w:color w:val="000000"/>
        <w:u w:color="000000"/>
      </w:rPr>
    </w:lvl>
    <w:lvl w:ilvl="1">
      <w:start w:val="4"/>
      <w:numFmt w:val="decimal"/>
      <w:lvlText w:val="%1.%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
    <w:nsid w:val="1A445C1B"/>
    <w:multiLevelType w:val="multilevel"/>
    <w:tmpl w:val="1A445C1B"/>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3">
    <w:nsid w:val="213E71ED"/>
    <w:multiLevelType w:val="multilevel"/>
    <w:tmpl w:val="213E71ED"/>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4">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EC6FDF"/>
    <w:multiLevelType w:val="multilevel"/>
    <w:tmpl w:val="40EC6FDF"/>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7">
    <w:nsid w:val="46796065"/>
    <w:multiLevelType w:val="multilevel"/>
    <w:tmpl w:val="46796065"/>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8">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4B9B3951"/>
    <w:multiLevelType w:val="multilevel"/>
    <w:tmpl w:val="4B9B3951"/>
    <w:lvl w:ilvl="0">
      <w:start w:val="1"/>
      <w:numFmt w:val="bullet"/>
      <w:lvlText w:val="-"/>
      <w:lvlJc w:val="left"/>
      <w:pPr>
        <w:ind w:left="720" w:hanging="360"/>
      </w:pPr>
      <w:rPr>
        <w:rFonts w:ascii="Times New Roman" w:hAnsi="Times New Roman" w:cs="Times New Roman" w:hint="default"/>
        <w:b w:val="0"/>
        <w:i/>
        <w:iCs/>
        <w:color w:val="000000"/>
        <w:u w:color="000000"/>
      </w:rPr>
    </w:lvl>
    <w:lvl w:ilvl="1">
      <w:start w:val="1"/>
      <w:numFmt w:val="bullet"/>
      <w:lvlText w:val="o"/>
      <w:lvlJc w:val="left"/>
      <w:pPr>
        <w:ind w:left="1440" w:hanging="360"/>
      </w:pPr>
      <w:rPr>
        <w:rFonts w:ascii="Times New Roman" w:hAnsi="Times New Roman" w:cs="Times New Roman" w:hint="default"/>
        <w:b w:val="0"/>
        <w:i/>
        <w:iCs/>
        <w:color w:val="000000"/>
        <w:u w:color="000000"/>
      </w:rPr>
    </w:lvl>
    <w:lvl w:ilvl="2">
      <w:start w:val="1"/>
      <w:numFmt w:val="bullet"/>
      <w:lvlText w:val="▪"/>
      <w:lvlJc w:val="left"/>
      <w:pPr>
        <w:ind w:left="2160" w:hanging="360"/>
      </w:pPr>
      <w:rPr>
        <w:rFonts w:ascii="Times New Roman" w:hAnsi="Times New Roman" w:cs="Times New Roman" w:hint="default"/>
        <w:b w:val="0"/>
        <w:i/>
        <w:iCs/>
        <w:color w:val="000000"/>
        <w:u w:color="000000"/>
      </w:rPr>
    </w:lvl>
    <w:lvl w:ilvl="3">
      <w:start w:val="1"/>
      <w:numFmt w:val="bullet"/>
      <w:lvlText w:val="•"/>
      <w:lvlJc w:val="left"/>
      <w:pPr>
        <w:ind w:left="2880" w:hanging="360"/>
      </w:pPr>
      <w:rPr>
        <w:rFonts w:ascii="Times New Roman" w:hAnsi="Times New Roman" w:cs="Times New Roman" w:hint="default"/>
        <w:b w:val="0"/>
        <w:i/>
        <w:iCs/>
        <w:color w:val="000000"/>
        <w:u w:color="000000"/>
      </w:rPr>
    </w:lvl>
    <w:lvl w:ilvl="4">
      <w:start w:val="1"/>
      <w:numFmt w:val="bullet"/>
      <w:lvlText w:val="o"/>
      <w:lvlJc w:val="left"/>
      <w:pPr>
        <w:ind w:left="3600" w:hanging="360"/>
      </w:pPr>
      <w:rPr>
        <w:rFonts w:ascii="Times New Roman" w:hAnsi="Times New Roman" w:cs="Times New Roman" w:hint="default"/>
        <w:b w:val="0"/>
        <w:i/>
        <w:iCs/>
        <w:color w:val="000000"/>
        <w:u w:color="000000"/>
      </w:rPr>
    </w:lvl>
    <w:lvl w:ilvl="5">
      <w:start w:val="1"/>
      <w:numFmt w:val="bullet"/>
      <w:lvlText w:val="▪"/>
      <w:lvlJc w:val="left"/>
      <w:pPr>
        <w:ind w:left="4320" w:hanging="360"/>
      </w:pPr>
      <w:rPr>
        <w:rFonts w:ascii="Times New Roman" w:hAnsi="Times New Roman" w:cs="Times New Roman" w:hint="default"/>
        <w:b w:val="0"/>
        <w:i/>
        <w:iCs/>
        <w:color w:val="000000"/>
        <w:u w:color="000000"/>
      </w:rPr>
    </w:lvl>
    <w:lvl w:ilvl="6">
      <w:start w:val="1"/>
      <w:numFmt w:val="bullet"/>
      <w:lvlText w:val="•"/>
      <w:lvlJc w:val="left"/>
      <w:pPr>
        <w:ind w:left="5040" w:hanging="360"/>
      </w:pPr>
      <w:rPr>
        <w:rFonts w:ascii="Times New Roman" w:hAnsi="Times New Roman" w:cs="Times New Roman" w:hint="default"/>
        <w:b w:val="0"/>
        <w:i/>
        <w:iCs/>
        <w:color w:val="000000"/>
        <w:u w:color="000000"/>
      </w:rPr>
    </w:lvl>
    <w:lvl w:ilvl="7">
      <w:start w:val="1"/>
      <w:numFmt w:val="bullet"/>
      <w:lvlText w:val="o"/>
      <w:lvlJc w:val="left"/>
      <w:pPr>
        <w:ind w:left="5760" w:hanging="360"/>
      </w:pPr>
      <w:rPr>
        <w:rFonts w:ascii="Times New Roman" w:hAnsi="Times New Roman" w:cs="Times New Roman" w:hint="default"/>
        <w:b w:val="0"/>
        <w:i/>
        <w:iCs/>
        <w:color w:val="000000"/>
        <w:u w:color="000000"/>
      </w:rPr>
    </w:lvl>
    <w:lvl w:ilvl="8">
      <w:start w:val="1"/>
      <w:numFmt w:val="bullet"/>
      <w:lvlText w:val="▪"/>
      <w:lvlJc w:val="left"/>
      <w:pPr>
        <w:ind w:left="6480" w:hanging="360"/>
      </w:pPr>
      <w:rPr>
        <w:rFonts w:ascii="Times New Roman" w:hAnsi="Times New Roman" w:cs="Times New Roman" w:hint="default"/>
        <w:b w:val="0"/>
        <w:i/>
        <w:iCs/>
        <w:color w:val="000000"/>
        <w:u w:color="000000"/>
      </w:rPr>
    </w:lvl>
  </w:abstractNum>
  <w:abstractNum w:abstractNumId="10">
    <w:nsid w:val="4F065CD7"/>
    <w:multiLevelType w:val="multilevel"/>
    <w:tmpl w:val="4F065CD7"/>
    <w:lvl w:ilvl="0">
      <w:start w:val="5"/>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1">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4C7C53"/>
    <w:multiLevelType w:val="multilevel"/>
    <w:tmpl w:val="594C7C53"/>
    <w:lvl w:ilvl="0">
      <w:start w:val="3"/>
      <w:numFmt w:val="decimal"/>
      <w:lvlText w:val="%1."/>
      <w:lvlJc w:val="left"/>
      <w:pPr>
        <w:ind w:left="720" w:hanging="360"/>
      </w:pPr>
      <w:rPr>
        <w:rFonts w:ascii="Times New Roman" w:hAnsi="Times New Roman" w:cs="Times New Roman" w:hint="default"/>
        <w:b/>
        <w:bCs/>
        <w:i w:val="0"/>
        <w:color w:val="000000"/>
        <w:u w:color="000000"/>
      </w:rPr>
    </w:lvl>
    <w:lvl w:ilvl="1">
      <w:start w:val="1"/>
      <w:numFmt w:val="lowerLetter"/>
      <w:lvlText w:val="%2"/>
      <w:lvlJc w:val="left"/>
      <w:pPr>
        <w:ind w:left="1440" w:hanging="360"/>
      </w:pPr>
      <w:rPr>
        <w:rFonts w:ascii="Times New Roman" w:hAnsi="Times New Roman" w:cs="Times New Roman" w:hint="default"/>
        <w:b/>
        <w:bCs/>
        <w:i w:val="0"/>
        <w:color w:val="000000"/>
        <w:u w:color="000000"/>
      </w:rPr>
    </w:lvl>
    <w:lvl w:ilvl="2">
      <w:start w:val="1"/>
      <w:numFmt w:val="lowerRoman"/>
      <w:lvlText w:val="%3"/>
      <w:lvlJc w:val="left"/>
      <w:pPr>
        <w:ind w:left="2160" w:hanging="360"/>
      </w:pPr>
      <w:rPr>
        <w:rFonts w:ascii="Times New Roman" w:hAnsi="Times New Roman" w:cs="Times New Roman" w:hint="default"/>
        <w:b/>
        <w:bCs/>
        <w:i w:val="0"/>
        <w:color w:val="000000"/>
        <w:u w:color="000000"/>
      </w:rPr>
    </w:lvl>
    <w:lvl w:ilvl="3">
      <w:start w:val="1"/>
      <w:numFmt w:val="decimal"/>
      <w:lvlText w:val="%4"/>
      <w:lvlJc w:val="left"/>
      <w:pPr>
        <w:ind w:left="2880" w:hanging="360"/>
      </w:pPr>
      <w:rPr>
        <w:rFonts w:ascii="Times New Roman" w:hAnsi="Times New Roman" w:cs="Times New Roman" w:hint="default"/>
        <w:b/>
        <w:bCs/>
        <w:i w:val="0"/>
        <w:color w:val="000000"/>
        <w:u w:color="000000"/>
      </w:rPr>
    </w:lvl>
    <w:lvl w:ilvl="4">
      <w:start w:val="1"/>
      <w:numFmt w:val="lowerLetter"/>
      <w:lvlText w:val="%5"/>
      <w:lvlJc w:val="left"/>
      <w:pPr>
        <w:ind w:left="3600" w:hanging="360"/>
      </w:pPr>
      <w:rPr>
        <w:rFonts w:ascii="Times New Roman" w:hAnsi="Times New Roman" w:cs="Times New Roman" w:hint="default"/>
        <w:b/>
        <w:bCs/>
        <w:i w:val="0"/>
        <w:color w:val="000000"/>
        <w:u w:color="000000"/>
      </w:rPr>
    </w:lvl>
    <w:lvl w:ilvl="5">
      <w:start w:val="1"/>
      <w:numFmt w:val="lowerRoman"/>
      <w:lvlText w:val="%6"/>
      <w:lvlJc w:val="left"/>
      <w:pPr>
        <w:ind w:left="4320" w:hanging="360"/>
      </w:pPr>
      <w:rPr>
        <w:rFonts w:ascii="Times New Roman" w:hAnsi="Times New Roman" w:cs="Times New Roman" w:hint="default"/>
        <w:b/>
        <w:bCs/>
        <w:i w:val="0"/>
        <w:color w:val="000000"/>
        <w:u w:color="000000"/>
      </w:rPr>
    </w:lvl>
    <w:lvl w:ilvl="6">
      <w:start w:val="1"/>
      <w:numFmt w:val="decimal"/>
      <w:lvlText w:val="%7"/>
      <w:lvlJc w:val="left"/>
      <w:pPr>
        <w:ind w:left="5040" w:hanging="360"/>
      </w:pPr>
      <w:rPr>
        <w:rFonts w:ascii="Times New Roman" w:hAnsi="Times New Roman" w:cs="Times New Roman" w:hint="default"/>
        <w:b/>
        <w:bCs/>
        <w:i w:val="0"/>
        <w:color w:val="000000"/>
        <w:u w:color="000000"/>
      </w:rPr>
    </w:lvl>
    <w:lvl w:ilvl="7">
      <w:start w:val="1"/>
      <w:numFmt w:val="lowerLetter"/>
      <w:lvlText w:val="%8"/>
      <w:lvlJc w:val="left"/>
      <w:pPr>
        <w:ind w:left="5760" w:hanging="360"/>
      </w:pPr>
      <w:rPr>
        <w:rFonts w:ascii="Times New Roman" w:hAnsi="Times New Roman" w:cs="Times New Roman" w:hint="default"/>
        <w:b/>
        <w:bCs/>
        <w:i w:val="0"/>
        <w:color w:val="000000"/>
        <w:u w:color="000000"/>
      </w:rPr>
    </w:lvl>
    <w:lvl w:ilvl="8">
      <w:start w:val="1"/>
      <w:numFmt w:val="lowerRoman"/>
      <w:lvlText w:val="%9"/>
      <w:lvlJc w:val="left"/>
      <w:pPr>
        <w:ind w:left="6480" w:hanging="360"/>
      </w:pPr>
      <w:rPr>
        <w:rFonts w:ascii="Times New Roman" w:hAnsi="Times New Roman" w:cs="Times New Roman" w:hint="default"/>
        <w:b/>
        <w:bCs/>
        <w:i w:val="0"/>
        <w:color w:val="000000"/>
        <w:u w:color="000000"/>
      </w:rPr>
    </w:lvl>
  </w:abstractNum>
  <w:abstractNum w:abstractNumId="13">
    <w:nsid w:val="60C953B6"/>
    <w:multiLevelType w:val="multilevel"/>
    <w:tmpl w:val="60C953B6"/>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4">
    <w:nsid w:val="628558E9"/>
    <w:multiLevelType w:val="multilevel"/>
    <w:tmpl w:val="628558E9"/>
    <w:lvl w:ilvl="0">
      <w:start w:val="1"/>
      <w:numFmt w:val="bullet"/>
      <w:lvlText w:val="-"/>
      <w:lvlJc w:val="left"/>
      <w:pPr>
        <w:ind w:left="720" w:hanging="360"/>
      </w:pPr>
      <w:rPr>
        <w:rFonts w:ascii="Times New Roman" w:hAnsi="Times New Roman" w:cs="Times New Roman" w:hint="default"/>
        <w:b w:val="0"/>
        <w:i/>
        <w:iCs/>
        <w:color w:val="000000"/>
        <w:u w:color="000000"/>
      </w:rPr>
    </w:lvl>
    <w:lvl w:ilvl="1">
      <w:start w:val="1"/>
      <w:numFmt w:val="bullet"/>
      <w:lvlText w:val="o"/>
      <w:lvlJc w:val="left"/>
      <w:pPr>
        <w:ind w:left="1440" w:hanging="360"/>
      </w:pPr>
      <w:rPr>
        <w:rFonts w:ascii="Times New Roman" w:hAnsi="Times New Roman" w:cs="Times New Roman" w:hint="default"/>
        <w:b w:val="0"/>
        <w:i/>
        <w:iCs/>
        <w:color w:val="000000"/>
        <w:u w:color="000000"/>
      </w:rPr>
    </w:lvl>
    <w:lvl w:ilvl="2">
      <w:start w:val="1"/>
      <w:numFmt w:val="bullet"/>
      <w:lvlText w:val="▪"/>
      <w:lvlJc w:val="left"/>
      <w:pPr>
        <w:ind w:left="2160" w:hanging="360"/>
      </w:pPr>
      <w:rPr>
        <w:rFonts w:ascii="Times New Roman" w:hAnsi="Times New Roman" w:cs="Times New Roman" w:hint="default"/>
        <w:b w:val="0"/>
        <w:i/>
        <w:iCs/>
        <w:color w:val="000000"/>
        <w:u w:color="000000"/>
      </w:rPr>
    </w:lvl>
    <w:lvl w:ilvl="3">
      <w:start w:val="1"/>
      <w:numFmt w:val="bullet"/>
      <w:lvlText w:val="•"/>
      <w:lvlJc w:val="left"/>
      <w:pPr>
        <w:ind w:left="2880" w:hanging="360"/>
      </w:pPr>
      <w:rPr>
        <w:rFonts w:ascii="Times New Roman" w:hAnsi="Times New Roman" w:cs="Times New Roman" w:hint="default"/>
        <w:b w:val="0"/>
        <w:i/>
        <w:iCs/>
        <w:color w:val="000000"/>
        <w:u w:color="000000"/>
      </w:rPr>
    </w:lvl>
    <w:lvl w:ilvl="4">
      <w:start w:val="1"/>
      <w:numFmt w:val="bullet"/>
      <w:lvlText w:val="o"/>
      <w:lvlJc w:val="left"/>
      <w:pPr>
        <w:ind w:left="3600" w:hanging="360"/>
      </w:pPr>
      <w:rPr>
        <w:rFonts w:ascii="Times New Roman" w:hAnsi="Times New Roman" w:cs="Times New Roman" w:hint="default"/>
        <w:b w:val="0"/>
        <w:i/>
        <w:iCs/>
        <w:color w:val="000000"/>
        <w:u w:color="000000"/>
      </w:rPr>
    </w:lvl>
    <w:lvl w:ilvl="5">
      <w:start w:val="1"/>
      <w:numFmt w:val="bullet"/>
      <w:lvlText w:val="▪"/>
      <w:lvlJc w:val="left"/>
      <w:pPr>
        <w:ind w:left="4320" w:hanging="360"/>
      </w:pPr>
      <w:rPr>
        <w:rFonts w:ascii="Times New Roman" w:hAnsi="Times New Roman" w:cs="Times New Roman" w:hint="default"/>
        <w:b w:val="0"/>
        <w:i/>
        <w:iCs/>
        <w:color w:val="000000"/>
        <w:u w:color="000000"/>
      </w:rPr>
    </w:lvl>
    <w:lvl w:ilvl="6">
      <w:start w:val="1"/>
      <w:numFmt w:val="bullet"/>
      <w:lvlText w:val="•"/>
      <w:lvlJc w:val="left"/>
      <w:pPr>
        <w:ind w:left="5040" w:hanging="360"/>
      </w:pPr>
      <w:rPr>
        <w:rFonts w:ascii="Times New Roman" w:hAnsi="Times New Roman" w:cs="Times New Roman" w:hint="default"/>
        <w:b w:val="0"/>
        <w:i/>
        <w:iCs/>
        <w:color w:val="000000"/>
        <w:u w:color="000000"/>
      </w:rPr>
    </w:lvl>
    <w:lvl w:ilvl="7">
      <w:start w:val="1"/>
      <w:numFmt w:val="bullet"/>
      <w:lvlText w:val="o"/>
      <w:lvlJc w:val="left"/>
      <w:pPr>
        <w:ind w:left="5760" w:hanging="360"/>
      </w:pPr>
      <w:rPr>
        <w:rFonts w:ascii="Times New Roman" w:hAnsi="Times New Roman" w:cs="Times New Roman" w:hint="default"/>
        <w:b w:val="0"/>
        <w:i/>
        <w:iCs/>
        <w:color w:val="000000"/>
        <w:u w:color="000000"/>
      </w:rPr>
    </w:lvl>
    <w:lvl w:ilvl="8">
      <w:start w:val="1"/>
      <w:numFmt w:val="bullet"/>
      <w:lvlText w:val="▪"/>
      <w:lvlJc w:val="left"/>
      <w:pPr>
        <w:ind w:left="6480" w:hanging="360"/>
      </w:pPr>
      <w:rPr>
        <w:rFonts w:ascii="Times New Roman" w:hAnsi="Times New Roman" w:cs="Times New Roman" w:hint="default"/>
        <w:b w:val="0"/>
        <w:i/>
        <w:iCs/>
        <w:color w:val="000000"/>
        <w:u w:color="000000"/>
      </w:rPr>
    </w:lvl>
  </w:abstractNum>
  <w:abstractNum w:abstractNumId="15">
    <w:nsid w:val="63D47F13"/>
    <w:multiLevelType w:val="multilevel"/>
    <w:tmpl w:val="63D47F13"/>
    <w:lvl w:ilvl="0">
      <w:start w:val="1"/>
      <w:numFmt w:val="decimal"/>
      <w:lvlText w:val="%1."/>
      <w:lvlJc w:val="left"/>
      <w:pPr>
        <w:ind w:left="720" w:hanging="360"/>
      </w:pPr>
      <w:rPr>
        <w:rFonts w:ascii="Times New Roman" w:hAnsi="Times New Roman" w:cs="Times New Roman" w:hint="default"/>
        <w:b/>
        <w:bCs/>
        <w:i w:val="0"/>
        <w:color w:val="000000"/>
        <w:u w:color="000000"/>
      </w:rPr>
    </w:lvl>
    <w:lvl w:ilvl="1">
      <w:start w:val="1"/>
      <w:numFmt w:val="lowerLetter"/>
      <w:lvlText w:val="%2"/>
      <w:lvlJc w:val="left"/>
      <w:pPr>
        <w:ind w:left="1440" w:hanging="360"/>
      </w:pPr>
      <w:rPr>
        <w:rFonts w:ascii="Times New Roman" w:hAnsi="Times New Roman" w:cs="Times New Roman" w:hint="default"/>
        <w:b/>
        <w:bCs/>
        <w:i w:val="0"/>
        <w:color w:val="000000"/>
        <w:u w:color="000000"/>
      </w:rPr>
    </w:lvl>
    <w:lvl w:ilvl="2">
      <w:start w:val="1"/>
      <w:numFmt w:val="lowerRoman"/>
      <w:lvlText w:val="%3"/>
      <w:lvlJc w:val="left"/>
      <w:pPr>
        <w:ind w:left="2160" w:hanging="360"/>
      </w:pPr>
      <w:rPr>
        <w:rFonts w:ascii="Times New Roman" w:hAnsi="Times New Roman" w:cs="Times New Roman" w:hint="default"/>
        <w:b/>
        <w:bCs/>
        <w:i w:val="0"/>
        <w:color w:val="000000"/>
        <w:u w:color="000000"/>
      </w:rPr>
    </w:lvl>
    <w:lvl w:ilvl="3">
      <w:start w:val="1"/>
      <w:numFmt w:val="decimal"/>
      <w:lvlText w:val="%4"/>
      <w:lvlJc w:val="left"/>
      <w:pPr>
        <w:ind w:left="2880" w:hanging="360"/>
      </w:pPr>
      <w:rPr>
        <w:rFonts w:ascii="Times New Roman" w:hAnsi="Times New Roman" w:cs="Times New Roman" w:hint="default"/>
        <w:b/>
        <w:bCs/>
        <w:i w:val="0"/>
        <w:color w:val="000000"/>
        <w:u w:color="000000"/>
      </w:rPr>
    </w:lvl>
    <w:lvl w:ilvl="4">
      <w:start w:val="1"/>
      <w:numFmt w:val="lowerLetter"/>
      <w:lvlText w:val="%5"/>
      <w:lvlJc w:val="left"/>
      <w:pPr>
        <w:ind w:left="3600" w:hanging="360"/>
      </w:pPr>
      <w:rPr>
        <w:rFonts w:ascii="Times New Roman" w:hAnsi="Times New Roman" w:cs="Times New Roman" w:hint="default"/>
        <w:b/>
        <w:bCs/>
        <w:i w:val="0"/>
        <w:color w:val="000000"/>
        <w:u w:color="000000"/>
      </w:rPr>
    </w:lvl>
    <w:lvl w:ilvl="5">
      <w:start w:val="1"/>
      <w:numFmt w:val="lowerRoman"/>
      <w:lvlText w:val="%6"/>
      <w:lvlJc w:val="left"/>
      <w:pPr>
        <w:ind w:left="4320" w:hanging="360"/>
      </w:pPr>
      <w:rPr>
        <w:rFonts w:ascii="Times New Roman" w:hAnsi="Times New Roman" w:cs="Times New Roman" w:hint="default"/>
        <w:b/>
        <w:bCs/>
        <w:i w:val="0"/>
        <w:color w:val="000000"/>
        <w:u w:color="000000"/>
      </w:rPr>
    </w:lvl>
    <w:lvl w:ilvl="6">
      <w:start w:val="1"/>
      <w:numFmt w:val="decimal"/>
      <w:lvlText w:val="%7"/>
      <w:lvlJc w:val="left"/>
      <w:pPr>
        <w:ind w:left="5040" w:hanging="360"/>
      </w:pPr>
      <w:rPr>
        <w:rFonts w:ascii="Times New Roman" w:hAnsi="Times New Roman" w:cs="Times New Roman" w:hint="default"/>
        <w:b/>
        <w:bCs/>
        <w:i w:val="0"/>
        <w:color w:val="000000"/>
        <w:u w:color="000000"/>
      </w:rPr>
    </w:lvl>
    <w:lvl w:ilvl="7">
      <w:start w:val="1"/>
      <w:numFmt w:val="lowerLetter"/>
      <w:lvlText w:val="%8"/>
      <w:lvlJc w:val="left"/>
      <w:pPr>
        <w:ind w:left="5760" w:hanging="360"/>
      </w:pPr>
      <w:rPr>
        <w:rFonts w:ascii="Times New Roman" w:hAnsi="Times New Roman" w:cs="Times New Roman" w:hint="default"/>
        <w:b/>
        <w:bCs/>
        <w:i w:val="0"/>
        <w:color w:val="000000"/>
        <w:u w:color="000000"/>
      </w:rPr>
    </w:lvl>
    <w:lvl w:ilvl="8">
      <w:start w:val="1"/>
      <w:numFmt w:val="lowerRoman"/>
      <w:lvlText w:val="%9"/>
      <w:lvlJc w:val="left"/>
      <w:pPr>
        <w:ind w:left="6480" w:hanging="360"/>
      </w:pPr>
      <w:rPr>
        <w:rFonts w:ascii="Times New Roman" w:hAnsi="Times New Roman" w:cs="Times New Roman" w:hint="default"/>
        <w:b/>
        <w:bCs/>
        <w:i w:val="0"/>
        <w:color w:val="000000"/>
        <w:u w:color="000000"/>
      </w:rPr>
    </w:lvl>
  </w:abstractNum>
  <w:abstractNum w:abstractNumId="16">
    <w:nsid w:val="65B057EB"/>
    <w:multiLevelType w:val="multilevel"/>
    <w:tmpl w:val="65B057EB"/>
    <w:lvl w:ilvl="0">
      <w:start w:val="13"/>
      <w:numFmt w:val="decimal"/>
      <w:lvlText w:val="%1"/>
      <w:lvlJc w:val="left"/>
      <w:pPr>
        <w:ind w:left="720" w:hanging="360"/>
      </w:pPr>
      <w:rPr>
        <w:rFonts w:ascii="Times New Roman" w:hAnsi="Times New Roman" w:cs="Times New Roman" w:hint="default"/>
        <w:b w:val="0"/>
        <w:i w:val="0"/>
        <w:color w:val="000000"/>
        <w:u w:color="000000"/>
      </w:rPr>
    </w:lvl>
    <w:lvl w:ilvl="1">
      <w:start w:val="2"/>
      <w:numFmt w:val="decimal"/>
      <w:lvlText w:val="%1.%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7">
    <w:nsid w:val="6C804AF0"/>
    <w:multiLevelType w:val="multilevel"/>
    <w:tmpl w:val="6C804AF0"/>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8">
    <w:nsid w:val="6EEC1171"/>
    <w:multiLevelType w:val="multilevel"/>
    <w:tmpl w:val="6EEC1171"/>
    <w:lvl w:ilvl="0">
      <w:start w:val="3"/>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19">
    <w:nsid w:val="7B222C65"/>
    <w:multiLevelType w:val="multilevel"/>
    <w:tmpl w:val="7B222C65"/>
    <w:lvl w:ilvl="0">
      <w:start w:val="1"/>
      <w:numFmt w:val="decimal"/>
      <w:lvlText w:val="%1)"/>
      <w:lvlJc w:val="left"/>
      <w:pPr>
        <w:ind w:left="720" w:hanging="360"/>
      </w:pPr>
      <w:rPr>
        <w:rFonts w:ascii="Times New Roman" w:hAnsi="Times New Roman" w:cs="Times New Roman" w:hint="default"/>
        <w:b w:val="0"/>
        <w:i w:val="0"/>
        <w:color w:val="000000"/>
        <w:u w:color="000000"/>
      </w:rPr>
    </w:lvl>
    <w:lvl w:ilvl="1">
      <w:start w:val="1"/>
      <w:numFmt w:val="lowerLetter"/>
      <w:lvlText w:val="%2"/>
      <w:lvlJc w:val="left"/>
      <w:pPr>
        <w:ind w:left="1440" w:hanging="360"/>
      </w:pPr>
      <w:rPr>
        <w:rFonts w:ascii="Times New Roman" w:hAnsi="Times New Roman" w:cs="Times New Roman" w:hint="default"/>
        <w:b w:val="0"/>
        <w:i w:val="0"/>
        <w:color w:val="000000"/>
        <w:u w:color="000000"/>
      </w:rPr>
    </w:lvl>
    <w:lvl w:ilvl="2">
      <w:start w:val="1"/>
      <w:numFmt w:val="lowerRoman"/>
      <w:lvlText w:val="%3"/>
      <w:lvlJc w:val="left"/>
      <w:pPr>
        <w:ind w:left="2160" w:hanging="360"/>
      </w:pPr>
      <w:rPr>
        <w:rFonts w:ascii="Times New Roman" w:hAnsi="Times New Roman" w:cs="Times New Roman" w:hint="default"/>
        <w:b w:val="0"/>
        <w:i w:val="0"/>
        <w:color w:val="000000"/>
        <w:u w:color="000000"/>
      </w:rPr>
    </w:lvl>
    <w:lvl w:ilvl="3">
      <w:start w:val="1"/>
      <w:numFmt w:val="decimal"/>
      <w:lvlText w:val="%4"/>
      <w:lvlJc w:val="left"/>
      <w:pPr>
        <w:ind w:left="2880" w:hanging="360"/>
      </w:pPr>
      <w:rPr>
        <w:rFonts w:ascii="Times New Roman" w:hAnsi="Times New Roman" w:cs="Times New Roman" w:hint="default"/>
        <w:b w:val="0"/>
        <w:i w:val="0"/>
        <w:color w:val="000000"/>
        <w:u w:color="000000"/>
      </w:rPr>
    </w:lvl>
    <w:lvl w:ilvl="4">
      <w:start w:val="1"/>
      <w:numFmt w:val="lowerLetter"/>
      <w:lvlText w:val="%5"/>
      <w:lvlJc w:val="left"/>
      <w:pPr>
        <w:ind w:left="3600" w:hanging="360"/>
      </w:pPr>
      <w:rPr>
        <w:rFonts w:ascii="Times New Roman" w:hAnsi="Times New Roman" w:cs="Times New Roman" w:hint="default"/>
        <w:b w:val="0"/>
        <w:i w:val="0"/>
        <w:color w:val="000000"/>
        <w:u w:color="000000"/>
      </w:rPr>
    </w:lvl>
    <w:lvl w:ilvl="5">
      <w:start w:val="1"/>
      <w:numFmt w:val="lowerRoman"/>
      <w:lvlText w:val="%6"/>
      <w:lvlJc w:val="left"/>
      <w:pPr>
        <w:ind w:left="4320" w:hanging="360"/>
      </w:pPr>
      <w:rPr>
        <w:rFonts w:ascii="Times New Roman" w:hAnsi="Times New Roman" w:cs="Times New Roman" w:hint="default"/>
        <w:b w:val="0"/>
        <w:i w:val="0"/>
        <w:color w:val="000000"/>
        <w:u w:color="000000"/>
      </w:rPr>
    </w:lvl>
    <w:lvl w:ilvl="6">
      <w:start w:val="1"/>
      <w:numFmt w:val="decimal"/>
      <w:lvlText w:val="%7"/>
      <w:lvlJc w:val="left"/>
      <w:pPr>
        <w:ind w:left="5040" w:hanging="360"/>
      </w:pPr>
      <w:rPr>
        <w:rFonts w:ascii="Times New Roman" w:hAnsi="Times New Roman" w:cs="Times New Roman" w:hint="default"/>
        <w:b w:val="0"/>
        <w:i w:val="0"/>
        <w:color w:val="000000"/>
        <w:u w:color="000000"/>
      </w:rPr>
    </w:lvl>
    <w:lvl w:ilvl="7">
      <w:start w:val="1"/>
      <w:numFmt w:val="lowerLetter"/>
      <w:lvlText w:val="%8"/>
      <w:lvlJc w:val="left"/>
      <w:pPr>
        <w:ind w:left="5760" w:hanging="360"/>
      </w:pPr>
      <w:rPr>
        <w:rFonts w:ascii="Times New Roman" w:hAnsi="Times New Roman" w:cs="Times New Roman" w:hint="default"/>
        <w:b w:val="0"/>
        <w:i w:val="0"/>
        <w:color w:val="000000"/>
        <w:u w:color="000000"/>
      </w:rPr>
    </w:lvl>
    <w:lvl w:ilvl="8">
      <w:start w:val="1"/>
      <w:numFmt w:val="lowerRoman"/>
      <w:lvlText w:val="%9"/>
      <w:lvlJc w:val="left"/>
      <w:pPr>
        <w:ind w:left="6480" w:hanging="360"/>
      </w:pPr>
      <w:rPr>
        <w:rFonts w:ascii="Times New Roman" w:hAnsi="Times New Roman" w:cs="Times New Roman" w:hint="default"/>
        <w:b w:val="0"/>
        <w:i w:val="0"/>
        <w:color w:val="000000"/>
        <w:u w:color="000000"/>
      </w:rPr>
    </w:lvl>
  </w:abstractNum>
  <w:abstractNum w:abstractNumId="2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9"/>
  </w:num>
  <w:num w:numId="13">
    <w:abstractNumId w:val="14"/>
  </w:num>
  <w:num w:numId="14">
    <w:abstractNumId w:val="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5"/>
  </w:num>
  <w:num w:numId="19">
    <w:abstractNumId w:val="4"/>
  </w:num>
  <w:num w:numId="20">
    <w:abstractNumId w:val="11"/>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spelling="clean" w:grammar="clean"/>
  <w:defaultTabStop w:val="708"/>
  <w:characterSpacingControl w:val="doNotCompress"/>
  <w:footnotePr>
    <w:footnote w:id="0"/>
    <w:footnote w:id="1"/>
  </w:footnotePr>
  <w:endnotePr>
    <w:endnote w:id="0"/>
    <w:endnote w:id="1"/>
  </w:endnotePr>
  <w:compat/>
  <w:rsids>
    <w:rsidRoot w:val="00220E9D"/>
    <w:rsid w:val="00007D65"/>
    <w:rsid w:val="00030CCA"/>
    <w:rsid w:val="000340B7"/>
    <w:rsid w:val="00036254"/>
    <w:rsid w:val="00036B2E"/>
    <w:rsid w:val="00050420"/>
    <w:rsid w:val="00056835"/>
    <w:rsid w:val="00065969"/>
    <w:rsid w:val="00070B14"/>
    <w:rsid w:val="00073B01"/>
    <w:rsid w:val="00074D9B"/>
    <w:rsid w:val="00075C0C"/>
    <w:rsid w:val="0007637D"/>
    <w:rsid w:val="000837B2"/>
    <w:rsid w:val="00085618"/>
    <w:rsid w:val="00085A0A"/>
    <w:rsid w:val="00086E7F"/>
    <w:rsid w:val="000947B5"/>
    <w:rsid w:val="000A51A9"/>
    <w:rsid w:val="000A7601"/>
    <w:rsid w:val="000C5D38"/>
    <w:rsid w:val="000C6A8C"/>
    <w:rsid w:val="000D57DB"/>
    <w:rsid w:val="000E0727"/>
    <w:rsid w:val="000E6100"/>
    <w:rsid w:val="000F518F"/>
    <w:rsid w:val="000F7CA4"/>
    <w:rsid w:val="00126B32"/>
    <w:rsid w:val="00135831"/>
    <w:rsid w:val="0015218F"/>
    <w:rsid w:val="00154702"/>
    <w:rsid w:val="00166EB3"/>
    <w:rsid w:val="0017318B"/>
    <w:rsid w:val="001970A6"/>
    <w:rsid w:val="001A0E75"/>
    <w:rsid w:val="001C6557"/>
    <w:rsid w:val="001E35F4"/>
    <w:rsid w:val="001F2D80"/>
    <w:rsid w:val="00220E9D"/>
    <w:rsid w:val="00246DD0"/>
    <w:rsid w:val="00266129"/>
    <w:rsid w:val="002752D1"/>
    <w:rsid w:val="002942A8"/>
    <w:rsid w:val="00297175"/>
    <w:rsid w:val="002A00F1"/>
    <w:rsid w:val="002B1E23"/>
    <w:rsid w:val="002B27F6"/>
    <w:rsid w:val="002C308E"/>
    <w:rsid w:val="002E6FCD"/>
    <w:rsid w:val="002F0E70"/>
    <w:rsid w:val="002F13EB"/>
    <w:rsid w:val="002F78E9"/>
    <w:rsid w:val="00301665"/>
    <w:rsid w:val="00321FD0"/>
    <w:rsid w:val="0033199A"/>
    <w:rsid w:val="00362D31"/>
    <w:rsid w:val="003908F7"/>
    <w:rsid w:val="003A3E64"/>
    <w:rsid w:val="003B4C74"/>
    <w:rsid w:val="003B75B7"/>
    <w:rsid w:val="003D222C"/>
    <w:rsid w:val="00411636"/>
    <w:rsid w:val="004436BF"/>
    <w:rsid w:val="004511A8"/>
    <w:rsid w:val="00461779"/>
    <w:rsid w:val="0046574E"/>
    <w:rsid w:val="004B2483"/>
    <w:rsid w:val="004E0494"/>
    <w:rsid w:val="004F3678"/>
    <w:rsid w:val="005231B6"/>
    <w:rsid w:val="005312FA"/>
    <w:rsid w:val="005616EE"/>
    <w:rsid w:val="005616F4"/>
    <w:rsid w:val="005625AF"/>
    <w:rsid w:val="00566742"/>
    <w:rsid w:val="0057061E"/>
    <w:rsid w:val="00597D0B"/>
    <w:rsid w:val="005F3484"/>
    <w:rsid w:val="005F5C5D"/>
    <w:rsid w:val="00610089"/>
    <w:rsid w:val="0062434A"/>
    <w:rsid w:val="0062648C"/>
    <w:rsid w:val="0068088D"/>
    <w:rsid w:val="006A73D6"/>
    <w:rsid w:val="006B4D48"/>
    <w:rsid w:val="006D30AA"/>
    <w:rsid w:val="006D7F7B"/>
    <w:rsid w:val="00710B50"/>
    <w:rsid w:val="00736C59"/>
    <w:rsid w:val="0074447F"/>
    <w:rsid w:val="007647C2"/>
    <w:rsid w:val="0077392D"/>
    <w:rsid w:val="007962CA"/>
    <w:rsid w:val="007A1EA7"/>
    <w:rsid w:val="007A49F9"/>
    <w:rsid w:val="007F4955"/>
    <w:rsid w:val="007F7B4D"/>
    <w:rsid w:val="008057FC"/>
    <w:rsid w:val="0081252B"/>
    <w:rsid w:val="00812F9F"/>
    <w:rsid w:val="008344AB"/>
    <w:rsid w:val="008454B6"/>
    <w:rsid w:val="00855288"/>
    <w:rsid w:val="008A2042"/>
    <w:rsid w:val="008C6DC2"/>
    <w:rsid w:val="008E5ADC"/>
    <w:rsid w:val="0093518D"/>
    <w:rsid w:val="009373EE"/>
    <w:rsid w:val="0094299C"/>
    <w:rsid w:val="00977059"/>
    <w:rsid w:val="00981DBA"/>
    <w:rsid w:val="009A28A5"/>
    <w:rsid w:val="009B6463"/>
    <w:rsid w:val="009D5CF5"/>
    <w:rsid w:val="009E7DED"/>
    <w:rsid w:val="009F6A11"/>
    <w:rsid w:val="00A05430"/>
    <w:rsid w:val="00A06AE5"/>
    <w:rsid w:val="00A15467"/>
    <w:rsid w:val="00A17461"/>
    <w:rsid w:val="00A22DA5"/>
    <w:rsid w:val="00A27626"/>
    <w:rsid w:val="00A51A1C"/>
    <w:rsid w:val="00A56595"/>
    <w:rsid w:val="00A648CA"/>
    <w:rsid w:val="00A66442"/>
    <w:rsid w:val="00AB5992"/>
    <w:rsid w:val="00AC12DC"/>
    <w:rsid w:val="00AC2CF8"/>
    <w:rsid w:val="00AC7858"/>
    <w:rsid w:val="00B018EA"/>
    <w:rsid w:val="00B0569A"/>
    <w:rsid w:val="00B26B93"/>
    <w:rsid w:val="00B34FDD"/>
    <w:rsid w:val="00B44495"/>
    <w:rsid w:val="00B569B2"/>
    <w:rsid w:val="00B6046A"/>
    <w:rsid w:val="00B960B1"/>
    <w:rsid w:val="00BC384F"/>
    <w:rsid w:val="00BD26B9"/>
    <w:rsid w:val="00BD3D15"/>
    <w:rsid w:val="00BD5ACF"/>
    <w:rsid w:val="00BD7C1D"/>
    <w:rsid w:val="00BE0659"/>
    <w:rsid w:val="00BE3B72"/>
    <w:rsid w:val="00BE7E00"/>
    <w:rsid w:val="00C044C1"/>
    <w:rsid w:val="00C05BA2"/>
    <w:rsid w:val="00C1059E"/>
    <w:rsid w:val="00C21A8A"/>
    <w:rsid w:val="00C3567E"/>
    <w:rsid w:val="00C37AB3"/>
    <w:rsid w:val="00C61815"/>
    <w:rsid w:val="00C62AA8"/>
    <w:rsid w:val="00C71916"/>
    <w:rsid w:val="00C97CFD"/>
    <w:rsid w:val="00CA4E9C"/>
    <w:rsid w:val="00CC2140"/>
    <w:rsid w:val="00CD2AF2"/>
    <w:rsid w:val="00CE0C0D"/>
    <w:rsid w:val="00D109F4"/>
    <w:rsid w:val="00D32132"/>
    <w:rsid w:val="00D328D5"/>
    <w:rsid w:val="00D5731F"/>
    <w:rsid w:val="00D5765F"/>
    <w:rsid w:val="00D65492"/>
    <w:rsid w:val="00D81CFD"/>
    <w:rsid w:val="00D87A40"/>
    <w:rsid w:val="00D96084"/>
    <w:rsid w:val="00DA1E1D"/>
    <w:rsid w:val="00DB01E9"/>
    <w:rsid w:val="00DD28FD"/>
    <w:rsid w:val="00DD391F"/>
    <w:rsid w:val="00DE5E60"/>
    <w:rsid w:val="00DE60C4"/>
    <w:rsid w:val="00DE7A3B"/>
    <w:rsid w:val="00E2015E"/>
    <w:rsid w:val="00E31FF0"/>
    <w:rsid w:val="00E41D1A"/>
    <w:rsid w:val="00E519E1"/>
    <w:rsid w:val="00E55917"/>
    <w:rsid w:val="00E96EAF"/>
    <w:rsid w:val="00EA27B0"/>
    <w:rsid w:val="00EA3F7E"/>
    <w:rsid w:val="00EB4C85"/>
    <w:rsid w:val="00F15297"/>
    <w:rsid w:val="00F27EDE"/>
    <w:rsid w:val="00F34FA7"/>
    <w:rsid w:val="00F56FB9"/>
    <w:rsid w:val="00F6127D"/>
    <w:rsid w:val="00F850A5"/>
    <w:rsid w:val="00FB41AD"/>
    <w:rsid w:val="00FD3580"/>
    <w:rsid w:val="00FE769C"/>
    <w:rsid w:val="00FF0332"/>
    <w:rsid w:val="375C2658"/>
    <w:rsid w:val="56AE6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uiPriority="59"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31"/>
    <w:rPr>
      <w:rFonts w:ascii="Times New Roman" w:eastAsia="Times New Roman" w:hAnsi="Times New Roman" w:cs="Times New Roman"/>
      <w:sz w:val="24"/>
      <w:szCs w:val="24"/>
    </w:rPr>
  </w:style>
  <w:style w:type="paragraph" w:styleId="2">
    <w:name w:val="heading 2"/>
    <w:basedOn w:val="a"/>
    <w:next w:val="a"/>
    <w:link w:val="20"/>
    <w:uiPriority w:val="99"/>
    <w:qFormat/>
    <w:rsid w:val="00566742"/>
    <w:pPr>
      <w:keepNext/>
      <w:keepLines/>
      <w:widowControl w:val="0"/>
      <w:spacing w:before="100" w:beforeAutospacing="1" w:after="100" w:afterAutospacing="1" w:line="264" w:lineRule="auto"/>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66742"/>
    <w:rPr>
      <w:color w:val="0000FF"/>
      <w:u w:val="single"/>
    </w:rPr>
  </w:style>
  <w:style w:type="paragraph" w:styleId="a4">
    <w:name w:val="Balloon Text"/>
    <w:basedOn w:val="a"/>
    <w:link w:val="a5"/>
    <w:uiPriority w:val="99"/>
    <w:semiHidden/>
    <w:unhideWhenUsed/>
    <w:qFormat/>
    <w:rsid w:val="00566742"/>
    <w:pPr>
      <w:spacing w:beforeAutospacing="1" w:afterAutospacing="1"/>
      <w:jc w:val="both"/>
    </w:pPr>
    <w:rPr>
      <w:rFonts w:ascii="Tahoma" w:hAnsi="Tahoma" w:cs="Tahoma"/>
      <w:color w:val="000000"/>
      <w:sz w:val="16"/>
      <w:szCs w:val="16"/>
    </w:rPr>
  </w:style>
  <w:style w:type="paragraph" w:styleId="a6">
    <w:name w:val="Normal (Web)"/>
    <w:basedOn w:val="a"/>
    <w:uiPriority w:val="99"/>
    <w:unhideWhenUsed/>
    <w:qFormat/>
    <w:rsid w:val="00566742"/>
    <w:pPr>
      <w:spacing w:before="100" w:beforeAutospacing="1" w:after="100" w:afterAutospacing="1"/>
    </w:pPr>
    <w:rPr>
      <w:rFonts w:ascii="Courier New" w:hAnsi="Courier New" w:cs="Courier New"/>
    </w:rPr>
  </w:style>
  <w:style w:type="table" w:styleId="a7">
    <w:name w:val="Table Grid"/>
    <w:basedOn w:val="a1"/>
    <w:uiPriority w:val="59"/>
    <w:qFormat/>
    <w:rsid w:val="005667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basedOn w:val="a"/>
    <w:qFormat/>
    <w:rsid w:val="00566742"/>
    <w:pPr>
      <w:widowControl w:val="0"/>
      <w:snapToGrid w:val="0"/>
      <w:spacing w:line="300" w:lineRule="auto"/>
    </w:pPr>
    <w:rPr>
      <w:rFonts w:ascii="Courier New" w:eastAsia="Calibri" w:hAnsi="Courier New" w:cs="Courier New"/>
    </w:rPr>
  </w:style>
  <w:style w:type="paragraph" w:customStyle="1" w:styleId="rvps2">
    <w:name w:val="rvps2"/>
    <w:basedOn w:val="a"/>
    <w:qFormat/>
    <w:rsid w:val="00566742"/>
    <w:pPr>
      <w:spacing w:before="100" w:beforeAutospacing="1" w:after="100" w:afterAutospacing="1"/>
    </w:pPr>
    <w:rPr>
      <w:rFonts w:ascii="Courier New" w:eastAsia="Calibri" w:hAnsi="Courier New" w:cs="Courier New"/>
    </w:rPr>
  </w:style>
  <w:style w:type="paragraph" w:customStyle="1" w:styleId="tj">
    <w:name w:val="tj"/>
    <w:basedOn w:val="a"/>
    <w:qFormat/>
    <w:rsid w:val="00566742"/>
    <w:pPr>
      <w:spacing w:before="100" w:beforeAutospacing="1" w:after="100" w:afterAutospacing="1"/>
    </w:pPr>
    <w:rPr>
      <w:rFonts w:ascii="Courier New" w:hAnsi="Courier New" w:cs="Courier New"/>
    </w:rPr>
  </w:style>
  <w:style w:type="character" w:customStyle="1" w:styleId="15">
    <w:name w:val="15"/>
    <w:basedOn w:val="a0"/>
    <w:qFormat/>
    <w:rsid w:val="00566742"/>
    <w:rPr>
      <w:rFonts w:ascii="Courier New" w:hAnsi="Courier New" w:cs="Courier New" w:hint="default"/>
    </w:rPr>
  </w:style>
  <w:style w:type="table" w:customStyle="1" w:styleId="TableGrid">
    <w:name w:val="TableGrid"/>
    <w:basedOn w:val="a1"/>
    <w:qFormat/>
    <w:rsid w:val="00566742"/>
    <w:rPr>
      <w:rFonts w:ascii="Times New Roman" w:eastAsia="Times New Roman" w:hAnsi="Times New Roman" w:cs="Times New Roman"/>
    </w:rPr>
    <w:tblPr>
      <w:tblInd w:w="0" w:type="dxa"/>
      <w:tblCellMar>
        <w:top w:w="0" w:type="dxa"/>
        <w:left w:w="0" w:type="dxa"/>
        <w:bottom w:w="0" w:type="dxa"/>
        <w:right w:w="0" w:type="dxa"/>
      </w:tblCellMar>
    </w:tblPr>
  </w:style>
  <w:style w:type="character" w:customStyle="1" w:styleId="a5">
    <w:name w:val="Текст выноски Знак"/>
    <w:basedOn w:val="a0"/>
    <w:link w:val="a4"/>
    <w:uiPriority w:val="99"/>
    <w:semiHidden/>
    <w:qFormat/>
    <w:rsid w:val="00566742"/>
    <w:rPr>
      <w:rFonts w:ascii="Tahoma" w:eastAsia="Times New Roman" w:hAnsi="Tahoma" w:cs="Tahoma"/>
      <w:color w:val="000000"/>
      <w:sz w:val="16"/>
      <w:szCs w:val="16"/>
      <w:lang w:eastAsia="ru-RU"/>
    </w:rPr>
  </w:style>
  <w:style w:type="character" w:customStyle="1" w:styleId="20">
    <w:name w:val="Заголовок 2 Знак"/>
    <w:basedOn w:val="a0"/>
    <w:link w:val="2"/>
    <w:uiPriority w:val="99"/>
    <w:qFormat/>
    <w:rsid w:val="00566742"/>
    <w:rPr>
      <w:rFonts w:ascii="Times New Roman" w:eastAsia="Times New Roman" w:hAnsi="Times New Roman" w:cs="Times New Roman"/>
      <w:b/>
      <w:color w:val="000000"/>
      <w:sz w:val="24"/>
      <w:szCs w:val="24"/>
      <w:lang w:eastAsia="ru-RU"/>
    </w:rPr>
  </w:style>
  <w:style w:type="paragraph" w:styleId="a8">
    <w:name w:val="List Paragraph"/>
    <w:basedOn w:val="a"/>
    <w:uiPriority w:val="34"/>
    <w:unhideWhenUsed/>
    <w:qFormat/>
    <w:rsid w:val="0017318B"/>
    <w:pPr>
      <w:spacing w:before="100" w:beforeAutospacing="1" w:after="100" w:afterAutospacing="1" w:line="268" w:lineRule="auto"/>
      <w:ind w:left="720"/>
      <w:contextualSpacing/>
      <w:jc w:val="both"/>
    </w:pPr>
    <w:rPr>
      <w:color w:val="000000"/>
    </w:rPr>
  </w:style>
</w:styles>
</file>

<file path=word/webSettings.xml><?xml version="1.0" encoding="utf-8"?>
<w:webSettings xmlns:r="http://schemas.openxmlformats.org/officeDocument/2006/relationships" xmlns:w="http://schemas.openxmlformats.org/wordprocessingml/2006/main">
  <w:divs>
    <w:div w:id="503715208">
      <w:bodyDiv w:val="1"/>
      <w:marLeft w:val="0"/>
      <w:marRight w:val="0"/>
      <w:marTop w:val="0"/>
      <w:marBottom w:val="0"/>
      <w:divBdr>
        <w:top w:val="none" w:sz="0" w:space="0" w:color="auto"/>
        <w:left w:val="none" w:sz="0" w:space="0" w:color="auto"/>
        <w:bottom w:val="none" w:sz="0" w:space="0" w:color="auto"/>
        <w:right w:val="none" w:sz="0" w:space="0" w:color="auto"/>
      </w:divBdr>
    </w:div>
    <w:div w:id="789974134">
      <w:bodyDiv w:val="1"/>
      <w:marLeft w:val="0"/>
      <w:marRight w:val="0"/>
      <w:marTop w:val="0"/>
      <w:marBottom w:val="0"/>
      <w:divBdr>
        <w:top w:val="none" w:sz="0" w:space="0" w:color="auto"/>
        <w:left w:val="none" w:sz="0" w:space="0" w:color="auto"/>
        <w:bottom w:val="none" w:sz="0" w:space="0" w:color="auto"/>
        <w:right w:val="none" w:sz="0" w:space="0" w:color="auto"/>
      </w:divBdr>
    </w:div>
    <w:div w:id="1717462006">
      <w:bodyDiv w:val="1"/>
      <w:marLeft w:val="0"/>
      <w:marRight w:val="0"/>
      <w:marTop w:val="0"/>
      <w:marBottom w:val="0"/>
      <w:divBdr>
        <w:top w:val="none" w:sz="0" w:space="0" w:color="auto"/>
        <w:left w:val="none" w:sz="0" w:space="0" w:color="auto"/>
        <w:bottom w:val="none" w:sz="0" w:space="0" w:color="auto"/>
        <w:right w:val="none" w:sz="0" w:space="0" w:color="auto"/>
      </w:divBdr>
    </w:div>
    <w:div w:id="2099325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444A750-7EF4-46B0-AE1D-BBC14E029E2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6</Pages>
  <Words>2835</Words>
  <Characters>16162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35</cp:revision>
  <cp:lastPrinted>2022-10-07T05:03:00Z</cp:lastPrinted>
  <dcterms:created xsi:type="dcterms:W3CDTF">2021-10-10T19:24:00Z</dcterms:created>
  <dcterms:modified xsi:type="dcterms:W3CDTF">2023-03-26T16:52:00Z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7B697EC35A6143A9AA1FFEBBD1B863FE</vt:lpwstr>
  </property>
</Properties>
</file>