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3B" w:rsidRPr="009417B3" w:rsidRDefault="00A93C5C" w:rsidP="00B6243B">
      <w:pPr>
        <w:widowControl w:val="0"/>
        <w:ind w:left="-1080" w:right="-261"/>
        <w:jc w:val="center"/>
        <w:rPr>
          <w:rFonts w:ascii="Times New Roman" w:hAnsi="Times New Roman" w:cs="Times New Roman"/>
        </w:rPr>
      </w:pPr>
      <w:r>
        <w:rPr>
          <w:rFonts w:ascii="Times New Roman" w:hAnsi="Times New Roman" w:cs="Times New Roman"/>
          <w:b/>
          <w:caps/>
          <w:color w:val="000000"/>
          <w:sz w:val="32"/>
        </w:rPr>
        <w:t>Хмельницька обласна державна лікарня ветеринарної медицини</w:t>
      </w: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b/>
          <w:caps/>
          <w:color w:val="000000"/>
          <w:sz w:val="24"/>
        </w:rPr>
        <w:t>„Затверджено”</w:t>
      </w:r>
    </w:p>
    <w:p w:rsidR="00B6243B" w:rsidRPr="009417B3" w:rsidRDefault="00B6243B" w:rsidP="00B6243B">
      <w:pPr>
        <w:widowControl w:val="0"/>
        <w:ind w:left="522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Уповноважена особа на здійснення публічних </w:t>
      </w:r>
      <w:proofErr w:type="spellStart"/>
      <w:r w:rsidRPr="009417B3">
        <w:rPr>
          <w:rFonts w:ascii="Times New Roman" w:hAnsi="Times New Roman" w:cs="Times New Roman"/>
          <w:color w:val="000000"/>
          <w:sz w:val="24"/>
        </w:rPr>
        <w:t>закупівель</w:t>
      </w:r>
      <w:proofErr w:type="spellEnd"/>
      <w:r w:rsidRPr="009417B3">
        <w:rPr>
          <w:rFonts w:ascii="Times New Roman" w:hAnsi="Times New Roman" w:cs="Times New Roman"/>
          <w:color w:val="000000"/>
          <w:sz w:val="24"/>
        </w:rPr>
        <w:t xml:space="preserve">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від «</w:t>
      </w:r>
      <w:r w:rsidR="00EC67B1">
        <w:rPr>
          <w:rFonts w:ascii="Times New Roman" w:hAnsi="Times New Roman" w:cs="Times New Roman"/>
          <w:color w:val="000000"/>
          <w:sz w:val="24"/>
        </w:rPr>
        <w:t>01</w:t>
      </w:r>
      <w:r w:rsidRPr="009417B3">
        <w:rPr>
          <w:rFonts w:ascii="Times New Roman" w:hAnsi="Times New Roman" w:cs="Times New Roman"/>
          <w:color w:val="000000"/>
          <w:sz w:val="24"/>
        </w:rPr>
        <w:t xml:space="preserve">» </w:t>
      </w:r>
      <w:r w:rsidR="00EC67B1">
        <w:rPr>
          <w:rFonts w:ascii="Times New Roman" w:hAnsi="Times New Roman" w:cs="Times New Roman"/>
          <w:color w:val="000000"/>
          <w:sz w:val="24"/>
        </w:rPr>
        <w:t>березня</w:t>
      </w:r>
      <w:r w:rsidRPr="009417B3">
        <w:rPr>
          <w:rFonts w:ascii="Times New Roman" w:hAnsi="Times New Roman" w:cs="Times New Roman"/>
          <w:color w:val="000000"/>
          <w:sz w:val="24"/>
        </w:rPr>
        <w:t xml:space="preserve"> 202</w:t>
      </w:r>
      <w:r w:rsidR="000911BD">
        <w:rPr>
          <w:rFonts w:ascii="Times New Roman" w:hAnsi="Times New Roman" w:cs="Times New Roman"/>
          <w:color w:val="000000"/>
          <w:sz w:val="24"/>
        </w:rPr>
        <w:t>4</w:t>
      </w:r>
      <w:r w:rsidRPr="009417B3">
        <w:rPr>
          <w:rFonts w:ascii="Times New Roman" w:hAnsi="Times New Roman" w:cs="Times New Roman"/>
          <w:color w:val="000000"/>
          <w:sz w:val="24"/>
        </w:rPr>
        <w:t xml:space="preserve"> року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_______________ </w:t>
      </w:r>
      <w:r w:rsidR="00A93C5C">
        <w:rPr>
          <w:rFonts w:ascii="Times New Roman" w:hAnsi="Times New Roman" w:cs="Times New Roman"/>
          <w:color w:val="000000"/>
          <w:sz w:val="24"/>
        </w:rPr>
        <w:t>Леся ГАЛУЩАК</w:t>
      </w:r>
      <w:r w:rsidRPr="009417B3">
        <w:rPr>
          <w:rFonts w:ascii="Times New Roman" w:hAnsi="Times New Roman" w:cs="Times New Roman"/>
          <w:color w:val="000000"/>
          <w:sz w:val="24"/>
        </w:rPr>
        <w:t xml:space="preserve"> </w:t>
      </w:r>
    </w:p>
    <w:p w:rsidR="00B6243B" w:rsidRPr="009417B3" w:rsidRDefault="00B6243B" w:rsidP="00B6243B">
      <w:pPr>
        <w:widowControl w:val="0"/>
        <w:ind w:left="5220"/>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B6243B" w:rsidRPr="009417B3" w:rsidTr="00BA1922">
        <w:trPr>
          <w:trHeight w:val="2854"/>
        </w:trPr>
        <w:tc>
          <w:tcPr>
            <w:tcW w:w="9847" w:type="dxa"/>
            <w:tcBorders>
              <w:top w:val="nil"/>
              <w:left w:val="nil"/>
              <w:bottom w:val="nil"/>
              <w:right w:val="nil"/>
            </w:tcBorders>
          </w:tcPr>
          <w:p w:rsidR="00B6243B" w:rsidRDefault="00B6243B" w:rsidP="00BA1922">
            <w:pPr>
              <w:jc w:val="center"/>
              <w:rPr>
                <w:rFonts w:ascii="Times New Roman" w:hAnsi="Times New Roman" w:cs="Times New Roman"/>
                <w:b/>
                <w:sz w:val="32"/>
                <w:szCs w:val="32"/>
              </w:rPr>
            </w:pPr>
          </w:p>
          <w:p w:rsidR="00BD666F" w:rsidRDefault="00BD666F" w:rsidP="00BA1922">
            <w:pPr>
              <w:jc w:val="center"/>
              <w:rPr>
                <w:rFonts w:ascii="Times New Roman" w:hAnsi="Times New Roman" w:cs="Times New Roman"/>
                <w:b/>
                <w:sz w:val="32"/>
                <w:szCs w:val="32"/>
              </w:rPr>
            </w:pPr>
          </w:p>
          <w:p w:rsidR="00BD666F" w:rsidRPr="009417B3" w:rsidRDefault="00BD666F" w:rsidP="00BA1922">
            <w:pPr>
              <w:jc w:val="center"/>
              <w:rPr>
                <w:rFonts w:ascii="Times New Roman" w:hAnsi="Times New Roman" w:cs="Times New Roman"/>
                <w:b/>
                <w:sz w:val="32"/>
                <w:szCs w:val="32"/>
              </w:rPr>
            </w:pP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Тендерна документація</w:t>
            </w: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 xml:space="preserve">на закупівлю </w:t>
            </w:r>
            <w:r w:rsidR="004B7828" w:rsidRPr="004B7828">
              <w:rPr>
                <w:rFonts w:ascii="Times New Roman" w:hAnsi="Times New Roman" w:cs="Times New Roman"/>
                <w:b/>
                <w:color w:val="000000"/>
                <w:sz w:val="32"/>
                <w:szCs w:val="32"/>
              </w:rPr>
              <w:t>товару</w:t>
            </w:r>
          </w:p>
          <w:p w:rsidR="009A3537" w:rsidRPr="009417B3" w:rsidRDefault="009A3537" w:rsidP="009A3537">
            <w:pPr>
              <w:jc w:val="center"/>
              <w:rPr>
                <w:rFonts w:ascii="Times New Roman" w:hAnsi="Times New Roman" w:cs="Times New Roman"/>
                <w:b/>
                <w:bCs/>
                <w:sz w:val="32"/>
                <w:szCs w:val="32"/>
                <w:u w:val="single"/>
              </w:rPr>
            </w:pPr>
          </w:p>
          <w:p w:rsidR="00533B1B" w:rsidRPr="00533B1B" w:rsidRDefault="00B05F5B" w:rsidP="00533B1B">
            <w:pPr>
              <w:jc w:val="center"/>
              <w:rPr>
                <w:rFonts w:ascii="Times New Roman" w:hAnsi="Times New Roman" w:cs="Times New Roman"/>
                <w:b/>
                <w:color w:val="000000"/>
                <w:sz w:val="40"/>
                <w:szCs w:val="40"/>
              </w:rPr>
            </w:pPr>
            <w:r w:rsidRPr="00B05F5B">
              <w:rPr>
                <w:rFonts w:ascii="Times New Roman" w:hAnsi="Times New Roman" w:cs="Times New Roman"/>
                <w:b/>
                <w:color w:val="000000"/>
                <w:sz w:val="40"/>
                <w:szCs w:val="40"/>
              </w:rPr>
              <w:t xml:space="preserve">ДК 021:2015 код </w:t>
            </w:r>
            <w:r w:rsidR="000448EF" w:rsidRPr="000448EF">
              <w:rPr>
                <w:rFonts w:ascii="Times New Roman" w:hAnsi="Times New Roman" w:cs="Times New Roman"/>
                <w:b/>
                <w:color w:val="000000"/>
                <w:sz w:val="40"/>
                <w:szCs w:val="40"/>
              </w:rPr>
              <w:t>03410000-7 Деревина</w:t>
            </w:r>
          </w:p>
          <w:p w:rsidR="00B6243B" w:rsidRPr="00B05F5B" w:rsidRDefault="00533B1B" w:rsidP="00533B1B">
            <w:pPr>
              <w:jc w:val="center"/>
              <w:rPr>
                <w:rFonts w:ascii="Times New Roman" w:hAnsi="Times New Roman" w:cs="Times New Roman"/>
                <w:b/>
                <w:bCs/>
                <w:sz w:val="40"/>
                <w:szCs w:val="40"/>
                <w:u w:val="single"/>
              </w:rPr>
            </w:pPr>
            <w:r w:rsidRPr="00533B1B">
              <w:rPr>
                <w:rFonts w:ascii="Times New Roman" w:hAnsi="Times New Roman" w:cs="Times New Roman"/>
                <w:b/>
                <w:color w:val="000000"/>
                <w:sz w:val="40"/>
                <w:szCs w:val="40"/>
              </w:rPr>
              <w:t xml:space="preserve"> </w:t>
            </w:r>
            <w:r w:rsidR="000448EF" w:rsidRPr="000448EF">
              <w:rPr>
                <w:rFonts w:ascii="Times New Roman" w:hAnsi="Times New Roman" w:cs="Times New Roman"/>
                <w:b/>
                <w:color w:val="000000"/>
                <w:sz w:val="40"/>
                <w:szCs w:val="40"/>
              </w:rPr>
              <w:t>Дрова паливні колоті твердих порід</w:t>
            </w:r>
          </w:p>
        </w:tc>
      </w:tr>
      <w:tr w:rsidR="00B6243B" w:rsidRPr="009417B3" w:rsidTr="00BA1922">
        <w:trPr>
          <w:trHeight w:val="1570"/>
        </w:trPr>
        <w:tc>
          <w:tcPr>
            <w:tcW w:w="9847" w:type="dxa"/>
            <w:tcBorders>
              <w:top w:val="nil"/>
              <w:left w:val="nil"/>
              <w:bottom w:val="nil"/>
              <w:right w:val="nil"/>
            </w:tcBorders>
          </w:tcPr>
          <w:p w:rsidR="00B6243B" w:rsidRPr="009417B3" w:rsidRDefault="00B6243B" w:rsidP="00BA1922">
            <w:pPr>
              <w:rPr>
                <w:rFonts w:ascii="Times New Roman" w:hAnsi="Times New Roman" w:cs="Times New Roman"/>
                <w:b/>
                <w:bCs/>
                <w:sz w:val="32"/>
                <w:szCs w:val="32"/>
              </w:rPr>
            </w:pPr>
          </w:p>
          <w:p w:rsidR="00B6243B" w:rsidRPr="009417B3" w:rsidRDefault="00B6243B" w:rsidP="00BA1922">
            <w:pPr>
              <w:rPr>
                <w:rFonts w:ascii="Times New Roman" w:hAnsi="Times New Roman" w:cs="Times New Roman"/>
                <w:b/>
                <w:bCs/>
                <w:sz w:val="32"/>
                <w:szCs w:val="32"/>
              </w:rPr>
            </w:pPr>
          </w:p>
          <w:p w:rsidR="00B6243B" w:rsidRPr="009417B3" w:rsidRDefault="00B6243B" w:rsidP="00BA1922">
            <w:pPr>
              <w:jc w:val="center"/>
              <w:outlineLvl w:val="0"/>
              <w:rPr>
                <w:rFonts w:ascii="Times New Roman" w:hAnsi="Times New Roman" w:cs="Times New Roman"/>
                <w:b/>
                <w:sz w:val="32"/>
                <w:szCs w:val="32"/>
              </w:rPr>
            </w:pPr>
            <w:r w:rsidRPr="009417B3">
              <w:rPr>
                <w:rFonts w:ascii="Times New Roman" w:hAnsi="Times New Roman" w:cs="Times New Roman"/>
                <w:b/>
                <w:sz w:val="32"/>
                <w:szCs w:val="32"/>
              </w:rPr>
              <w:t>Процедура: відкриті торги</w:t>
            </w:r>
            <w:r w:rsidR="00D2718C" w:rsidRPr="009417B3">
              <w:rPr>
                <w:rFonts w:ascii="Times New Roman" w:hAnsi="Times New Roman" w:cs="Times New Roman"/>
                <w:b/>
                <w:sz w:val="32"/>
                <w:szCs w:val="32"/>
              </w:rPr>
              <w:t xml:space="preserve"> з особливостями</w:t>
            </w:r>
          </w:p>
          <w:p w:rsidR="00B6243B" w:rsidRPr="009417B3" w:rsidRDefault="00B6243B" w:rsidP="00BA1922">
            <w:pPr>
              <w:jc w:val="center"/>
              <w:outlineLvl w:val="0"/>
              <w:rPr>
                <w:rFonts w:ascii="Times New Roman" w:hAnsi="Times New Roman" w:cs="Times New Roman"/>
                <w:b/>
                <w:sz w:val="32"/>
                <w:szCs w:val="32"/>
              </w:rPr>
            </w:pPr>
          </w:p>
          <w:p w:rsidR="00B6243B" w:rsidRPr="009417B3" w:rsidRDefault="00B6243B" w:rsidP="00BA1922">
            <w:pPr>
              <w:rPr>
                <w:rFonts w:ascii="Times New Roman" w:hAnsi="Times New Roman" w:cs="Times New Roman"/>
                <w:b/>
                <w:bCs/>
                <w:sz w:val="32"/>
                <w:szCs w:val="32"/>
                <w:lang w:val="ru-RU"/>
              </w:rPr>
            </w:pPr>
          </w:p>
        </w:tc>
      </w:tr>
    </w:tbl>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Default="009A3537"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0448EF" w:rsidRDefault="000448EF" w:rsidP="00B6243B">
      <w:pPr>
        <w:rPr>
          <w:rFonts w:ascii="Times New Roman" w:hAnsi="Times New Roman" w:cs="Times New Roman"/>
          <w:b/>
          <w:bCs/>
          <w:sz w:val="28"/>
          <w:szCs w:val="28"/>
        </w:rPr>
      </w:pPr>
    </w:p>
    <w:p w:rsidR="00BD666F" w:rsidRPr="009417B3" w:rsidRDefault="00BD666F" w:rsidP="00B6243B">
      <w:pPr>
        <w:rPr>
          <w:rFonts w:ascii="Times New Roman" w:hAnsi="Times New Roman" w:cs="Times New Roman"/>
          <w:b/>
          <w:bCs/>
          <w:sz w:val="28"/>
          <w:szCs w:val="28"/>
        </w:rPr>
      </w:pPr>
    </w:p>
    <w:p w:rsidR="00B523BD" w:rsidRPr="009417B3" w:rsidRDefault="00B523BD" w:rsidP="00B6243B">
      <w:pP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r w:rsidRPr="009417B3">
        <w:rPr>
          <w:rFonts w:ascii="Times New Roman" w:hAnsi="Times New Roman" w:cs="Times New Roman"/>
          <w:b/>
          <w:bCs/>
          <w:sz w:val="28"/>
          <w:szCs w:val="28"/>
        </w:rPr>
        <w:t>м. Хмельницький</w:t>
      </w:r>
    </w:p>
    <w:p w:rsidR="00B6243B" w:rsidRPr="009417B3" w:rsidRDefault="000911BD" w:rsidP="00B6243B">
      <w:pPr>
        <w:jc w:val="center"/>
        <w:rPr>
          <w:rFonts w:ascii="Times New Roman" w:hAnsi="Times New Roman" w:cs="Times New Roman"/>
          <w:b/>
          <w:bCs/>
          <w:sz w:val="28"/>
          <w:szCs w:val="28"/>
        </w:rPr>
      </w:pPr>
      <w:r>
        <w:rPr>
          <w:rFonts w:ascii="Times New Roman" w:hAnsi="Times New Roman" w:cs="Times New Roman"/>
          <w:b/>
          <w:bCs/>
          <w:sz w:val="28"/>
          <w:szCs w:val="28"/>
        </w:rPr>
        <w:t>2024</w:t>
      </w:r>
      <w:r w:rsidR="00B6243B" w:rsidRPr="009417B3">
        <w:rPr>
          <w:rFonts w:ascii="Times New Roman" w:hAnsi="Times New Roman" w:cs="Times New Roman"/>
          <w:b/>
          <w:bCs/>
          <w:sz w:val="28"/>
          <w:szCs w:val="28"/>
        </w:rPr>
        <w:t xml:space="preserve"> р.</w:t>
      </w:r>
    </w:p>
    <w:p w:rsidR="00CB2240" w:rsidRDefault="00CB2240" w:rsidP="00CB2240">
      <w:pPr>
        <w:jc w:val="center"/>
        <w:rPr>
          <w:rFonts w:ascii="Times New Roman" w:hAnsi="Times New Roman"/>
          <w:b/>
          <w:bCs/>
          <w:sz w:val="28"/>
          <w:szCs w:val="28"/>
        </w:rPr>
      </w:pPr>
    </w:p>
    <w:p w:rsidR="00CB2240" w:rsidRPr="009417B3" w:rsidRDefault="00CB2240" w:rsidP="00CB2240">
      <w:pPr>
        <w:jc w:val="center"/>
        <w:rPr>
          <w:rFonts w:ascii="Times New Roman" w:hAnsi="Times New Roman" w:cs="Times New Roman"/>
          <w:b/>
          <w:bCs/>
          <w:sz w:val="28"/>
          <w:szCs w:val="28"/>
        </w:rPr>
      </w:pPr>
    </w:p>
    <w:p w:rsidR="00CB2240" w:rsidRPr="009417B3" w:rsidRDefault="00CB2240" w:rsidP="00CB2240">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85"/>
        <w:gridCol w:w="6066"/>
      </w:tblGrid>
      <w:tr w:rsidR="00CB2240" w:rsidRPr="009417B3" w:rsidTr="006A47F6">
        <w:trPr>
          <w:trHeight w:val="368"/>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lastRenderedPageBreak/>
              <w:t>№</w:t>
            </w:r>
          </w:p>
        </w:tc>
        <w:tc>
          <w:tcPr>
            <w:tcW w:w="4700" w:type="pct"/>
            <w:gridSpan w:val="2"/>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Загальні положення</w:t>
            </w:r>
          </w:p>
        </w:tc>
      </w:tr>
      <w:tr w:rsidR="00CB2240" w:rsidRPr="009417B3" w:rsidTr="006A47F6">
        <w:trPr>
          <w:trHeight w:val="17"/>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2</w:t>
            </w:r>
          </w:p>
        </w:tc>
        <w:tc>
          <w:tcPr>
            <w:tcW w:w="31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Терміни, які вживаються в тендерній документації</w:t>
            </w:r>
          </w:p>
        </w:tc>
        <w:tc>
          <w:tcPr>
            <w:tcW w:w="3150" w:type="pct"/>
            <w:shd w:val="clear" w:color="auto" w:fill="FFFFFF"/>
            <w:hideMark/>
          </w:tcPr>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Тендерну документацію розроблено відповідно до вимог </w:t>
            </w:r>
            <w:hyperlink r:id="rId5">
              <w:r w:rsidRPr="00AD700F">
                <w:rPr>
                  <w:rFonts w:ascii="Times New Roman" w:hAnsi="Times New Roman" w:cs="Times New Roman"/>
                  <w:sz w:val="24"/>
                  <w:szCs w:val="24"/>
                  <w:u w:val="single"/>
                </w:rPr>
                <w:t>Закону України «Про публічні закупівлі»</w:t>
              </w:r>
            </w:hyperlink>
            <w:r w:rsidRPr="00AD700F">
              <w:rPr>
                <w:rFonts w:ascii="Times New Roman" w:hAnsi="Times New Roman" w:cs="Times New Roman"/>
                <w:sz w:val="24"/>
                <w:szCs w:val="24"/>
              </w:rPr>
              <w:t xml:space="preserve"> (далі - Закон) та «Особливостей здійснення публічних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та доповненнями) (далі – Особливості). Терміни вживаються у значенні, наведеному в Законі та Особливостях.</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Тендерна документація формується замовником відповідно до вимог </w:t>
            </w:r>
            <w:hyperlink r:id="rId6" w:anchor="n1398">
              <w:r w:rsidRPr="00AD700F">
                <w:rPr>
                  <w:rFonts w:ascii="Times New Roman" w:hAnsi="Times New Roman" w:cs="Times New Roman"/>
                  <w:sz w:val="24"/>
                  <w:szCs w:val="24"/>
                  <w:u w:val="single"/>
                </w:rPr>
                <w:t>статті 22 Закону</w:t>
              </w:r>
            </w:hyperlink>
            <w:r w:rsidRPr="00AD700F">
              <w:rPr>
                <w:rFonts w:ascii="Times New Roman" w:hAnsi="Times New Roman" w:cs="Times New Roman"/>
                <w:sz w:val="24"/>
                <w:szCs w:val="24"/>
              </w:rPr>
              <w:t xml:space="preserve"> з урахуванням Особливостей.</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замовника торгів</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повне найменування</w:t>
            </w:r>
          </w:p>
        </w:tc>
        <w:tc>
          <w:tcPr>
            <w:tcW w:w="3150" w:type="pct"/>
            <w:shd w:val="clear" w:color="auto" w:fill="FFFFFF"/>
            <w:hideMark/>
          </w:tcPr>
          <w:p w:rsidR="00CB2240" w:rsidRPr="00AD700F" w:rsidRDefault="00A93C5C" w:rsidP="006A47F6">
            <w:pPr>
              <w:spacing w:before="150" w:after="15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Хмельницька обласна державна лікарня ветеринарної медицини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місцезнаходження</w:t>
            </w:r>
          </w:p>
        </w:tc>
        <w:tc>
          <w:tcPr>
            <w:tcW w:w="3150" w:type="pct"/>
            <w:shd w:val="clear" w:color="auto" w:fill="FFFFFF"/>
            <w:hideMark/>
          </w:tcPr>
          <w:p w:rsidR="00A93C5C" w:rsidRPr="00A93C5C" w:rsidRDefault="00A93C5C" w:rsidP="00A93C5C">
            <w:pPr>
              <w:spacing w:before="150" w:after="150"/>
              <w:rPr>
                <w:rFonts w:ascii="Times New Roman" w:hAnsi="Times New Roman" w:cs="Times New Roman"/>
                <w:color w:val="000000"/>
                <w:sz w:val="24"/>
                <w:szCs w:val="24"/>
              </w:rPr>
            </w:pPr>
            <w:r>
              <w:rPr>
                <w:rFonts w:ascii="Times New Roman" w:hAnsi="Times New Roman" w:cs="Times New Roman"/>
                <w:color w:val="000000"/>
                <w:sz w:val="24"/>
                <w:szCs w:val="24"/>
              </w:rPr>
              <w:t>м</w:t>
            </w:r>
            <w:r w:rsidRPr="00A93C5C">
              <w:rPr>
                <w:rFonts w:ascii="Times New Roman" w:hAnsi="Times New Roman" w:cs="Times New Roman"/>
                <w:color w:val="000000"/>
                <w:sz w:val="24"/>
                <w:szCs w:val="24"/>
              </w:rPr>
              <w:t>. Хмельницький, вул. Космічна 1/1</w:t>
            </w:r>
          </w:p>
          <w:p w:rsidR="00CB2240" w:rsidRPr="00AD700F" w:rsidRDefault="00A93C5C" w:rsidP="00A93C5C">
            <w:pPr>
              <w:spacing w:before="150" w:after="150"/>
              <w:rPr>
                <w:rFonts w:ascii="Times New Roman" w:eastAsia="Times New Roman" w:hAnsi="Times New Roman" w:cs="Times New Roman"/>
                <w:sz w:val="24"/>
                <w:szCs w:val="24"/>
                <w:lang w:eastAsia="ru-RU"/>
              </w:rPr>
            </w:pPr>
            <w:r w:rsidRPr="00A93C5C">
              <w:rPr>
                <w:rFonts w:ascii="Times New Roman" w:hAnsi="Times New Roman" w:cs="Times New Roman"/>
                <w:color w:val="000000"/>
                <w:sz w:val="24"/>
                <w:szCs w:val="24"/>
              </w:rPr>
              <w:t xml:space="preserve">Фактична адреса </w:t>
            </w:r>
            <w:proofErr w:type="spellStart"/>
            <w:r w:rsidRPr="00A93C5C">
              <w:rPr>
                <w:rFonts w:ascii="Times New Roman" w:hAnsi="Times New Roman" w:cs="Times New Roman"/>
                <w:color w:val="000000"/>
                <w:sz w:val="24"/>
                <w:szCs w:val="24"/>
              </w:rPr>
              <w:t>Чорновола</w:t>
            </w:r>
            <w:proofErr w:type="spellEnd"/>
            <w:r w:rsidRPr="00A93C5C">
              <w:rPr>
                <w:rFonts w:ascii="Times New Roman" w:hAnsi="Times New Roman" w:cs="Times New Roman"/>
                <w:color w:val="000000"/>
                <w:sz w:val="24"/>
                <w:szCs w:val="24"/>
              </w:rPr>
              <w:t xml:space="preserve"> 176/1</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hideMark/>
          </w:tcPr>
          <w:p w:rsidR="00CB2240" w:rsidRPr="00AD700F" w:rsidRDefault="00A93C5C" w:rsidP="006A47F6">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Галущак</w:t>
            </w:r>
            <w:proofErr w:type="spellEnd"/>
            <w:r>
              <w:rPr>
                <w:rFonts w:ascii="Times New Roman" w:hAnsi="Times New Roman" w:cs="Times New Roman"/>
                <w:color w:val="000000"/>
                <w:sz w:val="24"/>
                <w:szCs w:val="24"/>
              </w:rPr>
              <w:t xml:space="preserve"> Леся Анатоліївна</w:t>
            </w:r>
            <w:r w:rsidR="00CB2240" w:rsidRPr="00AD700F">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начальник відділу</w:t>
            </w:r>
            <w:r w:rsidR="00CB2240" w:rsidRPr="00AD700F">
              <w:rPr>
                <w:rFonts w:ascii="Times New Roman" w:hAnsi="Times New Roman" w:cs="Times New Roman"/>
                <w:color w:val="000000"/>
                <w:sz w:val="24"/>
                <w:szCs w:val="24"/>
              </w:rPr>
              <w:t xml:space="preserve"> бухгалтерського обліку та звітності</w:t>
            </w:r>
            <w:r>
              <w:rPr>
                <w:rFonts w:ascii="Times New Roman" w:hAnsi="Times New Roman" w:cs="Times New Roman"/>
                <w:color w:val="000000"/>
                <w:sz w:val="24"/>
                <w:szCs w:val="24"/>
              </w:rPr>
              <w:t xml:space="preserve"> – головний бухгалтер</w:t>
            </w:r>
            <w:r w:rsidR="00CB2240" w:rsidRPr="00AD700F">
              <w:rPr>
                <w:rFonts w:ascii="Times New Roman" w:hAnsi="Times New Roman" w:cs="Times New Roman"/>
                <w:color w:val="000000"/>
                <w:sz w:val="24"/>
                <w:szCs w:val="24"/>
              </w:rPr>
              <w:t xml:space="preserve">, адреса: вул. </w:t>
            </w:r>
            <w:proofErr w:type="spellStart"/>
            <w:r>
              <w:rPr>
                <w:rFonts w:ascii="Times New Roman" w:hAnsi="Times New Roman" w:cs="Times New Roman"/>
                <w:color w:val="000000"/>
                <w:sz w:val="24"/>
                <w:szCs w:val="24"/>
              </w:rPr>
              <w:t>Чорновола</w:t>
            </w:r>
            <w:proofErr w:type="spellEnd"/>
            <w:r>
              <w:rPr>
                <w:rFonts w:ascii="Times New Roman" w:hAnsi="Times New Roman" w:cs="Times New Roman"/>
                <w:color w:val="000000"/>
                <w:sz w:val="24"/>
                <w:szCs w:val="24"/>
              </w:rPr>
              <w:t>, 176/1</w:t>
            </w:r>
            <w:r w:rsidR="00CB2240" w:rsidRPr="00AD700F">
              <w:rPr>
                <w:rFonts w:ascii="Times New Roman" w:hAnsi="Times New Roman" w:cs="Times New Roman"/>
                <w:color w:val="000000"/>
                <w:sz w:val="24"/>
                <w:szCs w:val="24"/>
              </w:rPr>
              <w:t xml:space="preserve">, м Хмельницький, 29000, </w:t>
            </w:r>
          </w:p>
          <w:p w:rsidR="00CB2240" w:rsidRPr="00AD700F" w:rsidRDefault="00CB2240" w:rsidP="006A47F6">
            <w:pPr>
              <w:jc w:val="both"/>
              <w:rPr>
                <w:rFonts w:ascii="Times New Roman" w:hAnsi="Times New Roman" w:cs="Times New Roman"/>
                <w:color w:val="000000"/>
                <w:sz w:val="24"/>
                <w:szCs w:val="24"/>
                <w:shd w:val="clear" w:color="auto" w:fill="FDFEFD"/>
              </w:rPr>
            </w:pPr>
            <w:r w:rsidRPr="00AD700F">
              <w:rPr>
                <w:rFonts w:ascii="Times New Roman" w:hAnsi="Times New Roman" w:cs="Times New Roman"/>
                <w:color w:val="000000"/>
                <w:sz w:val="24"/>
                <w:szCs w:val="24"/>
              </w:rPr>
              <w:t>Е-</w:t>
            </w:r>
            <w:r w:rsidRPr="00AD700F">
              <w:rPr>
                <w:rFonts w:ascii="Times New Roman" w:hAnsi="Times New Roman" w:cs="Times New Roman"/>
                <w:color w:val="000000"/>
                <w:sz w:val="24"/>
                <w:szCs w:val="24"/>
                <w:lang w:val="en-US"/>
              </w:rPr>
              <w:t>mail</w:t>
            </w:r>
            <w:r w:rsidRPr="00AD700F">
              <w:rPr>
                <w:rFonts w:ascii="Times New Roman" w:hAnsi="Times New Roman" w:cs="Times New Roman"/>
                <w:color w:val="000000"/>
                <w:sz w:val="24"/>
                <w:szCs w:val="24"/>
              </w:rPr>
              <w:t xml:space="preserve"> </w:t>
            </w:r>
            <w:hyperlink r:id="rId7" w:history="1">
              <w:r w:rsidR="00A93C5C" w:rsidRPr="0006204B">
                <w:rPr>
                  <w:rStyle w:val="a3"/>
                </w:rPr>
                <w:t>lesyavvaa@gmail.com</w:t>
              </w:r>
            </w:hyperlink>
            <w:r w:rsidR="00A93C5C">
              <w:t xml:space="preserve"> </w:t>
            </w:r>
          </w:p>
          <w:p w:rsidR="00CB2240" w:rsidRPr="00AD700F" w:rsidRDefault="00CB2240" w:rsidP="00A93C5C">
            <w:pPr>
              <w:spacing w:before="150" w:after="150"/>
              <w:jc w:val="both"/>
              <w:rPr>
                <w:rFonts w:ascii="Times New Roman" w:eastAsia="Times New Roman" w:hAnsi="Times New Roman" w:cs="Times New Roman"/>
                <w:sz w:val="24"/>
                <w:szCs w:val="24"/>
                <w:lang w:eastAsia="ru-RU"/>
              </w:rPr>
            </w:pPr>
            <w:proofErr w:type="spellStart"/>
            <w:r w:rsidRPr="00AD700F">
              <w:rPr>
                <w:rFonts w:ascii="Times New Roman" w:hAnsi="Times New Roman" w:cs="Times New Roman"/>
                <w:color w:val="000000"/>
                <w:sz w:val="24"/>
                <w:szCs w:val="24"/>
                <w:shd w:val="clear" w:color="auto" w:fill="FDFEFD"/>
              </w:rPr>
              <w:t>Тел</w:t>
            </w:r>
            <w:proofErr w:type="spellEnd"/>
            <w:r w:rsidRPr="00AD700F">
              <w:rPr>
                <w:rFonts w:ascii="Times New Roman" w:hAnsi="Times New Roman" w:cs="Times New Roman"/>
                <w:color w:val="000000"/>
                <w:sz w:val="24"/>
                <w:szCs w:val="24"/>
                <w:shd w:val="clear" w:color="auto" w:fill="FDFEFD"/>
              </w:rPr>
              <w:t xml:space="preserve">. </w:t>
            </w:r>
            <w:r w:rsidR="00A93C5C">
              <w:rPr>
                <w:rFonts w:ascii="Times New Roman" w:hAnsi="Times New Roman" w:cs="Times New Roman"/>
                <w:color w:val="000000"/>
                <w:sz w:val="24"/>
                <w:szCs w:val="24"/>
                <w:shd w:val="clear" w:color="auto" w:fill="FDFEFD"/>
              </w:rPr>
              <w:t>0671709303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закупівлі</w:t>
            </w:r>
          </w:p>
        </w:tc>
        <w:tc>
          <w:tcPr>
            <w:tcW w:w="3150" w:type="pct"/>
            <w:shd w:val="clear" w:color="auto" w:fill="FFFFFF"/>
            <w:hideMark/>
          </w:tcPr>
          <w:p w:rsidR="00CB2240" w:rsidRPr="00AD700F" w:rsidRDefault="00CB2240" w:rsidP="006A47F6">
            <w:pPr>
              <w:widowControl w:val="0"/>
              <w:jc w:val="both"/>
              <w:rPr>
                <w:rFonts w:ascii="Times New Roman" w:hAnsi="Times New Roman" w:cs="Times New Roman"/>
                <w:sz w:val="24"/>
                <w:szCs w:val="24"/>
              </w:rPr>
            </w:pPr>
            <w:r w:rsidRPr="00AD700F">
              <w:rPr>
                <w:rFonts w:ascii="Times New Roman" w:hAnsi="Times New Roman" w:cs="Times New Roman"/>
                <w:sz w:val="24"/>
                <w:szCs w:val="24"/>
              </w:rPr>
              <w:t xml:space="preserve">Відкриті торги  згідно Постанови Кабінету Міністрів України від 12 жовтня 2022 р. № 1178 (зі змінами та доповненнями), Постанови Кабінету Міністрів України </w:t>
            </w:r>
            <w:r w:rsidRPr="00AD700F">
              <w:rPr>
                <w:rFonts w:ascii="Times New Roman" w:hAnsi="Times New Roman" w:cs="Times New Roman"/>
                <w:color w:val="1D1D1B"/>
                <w:sz w:val="24"/>
                <w:szCs w:val="24"/>
              </w:rPr>
              <w:t>від 30 грудня 2022 р. № 1495</w:t>
            </w:r>
            <w:r w:rsidRPr="00AD700F">
              <w:rPr>
                <w:rFonts w:ascii="Times New Roman" w:hAnsi="Times New Roman" w:cs="Times New Roman"/>
                <w:sz w:val="24"/>
                <w:szCs w:val="24"/>
              </w:rPr>
              <w:t xml:space="preserve"> “</w:t>
            </w:r>
            <w:r w:rsidRPr="00AD700F">
              <w:rPr>
                <w:rFonts w:ascii="Times New Roman" w:hAnsi="Times New Roman" w:cs="Times New Roman"/>
                <w:sz w:val="24"/>
                <w:szCs w:val="24"/>
                <w:highlight w:val="white"/>
              </w:rPr>
              <w:t xml:space="preserve">Про внесення змін до особливостей здійснення публічних </w:t>
            </w:r>
            <w:proofErr w:type="spellStart"/>
            <w:r w:rsidRPr="00AD700F">
              <w:rPr>
                <w:rFonts w:ascii="Times New Roman" w:hAnsi="Times New Roman" w:cs="Times New Roman"/>
                <w:sz w:val="24"/>
                <w:szCs w:val="24"/>
                <w:highlight w:val="white"/>
              </w:rPr>
              <w:t>закупівель</w:t>
            </w:r>
            <w:proofErr w:type="spellEnd"/>
            <w:r w:rsidRPr="00AD700F">
              <w:rPr>
                <w:rFonts w:ascii="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D700F">
              <w:rPr>
                <w:rFonts w:ascii="Times New Roman" w:hAnsi="Times New Roman" w:cs="Times New Roman"/>
                <w:sz w:val="24"/>
                <w:szCs w:val="24"/>
              </w:rPr>
              <w:t>”  (зі змінами та доповненнями)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предмет закупівлі</w:t>
            </w:r>
          </w:p>
        </w:tc>
        <w:tc>
          <w:tcPr>
            <w:tcW w:w="3150" w:type="pct"/>
            <w:shd w:val="clear" w:color="auto" w:fill="FFFFFF"/>
            <w:hideMark/>
          </w:tcPr>
          <w:p w:rsidR="00CB2240" w:rsidRPr="00AD700F" w:rsidRDefault="000448EF" w:rsidP="006A47F6">
            <w:pPr>
              <w:spacing w:before="150" w:after="150"/>
              <w:rPr>
                <w:rFonts w:ascii="Times New Roman" w:eastAsia="Times New Roman" w:hAnsi="Times New Roman" w:cs="Times New Roman"/>
                <w:sz w:val="24"/>
                <w:szCs w:val="24"/>
                <w:lang w:eastAsia="ru-RU"/>
              </w:rPr>
            </w:pPr>
            <w:r w:rsidRPr="000448EF">
              <w:rPr>
                <w:rFonts w:ascii="Times New Roman" w:eastAsia="Times New Roman" w:hAnsi="Times New Roman" w:cs="Times New Roman"/>
                <w:sz w:val="24"/>
                <w:szCs w:val="24"/>
                <w:lang w:eastAsia="ru-RU"/>
              </w:rPr>
              <w:t>Дрова паливні колоті твердих порід</w:t>
            </w:r>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4.1</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назва предмета закупівлі</w:t>
            </w:r>
          </w:p>
        </w:tc>
        <w:tc>
          <w:tcPr>
            <w:tcW w:w="3150" w:type="pct"/>
            <w:shd w:val="clear" w:color="auto" w:fill="FFFFFF"/>
            <w:hideMark/>
          </w:tcPr>
          <w:p w:rsidR="00FC691A" w:rsidRDefault="00FC691A" w:rsidP="00FC691A">
            <w:pPr>
              <w:widowControl w:val="0"/>
              <w:spacing w:line="256" w:lineRule="auto"/>
              <w:ind w:hanging="2"/>
              <w:jc w:val="both"/>
              <w:rPr>
                <w:rFonts w:ascii="Times New Roman" w:hAnsi="Times New Roman"/>
                <w:sz w:val="24"/>
                <w:szCs w:val="24"/>
                <w:lang w:eastAsia="en-US"/>
              </w:rPr>
            </w:pPr>
            <w:r>
              <w:rPr>
                <w:rFonts w:ascii="Times New Roman" w:hAnsi="Times New Roman"/>
                <w:sz w:val="24"/>
                <w:szCs w:val="24"/>
                <w:lang w:eastAsia="en-US"/>
              </w:rPr>
              <w:t>Деталізований CPV код (у т. ч. для лотів) та його назва ДК 021:2015</w:t>
            </w:r>
          </w:p>
          <w:p w:rsidR="00FC691A" w:rsidRDefault="00FC691A" w:rsidP="00FC691A">
            <w:pPr>
              <w:widowControl w:val="0"/>
              <w:spacing w:line="256" w:lineRule="auto"/>
              <w:ind w:hanging="2"/>
              <w:jc w:val="both"/>
              <w:rPr>
                <w:rFonts w:ascii="Times New Roman" w:hAnsi="Times New Roman"/>
                <w:sz w:val="24"/>
                <w:szCs w:val="24"/>
                <w:lang w:eastAsia="en-US"/>
              </w:rPr>
            </w:pPr>
            <w:r>
              <w:rPr>
                <w:rFonts w:ascii="Times New Roman" w:hAnsi="Times New Roman"/>
                <w:sz w:val="24"/>
                <w:szCs w:val="24"/>
                <w:lang w:eastAsia="en-US"/>
              </w:rPr>
              <w:lastRenderedPageBreak/>
              <w:t>03413000-8 Паливна деревина Основний CPV код (для визначення предмета закупівлі) та його назва</w:t>
            </w:r>
          </w:p>
          <w:p w:rsidR="00FC691A" w:rsidRDefault="00FC691A" w:rsidP="00FC691A">
            <w:pPr>
              <w:spacing w:before="150" w:after="150" w:line="256" w:lineRule="auto"/>
              <w:rPr>
                <w:rFonts w:ascii="Times New Roman" w:hAnsi="Times New Roman"/>
                <w:sz w:val="24"/>
                <w:szCs w:val="24"/>
                <w:lang w:eastAsia="en-US"/>
              </w:rPr>
            </w:pPr>
            <w:r>
              <w:rPr>
                <w:rFonts w:ascii="Times New Roman" w:hAnsi="Times New Roman"/>
                <w:sz w:val="24"/>
                <w:szCs w:val="24"/>
                <w:lang w:eastAsia="en-US"/>
              </w:rPr>
              <w:t>ДК 021:2015 код 03410000-7 Деревина</w:t>
            </w:r>
          </w:p>
          <w:p w:rsidR="00FC691A" w:rsidRDefault="00FC691A" w:rsidP="00FC691A">
            <w:pPr>
              <w:spacing w:before="150" w:after="150" w:line="256" w:lineRule="auto"/>
              <w:rPr>
                <w:rFonts w:ascii="Times New Roman" w:eastAsia="Times New Roman" w:hAnsi="Times New Roman"/>
                <w:sz w:val="24"/>
                <w:szCs w:val="24"/>
                <w:lang w:eastAsia="ru-RU"/>
              </w:rPr>
            </w:pPr>
            <w:r>
              <w:rPr>
                <w:rFonts w:ascii="Times New Roman" w:hAnsi="Times New Roman"/>
                <w:sz w:val="24"/>
                <w:szCs w:val="24"/>
                <w:lang w:eastAsia="en-US"/>
              </w:rPr>
              <w:t xml:space="preserve"> Дрова паливні колоті твердих порід</w:t>
            </w:r>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4.2</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FC691A" w:rsidRDefault="00FC691A" w:rsidP="00FC691A">
            <w:pPr>
              <w:spacing w:before="150" w:after="15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en-US"/>
              </w:rPr>
              <w:t>Закупівля здійснюється щодо предмет</w:t>
            </w:r>
            <w:r>
              <w:rPr>
                <w:rFonts w:ascii="Times New Roman" w:eastAsia="Times New Roman" w:hAnsi="Times New Roman" w:cs="Times New Roman"/>
                <w:sz w:val="24"/>
                <w:szCs w:val="24"/>
                <w:lang w:eastAsia="en-US"/>
              </w:rPr>
              <w:t>а</w:t>
            </w:r>
            <w:r>
              <w:rPr>
                <w:rFonts w:ascii="Times New Roman" w:eastAsia="Times New Roman" w:hAnsi="Times New Roman" w:cs="Times New Roman"/>
                <w:color w:val="000000"/>
                <w:sz w:val="24"/>
                <w:szCs w:val="24"/>
                <w:lang w:eastAsia="en-US"/>
              </w:rPr>
              <w:t xml:space="preserve"> закупівлі в цілому.</w:t>
            </w:r>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4.3</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 де повинні бути</w:t>
            </w:r>
            <w:r w:rsidRPr="004657B5">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поставлені товари, </w:t>
            </w:r>
            <w:r w:rsidRPr="00AD700F">
              <w:rPr>
                <w:rFonts w:ascii="Times New Roman" w:eastAsia="Times New Roman" w:hAnsi="Times New Roman" w:cs="Times New Roman"/>
                <w:sz w:val="24"/>
                <w:szCs w:val="24"/>
                <w:lang w:eastAsia="ru-RU"/>
              </w:rPr>
              <w:t xml:space="preserve"> виконані роботи чи надані послуги, їх обсяги</w:t>
            </w:r>
          </w:p>
        </w:tc>
        <w:tc>
          <w:tcPr>
            <w:tcW w:w="3150" w:type="pct"/>
            <w:shd w:val="clear" w:color="auto" w:fill="FFFFFF"/>
            <w:hideMark/>
          </w:tcPr>
          <w:p w:rsidR="00FC691A" w:rsidRDefault="00FC691A" w:rsidP="00FC691A">
            <w:pPr>
              <w:pStyle w:val="2"/>
              <w:spacing w:line="240" w:lineRule="auto"/>
              <w:jc w:val="both"/>
              <w:rPr>
                <w:color w:val="000000"/>
              </w:rPr>
            </w:pPr>
            <w:r>
              <w:rPr>
                <w:color w:val="000000"/>
              </w:rPr>
              <w:t xml:space="preserve">Місце поставки: за </w:t>
            </w:r>
            <w:proofErr w:type="spellStart"/>
            <w:r>
              <w:rPr>
                <w:color w:val="000000"/>
              </w:rPr>
              <w:t>адресою</w:t>
            </w:r>
            <w:proofErr w:type="spellEnd"/>
            <w:r>
              <w:rPr>
                <w:color w:val="000000"/>
              </w:rPr>
              <w:t xml:space="preserve"> Замовника</w:t>
            </w:r>
          </w:p>
          <w:p w:rsidR="003E4552" w:rsidRPr="003B0F5C" w:rsidRDefault="003E4552" w:rsidP="003E4552">
            <w:pPr>
              <w:pStyle w:val="2"/>
              <w:spacing w:line="240" w:lineRule="auto"/>
              <w:jc w:val="both"/>
              <w:rPr>
                <w:lang w:val="uk-UA"/>
              </w:rPr>
            </w:pPr>
            <w:r>
              <w:t xml:space="preserve"> Україна, Хмельницька область,</w:t>
            </w:r>
            <w:r>
              <w:rPr>
                <w:lang w:val="uk-UA"/>
              </w:rPr>
              <w:t xml:space="preserve"> </w:t>
            </w:r>
            <w:r>
              <w:t xml:space="preserve">м. </w:t>
            </w:r>
            <w:proofErr w:type="spellStart"/>
            <w:r>
              <w:rPr>
                <w:lang w:val="uk-UA"/>
              </w:rPr>
              <w:t>Полонне</w:t>
            </w:r>
            <w:proofErr w:type="spellEnd"/>
            <w:r>
              <w:t xml:space="preserve">, вул. </w:t>
            </w:r>
            <w:r>
              <w:rPr>
                <w:lang w:val="uk-UA"/>
              </w:rPr>
              <w:t>Князя Романа, 9</w:t>
            </w:r>
          </w:p>
          <w:p w:rsidR="00FC691A" w:rsidRDefault="003E4552" w:rsidP="00FC691A">
            <w:pPr>
              <w:pStyle w:val="2"/>
              <w:spacing w:line="240" w:lineRule="auto"/>
              <w:jc w:val="both"/>
              <w:rPr>
                <w:color w:val="000000"/>
              </w:rPr>
            </w:pPr>
            <w:r>
              <w:rPr>
                <w:lang w:val="uk-UA"/>
              </w:rPr>
              <w:t xml:space="preserve"> </w:t>
            </w:r>
            <w:r w:rsidR="00FC691A">
              <w:rPr>
                <w:lang w:val="uk-UA"/>
              </w:rPr>
              <w:t>к</w:t>
            </w:r>
            <w:proofErr w:type="spellStart"/>
            <w:r w:rsidR="00FC691A">
              <w:rPr>
                <w:color w:val="000000"/>
              </w:rPr>
              <w:t>ількість</w:t>
            </w:r>
            <w:proofErr w:type="spellEnd"/>
            <w:r w:rsidR="00FC691A">
              <w:rPr>
                <w:color w:val="000000"/>
              </w:rPr>
              <w:t xml:space="preserve">: </w:t>
            </w:r>
            <w:r w:rsidR="00FC691A">
              <w:rPr>
                <w:rFonts w:ascii="Times New Roman" w:hAnsi="Times New Roman"/>
                <w:b/>
                <w:lang w:eastAsia="ru-RU"/>
              </w:rPr>
              <w:t>Дрова паливні колоті твердих порід</w:t>
            </w:r>
            <w:r w:rsidR="00FC691A">
              <w:rPr>
                <w:lang w:val="uk-UA"/>
              </w:rPr>
              <w:t xml:space="preserve"> – 10 </w:t>
            </w:r>
            <w:proofErr w:type="spellStart"/>
            <w:r w:rsidR="00FC691A">
              <w:rPr>
                <w:lang w:val="uk-UA"/>
              </w:rPr>
              <w:t>куб.м</w:t>
            </w:r>
            <w:proofErr w:type="spellEnd"/>
            <w:r w:rsidR="00FC691A">
              <w:rPr>
                <w:lang w:val="uk-UA"/>
              </w:rPr>
              <w:t>..</w:t>
            </w:r>
          </w:p>
          <w:p w:rsidR="00FC691A" w:rsidRDefault="00FC691A" w:rsidP="00FC691A">
            <w:pPr>
              <w:pStyle w:val="2"/>
              <w:spacing w:line="240" w:lineRule="auto"/>
              <w:jc w:val="both"/>
              <w:rPr>
                <w:rFonts w:ascii="Times New Roman" w:hAnsi="Times New Roman"/>
                <w:lang w:eastAsia="ru-RU"/>
              </w:rPr>
            </w:pPr>
            <w:r>
              <w:rPr>
                <w:rFonts w:ascii="Times New Roman" w:hAnsi="Times New Roman"/>
                <w:bCs/>
                <w:lang w:val="uk-UA" w:eastAsia="en-US"/>
              </w:rPr>
              <w:t xml:space="preserve">У </w:t>
            </w:r>
            <w:r>
              <w:rPr>
                <w:rFonts w:ascii="Times New Roman" w:hAnsi="Times New Roman"/>
                <w:bCs/>
                <w:lang w:eastAsia="en-US"/>
              </w:rPr>
              <w:t xml:space="preserve">разі коли оприлюднення в електронній системі </w:t>
            </w:r>
            <w:proofErr w:type="spellStart"/>
            <w:r>
              <w:rPr>
                <w:rFonts w:ascii="Times New Roman" w:hAnsi="Times New Roman"/>
                <w:bCs/>
                <w:lang w:eastAsia="en-US"/>
              </w:rPr>
              <w:t>закупівель</w:t>
            </w:r>
            <w:proofErr w:type="spellEnd"/>
            <w:r>
              <w:rPr>
                <w:rFonts w:ascii="Times New Roman" w:hAnsi="Times New Roman"/>
                <w:bCs/>
                <w:lang w:eastAsia="en-US"/>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8" w:tgtFrame="_blank" w:history="1">
              <w:r>
                <w:rPr>
                  <w:rStyle w:val="a3"/>
                  <w:rFonts w:ascii="Times New Roman" w:hAnsi="Times New Roman"/>
                  <w:bCs/>
                  <w:lang w:eastAsia="en-US"/>
                </w:rPr>
                <w:t>Законом</w:t>
              </w:r>
            </w:hyperlink>
            <w:r>
              <w:rPr>
                <w:rFonts w:ascii="Times New Roman" w:hAnsi="Times New Roman"/>
                <w:bCs/>
                <w:lang w:eastAsia="en-US"/>
              </w:rPr>
              <w:t>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строки виконання робіт, надання послуг</w:t>
            </w:r>
          </w:p>
        </w:tc>
        <w:tc>
          <w:tcPr>
            <w:tcW w:w="3150" w:type="pct"/>
            <w:shd w:val="clear" w:color="auto" w:fill="FFFFFF"/>
            <w:hideMark/>
          </w:tcPr>
          <w:p w:rsidR="00533B1B" w:rsidRPr="00AD700F" w:rsidRDefault="00533B1B" w:rsidP="003E4552">
            <w:pPr>
              <w:spacing w:before="150" w:after="150"/>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З дня укладання договору та до 31 грудня 202</w:t>
            </w:r>
            <w:r w:rsidR="003E4552">
              <w:rPr>
                <w:rFonts w:ascii="Times New Roman" w:hAnsi="Times New Roman" w:cs="Times New Roman"/>
                <w:sz w:val="24"/>
                <w:szCs w:val="24"/>
              </w:rPr>
              <w:t>4</w:t>
            </w:r>
            <w:r w:rsidRPr="00AD700F">
              <w:rPr>
                <w:rFonts w:ascii="Times New Roman" w:hAnsi="Times New Roman" w:cs="Times New Roman"/>
                <w:sz w:val="24"/>
                <w:szCs w:val="24"/>
              </w:rPr>
              <w:t xml:space="preserve"> року</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Недискримінація учасників</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на рівних умовах</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валюту, у якій повинна бути зазначена ціна тендерної пропозиції</w:t>
            </w:r>
          </w:p>
        </w:tc>
        <w:tc>
          <w:tcPr>
            <w:tcW w:w="3150" w:type="pct"/>
            <w:shd w:val="clear" w:color="auto" w:fill="FFFFFF"/>
            <w:hideMark/>
          </w:tcPr>
          <w:p w:rsidR="00533B1B"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валютою тендерної пропозиції є гривня.</w:t>
            </w:r>
          </w:p>
          <w:p w:rsidR="00533B1B" w:rsidRPr="00AD700F" w:rsidRDefault="00533B1B" w:rsidP="00533B1B">
            <w:pPr>
              <w:spacing w:before="150" w:after="150"/>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Розрахунки будуть здійснені у національній валюті України.</w:t>
            </w:r>
            <w:r w:rsidRPr="00DC04F7">
              <w:rPr>
                <w:rFonts w:ascii="Times New Roman" w:eastAsia="Times New Roman" w:hAnsi="Times New Roman" w:cs="Times New Roman"/>
                <w:sz w:val="24"/>
                <w:szCs w:val="24"/>
              </w:rPr>
              <w:t xml:space="preserve"> </w:t>
            </w:r>
            <w:r w:rsidRPr="00DC04F7">
              <w:rPr>
                <w:rFonts w:ascii="Times New Roman" w:eastAsia="Times New Roman" w:hAnsi="Times New Roman" w:cs="Times New Roman"/>
                <w:b/>
                <w:i/>
                <w:color w:val="000000"/>
                <w:sz w:val="24"/>
                <w:szCs w:val="24"/>
              </w:rPr>
              <w:t>У разі якщо учасником процедури закупівлі є нерезидент</w:t>
            </w:r>
            <w:r w:rsidRPr="00DC04F7">
              <w:rPr>
                <w:rFonts w:ascii="Times New Roman" w:eastAsia="Times New Roman" w:hAnsi="Times New Roman" w:cs="Times New Roman"/>
                <w:b/>
                <w:color w:val="000000"/>
                <w:sz w:val="24"/>
                <w:szCs w:val="24"/>
              </w:rPr>
              <w:t xml:space="preserve">,  </w:t>
            </w:r>
            <w:r w:rsidRPr="00DC04F7">
              <w:rPr>
                <w:rFonts w:ascii="Times New Roman" w:eastAsia="Times New Roman" w:hAnsi="Times New Roman" w:cs="Times New Roman"/>
                <w:color w:val="000000"/>
                <w:sz w:val="24"/>
                <w:szCs w:val="24"/>
              </w:rPr>
              <w:t xml:space="preserve">такий </w:t>
            </w:r>
            <w:r w:rsidRPr="00DC04F7">
              <w:rPr>
                <w:rFonts w:ascii="Times New Roman" w:eastAsia="Times New Roman" w:hAnsi="Times New Roman" w:cs="Times New Roman"/>
                <w:sz w:val="24"/>
                <w:szCs w:val="24"/>
              </w:rPr>
              <w:t>у</w:t>
            </w:r>
            <w:r w:rsidRPr="00DC04F7">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DC04F7">
              <w:rPr>
                <w:rFonts w:ascii="Times New Roman" w:eastAsia="Times New Roman" w:hAnsi="Times New Roman" w:cs="Times New Roman"/>
                <w:color w:val="000000"/>
                <w:sz w:val="24"/>
                <w:szCs w:val="24"/>
              </w:rPr>
              <w:t>закупівель</w:t>
            </w:r>
            <w:proofErr w:type="spellEnd"/>
            <w:r w:rsidRPr="00DC04F7">
              <w:rPr>
                <w:rFonts w:ascii="Times New Roman" w:eastAsia="Times New Roman" w:hAnsi="Times New Roman" w:cs="Times New Roman"/>
                <w:color w:val="000000"/>
                <w:sz w:val="24"/>
                <w:szCs w:val="24"/>
              </w:rPr>
              <w:t xml:space="preserve"> у валюті – гривня</w:t>
            </w:r>
          </w:p>
          <w:p w:rsidR="00533B1B" w:rsidRPr="00AD700F" w:rsidRDefault="00533B1B" w:rsidP="00533B1B">
            <w:pPr>
              <w:spacing w:before="150" w:after="150"/>
              <w:rPr>
                <w:rFonts w:ascii="Times New Roman" w:eastAsia="Times New Roman" w:hAnsi="Times New Roman" w:cs="Times New Roman"/>
                <w:sz w:val="24"/>
                <w:szCs w:val="24"/>
                <w:lang w:eastAsia="ru-RU"/>
              </w:rPr>
            </w:pP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7</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Інформація про мову (мови), якою (якими) </w:t>
            </w:r>
            <w:r w:rsidRPr="00AD700F">
              <w:rPr>
                <w:rFonts w:ascii="Times New Roman" w:eastAsia="Times New Roman" w:hAnsi="Times New Roman" w:cs="Times New Roman"/>
                <w:sz w:val="24"/>
                <w:szCs w:val="24"/>
                <w:lang w:eastAsia="ru-RU"/>
              </w:rPr>
              <w:lastRenderedPageBreak/>
              <w:t>повинні бути складені тендерні пропозиції</w:t>
            </w:r>
          </w:p>
        </w:tc>
        <w:tc>
          <w:tcPr>
            <w:tcW w:w="3150" w:type="pct"/>
            <w:shd w:val="clear" w:color="auto" w:fill="FFFFFF"/>
            <w:hideMark/>
          </w:tcPr>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lastRenderedPageBreak/>
              <w:t xml:space="preserve">Мова тендерної пропозиції – українська. Тендерна пропозиція та усі документи, що мають відношення до неї, </w:t>
            </w:r>
            <w:r w:rsidRPr="00AD700F">
              <w:rPr>
                <w:rFonts w:ascii="Times New Roman" w:hAnsi="Times New Roman" w:cs="Times New Roman"/>
                <w:sz w:val="24"/>
                <w:szCs w:val="24"/>
              </w:rPr>
              <w:lastRenderedPageBreak/>
              <w:t>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Під час проведення процедур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/спрощених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w:t>
            </w:r>
            <w:r w:rsidRPr="00AD700F">
              <w:rPr>
                <w:rFonts w:ascii="Times New Roman" w:hAnsi="Times New Roman" w:cs="Times New Roman"/>
                <w:b/>
                <w:sz w:val="24"/>
                <w:szCs w:val="24"/>
              </w:rPr>
              <w:t>Визначальним є текст, викладений українською мовою.</w:t>
            </w:r>
            <w:r w:rsidRPr="00AD700F">
              <w:rPr>
                <w:rFonts w:ascii="Times New Roman" w:hAnsi="Times New Roman" w:cs="Times New Roman"/>
                <w:sz w:val="24"/>
                <w:szCs w:val="24"/>
              </w:rPr>
              <w:t xml:space="preserve"> </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Оригінали документів, виданих іншими установами й підприємствами, викладені іншою мовою (наприклад сертифікати, паспорти, довідки, тощо) повинні мати автентичний переклад на українську мову. Вірність перекладу (або справжність підпису перекладача) повинна бути засвідчена </w:t>
            </w:r>
            <w:r w:rsidRPr="00AD700F">
              <w:rPr>
                <w:rFonts w:ascii="Times New Roman" w:hAnsi="Times New Roman" w:cs="Times New Roman"/>
                <w:b/>
                <w:sz w:val="24"/>
                <w:szCs w:val="24"/>
              </w:rPr>
              <w:t>нотаріально</w:t>
            </w:r>
            <w:r w:rsidRPr="00AD700F">
              <w:rPr>
                <w:rFonts w:ascii="Times New Roman" w:hAnsi="Times New Roman" w:cs="Times New Roman"/>
                <w:sz w:val="24"/>
                <w:szCs w:val="24"/>
              </w:rPr>
              <w:t xml:space="preserve"> або документ повинен бути легалізований у встановленому законодавством України порядку. </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У разі розбіжностей з текстом оригіналу та перекладу, перевага надається україномовному тексту.</w:t>
            </w:r>
          </w:p>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Виключення:</w:t>
            </w:r>
          </w:p>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33B1B" w:rsidRPr="00AD700F" w:rsidTr="006A47F6">
        <w:tc>
          <w:tcPr>
            <w:tcW w:w="300" w:type="pct"/>
            <w:shd w:val="clear" w:color="auto" w:fill="FFFFFF"/>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8</w:t>
            </w:r>
          </w:p>
        </w:tc>
        <w:tc>
          <w:tcPr>
            <w:tcW w:w="1550" w:type="pct"/>
            <w:shd w:val="clear" w:color="auto" w:fill="FFFFFF"/>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w:t>
            </w:r>
            <w:r>
              <w:rPr>
                <w:rFonts w:ascii="Times New Roman" w:eastAsia="Times New Roman" w:hAnsi="Times New Roman" w:cs="Times New Roman"/>
                <w:bCs/>
                <w:sz w:val="24"/>
                <w:szCs w:val="24"/>
                <w:lang w:eastAsia="en-US"/>
              </w:rPr>
              <w:t>позицію.</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Порядок унесення змін та надання роз'яснень до тендерної документації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надання роз'яснень щодо тендерної документації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автоматично зупиняє перебіг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з одночасним продовженням строку подання тендерних пропозицій не менш як на чотири дні.</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до тендерної документації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w:t>
            </w:r>
            <w:r w:rsidRPr="00AD700F">
              <w:rPr>
                <w:rFonts w:ascii="Times New Roman" w:eastAsia="Times New Roman" w:hAnsi="Times New Roman" w:cs="Times New Roman"/>
                <w:sz w:val="24"/>
                <w:szCs w:val="24"/>
                <w:lang w:eastAsia="ru-RU"/>
              </w:rPr>
              <w:t xml:space="preserve"> </w:t>
            </w:r>
            <w:r w:rsidRPr="00D13686">
              <w:rPr>
                <w:rFonts w:ascii="Times New Roman" w:eastAsia="Times New Roman" w:hAnsi="Times New Roman" w:cs="Times New Roman"/>
                <w:b/>
                <w:sz w:val="24"/>
                <w:szCs w:val="24"/>
                <w:highlight w:val="white"/>
              </w:rPr>
              <w:t>а саме в оголошенні про проведення відкритих торгів</w:t>
            </w:r>
            <w:r>
              <w:rPr>
                <w:rFonts w:ascii="Times New Roman" w:eastAsia="Times New Roman" w:hAnsi="Times New Roman" w:cs="Times New Roman"/>
                <w:b/>
                <w:sz w:val="24"/>
                <w:szCs w:val="24"/>
              </w:rPr>
              <w:t xml:space="preserve"> з особливостями</w:t>
            </w:r>
            <w:r w:rsidRPr="00AD700F">
              <w:rPr>
                <w:rFonts w:ascii="Times New Roman" w:eastAsia="Times New Roman" w:hAnsi="Times New Roman" w:cs="Times New Roman"/>
                <w:sz w:val="24"/>
                <w:szCs w:val="24"/>
                <w:lang w:eastAsia="ru-RU"/>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D700F">
              <w:rPr>
                <w:rFonts w:ascii="Times New Roman" w:eastAsia="Times New Roman" w:hAnsi="Times New Roman" w:cs="Times New Roman"/>
                <w:sz w:val="24"/>
                <w:szCs w:val="24"/>
                <w:lang w:eastAsia="ru-RU"/>
              </w:rPr>
              <w:t>машинозчитувальному</w:t>
            </w:r>
            <w:proofErr w:type="spellEnd"/>
            <w:r w:rsidRPr="00AD700F">
              <w:rPr>
                <w:rFonts w:ascii="Times New Roman" w:eastAsia="Times New Roman" w:hAnsi="Times New Roman" w:cs="Times New Roman"/>
                <w:sz w:val="24"/>
                <w:szCs w:val="24"/>
                <w:lang w:eastAsia="ru-RU"/>
              </w:rPr>
              <w:t xml:space="preserve"> форматі розміщуються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протягом одного дня з дати прийняття рішення про їх внесення.</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Інструкція з підготовки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Зміст і спосіб подання тендерної пропозиції</w:t>
            </w:r>
          </w:p>
        </w:tc>
        <w:tc>
          <w:tcPr>
            <w:tcW w:w="3150" w:type="pct"/>
            <w:shd w:val="clear" w:color="auto" w:fill="FFFFFF"/>
            <w:hideMark/>
          </w:tcPr>
          <w:p w:rsidR="00533B1B" w:rsidRPr="0085577D"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5577D">
              <w:rPr>
                <w:rFonts w:ascii="Times New Roman" w:eastAsia="Times New Roman" w:hAnsi="Times New Roman" w:cs="Times New Roman"/>
                <w:b/>
                <w:sz w:val="24"/>
                <w:szCs w:val="24"/>
                <w:highlight w:val="white"/>
              </w:rPr>
              <w:t>першої</w:t>
            </w:r>
            <w:r w:rsidRPr="0085577D">
              <w:rPr>
                <w:rFonts w:ascii="Times New Roman" w:eastAsia="Times New Roman" w:hAnsi="Times New Roman" w:cs="Times New Roman"/>
                <w:sz w:val="24"/>
                <w:szCs w:val="24"/>
                <w:highlight w:val="white"/>
              </w:rPr>
              <w:t xml:space="preserve">, четвертої, шостої та сьомої статті 26 Закону. </w:t>
            </w:r>
          </w:p>
          <w:p w:rsidR="00533B1B" w:rsidRPr="0085577D" w:rsidRDefault="00533B1B" w:rsidP="00533B1B">
            <w:pPr>
              <w:widowControl w:val="0"/>
              <w:jc w:val="both"/>
              <w:rPr>
                <w:rFonts w:ascii="Times New Roman" w:eastAsia="Times New Roman" w:hAnsi="Times New Roman" w:cs="Times New Roman"/>
                <w:b/>
                <w:sz w:val="24"/>
                <w:szCs w:val="24"/>
                <w:highlight w:val="white"/>
              </w:rPr>
            </w:pPr>
            <w:r w:rsidRPr="0085577D">
              <w:rPr>
                <w:rFonts w:ascii="Times New Roman" w:eastAsia="Times New Roman" w:hAnsi="Times New Roman" w:cs="Times New Roman"/>
                <w:b/>
                <w:sz w:val="24"/>
                <w:szCs w:val="24"/>
                <w:highlight w:val="white"/>
              </w:rPr>
              <w:t xml:space="preserve">Тендерна пропозиція подається в електронній формі через електронну систему </w:t>
            </w:r>
            <w:proofErr w:type="spellStart"/>
            <w:r w:rsidRPr="0085577D">
              <w:rPr>
                <w:rFonts w:ascii="Times New Roman" w:eastAsia="Times New Roman" w:hAnsi="Times New Roman" w:cs="Times New Roman"/>
                <w:b/>
                <w:sz w:val="24"/>
                <w:szCs w:val="24"/>
                <w:highlight w:val="white"/>
              </w:rPr>
              <w:t>закупівель</w:t>
            </w:r>
            <w:proofErr w:type="spellEnd"/>
            <w:r w:rsidRPr="0085577D">
              <w:rPr>
                <w:rFonts w:ascii="Times New Roman" w:eastAsia="Times New Roman" w:hAnsi="Times New Roman" w:cs="Times New Roman"/>
                <w:b/>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5577D">
                <w:rPr>
                  <w:rFonts w:ascii="Times New Roman" w:eastAsia="Times New Roman" w:hAnsi="Times New Roman" w:cs="Times New Roman"/>
                  <w:b/>
                  <w:sz w:val="24"/>
                  <w:szCs w:val="24"/>
                  <w:highlight w:val="white"/>
                </w:rPr>
                <w:t>пункті 47</w:t>
              </w:r>
            </w:hyperlink>
            <w:r w:rsidRPr="0085577D">
              <w:rPr>
                <w:rFonts w:ascii="Times New Roman" w:eastAsia="Times New Roman" w:hAnsi="Times New Roman" w:cs="Times New Roman"/>
                <w:b/>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D7C0E">
              <w:rPr>
                <w:rFonts w:ascii="Times New Roman" w:eastAsia="Times New Roman" w:hAnsi="Times New Roman" w:cs="Times New Roman"/>
                <w:b/>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2</w:t>
            </w:r>
            <w:r>
              <w:rPr>
                <w:rFonts w:ascii="Times New Roman" w:eastAsia="Times New Roman" w:hAnsi="Times New Roman" w:cs="Times New Roman"/>
                <w:sz w:val="24"/>
                <w:szCs w:val="24"/>
                <w:highlight w:val="white"/>
              </w:rPr>
              <w:t xml:space="preserve"> до цієї тендерної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 </w:t>
            </w:r>
            <w:hyperlink r:id="rId10" w:anchor="n159">
              <w:r w:rsidRPr="00DD7C0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Особливостей;</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D7C0E">
              <w:rPr>
                <w:rFonts w:ascii="Times New Roman" w:eastAsia="Times New Roman" w:hAnsi="Times New Roman" w:cs="Times New Roman"/>
                <w:i/>
                <w:sz w:val="24"/>
                <w:szCs w:val="24"/>
              </w:rPr>
              <w:t>(у разі встановлення даної вимоги)</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D7C0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w:t>
            </w:r>
            <w:r>
              <w:rPr>
                <w:rFonts w:ascii="Times New Roman" w:eastAsia="Times New Roman" w:hAnsi="Times New Roman" w:cs="Times New Roman"/>
                <w:sz w:val="24"/>
                <w:szCs w:val="24"/>
              </w:rPr>
              <w:t>Розділу);</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ТД, Законом.</w:t>
            </w:r>
          </w:p>
          <w:p w:rsidR="00533B1B" w:rsidRPr="0085577D" w:rsidRDefault="00533B1B" w:rsidP="00533B1B">
            <w:pPr>
              <w:widowControl w:val="0"/>
              <w:jc w:val="both"/>
              <w:rPr>
                <w:rFonts w:ascii="Times New Roman" w:eastAsia="Times New Roman" w:hAnsi="Times New Roman" w:cs="Times New Roman"/>
                <w:b/>
                <w:sz w:val="24"/>
                <w:szCs w:val="24"/>
              </w:rPr>
            </w:pPr>
            <w:r w:rsidRPr="0085577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33B1B" w:rsidRDefault="00533B1B" w:rsidP="00533B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33B1B" w:rsidRDefault="00533B1B" w:rsidP="00533B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Pr>
                <w:rFonts w:ascii="Times New Roman" w:eastAsia="Times New Roman" w:hAnsi="Times New Roman" w:cs="Times New Roman"/>
                <w:sz w:val="24"/>
                <w:szCs w:val="24"/>
              </w:rPr>
              <w:lastRenderedPageBreak/>
              <w:t>відповідає переліку, зазначеному в документі).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33B1B" w:rsidRDefault="00533B1B" w:rsidP="00533B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sidRPr="0085577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5577D">
              <w:rPr>
                <w:rFonts w:ascii="Times New Roman" w:eastAsia="Times New Roman" w:hAnsi="Times New Roman" w:cs="Times New Roman"/>
                <w:b/>
                <w:sz w:val="24"/>
                <w:szCs w:val="24"/>
              </w:rPr>
              <w:t>у</w:t>
            </w:r>
            <w:r w:rsidRPr="0085577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5577D">
              <w:rPr>
                <w:rFonts w:ascii="Times New Roman" w:eastAsia="Times New Roman" w:hAnsi="Times New Roman" w:cs="Times New Roman"/>
                <w:b/>
                <w:sz w:val="24"/>
                <w:szCs w:val="24"/>
              </w:rPr>
              <w:t>п</w:t>
            </w:r>
            <w:r w:rsidRPr="0085577D">
              <w:rPr>
                <w:rFonts w:ascii="Times New Roman" w:eastAsia="Times New Roman" w:hAnsi="Times New Roman" w:cs="Times New Roman"/>
                <w:b/>
                <w:color w:val="000000"/>
                <w:sz w:val="24"/>
                <w:szCs w:val="24"/>
              </w:rPr>
              <w:t>останови Кабінету Міністрів України № 332 від 04.04.2001 р.</w:t>
            </w:r>
          </w:p>
          <w:p w:rsidR="00533B1B" w:rsidRDefault="00533B1B" w:rsidP="00533B1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33B1B" w:rsidRDefault="00533B1B" w:rsidP="00533B1B">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FE0F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E0F35">
              <w:rPr>
                <w:rFonts w:ascii="Times New Roman" w:eastAsia="Times New Roman" w:hAnsi="Times New Roman" w:cs="Times New Roman"/>
                <w:b/>
                <w:sz w:val="24"/>
                <w:szCs w:val="24"/>
              </w:rPr>
              <w:t>сом (УЕП)</w:t>
            </w:r>
            <w:r w:rsidRPr="00FE0F35">
              <w:rPr>
                <w:rFonts w:ascii="Times New Roman" w:eastAsia="Times New Roman" w:hAnsi="Times New Roman" w:cs="Times New Roman"/>
                <w:b/>
                <w:color w:val="000000"/>
                <w:sz w:val="24"/>
                <w:szCs w:val="24"/>
              </w:rPr>
              <w:t>;</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533B1B" w:rsidRDefault="00533B1B" w:rsidP="00533B1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33B1B" w:rsidRDefault="00533B1B" w:rsidP="00533B1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33B1B" w:rsidRDefault="00533B1B" w:rsidP="00533B1B">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33B1B" w:rsidRDefault="00533B1B" w:rsidP="00533B1B">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33B1B" w:rsidRPr="00AD700F" w:rsidRDefault="00533B1B" w:rsidP="00533B1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bookmarkStart w:id="3" w:name="_heading=h.ftj7vaqoric" w:colFirst="0" w:colLast="0"/>
            <w:bookmarkEnd w:id="3"/>
            <w:proofErr w:type="spellStart"/>
            <w:r>
              <w:rPr>
                <w:rFonts w:ascii="Times New Roman" w:eastAsia="Times New Roman" w:hAnsi="Times New Roman" w:cs="Times New Roman"/>
                <w:sz w:val="24"/>
                <w:szCs w:val="24"/>
              </w:rPr>
              <w:t>Кожен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право подати </w:t>
            </w:r>
            <w:proofErr w:type="spellStart"/>
            <w:r>
              <w:rPr>
                <w:rFonts w:ascii="Times New Roman" w:eastAsia="Times New Roman" w:hAnsi="Times New Roman" w:cs="Times New Roman"/>
                <w:sz w:val="24"/>
                <w:szCs w:val="24"/>
              </w:rPr>
              <w:t>тільки</w:t>
            </w:r>
            <w:proofErr w:type="spellEnd"/>
            <w:r>
              <w:rPr>
                <w:rFonts w:ascii="Times New Roman" w:eastAsia="Times New Roman" w:hAnsi="Times New Roman" w:cs="Times New Roman"/>
                <w:sz w:val="24"/>
                <w:szCs w:val="24"/>
              </w:rPr>
              <w:t xml:space="preserve"> одну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w:t>
            </w:r>
            <w:proofErr w:type="spellStart"/>
            <w:r>
              <w:rPr>
                <w:rFonts w:ascii="Times New Roman" w:eastAsia="Times New Roman" w:hAnsi="Times New Roman" w:cs="Times New Roman"/>
                <w:sz w:val="24"/>
                <w:szCs w:val="24"/>
                <w:highlight w:val="white"/>
              </w:rPr>
              <w:t>числі</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визначеної</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тендерній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частини</w:t>
            </w:r>
            <w:proofErr w:type="spellEnd"/>
            <w:r>
              <w:rPr>
                <w:rFonts w:ascii="Times New Roman" w:eastAsia="Times New Roman" w:hAnsi="Times New Roman" w:cs="Times New Roman"/>
                <w:sz w:val="24"/>
                <w:szCs w:val="24"/>
                <w:highlight w:val="white"/>
              </w:rPr>
              <w:t xml:space="preserve"> предмета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(лота) </w:t>
            </w:r>
            <w:r w:rsidRPr="0085577D">
              <w:rPr>
                <w:rFonts w:ascii="Times New Roman" w:eastAsia="Times New Roman" w:hAnsi="Times New Roman" w:cs="Times New Roman"/>
                <w:i/>
                <w:sz w:val="24"/>
                <w:szCs w:val="24"/>
              </w:rPr>
              <w:t xml:space="preserve">(у </w:t>
            </w:r>
            <w:proofErr w:type="spellStart"/>
            <w:r w:rsidRPr="0085577D">
              <w:rPr>
                <w:rFonts w:ascii="Times New Roman" w:eastAsia="Times New Roman" w:hAnsi="Times New Roman" w:cs="Times New Roman"/>
                <w:i/>
                <w:sz w:val="24"/>
                <w:szCs w:val="24"/>
              </w:rPr>
              <w:t>разі</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здійснення</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закупівлі</w:t>
            </w:r>
            <w:proofErr w:type="spellEnd"/>
            <w:r w:rsidRPr="0085577D">
              <w:rPr>
                <w:rFonts w:ascii="Times New Roman" w:eastAsia="Times New Roman" w:hAnsi="Times New Roman" w:cs="Times New Roman"/>
                <w:i/>
                <w:sz w:val="24"/>
                <w:szCs w:val="24"/>
              </w:rPr>
              <w:t xml:space="preserve"> за лотами)</w:t>
            </w:r>
            <w:r w:rsidRPr="0085577D">
              <w:rPr>
                <w:rFonts w:ascii="Times New Roman" w:eastAsia="Times New Roman" w:hAnsi="Times New Roman" w:cs="Times New Roman"/>
                <w:sz w:val="24"/>
                <w:szCs w:val="24"/>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тендерної пропозиції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вимагається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85577D">
              <w:rPr>
                <w:rFonts w:ascii="Times New Roman" w:eastAsia="Times New Roman" w:hAnsi="Times New Roman" w:cs="Times New Roman"/>
                <w:b/>
                <w:sz w:val="24"/>
                <w:szCs w:val="24"/>
                <w:lang w:eastAsia="ru-RU"/>
              </w:rPr>
              <w:t>Тендерні пропозиції вважаються дійсними протягом 120 днів</w:t>
            </w:r>
            <w:r w:rsidRPr="00AD700F">
              <w:rPr>
                <w:rFonts w:ascii="Times New Roman" w:eastAsia="Times New Roman" w:hAnsi="Times New Roman" w:cs="Times New Roman"/>
                <w:sz w:val="24"/>
                <w:szCs w:val="24"/>
                <w:lang w:eastAsia="ru-RU"/>
              </w:rPr>
              <w:t xml:space="preserve"> із дати кінцевого строку подання тендерних пропозицій.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33B1B" w:rsidRPr="00AD700F" w:rsidRDefault="00533B1B" w:rsidP="00533B1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533B1B" w:rsidRPr="00AD700F" w:rsidRDefault="00533B1B" w:rsidP="00533B1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D700F">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w:t>
            </w:r>
            <w:r w:rsidRPr="0085577D">
              <w:rPr>
                <w:rFonts w:ascii="Times New Roman" w:eastAsia="Times New Roman" w:hAnsi="Times New Roman" w:cs="Times New Roman"/>
                <w:i/>
                <w:sz w:val="24"/>
                <w:szCs w:val="24"/>
              </w:rPr>
              <w:t>(у разі якщо таке вимагалося)</w:t>
            </w:r>
            <w:r w:rsidRPr="0085577D">
              <w:rPr>
                <w:rFonts w:ascii="Times New Roman" w:eastAsia="Times New Roman" w:hAnsi="Times New Roman" w:cs="Times New Roman"/>
                <w:sz w:val="24"/>
                <w:szCs w:val="24"/>
                <w:lang w:eastAsia="ru-RU"/>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Кваліфікаційні критерії до учасників та вимоги, установлені </w:t>
            </w:r>
            <w:r>
              <w:rPr>
                <w:rFonts w:ascii="Times New Roman" w:eastAsia="Times New Roman" w:hAnsi="Times New Roman" w:cs="Times New Roman"/>
                <w:sz w:val="24"/>
                <w:szCs w:val="24"/>
                <w:lang w:eastAsia="ru-RU"/>
              </w:rPr>
              <w:t>п. 47 Особливостей</w:t>
            </w:r>
          </w:p>
        </w:tc>
        <w:tc>
          <w:tcPr>
            <w:tcW w:w="3150" w:type="pct"/>
            <w:shd w:val="clear" w:color="auto" w:fill="FFFFFF"/>
            <w:hideMark/>
          </w:tcPr>
          <w:p w:rsidR="00533B1B" w:rsidRPr="00DC04F7" w:rsidRDefault="00533B1B" w:rsidP="00533B1B">
            <w:pPr>
              <w:jc w:val="both"/>
              <w:rPr>
                <w:rFonts w:ascii="Times New Roman" w:hAnsi="Times New Roman" w:cs="Times New Roman"/>
                <w:sz w:val="24"/>
                <w:szCs w:val="24"/>
              </w:rPr>
            </w:pPr>
            <w:r w:rsidRPr="00DC04F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згідно </w:t>
            </w:r>
            <w:r w:rsidRPr="00DC04F7">
              <w:rPr>
                <w:rFonts w:ascii="Times New Roman" w:hAnsi="Times New Roman" w:cs="Times New Roman"/>
                <w:sz w:val="24"/>
                <w:szCs w:val="24"/>
              </w:rPr>
              <w:t>Додатку 1 цієї тендерної документації.</w:t>
            </w:r>
          </w:p>
          <w:p w:rsidR="00533B1B" w:rsidRPr="00DC04F7" w:rsidRDefault="00533B1B" w:rsidP="00533B1B">
            <w:pPr>
              <w:widowControl w:val="0"/>
              <w:shd w:val="clear" w:color="auto" w:fill="FFFFFF"/>
              <w:jc w:val="both"/>
              <w:rPr>
                <w:rFonts w:ascii="Times New Roman" w:hAnsi="Times New Roman" w:cs="Times New Roman"/>
                <w:sz w:val="24"/>
                <w:szCs w:val="24"/>
              </w:rPr>
            </w:pP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визначені пунктом 47</w:t>
            </w:r>
            <w:r w:rsidRPr="00DC04F7">
              <w:rPr>
                <w:rFonts w:ascii="Times New Roman" w:eastAsia="Times New Roman" w:hAnsi="Times New Roman" w:cs="Times New Roman"/>
                <w:b/>
                <w:sz w:val="24"/>
                <w:szCs w:val="24"/>
              </w:rPr>
              <w:t xml:space="preserve"> Особливостей.</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відомості про юридичну особу, яка є учасником </w:t>
            </w:r>
            <w:r w:rsidRPr="00DC04F7">
              <w:rPr>
                <w:rFonts w:ascii="Times New Roman" w:eastAsia="Times New Roman" w:hAnsi="Times New Roman" w:cs="Times New Roman"/>
                <w:sz w:val="24"/>
                <w:szCs w:val="24"/>
              </w:rPr>
              <w:lastRenderedPageBreak/>
              <w:t xml:space="preserve">процедури закупівлі, </w:t>
            </w:r>
            <w:proofErr w:type="spellStart"/>
            <w:r w:rsidRPr="00DC04F7">
              <w:rPr>
                <w:rFonts w:ascii="Times New Roman" w:eastAsia="Times New Roman" w:hAnsi="Times New Roman" w:cs="Times New Roman"/>
                <w:sz w:val="24"/>
                <w:szCs w:val="24"/>
              </w:rPr>
              <w:t>внесено</w:t>
            </w:r>
            <w:proofErr w:type="spellEnd"/>
            <w:r w:rsidRPr="00DC04F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C04F7">
              <w:rPr>
                <w:rFonts w:ascii="Times New Roman" w:eastAsia="Times New Roman" w:hAnsi="Times New Roman" w:cs="Times New Roman"/>
                <w:sz w:val="24"/>
                <w:szCs w:val="24"/>
              </w:rPr>
              <w:t>антиконкурентних</w:t>
            </w:r>
            <w:proofErr w:type="spellEnd"/>
            <w:r w:rsidRPr="00DC04F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w:t>
            </w:r>
            <w:r w:rsidRPr="00DC04F7">
              <w:rPr>
                <w:rFonts w:ascii="Times New Roman" w:eastAsia="Times New Roman" w:hAnsi="Times New Roman" w:cs="Times New Roman"/>
                <w:sz w:val="24"/>
                <w:szCs w:val="24"/>
              </w:rPr>
              <w:lastRenderedPageBreak/>
              <w:t xml:space="preserve">товару (товарів), послуги (послуг) або </w:t>
            </w:r>
            <w:r>
              <w:rPr>
                <w:rFonts w:ascii="Times New Roman" w:eastAsia="Times New Roman" w:hAnsi="Times New Roman" w:cs="Times New Roman"/>
                <w:sz w:val="24"/>
                <w:szCs w:val="24"/>
              </w:rPr>
              <w:t xml:space="preserve">робіт дорівнює чи перевищує </w:t>
            </w:r>
            <w:r w:rsidRPr="00DC04F7">
              <w:rPr>
                <w:rFonts w:ascii="Times New Roman" w:eastAsia="Times New Roman" w:hAnsi="Times New Roman" w:cs="Times New Roman"/>
                <w:sz w:val="24"/>
                <w:szCs w:val="24"/>
              </w:rPr>
              <w:t>20 млн. гривень (у тому числі за лотом);</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11) учасник процедури закупівлі або кінцевий </w:t>
            </w:r>
            <w:proofErr w:type="spellStart"/>
            <w:r w:rsidRPr="00DC04F7">
              <w:rPr>
                <w:rFonts w:ascii="Times New Roman" w:eastAsia="Times New Roman" w:hAnsi="Times New Roman" w:cs="Times New Roman"/>
                <w:sz w:val="24"/>
                <w:szCs w:val="24"/>
              </w:rPr>
              <w:t>бенефіціарний</w:t>
            </w:r>
            <w:proofErr w:type="spellEnd"/>
            <w:r w:rsidRPr="00DC04F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Pr>
                <w:rFonts w:ascii="Times New Roman" w:eastAsia="Times New Roman" w:hAnsi="Times New Roman" w:cs="Times New Roman"/>
                <w:sz w:val="24"/>
                <w:szCs w:val="24"/>
              </w:rPr>
              <w:t xml:space="preserve"> </w:t>
            </w:r>
            <w:r w:rsidRPr="0085577D">
              <w:rPr>
                <w:rFonts w:ascii="Times New Roman" w:eastAsia="Times New Roman" w:hAnsi="Times New Roman" w:cs="Times New Roman"/>
                <w:b/>
                <w:sz w:val="24"/>
                <w:szCs w:val="24"/>
              </w:rPr>
              <w:t>нею</w:t>
            </w:r>
            <w:r w:rsidRPr="00DC04F7">
              <w:rPr>
                <w:rFonts w:ascii="Times New Roman" w:eastAsia="Times New Roman" w:hAnsi="Times New Roman" w:cs="Times New Roman"/>
                <w:sz w:val="24"/>
                <w:szCs w:val="24"/>
              </w:rPr>
              <w:t xml:space="preserve"> публічних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5577D">
              <w:rPr>
                <w:rFonts w:ascii="Times New Roman" w:eastAsia="Times New Roman" w:hAnsi="Times New Roman" w:cs="Times New Roman"/>
                <w:b/>
                <w:sz w:val="24"/>
                <w:szCs w:val="24"/>
              </w:rPr>
              <w:t>із</w:t>
            </w:r>
            <w:r w:rsidRPr="00DC04F7">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документи, що підтверджують відсутність підстав, зазначених у </w:t>
            </w:r>
            <w:hyperlink r:id="rId11" w:anchor="n401" w:history="1">
              <w:r w:rsidRPr="00DC04F7">
                <w:rPr>
                  <w:rFonts w:ascii="Times New Roman" w:eastAsia="Times New Roman" w:hAnsi="Times New Roman" w:cs="Times New Roman"/>
                  <w:sz w:val="24"/>
                  <w:szCs w:val="24"/>
                </w:rPr>
                <w:t>підпунктах 3</w:t>
              </w:r>
            </w:hyperlink>
            <w:r w:rsidRPr="00DC04F7">
              <w:rPr>
                <w:rFonts w:ascii="Times New Roman" w:eastAsia="Times New Roman" w:hAnsi="Times New Roman" w:cs="Times New Roman"/>
                <w:sz w:val="24"/>
                <w:szCs w:val="24"/>
              </w:rPr>
              <w:t>, </w:t>
            </w:r>
            <w:hyperlink r:id="rId12" w:anchor="n403" w:history="1">
              <w:r w:rsidRPr="00DC04F7">
                <w:rPr>
                  <w:rFonts w:ascii="Times New Roman" w:eastAsia="Times New Roman" w:hAnsi="Times New Roman" w:cs="Times New Roman"/>
                  <w:sz w:val="24"/>
                  <w:szCs w:val="24"/>
                </w:rPr>
                <w:t>5</w:t>
              </w:r>
            </w:hyperlink>
            <w:r w:rsidRPr="00DC04F7">
              <w:rPr>
                <w:rFonts w:ascii="Times New Roman" w:eastAsia="Times New Roman" w:hAnsi="Times New Roman" w:cs="Times New Roman"/>
                <w:sz w:val="24"/>
                <w:szCs w:val="24"/>
              </w:rPr>
              <w:t>, </w:t>
            </w:r>
            <w:hyperlink r:id="rId13" w:anchor="n404" w:history="1">
              <w:r w:rsidRPr="00DC04F7">
                <w:rPr>
                  <w:rFonts w:ascii="Times New Roman" w:eastAsia="Times New Roman" w:hAnsi="Times New Roman" w:cs="Times New Roman"/>
                  <w:sz w:val="24"/>
                  <w:szCs w:val="24"/>
                </w:rPr>
                <w:t>6</w:t>
              </w:r>
            </w:hyperlink>
            <w:r w:rsidRPr="00DC04F7">
              <w:rPr>
                <w:rFonts w:ascii="Times New Roman" w:eastAsia="Times New Roman" w:hAnsi="Times New Roman" w:cs="Times New Roman"/>
                <w:sz w:val="24"/>
                <w:szCs w:val="24"/>
              </w:rPr>
              <w:t> і </w:t>
            </w:r>
            <w:hyperlink r:id="rId14" w:anchor="n410" w:history="1">
              <w:r w:rsidRPr="00DC04F7">
                <w:rPr>
                  <w:rFonts w:ascii="Times New Roman" w:eastAsia="Times New Roman" w:hAnsi="Times New Roman" w:cs="Times New Roman"/>
                  <w:sz w:val="24"/>
                  <w:szCs w:val="24"/>
                </w:rPr>
                <w:t>12</w:t>
              </w:r>
            </w:hyperlink>
            <w:r w:rsidRPr="00DC04F7">
              <w:rPr>
                <w:rFonts w:ascii="Times New Roman" w:eastAsia="Times New Roman" w:hAnsi="Times New Roman" w:cs="Times New Roman"/>
                <w:sz w:val="24"/>
                <w:szCs w:val="24"/>
              </w:rPr>
              <w:t> та в </w:t>
            </w:r>
            <w:hyperlink r:id="rId15" w:anchor="n411" w:history="1">
              <w:r w:rsidRPr="00DC04F7">
                <w:rPr>
                  <w:rFonts w:ascii="Times New Roman" w:eastAsia="Times New Roman" w:hAnsi="Times New Roman" w:cs="Times New Roman"/>
                  <w:sz w:val="24"/>
                  <w:szCs w:val="24"/>
                </w:rPr>
                <w:t>абзаці чотирнадцятому</w:t>
              </w:r>
            </w:hyperlink>
            <w:r>
              <w:rPr>
                <w:rFonts w:ascii="Times New Roman" w:eastAsia="Times New Roman" w:hAnsi="Times New Roman" w:cs="Times New Roman"/>
                <w:sz w:val="24"/>
                <w:szCs w:val="24"/>
              </w:rPr>
              <w:t>  пункту 47</w:t>
            </w:r>
            <w:r w:rsidRPr="00DC04F7">
              <w:rPr>
                <w:rFonts w:ascii="Times New Roman" w:eastAsia="Times New Roman" w:hAnsi="Times New Roman" w:cs="Times New Roman"/>
                <w:sz w:val="24"/>
                <w:szCs w:val="24"/>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DC04F7">
                <w:rPr>
                  <w:rFonts w:ascii="Times New Roman" w:eastAsia="Times New Roman" w:hAnsi="Times New Roman" w:cs="Times New Roman"/>
                  <w:sz w:val="24"/>
                  <w:szCs w:val="24"/>
                </w:rPr>
                <w:t>Законом України</w:t>
              </w:r>
            </w:hyperlink>
            <w:r w:rsidRPr="00DC04F7">
              <w:rPr>
                <w:rFonts w:ascii="Times New Roman" w:eastAsia="Times New Roman" w:hAnsi="Times New Roman" w:cs="Times New Roman"/>
                <w:sz w:val="24"/>
                <w:szCs w:val="24"/>
              </w:rPr>
              <w:t xml:space="preserve"> “Про доступ до публічної </w:t>
            </w:r>
            <w:r w:rsidRPr="00DC04F7">
              <w:rPr>
                <w:rFonts w:ascii="Times New Roman" w:eastAsia="Times New Roman" w:hAnsi="Times New Roman" w:cs="Times New Roman"/>
                <w:sz w:val="24"/>
                <w:szCs w:val="24"/>
              </w:rPr>
              <w:lastRenderedPageBreak/>
              <w:t xml:space="preserve">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rPr>
            </w:pPr>
            <w:bookmarkStart w:id="4" w:name="n413"/>
            <w:bookmarkEnd w:id="4"/>
            <w:r w:rsidRPr="00DC04F7">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абзаці </w:t>
            </w:r>
            <w:r>
              <w:rPr>
                <w:rFonts w:ascii="Times New Roman" w:eastAsia="Times New Roman" w:hAnsi="Times New Roman" w:cs="Times New Roman"/>
                <w:sz w:val="24"/>
                <w:szCs w:val="24"/>
              </w:rPr>
              <w:t>першому пункту 47</w:t>
            </w:r>
            <w:r w:rsidRPr="00DC04F7">
              <w:rPr>
                <w:rFonts w:ascii="Times New Roman" w:eastAsia="Times New Roman" w:hAnsi="Times New Roman" w:cs="Times New Roman"/>
                <w:sz w:val="24"/>
                <w:szCs w:val="24"/>
              </w:rPr>
              <w:t xml:space="preserve"> Особливостей, шляхом самостійного декларування відсутності таких підстав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під час подання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У разі здійснення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визначених абзацом першим пункту 29 Особливостей,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кількісні та інші вимоги до предмета закупівлі згідно із пунктом 3 частини другої статті 22 Закону визначено у Додатку 3 до тендерної документації.</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w:t>
            </w:r>
            <w:hyperlink r:id="rId17" w:anchor="n937" w:history="1">
              <w:r w:rsidRPr="00AD700F">
                <w:rPr>
                  <w:rFonts w:ascii="Times New Roman" w:hAnsi="Times New Roman" w:cs="Times New Roman"/>
                  <w:sz w:val="24"/>
                  <w:szCs w:val="24"/>
                </w:rPr>
                <w:t>частиною четвертою</w:t>
              </w:r>
            </w:hyperlink>
            <w:r w:rsidRPr="00AD700F">
              <w:rPr>
                <w:rFonts w:ascii="Times New Roman" w:hAnsi="Times New Roman" w:cs="Times New Roman"/>
                <w:sz w:val="24"/>
                <w:szCs w:val="24"/>
              </w:rPr>
              <w:t> статті 5 Закону.</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rsidR="00533B1B" w:rsidRPr="00AD700F" w:rsidRDefault="00533B1B" w:rsidP="00533B1B">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w:t>
            </w:r>
            <w:r w:rsidRPr="00AD700F">
              <w:rPr>
                <w:rFonts w:ascii="Times New Roman" w:hAnsi="Times New Roman" w:cs="Times New Roman"/>
                <w:sz w:val="24"/>
                <w:szCs w:val="24"/>
              </w:rPr>
              <w:lastRenderedPageBreak/>
              <w:t>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533B1B" w:rsidRPr="0024289E" w:rsidRDefault="00533B1B" w:rsidP="00533B1B">
            <w:pPr>
              <w:widowControl w:val="0"/>
              <w:shd w:val="clear" w:color="auto" w:fill="FFFFFF"/>
              <w:jc w:val="both"/>
              <w:rPr>
                <w:rFonts w:ascii="Times New Roman" w:hAnsi="Times New Roman" w:cs="Times New Roman"/>
                <w:b/>
                <w:sz w:val="24"/>
                <w:szCs w:val="24"/>
              </w:rPr>
            </w:pPr>
            <w:r w:rsidRPr="0024289E">
              <w:rPr>
                <w:rFonts w:ascii="Times New Roman" w:hAnsi="Times New Roman" w:cs="Times New Roman"/>
                <w:b/>
                <w:sz w:val="24"/>
                <w:szCs w:val="24"/>
              </w:rPr>
              <w:t xml:space="preserve">У разі здійснення </w:t>
            </w:r>
            <w:proofErr w:type="spellStart"/>
            <w:r w:rsidRPr="0024289E">
              <w:rPr>
                <w:rFonts w:ascii="Times New Roman" w:hAnsi="Times New Roman" w:cs="Times New Roman"/>
                <w:b/>
                <w:sz w:val="24"/>
                <w:szCs w:val="24"/>
              </w:rPr>
              <w:t>закупівель</w:t>
            </w:r>
            <w:proofErr w:type="spellEnd"/>
            <w:r w:rsidRPr="0024289E">
              <w:rPr>
                <w:rFonts w:ascii="Times New Roman" w:hAnsi="Times New Roman" w:cs="Times New Roman"/>
                <w:b/>
                <w:sz w:val="24"/>
                <w:szCs w:val="24"/>
              </w:rPr>
              <w:t>,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субпідрядника / співвиконавця</w:t>
            </w:r>
          </w:p>
        </w:tc>
        <w:tc>
          <w:tcPr>
            <w:tcW w:w="3150" w:type="pct"/>
            <w:shd w:val="clear" w:color="auto" w:fill="FFFFFF"/>
            <w:hideMark/>
          </w:tcPr>
          <w:p w:rsidR="00533B1B" w:rsidRPr="00C162E0" w:rsidRDefault="00533B1B" w:rsidP="00533B1B">
            <w:pPr>
              <w:spacing w:before="150" w:after="150"/>
              <w:jc w:val="both"/>
              <w:rPr>
                <w:rFonts w:ascii="Times New Roman" w:eastAsia="Times New Roman" w:hAnsi="Times New Roman" w:cs="Times New Roman"/>
                <w:b/>
                <w:sz w:val="24"/>
                <w:szCs w:val="24"/>
                <w:lang w:eastAsia="ru-RU"/>
              </w:rPr>
            </w:pPr>
            <w:r w:rsidRPr="00C162E0">
              <w:rPr>
                <w:rFonts w:ascii="Times New Roman" w:eastAsia="Times New Roman" w:hAnsi="Times New Roman" w:cs="Times New Roman"/>
                <w:b/>
                <w:sz w:val="24"/>
                <w:szCs w:val="24"/>
                <w:lang w:eastAsia="ru-RU"/>
              </w:rPr>
              <w:t>Не передбачено</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до закінчення кінцевого строку подання тендерних пропозицій.</w:t>
            </w:r>
          </w:p>
        </w:tc>
      </w:tr>
      <w:tr w:rsidR="00533B1B" w:rsidRPr="00AD700F" w:rsidTr="006A47F6">
        <w:tc>
          <w:tcPr>
            <w:tcW w:w="300" w:type="pct"/>
            <w:shd w:val="clear" w:color="auto" w:fill="FFFFFF"/>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9</w:t>
            </w:r>
          </w:p>
        </w:tc>
        <w:tc>
          <w:tcPr>
            <w:tcW w:w="1550" w:type="pct"/>
            <w:shd w:val="clear" w:color="auto" w:fill="FFFFFF"/>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Ступень локалізації виробництва</w:t>
            </w:r>
          </w:p>
        </w:tc>
        <w:tc>
          <w:tcPr>
            <w:tcW w:w="3150" w:type="pct"/>
            <w:shd w:val="clear" w:color="auto" w:fill="FFFFFF"/>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застосовується </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Подання та розкриття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Кінцевий строк подання тендерної пропозиції</w:t>
            </w:r>
          </w:p>
        </w:tc>
        <w:tc>
          <w:tcPr>
            <w:tcW w:w="3150" w:type="pct"/>
            <w:shd w:val="clear" w:color="auto" w:fill="FFFFFF"/>
            <w:hideMark/>
          </w:tcPr>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5E7901">
              <w:rPr>
                <w:rFonts w:ascii="Times New Roman" w:eastAsia="Times New Roman" w:hAnsi="Times New Roman" w:cs="Times New Roman"/>
                <w:sz w:val="24"/>
                <w:szCs w:val="24"/>
              </w:rPr>
              <w:t xml:space="preserve">Кінцевий строк подання тендерних пропозицій — </w:t>
            </w:r>
            <w:bookmarkStart w:id="5" w:name="_Hlk129866227"/>
            <w:r w:rsidR="008D1CA7">
              <w:rPr>
                <w:rFonts w:ascii="Times New Roman" w:eastAsia="Times New Roman" w:hAnsi="Times New Roman" w:cs="Times New Roman"/>
                <w:sz w:val="24"/>
                <w:szCs w:val="24"/>
              </w:rPr>
              <w:t>0</w:t>
            </w:r>
            <w:r w:rsidR="0003769A">
              <w:rPr>
                <w:rFonts w:ascii="Times New Roman" w:eastAsia="Times New Roman" w:hAnsi="Times New Roman" w:cs="Times New Roman"/>
                <w:sz w:val="24"/>
                <w:szCs w:val="24"/>
              </w:rPr>
              <w:t>9</w:t>
            </w:r>
            <w:bookmarkStart w:id="6" w:name="_GoBack"/>
            <w:bookmarkEnd w:id="6"/>
            <w:r w:rsidRPr="00422995">
              <w:rPr>
                <w:rFonts w:ascii="Times New Roman" w:eastAsia="Times New Roman" w:hAnsi="Times New Roman" w:cs="Times New Roman"/>
                <w:sz w:val="24"/>
                <w:szCs w:val="24"/>
              </w:rPr>
              <w:t>.</w:t>
            </w:r>
            <w:r w:rsidR="003E4552">
              <w:rPr>
                <w:rFonts w:ascii="Times New Roman" w:eastAsia="Times New Roman" w:hAnsi="Times New Roman" w:cs="Times New Roman"/>
                <w:sz w:val="24"/>
                <w:szCs w:val="24"/>
              </w:rPr>
              <w:t>0</w:t>
            </w:r>
            <w:r w:rsidR="008D1CA7">
              <w:rPr>
                <w:rFonts w:ascii="Times New Roman" w:eastAsia="Times New Roman" w:hAnsi="Times New Roman" w:cs="Times New Roman"/>
                <w:sz w:val="24"/>
                <w:szCs w:val="24"/>
              </w:rPr>
              <w:t>3</w:t>
            </w:r>
            <w:r w:rsidRPr="00422995">
              <w:rPr>
                <w:rFonts w:ascii="Times New Roman" w:eastAsia="Times New Roman" w:hAnsi="Times New Roman" w:cs="Times New Roman"/>
                <w:sz w:val="24"/>
                <w:szCs w:val="24"/>
              </w:rPr>
              <w:t>.202</w:t>
            </w:r>
            <w:r w:rsidR="003E4552">
              <w:rPr>
                <w:rFonts w:ascii="Times New Roman" w:eastAsia="Times New Roman" w:hAnsi="Times New Roman" w:cs="Times New Roman"/>
                <w:sz w:val="24"/>
                <w:szCs w:val="24"/>
              </w:rPr>
              <w:t>4</w:t>
            </w:r>
            <w:r w:rsidRPr="00592C5B">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 00:00 год</w:t>
            </w:r>
            <w:r w:rsidRPr="00592C5B">
              <w:rPr>
                <w:rFonts w:ascii="Times New Roman" w:eastAsia="Times New Roman" w:hAnsi="Times New Roman" w:cs="Times New Roman"/>
                <w:b/>
                <w:sz w:val="24"/>
                <w:szCs w:val="24"/>
              </w:rPr>
              <w:t>.</w:t>
            </w:r>
            <w:r w:rsidRPr="005E7901">
              <w:rPr>
                <w:rFonts w:ascii="Times New Roman" w:eastAsia="Times New Roman" w:hAnsi="Times New Roman" w:cs="Times New Roman"/>
                <w:sz w:val="24"/>
                <w:szCs w:val="24"/>
              </w:rPr>
              <w:t xml:space="preserve"> </w:t>
            </w:r>
            <w:bookmarkEnd w:id="5"/>
          </w:p>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Електронна система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33B1B" w:rsidRPr="009B5E01" w:rsidRDefault="00533B1B" w:rsidP="00533B1B">
            <w:pPr>
              <w:pStyle w:val="rvps2"/>
              <w:shd w:val="clear" w:color="auto" w:fill="FFFFFF"/>
              <w:spacing w:before="0" w:beforeAutospacing="0" w:after="0" w:afterAutospacing="0"/>
              <w:jc w:val="both"/>
              <w:rPr>
                <w:sz w:val="22"/>
                <w:szCs w:val="22"/>
              </w:rPr>
            </w:pPr>
            <w:r w:rsidRPr="00DC04F7">
              <w:t xml:space="preserve">Тендерні пропозиції після закінчення кінцевого строку їх подання не приймаються електронною системою </w:t>
            </w:r>
            <w:proofErr w:type="spellStart"/>
            <w:r w:rsidRPr="00DC04F7">
              <w:t>закупівель</w:t>
            </w:r>
            <w:proofErr w:type="spellEnd"/>
            <w:r w:rsidRPr="00DC04F7">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Дата та час розкриття тендерної пропозиції</w:t>
            </w:r>
          </w:p>
        </w:tc>
        <w:tc>
          <w:tcPr>
            <w:tcW w:w="3150" w:type="pct"/>
            <w:shd w:val="clear" w:color="auto" w:fill="FFFFFF"/>
            <w:hideMark/>
          </w:tcPr>
          <w:p w:rsidR="00533B1B" w:rsidRPr="00C162E0" w:rsidRDefault="00533B1B" w:rsidP="00533B1B">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162E0">
              <w:rPr>
                <w:rFonts w:ascii="Times New Roman" w:eastAsia="Times New Roman" w:hAnsi="Times New Roman" w:cs="Times New Roman"/>
                <w:b/>
                <w:sz w:val="24"/>
                <w:szCs w:val="24"/>
              </w:rPr>
              <w:t>закупівель</w:t>
            </w:r>
            <w:proofErr w:type="spellEnd"/>
            <w:r w:rsidRPr="00C162E0">
              <w:rPr>
                <w:rFonts w:ascii="Times New Roman" w:eastAsia="Times New Roman" w:hAnsi="Times New Roman" w:cs="Times New Roman"/>
                <w:b/>
                <w:sz w:val="24"/>
                <w:szCs w:val="24"/>
              </w:rPr>
              <w:t xml:space="preserve"> автоматично в день оприлюднення замовником оголошення про </w:t>
            </w:r>
            <w:r w:rsidRPr="00C162E0">
              <w:rPr>
                <w:rFonts w:ascii="Times New Roman" w:eastAsia="Times New Roman" w:hAnsi="Times New Roman" w:cs="Times New Roman"/>
                <w:b/>
                <w:sz w:val="24"/>
                <w:szCs w:val="24"/>
              </w:rPr>
              <w:lastRenderedPageBreak/>
              <w:t xml:space="preserve">проведення відкритих торгів в електронній системі </w:t>
            </w:r>
            <w:proofErr w:type="spellStart"/>
            <w:r w:rsidRPr="00C162E0">
              <w:rPr>
                <w:rFonts w:ascii="Times New Roman" w:eastAsia="Times New Roman" w:hAnsi="Times New Roman" w:cs="Times New Roman"/>
                <w:b/>
                <w:sz w:val="24"/>
                <w:szCs w:val="24"/>
              </w:rPr>
              <w:t>закупівель</w:t>
            </w:r>
            <w:proofErr w:type="spellEnd"/>
            <w:r w:rsidRPr="00C162E0">
              <w:rPr>
                <w:rFonts w:ascii="Times New Roman" w:eastAsia="Times New Roman" w:hAnsi="Times New Roman" w:cs="Times New Roman"/>
                <w:b/>
                <w:sz w:val="24"/>
                <w:szCs w:val="24"/>
              </w:rPr>
              <w:t>.</w:t>
            </w:r>
          </w:p>
          <w:p w:rsidR="00533B1B" w:rsidRPr="00C162E0" w:rsidRDefault="00533B1B" w:rsidP="00533B1B">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33B1B" w:rsidRPr="00C162E0" w:rsidRDefault="00533B1B" w:rsidP="00533B1B">
            <w:pPr>
              <w:pStyle w:val="rvps2"/>
              <w:shd w:val="clear" w:color="auto" w:fill="FFFFFF"/>
              <w:spacing w:before="0" w:beforeAutospacing="0" w:after="0" w:afterAutospacing="0"/>
              <w:jc w:val="both"/>
              <w:rPr>
                <w:b/>
                <w:sz w:val="22"/>
                <w:szCs w:val="22"/>
              </w:rPr>
            </w:pPr>
            <w:r w:rsidRPr="00C162E0">
              <w:rPr>
                <w:b/>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C162E0">
                <w:rPr>
                  <w:b/>
                </w:rPr>
                <w:t>47</w:t>
              </w:r>
            </w:hyperlink>
            <w:r w:rsidRPr="00C162E0">
              <w:rPr>
                <w:b/>
              </w:rPr>
              <w:t xml:space="preserve"> Особливостей.</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Оцінка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C162E0">
                <w:rPr>
                  <w:rFonts w:ascii="Times New Roman" w:eastAsia="Times New Roman" w:hAnsi="Times New Roman" w:cs="Times New Roman"/>
                  <w:b/>
                  <w:sz w:val="24"/>
                  <w:szCs w:val="24"/>
                  <w:highlight w:val="white"/>
                </w:rPr>
                <w:t>шістнадцятої</w:t>
              </w:r>
            </w:hyperlink>
            <w:r w:rsidRPr="00C162E0">
              <w:rPr>
                <w:rFonts w:ascii="Times New Roman" w:eastAsia="Times New Roman" w:hAnsi="Times New Roman" w:cs="Times New Roman"/>
                <w:b/>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відповідно до статті 30 Закону.</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162E0">
              <w:rPr>
                <w:rFonts w:ascii="Times New Roman" w:eastAsia="Times New Roman" w:hAnsi="Times New Roman" w:cs="Times New Roman"/>
                <w:b/>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533B1B" w:rsidRDefault="00533B1B" w:rsidP="00533B1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Оцінка тендерних пропозицій проводиться автоматично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33B1B" w:rsidRPr="00C162E0" w:rsidRDefault="00533B1B" w:rsidP="00533B1B">
            <w:pPr>
              <w:widowControl w:val="0"/>
              <w:jc w:val="both"/>
              <w:rPr>
                <w:rFonts w:ascii="Times New Roman" w:eastAsia="Times New Roman" w:hAnsi="Times New Roman" w:cs="Times New Roman"/>
                <w:b/>
                <w:i/>
                <w:sz w:val="24"/>
                <w:szCs w:val="24"/>
                <w:highlight w:val="white"/>
              </w:rPr>
            </w:pPr>
            <w:r w:rsidRPr="00C162E0">
              <w:rPr>
                <w:rFonts w:ascii="Times New Roman" w:eastAsia="Times New Roman" w:hAnsi="Times New Roman" w:cs="Times New Roman"/>
                <w:b/>
                <w:i/>
                <w:sz w:val="24"/>
                <w:szCs w:val="24"/>
                <w:highlight w:val="white"/>
              </w:rPr>
              <w:t>(у разі якщо подано дві і більше тендерних пропозицій).</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була подана одна тендерна пропозиція, електронна система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w:t>
            </w:r>
            <w:r w:rsidRPr="00C162E0">
              <w:rPr>
                <w:rFonts w:ascii="Times New Roman" w:eastAsia="Times New Roman" w:hAnsi="Times New Roman" w:cs="Times New Roman"/>
                <w:b/>
                <w:sz w:val="24"/>
                <w:szCs w:val="24"/>
                <w:highlight w:val="white"/>
              </w:rPr>
              <w:lastRenderedPageBreak/>
              <w:t>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33B1B" w:rsidRPr="00C162E0" w:rsidRDefault="00533B1B" w:rsidP="00533B1B">
            <w:pPr>
              <w:widowControl w:val="0"/>
              <w:jc w:val="both"/>
              <w:rPr>
                <w:rFonts w:ascii="Times New Roman" w:eastAsia="Times New Roman" w:hAnsi="Times New Roman" w:cs="Times New Roman"/>
                <w:b/>
                <w:i/>
                <w:sz w:val="24"/>
                <w:szCs w:val="24"/>
                <w:highlight w:val="yellow"/>
              </w:rPr>
            </w:pPr>
            <w:r w:rsidRPr="00C162E0">
              <w:rPr>
                <w:rFonts w:ascii="Times New Roman" w:eastAsia="Times New Roman" w:hAnsi="Times New Roman" w:cs="Times New Roman"/>
                <w:b/>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протягом одного дня з дня прийняття відповідного рішення.</w:t>
            </w:r>
          </w:p>
          <w:p w:rsidR="00533B1B" w:rsidRPr="00C162E0" w:rsidRDefault="00533B1B" w:rsidP="00533B1B">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33B1B" w:rsidRPr="00C162E0" w:rsidRDefault="00533B1B" w:rsidP="00533B1B">
            <w:pPr>
              <w:widowControl w:val="0"/>
              <w:jc w:val="both"/>
              <w:rPr>
                <w:rFonts w:ascii="Times New Roman" w:eastAsia="Times New Roman" w:hAnsi="Times New Roman" w:cs="Times New Roman"/>
                <w:b/>
                <w:i/>
                <w:color w:val="4A86E8"/>
                <w:sz w:val="24"/>
                <w:szCs w:val="24"/>
              </w:rPr>
            </w:pPr>
            <w:r w:rsidRPr="00C162E0">
              <w:rPr>
                <w:rFonts w:ascii="Times New Roman" w:eastAsia="Times New Roman" w:hAnsi="Times New Roman" w:cs="Times New Roman"/>
                <w:b/>
                <w:i/>
                <w:sz w:val="24"/>
                <w:szCs w:val="24"/>
              </w:rPr>
              <w:t xml:space="preserve">До розгляду </w:t>
            </w:r>
            <w:r w:rsidRPr="00C162E0">
              <w:rPr>
                <w:rFonts w:ascii="Times New Roman" w:eastAsia="Times New Roman" w:hAnsi="Times New Roman" w:cs="Times New Roman"/>
                <w:b/>
                <w:i/>
                <w:sz w:val="24"/>
                <w:szCs w:val="24"/>
                <w:u w:val="single"/>
              </w:rPr>
              <w:t>не приймається</w:t>
            </w:r>
            <w:r w:rsidRPr="00C162E0">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C162E0">
              <w:rPr>
                <w:rFonts w:ascii="Times New Roman" w:eastAsia="Times New Roman" w:hAnsi="Times New Roman" w:cs="Times New Roman"/>
                <w:i/>
                <w:sz w:val="24"/>
                <w:szCs w:val="24"/>
              </w:rPr>
              <w:t>.</w:t>
            </w:r>
          </w:p>
          <w:p w:rsidR="00533B1B" w:rsidRPr="00FE0F35" w:rsidRDefault="00533B1B" w:rsidP="00533B1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w:t>
            </w:r>
            <w:r w:rsidRPr="00FE0F35">
              <w:rPr>
                <w:rFonts w:ascii="Times New Roman" w:eastAsia="Times New Roman" w:hAnsi="Times New Roman" w:cs="Times New Roman"/>
                <w:b/>
                <w:sz w:val="24"/>
                <w:szCs w:val="24"/>
              </w:rPr>
              <w:t>Питома вага – 100 %.</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33B1B" w:rsidRPr="00C162E0" w:rsidRDefault="00533B1B" w:rsidP="00533B1B">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Оцінка здійснюється щодо предмета закупівлі в цілому.</w:t>
            </w:r>
          </w:p>
          <w:p w:rsidR="00533B1B" w:rsidRDefault="00533B1B" w:rsidP="00533B1B">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C162E0">
              <w:rPr>
                <w:rFonts w:ascii="Times New Roman" w:eastAsia="Times New Roman" w:hAnsi="Times New Roman" w:cs="Times New Roman"/>
                <w:b/>
                <w:sz w:val="24"/>
                <w:szCs w:val="24"/>
              </w:rPr>
              <w:t>товар,</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що він пропонує </w:t>
            </w:r>
            <w:r w:rsidRPr="00C162E0">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162E0">
              <w:rPr>
                <w:rFonts w:ascii="Times New Roman" w:eastAsia="Times New Roman" w:hAnsi="Times New Roman" w:cs="Times New Roman"/>
                <w:sz w:val="24"/>
                <w:szCs w:val="24"/>
              </w:rPr>
              <w:t xml:space="preserve">усіх інших витрат, передбачених для </w:t>
            </w:r>
            <w:r w:rsidRPr="00C162E0">
              <w:rPr>
                <w:rFonts w:ascii="Times New Roman" w:eastAsia="Times New Roman" w:hAnsi="Times New Roman" w:cs="Times New Roman"/>
                <w:b/>
                <w:sz w:val="24"/>
                <w:szCs w:val="24"/>
              </w:rPr>
              <w:t>товару</w:t>
            </w:r>
            <w:r w:rsidRPr="00C162E0">
              <w:rPr>
                <w:rFonts w:ascii="Times New Roman" w:eastAsia="Times New Roman" w:hAnsi="Times New Roman" w:cs="Times New Roman"/>
                <w:color w:val="FF0000"/>
                <w:sz w:val="24"/>
                <w:szCs w:val="24"/>
              </w:rPr>
              <w:t xml:space="preserve"> </w:t>
            </w:r>
            <w:r w:rsidRPr="00C162E0">
              <w:rPr>
                <w:rFonts w:ascii="Times New Roman" w:eastAsia="Times New Roman" w:hAnsi="Times New Roman" w:cs="Times New Roman"/>
                <w:sz w:val="24"/>
                <w:szCs w:val="24"/>
              </w:rPr>
              <w:t>даного виду.</w:t>
            </w:r>
          </w:p>
          <w:p w:rsidR="00533B1B" w:rsidRPr="00C162E0" w:rsidRDefault="00533B1B" w:rsidP="00533B1B">
            <w:pPr>
              <w:widowControl w:val="0"/>
              <w:jc w:val="both"/>
              <w:rPr>
                <w:rFonts w:ascii="Times New Roman" w:eastAsia="Times New Roman" w:hAnsi="Times New Roman" w:cs="Times New Roman"/>
                <w:b/>
                <w:sz w:val="24"/>
                <w:szCs w:val="24"/>
                <w:highlight w:val="yellow"/>
              </w:rPr>
            </w:pPr>
            <w:r w:rsidRPr="00C162E0">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 1 % .</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w:t>
            </w:r>
            <w:r w:rsidRPr="00C162E0">
              <w:rPr>
                <w:rFonts w:ascii="Times New Roman" w:eastAsia="Times New Roman" w:hAnsi="Times New Roman" w:cs="Times New Roman"/>
                <w:b/>
                <w:sz w:val="24"/>
                <w:szCs w:val="24"/>
                <w:highlight w:val="white"/>
              </w:rPr>
              <w:lastRenderedPageBreak/>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33B1B" w:rsidRPr="00C162E0" w:rsidRDefault="00533B1B" w:rsidP="00533B1B">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33B1B" w:rsidRPr="00C162E0" w:rsidRDefault="00533B1B" w:rsidP="00533B1B">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162E0">
              <w:rPr>
                <w:rFonts w:ascii="Times New Roman" w:eastAsia="Times New Roman" w:hAnsi="Times New Roman" w:cs="Times New Roman"/>
                <w:b/>
                <w:sz w:val="24"/>
                <w:szCs w:val="24"/>
                <w:highlight w:val="white"/>
              </w:rPr>
              <w:t>невідповідностей</w:t>
            </w:r>
            <w:proofErr w:type="spellEnd"/>
            <w:r w:rsidRPr="00C162E0">
              <w:rPr>
                <w:rFonts w:ascii="Times New Roman" w:eastAsia="Times New Roman" w:hAnsi="Times New Roman" w:cs="Times New Roman"/>
                <w:b/>
                <w:sz w:val="24"/>
                <w:szCs w:val="24"/>
                <w:highlight w:val="white"/>
              </w:rPr>
              <w:t xml:space="preserve"> в електронній системі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w:t>
            </w:r>
          </w:p>
          <w:p w:rsidR="00533B1B" w:rsidRPr="00C162E0" w:rsidRDefault="00533B1B" w:rsidP="00533B1B">
            <w:pPr>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C162E0">
              <w:rPr>
                <w:rFonts w:ascii="Times New Roman" w:eastAsia="Times New Roman" w:hAnsi="Times New Roman" w:cs="Times New Roman"/>
                <w:b/>
                <w:sz w:val="24"/>
                <w:szCs w:val="24"/>
                <w:highlight w:val="white"/>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33B1B" w:rsidRPr="00C162E0" w:rsidRDefault="00533B1B" w:rsidP="00533B1B">
            <w:pPr>
              <w:jc w:val="both"/>
              <w:rPr>
                <w:rFonts w:ascii="Times New Roman" w:eastAsia="Times New Roman" w:hAnsi="Times New Roman" w:cs="Times New Roman"/>
                <w:b/>
                <w:strike/>
                <w:sz w:val="24"/>
                <w:szCs w:val="24"/>
                <w:highlight w:val="white"/>
              </w:rPr>
            </w:pPr>
            <w:r w:rsidRPr="00C162E0">
              <w:rPr>
                <w:rFonts w:ascii="Times New Roman" w:eastAsia="Times New Roman" w:hAnsi="Times New Roman" w:cs="Times New Roman"/>
                <w:b/>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162E0">
              <w:rPr>
                <w:rFonts w:ascii="Times New Roman" w:eastAsia="Times New Roman" w:hAnsi="Times New Roman" w:cs="Times New Roman"/>
                <w:b/>
                <w:sz w:val="24"/>
                <w:szCs w:val="24"/>
                <w:highlight w:val="white"/>
              </w:rPr>
              <w:t>невідповідностей</w:t>
            </w:r>
            <w:proofErr w:type="spellEnd"/>
            <w:r w:rsidRPr="00C162E0">
              <w:rPr>
                <w:rFonts w:ascii="Times New Roman" w:eastAsia="Times New Roman" w:hAnsi="Times New Roman" w:cs="Times New Roman"/>
                <w:b/>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162E0">
              <w:rPr>
                <w:rFonts w:ascii="Times New Roman" w:eastAsia="Times New Roman" w:hAnsi="Times New Roman" w:cs="Times New Roman"/>
                <w:b/>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highlight w:val="yellow"/>
                <w:lang w:eastAsia="ru-RU"/>
              </w:rPr>
            </w:pPr>
            <w:r w:rsidRPr="00AD700F">
              <w:rPr>
                <w:rFonts w:ascii="Times New Roman" w:eastAsia="Times New Roman" w:hAnsi="Times New Roman" w:cs="Times New Roman"/>
                <w:sz w:val="24"/>
                <w:szCs w:val="24"/>
                <w:lang w:eastAsia="ru-RU"/>
              </w:rPr>
              <w:t>Інша інформація</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DC04F7">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rsidR="00533B1B" w:rsidRPr="00DC04F7"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04F7">
              <w:rPr>
                <w:rFonts w:ascii="Times New Roman" w:eastAsia="Times New Roman" w:hAnsi="Times New Roman" w:cs="Times New Roman"/>
                <w:i/>
                <w:sz w:val="24"/>
                <w:szCs w:val="24"/>
              </w:rPr>
              <w:t>(у разі встановлення такої вимоги)</w:t>
            </w:r>
            <w:r w:rsidRPr="00DC04F7">
              <w:rPr>
                <w:rFonts w:ascii="Times New Roman" w:eastAsia="Times New Roman" w:hAnsi="Times New Roman" w:cs="Times New Roman"/>
                <w:color w:val="000000"/>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C04F7">
              <w:rPr>
                <w:rFonts w:ascii="Times New Roman" w:eastAsia="Times New Roman" w:hAnsi="Times New Roman" w:cs="Times New Roman"/>
                <w:color w:val="000000"/>
                <w:sz w:val="24"/>
                <w:szCs w:val="24"/>
              </w:rPr>
              <w:t>означатиме</w:t>
            </w:r>
            <w:proofErr w:type="spellEnd"/>
            <w:r w:rsidRPr="00DC04F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C04F7">
              <w:rPr>
                <w:rFonts w:ascii="Times New Roman" w:eastAsia="Times New Roman" w:hAnsi="Times New Roman" w:cs="Times New Roman"/>
                <w:sz w:val="24"/>
                <w:szCs w:val="24"/>
              </w:rPr>
              <w:t>ею</w:t>
            </w:r>
            <w:r w:rsidRPr="00DC04F7">
              <w:rPr>
                <w:rFonts w:ascii="Times New Roman" w:eastAsia="Times New Roman" w:hAnsi="Times New Roman" w:cs="Times New Roman"/>
                <w:color w:val="000000"/>
                <w:sz w:val="24"/>
                <w:szCs w:val="24"/>
              </w:rPr>
              <w:t xml:space="preserve"> 358 Кримінального </w:t>
            </w:r>
            <w:r w:rsidRPr="00DC04F7">
              <w:rPr>
                <w:rFonts w:ascii="Times New Roman" w:eastAsia="Times New Roman" w:hAnsi="Times New Roman" w:cs="Times New Roman"/>
                <w:sz w:val="24"/>
                <w:szCs w:val="24"/>
              </w:rPr>
              <w:t>к</w:t>
            </w:r>
            <w:r w:rsidRPr="00DC04F7">
              <w:rPr>
                <w:rFonts w:ascii="Times New Roman" w:eastAsia="Times New Roman" w:hAnsi="Times New Roman" w:cs="Times New Roman"/>
                <w:color w:val="000000"/>
                <w:sz w:val="24"/>
                <w:szCs w:val="24"/>
              </w:rPr>
              <w:t>одексу України.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color w:val="000000"/>
                <w:sz w:val="24"/>
                <w:szCs w:val="24"/>
                <w:u w:val="single"/>
              </w:rPr>
              <w:t>Інші умови тендерної документації: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C04F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C04F7">
              <w:rPr>
                <w:rFonts w:ascii="Times New Roman" w:eastAsia="Times New Roman" w:hAnsi="Times New Roman" w:cs="Times New Roman"/>
                <w:sz w:val="24"/>
                <w:szCs w:val="24"/>
              </w:rPr>
              <w:t>ненакладення</w:t>
            </w:r>
            <w:proofErr w:type="spellEnd"/>
            <w:r w:rsidRPr="00DC04F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C04F7">
              <w:rPr>
                <w:rFonts w:ascii="Times New Roman" w:eastAsia="Times New Roman" w:hAnsi="Times New Roman" w:cs="Times New Roman"/>
                <w:sz w:val="24"/>
                <w:szCs w:val="24"/>
              </w:rPr>
              <w:t>нь</w:t>
            </w:r>
            <w:proofErr w:type="spellEnd"/>
            <w:r w:rsidRPr="00DC04F7">
              <w:rPr>
                <w:rFonts w:ascii="Times New Roman" w:eastAsia="Times New Roman" w:hAnsi="Times New Roman" w:cs="Times New Roman"/>
                <w:sz w:val="24"/>
                <w:szCs w:val="24"/>
              </w:rPr>
              <w:t xml:space="preserve"> державних органів щодо цього.</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33B1B"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тендерно</w:t>
            </w:r>
            <w:r>
              <w:rPr>
                <w:rFonts w:ascii="Times New Roman" w:eastAsia="Times New Roman" w:hAnsi="Times New Roman" w:cs="Times New Roman"/>
                <w:color w:val="000000"/>
                <w:sz w:val="24"/>
                <w:szCs w:val="24"/>
              </w:rPr>
              <w:t>ю документацією</w:t>
            </w:r>
            <w:r w:rsidRPr="00DC04F7">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533B1B"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33B1B" w:rsidRPr="00F960ED"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33B1B"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33B1B" w:rsidRPr="00F960ED"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w:t>
            </w:r>
            <w:r w:rsidRPr="00F960ED">
              <w:rPr>
                <w:rFonts w:ascii="Times New Roman" w:eastAsia="Times New Roman" w:hAnsi="Times New Roman" w:cs="Times New Roman"/>
                <w:b/>
                <w:color w:val="000000"/>
                <w:sz w:val="24"/>
                <w:szCs w:val="24"/>
              </w:rPr>
              <w:t xml:space="preserve">Учасник, який подав тендерну пропозицію, вважається таким, що згодний з </w:t>
            </w:r>
            <w:proofErr w:type="spellStart"/>
            <w:r w:rsidRPr="00F960ED">
              <w:rPr>
                <w:rFonts w:ascii="Times New Roman" w:eastAsia="Times New Roman" w:hAnsi="Times New Roman" w:cs="Times New Roman"/>
                <w:b/>
                <w:color w:val="000000"/>
                <w:sz w:val="24"/>
                <w:szCs w:val="24"/>
              </w:rPr>
              <w:t>про</w:t>
            </w:r>
            <w:r w:rsidRPr="00F960ED">
              <w:rPr>
                <w:rFonts w:ascii="Times New Roman" w:eastAsia="Times New Roman" w:hAnsi="Times New Roman" w:cs="Times New Roman"/>
                <w:b/>
                <w:sz w:val="24"/>
                <w:szCs w:val="24"/>
              </w:rPr>
              <w:t>є</w:t>
            </w:r>
            <w:r w:rsidRPr="00F960ED">
              <w:rPr>
                <w:rFonts w:ascii="Times New Roman" w:eastAsia="Times New Roman" w:hAnsi="Times New Roman" w:cs="Times New Roman"/>
                <w:b/>
                <w:color w:val="000000"/>
                <w:sz w:val="24"/>
                <w:szCs w:val="24"/>
              </w:rPr>
              <w:t>ктом</w:t>
            </w:r>
            <w:proofErr w:type="spellEnd"/>
            <w:r w:rsidRPr="00F960ED">
              <w:rPr>
                <w:rFonts w:ascii="Times New Roman" w:eastAsia="Times New Roman" w:hAnsi="Times New Roman" w:cs="Times New Roman"/>
                <w:b/>
                <w:color w:val="000000"/>
                <w:sz w:val="24"/>
                <w:szCs w:val="24"/>
              </w:rPr>
              <w:t xml:space="preserve"> договору про закупівлю, викладеним </w:t>
            </w:r>
            <w:r w:rsidRPr="00F960ED">
              <w:rPr>
                <w:rFonts w:ascii="Times New Roman" w:eastAsia="Times New Roman" w:hAnsi="Times New Roman" w:cs="Times New Roman"/>
                <w:b/>
                <w:sz w:val="24"/>
                <w:szCs w:val="24"/>
              </w:rPr>
              <w:t>у</w:t>
            </w:r>
            <w:r w:rsidRPr="00F960ED">
              <w:rPr>
                <w:rFonts w:ascii="Times New Roman" w:eastAsia="Times New Roman" w:hAnsi="Times New Roman" w:cs="Times New Roman"/>
                <w:b/>
                <w:color w:val="000000"/>
                <w:sz w:val="24"/>
                <w:szCs w:val="24"/>
              </w:rPr>
              <w:t xml:space="preserve"> </w:t>
            </w:r>
            <w:r w:rsidRPr="00F960ED">
              <w:rPr>
                <w:rFonts w:ascii="Times New Roman" w:eastAsia="Times New Roman" w:hAnsi="Times New Roman" w:cs="Times New Roman"/>
                <w:b/>
                <w:i/>
                <w:color w:val="000000"/>
                <w:sz w:val="24"/>
                <w:szCs w:val="24"/>
              </w:rPr>
              <w:t>Додатку 4</w:t>
            </w:r>
            <w:r w:rsidRPr="00F960ED">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960ED">
              <w:rPr>
                <w:rFonts w:ascii="Times New Roman" w:eastAsia="Times New Roman" w:hAnsi="Times New Roman" w:cs="Times New Roman"/>
                <w:b/>
                <w:i/>
                <w:color w:val="000000"/>
                <w:sz w:val="24"/>
                <w:szCs w:val="24"/>
              </w:rPr>
              <w:t>в п. 4 Розділу 3</w:t>
            </w:r>
            <w:r w:rsidRPr="00F960ED">
              <w:rPr>
                <w:rFonts w:ascii="Times New Roman" w:eastAsia="Times New Roman" w:hAnsi="Times New Roman" w:cs="Times New Roman"/>
                <w:b/>
                <w:color w:val="000000"/>
                <w:sz w:val="24"/>
                <w:szCs w:val="24"/>
              </w:rPr>
              <w:t xml:space="preserve"> до цієї тендерної документації.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Pr="00DC04F7">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33B1B" w:rsidRDefault="00533B1B" w:rsidP="00533B1B">
            <w:pPr>
              <w:pStyle w:val="rvps2"/>
              <w:shd w:val="clear" w:color="auto" w:fill="FFFFFF"/>
              <w:spacing w:before="0" w:beforeAutospacing="0" w:after="150" w:afterAutospacing="0"/>
              <w:jc w:val="both"/>
              <w:rPr>
                <w:color w:val="000000"/>
              </w:rPr>
            </w:pPr>
            <w:r w:rsidRPr="00DC04F7">
              <w:rPr>
                <w:color w:val="000000"/>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DC04F7">
              <w:rPr>
                <w:color w:val="000000"/>
              </w:rPr>
              <w:t>оперативно</w:t>
            </w:r>
            <w:proofErr w:type="spellEnd"/>
            <w:r w:rsidRPr="00DC04F7">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33B1B"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33B1B" w:rsidRPr="001840BB" w:rsidRDefault="00533B1B" w:rsidP="00533B1B">
            <w:pPr>
              <w:pStyle w:val="rvps2"/>
              <w:shd w:val="clear" w:color="auto" w:fill="FFFFFF"/>
              <w:spacing w:before="0" w:beforeAutospacing="0" w:after="150" w:afterAutospacing="0"/>
              <w:jc w:val="both"/>
              <w:rPr>
                <w:color w:val="333333"/>
              </w:rPr>
            </w:pPr>
            <w:r>
              <w:t xml:space="preserve">А також враховувати, що в Україні </w:t>
            </w:r>
            <w:r w:rsidRPr="00F960ED">
              <w:rPr>
                <w:b/>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8D1CA7">
              <w:rPr>
                <w:b/>
                <w:highlight w:val="white"/>
              </w:rPr>
              <w:t>/Ісламської Республіки Іран</w:t>
            </w:r>
            <w:r w:rsidRPr="00F960ED">
              <w:rPr>
                <w:b/>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D1CA7">
              <w:rPr>
                <w:b/>
                <w:highlight w:val="white"/>
              </w:rPr>
              <w:t>/Ісламської Республіки Іран</w:t>
            </w:r>
            <w:r w:rsidRPr="00F960ED">
              <w:rPr>
                <w:b/>
                <w:highlight w:val="white"/>
              </w:rPr>
              <w:t xml:space="preserve">; юридичних осіб, утворених та зареєстрованих відповідно до законодавства України, кінцевим </w:t>
            </w:r>
            <w:proofErr w:type="spellStart"/>
            <w:r w:rsidRPr="00F960ED">
              <w:rPr>
                <w:b/>
                <w:highlight w:val="white"/>
              </w:rPr>
              <w:t>бенефіціарним</w:t>
            </w:r>
            <w:proofErr w:type="spellEnd"/>
            <w:r w:rsidRPr="00F960ED">
              <w:rPr>
                <w:b/>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D1CA7">
              <w:rPr>
                <w:b/>
                <w:highlight w:val="white"/>
              </w:rPr>
              <w:t>/Ісламської Республіки Іран</w:t>
            </w:r>
            <w:r w:rsidRPr="00F960ED">
              <w:rPr>
                <w:b/>
                <w:highlight w:val="white"/>
              </w:rPr>
              <w:t>, громадянин Російської Федерації/Республіки Білорусь</w:t>
            </w:r>
            <w:r w:rsidR="008D1CA7">
              <w:rPr>
                <w:b/>
                <w:highlight w:val="white"/>
              </w:rPr>
              <w:t>/Ісламської республіки Іран</w:t>
            </w:r>
            <w:r w:rsidRPr="00F960ED">
              <w:rPr>
                <w:b/>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D1CA7">
              <w:rPr>
                <w:b/>
                <w:highlight w:val="white"/>
              </w:rPr>
              <w:t>/</w:t>
            </w:r>
            <w:r w:rsidR="008D1CA7" w:rsidRPr="008D1CA7">
              <w:rPr>
                <w:b/>
              </w:rPr>
              <w:t>Ісламської Республіки Іран</w:t>
            </w:r>
            <w:r w:rsidRPr="00F960ED">
              <w:rPr>
                <w:b/>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Відхилення тендерних пропозицій</w:t>
            </w:r>
          </w:p>
        </w:tc>
        <w:tc>
          <w:tcPr>
            <w:tcW w:w="3150" w:type="pct"/>
            <w:shd w:val="clear" w:color="auto" w:fill="FFFFFF"/>
            <w:hideMark/>
          </w:tcPr>
          <w:p w:rsidR="00533B1B" w:rsidRDefault="00533B1B" w:rsidP="00533B1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lastRenderedPageBreak/>
              <w:t>підпадає під підстави, встановлені пунктом 47 цих особливостей;</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33B1B" w:rsidRDefault="00533B1B" w:rsidP="00533B1B">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є громадянином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F960ED">
              <w:rPr>
                <w:rFonts w:ascii="Times New Roman" w:eastAsia="Times New Roman" w:hAnsi="Times New Roman" w:cs="Times New Roman"/>
                <w:b/>
                <w:sz w:val="24"/>
                <w:szCs w:val="24"/>
                <w:highlight w:val="white"/>
              </w:rPr>
              <w:t>бенефіціарним</w:t>
            </w:r>
            <w:proofErr w:type="spellEnd"/>
            <w:r w:rsidRPr="00F960ED">
              <w:rPr>
                <w:rFonts w:ascii="Times New Roman" w:eastAsia="Times New Roman" w:hAnsi="Times New Roman" w:cs="Times New Roman"/>
                <w:b/>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громадянин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(за винятком товарів, необхідних для ремонту та обслуговування товарів, придбаних до </w:t>
            </w:r>
            <w:r w:rsidRPr="00F960ED">
              <w:rPr>
                <w:rFonts w:ascii="Times New Roman" w:eastAsia="Times New Roman" w:hAnsi="Times New Roman" w:cs="Times New Roman"/>
                <w:b/>
                <w:sz w:val="24"/>
                <w:szCs w:val="24"/>
                <w:highlight w:val="white"/>
              </w:rPr>
              <w:lastRenderedPageBreak/>
              <w:t xml:space="preserve">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960ED">
              <w:rPr>
                <w:rFonts w:ascii="Times New Roman" w:eastAsia="Times New Roman" w:hAnsi="Times New Roman" w:cs="Times New Roman"/>
                <w:b/>
                <w:sz w:val="24"/>
                <w:szCs w:val="24"/>
                <w:highlight w:val="white"/>
              </w:rPr>
              <w:t>закупівель</w:t>
            </w:r>
            <w:proofErr w:type="spellEnd"/>
            <w:r w:rsidRPr="00F960ED">
              <w:rPr>
                <w:rFonts w:ascii="Times New Roman" w:eastAsia="Times New Roman" w:hAnsi="Times New Roman" w:cs="Times New Roman"/>
                <w:b/>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F960ED">
                <w:rPr>
                  <w:rFonts w:ascii="Times New Roman" w:eastAsia="Times New Roman" w:hAnsi="Times New Roman" w:cs="Times New Roman"/>
                  <w:b/>
                  <w:sz w:val="24"/>
                  <w:szCs w:val="24"/>
                  <w:highlight w:val="white"/>
                </w:rPr>
                <w:t>пункту 4</w:t>
              </w:r>
            </w:hyperlink>
            <w:r w:rsidRPr="00F960ED">
              <w:rPr>
                <w:rFonts w:ascii="Times New Roman" w:eastAsia="Times New Roman" w:hAnsi="Times New Roman" w:cs="Times New Roman"/>
                <w:b/>
                <w:sz w:val="24"/>
                <w:szCs w:val="24"/>
                <w:highlight w:val="white"/>
              </w:rPr>
              <w:t>3 цих особливостей;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w:t>
            </w:r>
            <w:r>
              <w:rPr>
                <w:rFonts w:ascii="Times New Roman" w:eastAsia="Times New Roman" w:hAnsi="Times New Roman" w:cs="Times New Roman"/>
                <w:b/>
                <w:sz w:val="24"/>
                <w:szCs w:val="24"/>
                <w:highlight w:val="white"/>
              </w:rPr>
              <w:t>пункті 47 О</w:t>
            </w:r>
            <w:r w:rsidRPr="00F960ED">
              <w:rPr>
                <w:rFonts w:ascii="Times New Roman" w:eastAsia="Times New Roman" w:hAnsi="Times New Roman" w:cs="Times New Roman"/>
                <w:b/>
                <w:sz w:val="24"/>
                <w:szCs w:val="24"/>
                <w:highlight w:val="white"/>
              </w:rPr>
              <w:t>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33B1B" w:rsidRDefault="00533B1B" w:rsidP="00533B1B">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Pr>
                <w:rFonts w:ascii="Times New Roman" w:eastAsia="Times New Roman" w:hAnsi="Times New Roman" w:cs="Times New Roman"/>
                <w:color w:val="00B050"/>
                <w:sz w:val="24"/>
                <w:szCs w:val="24"/>
                <w:highlight w:val="white"/>
              </w:rPr>
              <w:t>.</w:t>
            </w:r>
          </w:p>
          <w:p w:rsidR="00533B1B" w:rsidRDefault="00533B1B" w:rsidP="00533B1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33B1B" w:rsidRDefault="00533B1B" w:rsidP="00533B1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33B1B" w:rsidRDefault="00533B1B" w:rsidP="00533B1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2) учасник процедури закупівлі не виконав свої зобов’язання за раніше укладеним договором про закупівлю </w:t>
            </w:r>
            <w:r w:rsidRPr="00F960ED">
              <w:rPr>
                <w:rFonts w:ascii="Times New Roman" w:eastAsia="Times New Roman" w:hAnsi="Times New Roman" w:cs="Times New Roman"/>
                <w:b/>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33B1B" w:rsidRDefault="00533B1B" w:rsidP="00533B1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Відміна замовником тендеру чи визнання його таким, що не відбувся</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b/>
                <w:i/>
                <w:sz w:val="24"/>
                <w:szCs w:val="24"/>
              </w:rPr>
            </w:pPr>
            <w:r w:rsidRPr="00DC04F7">
              <w:rPr>
                <w:rFonts w:ascii="Times New Roman" w:eastAsia="Times New Roman" w:hAnsi="Times New Roman" w:cs="Times New Roman"/>
                <w:b/>
                <w:i/>
                <w:sz w:val="24"/>
                <w:szCs w:val="24"/>
              </w:rPr>
              <w:t>Замовник відміняє відкриті торги у разі: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відсутності подальшої потреби в закупівлі товарів, робіт чи послуг;</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з описом таких порушень;</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У разі відміни відкритих торгів замовник </w:t>
            </w:r>
            <w:r w:rsidRPr="00DC04F7">
              <w:rPr>
                <w:rFonts w:ascii="Times New Roman" w:eastAsia="Times New Roman" w:hAnsi="Times New Roman" w:cs="Times New Roman"/>
                <w:b/>
                <w:i/>
                <w:sz w:val="24"/>
                <w:szCs w:val="24"/>
              </w:rPr>
              <w:t>протягом одного робочого дня</w:t>
            </w:r>
            <w:r w:rsidRPr="00DC04F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w:t>
            </w:r>
            <w:r w:rsidRPr="00DC04F7">
              <w:rPr>
                <w:rFonts w:ascii="Times New Roman" w:eastAsia="Times New Roman" w:hAnsi="Times New Roman" w:cs="Times New Roman"/>
                <w:sz w:val="24"/>
                <w:szCs w:val="24"/>
              </w:rPr>
              <w:lastRenderedPageBreak/>
              <w:t>підстави прийняття такого рішення.</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DC04F7">
              <w:rPr>
                <w:rFonts w:ascii="Times New Roman" w:eastAsia="Times New Roman" w:hAnsi="Times New Roman" w:cs="Times New Roman"/>
                <w:b/>
                <w:i/>
                <w:sz w:val="24"/>
                <w:szCs w:val="24"/>
              </w:rPr>
              <w:t>закупівель</w:t>
            </w:r>
            <w:proofErr w:type="spellEnd"/>
            <w:r w:rsidRPr="00DC04F7">
              <w:rPr>
                <w:rFonts w:ascii="Times New Roman" w:eastAsia="Times New Roman" w:hAnsi="Times New Roman" w:cs="Times New Roman"/>
                <w:b/>
                <w:i/>
                <w:sz w:val="24"/>
                <w:szCs w:val="24"/>
              </w:rPr>
              <w:t xml:space="preserve"> у разі: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w:t>
            </w:r>
            <w:r w:rsidRPr="00DC04F7">
              <w:rPr>
                <w:rFonts w:ascii="Times New Roman" w:eastAsia="Times New Roman" w:hAnsi="Times New Roman" w:cs="Times New Roman"/>
                <w:sz w:val="24"/>
                <w:szCs w:val="24"/>
                <w:highlight w:val="white"/>
              </w:rPr>
              <w:t>подання жодної тендерної пропозиції для участі</w:t>
            </w:r>
            <w:r w:rsidRPr="00DC04F7">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Електронною системою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Відкриті торги можуть бути відмінені частково (за лотом).</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в день її оприлюднення</w:t>
            </w:r>
            <w:r w:rsidRPr="00AD700F">
              <w:rPr>
                <w:rFonts w:ascii="Times New Roman" w:eastAsia="Times New Roman" w:hAnsi="Times New Roman" w:cs="Times New Roman"/>
                <w:sz w:val="24"/>
                <w:szCs w:val="24"/>
                <w:lang w:eastAsia="ru-RU"/>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укладання договору про закупівлю</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04F7">
              <w:rPr>
                <w:rFonts w:ascii="Times New Roman" w:eastAsia="Times New Roman" w:hAnsi="Times New Roman" w:cs="Times New Roman"/>
                <w:b/>
                <w:i/>
                <w:sz w:val="24"/>
                <w:szCs w:val="24"/>
                <w:highlight w:val="white"/>
              </w:rPr>
              <w:t>не пізніше ніж через 15 днів</w:t>
            </w:r>
            <w:r w:rsidRPr="00DC04F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04F7">
              <w:rPr>
                <w:rFonts w:ascii="Times New Roman" w:eastAsia="Times New Roman" w:hAnsi="Times New Roman" w:cs="Times New Roman"/>
                <w:b/>
                <w:i/>
                <w:sz w:val="24"/>
                <w:szCs w:val="24"/>
                <w:highlight w:val="white"/>
              </w:rPr>
              <w:t>може бути продовжений до 60 днів</w:t>
            </w:r>
            <w:r w:rsidRPr="00DC04F7">
              <w:rPr>
                <w:rFonts w:ascii="Times New Roman" w:eastAsia="Times New Roman" w:hAnsi="Times New Roman" w:cs="Times New Roman"/>
                <w:sz w:val="24"/>
                <w:szCs w:val="24"/>
                <w:highlight w:val="white"/>
              </w:rPr>
              <w:t xml:space="preserve">. </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DC04F7">
              <w:rPr>
                <w:rFonts w:ascii="Times New Roman" w:eastAsia="Times New Roman" w:hAnsi="Times New Roman" w:cs="Times New Roman"/>
                <w:sz w:val="24"/>
                <w:szCs w:val="24"/>
                <w:highlight w:val="white"/>
              </w:rPr>
              <w:t>закупівель</w:t>
            </w:r>
            <w:proofErr w:type="spellEnd"/>
            <w:r w:rsidRPr="00DC04F7">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C04F7">
              <w:rPr>
                <w:rFonts w:ascii="Times New Roman" w:eastAsia="Times New Roman" w:hAnsi="Times New Roman" w:cs="Times New Roman"/>
                <w:b/>
                <w:i/>
                <w:sz w:val="24"/>
                <w:szCs w:val="24"/>
                <w:highlight w:val="white"/>
              </w:rPr>
              <w:t>не може бути укладено раніше ніж через п’ять днів</w:t>
            </w:r>
            <w:r w:rsidRPr="00DC04F7">
              <w:rPr>
                <w:rFonts w:ascii="Times New Roman" w:eastAsia="Times New Roman" w:hAnsi="Times New Roman" w:cs="Times New Roman"/>
                <w:i/>
                <w:sz w:val="24"/>
                <w:szCs w:val="24"/>
                <w:highlight w:val="white"/>
              </w:rPr>
              <w:t xml:space="preserve"> </w:t>
            </w:r>
            <w:r w:rsidRPr="00DC04F7">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DC04F7">
              <w:rPr>
                <w:rFonts w:ascii="Times New Roman" w:eastAsia="Times New Roman" w:hAnsi="Times New Roman" w:cs="Times New Roman"/>
                <w:sz w:val="24"/>
                <w:szCs w:val="24"/>
                <w:highlight w:val="white"/>
              </w:rPr>
              <w:t>закупівель</w:t>
            </w:r>
            <w:proofErr w:type="spellEnd"/>
            <w:r w:rsidRPr="00DC04F7">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Проект договору про закупівлю</w:t>
            </w:r>
          </w:p>
        </w:tc>
        <w:tc>
          <w:tcPr>
            <w:tcW w:w="3150" w:type="pct"/>
            <w:shd w:val="clear" w:color="auto" w:fill="FFFFFF"/>
            <w:hideMark/>
          </w:tcPr>
          <w:p w:rsidR="00533B1B" w:rsidRPr="00DC04F7" w:rsidRDefault="00533B1B" w:rsidP="00533B1B">
            <w:pPr>
              <w:widowControl w:val="0"/>
              <w:spacing w:line="276" w:lineRule="auto"/>
              <w:ind w:right="120" w:firstLine="455"/>
              <w:jc w:val="both"/>
              <w:rPr>
                <w:rFonts w:ascii="Times New Roman" w:eastAsia="Times New Roman" w:hAnsi="Times New Roman" w:cs="Times New Roman"/>
                <w:color w:val="000000"/>
                <w:sz w:val="24"/>
                <w:szCs w:val="24"/>
              </w:rPr>
            </w:pPr>
            <w:proofErr w:type="spellStart"/>
            <w:r w:rsidRPr="00DC04F7">
              <w:rPr>
                <w:rFonts w:ascii="Times New Roman" w:eastAsia="Times New Roman" w:hAnsi="Times New Roman" w:cs="Times New Roman"/>
                <w:color w:val="000000"/>
                <w:sz w:val="24"/>
                <w:szCs w:val="24"/>
              </w:rPr>
              <w:t>Проєкт</w:t>
            </w:r>
            <w:proofErr w:type="spellEnd"/>
            <w:r w:rsidRPr="00DC04F7">
              <w:rPr>
                <w:rFonts w:ascii="Times New Roman" w:eastAsia="Times New Roman" w:hAnsi="Times New Roman" w:cs="Times New Roman"/>
                <w:color w:val="000000"/>
                <w:sz w:val="24"/>
                <w:szCs w:val="24"/>
              </w:rPr>
              <w:t xml:space="preserve"> </w:t>
            </w:r>
            <w:r w:rsidRPr="00DC04F7">
              <w:rPr>
                <w:rFonts w:ascii="Times New Roman" w:eastAsia="Times New Roman" w:hAnsi="Times New Roman" w:cs="Times New Roman"/>
                <w:sz w:val="24"/>
                <w:szCs w:val="24"/>
              </w:rPr>
              <w:t>д</w:t>
            </w:r>
            <w:r w:rsidRPr="00DC04F7">
              <w:rPr>
                <w:rFonts w:ascii="Times New Roman" w:eastAsia="Times New Roman" w:hAnsi="Times New Roman" w:cs="Times New Roman"/>
                <w:color w:val="000000"/>
                <w:sz w:val="24"/>
                <w:szCs w:val="24"/>
              </w:rPr>
              <w:t xml:space="preserve">оговору про закупівлю </w:t>
            </w:r>
            <w:r w:rsidRPr="005E7901">
              <w:rPr>
                <w:rFonts w:ascii="Times New Roman" w:eastAsia="Times New Roman" w:hAnsi="Times New Roman" w:cs="Times New Roman"/>
                <w:color w:val="000000"/>
                <w:sz w:val="24"/>
                <w:szCs w:val="24"/>
              </w:rPr>
              <w:t xml:space="preserve">викладено в </w:t>
            </w:r>
            <w:r w:rsidRPr="005E7901">
              <w:rPr>
                <w:rFonts w:ascii="Times New Roman" w:eastAsia="Times New Roman" w:hAnsi="Times New Roman" w:cs="Times New Roman"/>
                <w:b/>
                <w:i/>
                <w:color w:val="000000"/>
                <w:sz w:val="24"/>
                <w:szCs w:val="24"/>
              </w:rPr>
              <w:t>Додатку 4</w:t>
            </w:r>
            <w:r w:rsidRPr="005E7901">
              <w:rPr>
                <w:rFonts w:ascii="Times New Roman" w:eastAsia="Times New Roman" w:hAnsi="Times New Roman" w:cs="Times New Roman"/>
                <w:color w:val="000000"/>
                <w:sz w:val="24"/>
                <w:szCs w:val="24"/>
              </w:rPr>
              <w:t xml:space="preserve"> до цієї тендерної документації.</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w:t>
            </w:r>
            <w:r w:rsidRPr="00DC04F7">
              <w:rPr>
                <w:rFonts w:ascii="Times New Roman" w:eastAsia="Times New Roman" w:hAnsi="Times New Roman" w:cs="Times New Roman"/>
                <w:color w:val="000000"/>
                <w:sz w:val="24"/>
                <w:szCs w:val="24"/>
              </w:rPr>
              <w:lastRenderedPageBreak/>
              <w:t xml:space="preserve">єдиного документа </w:t>
            </w:r>
            <w:r w:rsidRPr="00DC04F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33B1B" w:rsidRDefault="00533B1B" w:rsidP="00533B1B">
            <w:pPr>
              <w:spacing w:before="150" w:after="150"/>
              <w:jc w:val="both"/>
              <w:rPr>
                <w:rFonts w:ascii="Times New Roman" w:eastAsia="Times New Roman" w:hAnsi="Times New Roman" w:cs="Times New Roman"/>
                <w:color w:val="00B050"/>
                <w:sz w:val="24"/>
                <w:szCs w:val="24"/>
              </w:rPr>
            </w:pPr>
            <w:r w:rsidRPr="00F960ED">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p w:rsidR="00533B1B" w:rsidRPr="00422995" w:rsidRDefault="00533B1B" w:rsidP="00533B1B">
            <w:pPr>
              <w:jc w:val="both"/>
              <w:rPr>
                <w:rFonts w:ascii="Times New Roman" w:hAnsi="Times New Roman" w:cs="Times New Roman"/>
                <w:sz w:val="24"/>
                <w:szCs w:val="24"/>
              </w:rPr>
            </w:pPr>
            <w:r w:rsidRPr="00422995">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xml:space="preserve"> документи, що підтверджують відсутність підстав, зазначених у </w:t>
            </w:r>
            <w:hyperlink r:id="rId21" w:anchor="n618" w:history="1">
              <w:r w:rsidRPr="00422995">
                <w:rPr>
                  <w:rStyle w:val="a3"/>
                  <w:rFonts w:ascii="Times New Roman" w:hAnsi="Times New Roman" w:cs="Times New Roman"/>
                  <w:sz w:val="24"/>
                  <w:szCs w:val="24"/>
                </w:rPr>
                <w:t>підпунктах 3</w:t>
              </w:r>
            </w:hyperlink>
            <w:r w:rsidRPr="00422995">
              <w:rPr>
                <w:rFonts w:ascii="Times New Roman" w:hAnsi="Times New Roman" w:cs="Times New Roman"/>
                <w:sz w:val="24"/>
                <w:szCs w:val="24"/>
              </w:rPr>
              <w:t>, </w:t>
            </w:r>
            <w:hyperlink r:id="rId22" w:anchor="n620" w:history="1">
              <w:r w:rsidRPr="00422995">
                <w:rPr>
                  <w:rStyle w:val="a3"/>
                  <w:rFonts w:ascii="Times New Roman" w:hAnsi="Times New Roman" w:cs="Times New Roman"/>
                  <w:sz w:val="24"/>
                  <w:szCs w:val="24"/>
                </w:rPr>
                <w:t>5</w:t>
              </w:r>
            </w:hyperlink>
            <w:r w:rsidRPr="00422995">
              <w:rPr>
                <w:rFonts w:ascii="Times New Roman" w:hAnsi="Times New Roman" w:cs="Times New Roman"/>
                <w:sz w:val="24"/>
                <w:szCs w:val="24"/>
              </w:rPr>
              <w:t>, </w:t>
            </w:r>
            <w:hyperlink r:id="rId23" w:anchor="n621" w:history="1">
              <w:r w:rsidRPr="00422995">
                <w:rPr>
                  <w:rStyle w:val="a3"/>
                  <w:rFonts w:ascii="Times New Roman" w:hAnsi="Times New Roman" w:cs="Times New Roman"/>
                  <w:sz w:val="24"/>
                  <w:szCs w:val="24"/>
                </w:rPr>
                <w:t>6</w:t>
              </w:r>
            </w:hyperlink>
            <w:r w:rsidRPr="00422995">
              <w:rPr>
                <w:rFonts w:ascii="Times New Roman" w:hAnsi="Times New Roman" w:cs="Times New Roman"/>
                <w:sz w:val="24"/>
                <w:szCs w:val="24"/>
              </w:rPr>
              <w:t> і </w:t>
            </w:r>
            <w:hyperlink r:id="rId24" w:anchor="n627" w:history="1">
              <w:r w:rsidRPr="00422995">
                <w:rPr>
                  <w:rStyle w:val="a3"/>
                  <w:rFonts w:ascii="Times New Roman" w:hAnsi="Times New Roman" w:cs="Times New Roman"/>
                  <w:sz w:val="24"/>
                  <w:szCs w:val="24"/>
                </w:rPr>
                <w:t>12</w:t>
              </w:r>
            </w:hyperlink>
            <w:r w:rsidRPr="00422995">
              <w:rPr>
                <w:rFonts w:ascii="Times New Roman" w:hAnsi="Times New Roman" w:cs="Times New Roman"/>
                <w:sz w:val="24"/>
                <w:szCs w:val="24"/>
              </w:rPr>
              <w:t> та в </w:t>
            </w:r>
            <w:hyperlink r:id="rId25" w:anchor="n628" w:history="1">
              <w:r w:rsidRPr="00422995">
                <w:rPr>
                  <w:rStyle w:val="a3"/>
                  <w:rFonts w:ascii="Times New Roman" w:hAnsi="Times New Roman" w:cs="Times New Roman"/>
                  <w:sz w:val="24"/>
                  <w:szCs w:val="24"/>
                </w:rPr>
                <w:t>абзаці чотирнадцятому</w:t>
              </w:r>
            </w:hyperlink>
            <w:r w:rsidRPr="00422995">
              <w:rPr>
                <w:rFonts w:ascii="Times New Roman" w:hAnsi="Times New Roman" w:cs="Times New Roman"/>
                <w:sz w:val="24"/>
                <w:szCs w:val="24"/>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422995">
                <w:rPr>
                  <w:rStyle w:val="a3"/>
                  <w:rFonts w:ascii="Times New Roman" w:hAnsi="Times New Roman" w:cs="Times New Roman"/>
                  <w:sz w:val="24"/>
                  <w:szCs w:val="24"/>
                </w:rPr>
                <w:t>Законом України</w:t>
              </w:r>
            </w:hyperlink>
            <w:r w:rsidRPr="00422995">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sz w:val="24"/>
                <w:szCs w:val="24"/>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укладання договору про закупівлю</w:t>
            </w:r>
          </w:p>
        </w:tc>
        <w:tc>
          <w:tcPr>
            <w:tcW w:w="3150" w:type="pct"/>
            <w:shd w:val="clear" w:color="auto" w:fill="FFFFFF"/>
            <w:hideMark/>
          </w:tcPr>
          <w:p w:rsidR="00533B1B" w:rsidRPr="00F960ED" w:rsidRDefault="00533B1B" w:rsidP="00533B1B">
            <w:pPr>
              <w:widowControl w:val="0"/>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33B1B" w:rsidRDefault="00533B1B" w:rsidP="00533B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960ED">
              <w:rPr>
                <w:rFonts w:ascii="Times New Roman" w:eastAsia="Times New Roman" w:hAnsi="Times New Roman" w:cs="Times New Roman"/>
                <w:b/>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F960E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Дії замовника при відмові переможця процедури </w:t>
            </w:r>
            <w:r w:rsidRPr="00AD700F">
              <w:rPr>
                <w:rFonts w:ascii="Times New Roman" w:eastAsia="Times New Roman" w:hAnsi="Times New Roman" w:cs="Times New Roman"/>
                <w:sz w:val="24"/>
                <w:szCs w:val="24"/>
                <w:lang w:eastAsia="ru-RU"/>
              </w:rPr>
              <w:lastRenderedPageBreak/>
              <w:t>закупівлі від підписання договір про закупівлю</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lastRenderedPageBreak/>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w:t>
            </w:r>
            <w:r w:rsidRPr="00AD700F">
              <w:rPr>
                <w:rFonts w:ascii="Times New Roman" w:hAnsi="Times New Roman" w:cs="Times New Roman"/>
                <w:sz w:val="24"/>
                <w:szCs w:val="24"/>
              </w:rPr>
              <w:lastRenderedPageBreak/>
              <w:t xml:space="preserve">закупівлю, або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rPr>
              <w:t>пунктом 47</w:t>
            </w:r>
            <w:r w:rsidRPr="00AD700F">
              <w:rPr>
                <w:rFonts w:ascii="Times New Roman" w:hAnsi="Times New Roman" w:cs="Times New Roman"/>
                <w:sz w:val="24"/>
                <w:szCs w:val="24"/>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виконання договору про закупівлю</w:t>
            </w:r>
          </w:p>
        </w:tc>
        <w:tc>
          <w:tcPr>
            <w:tcW w:w="31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p>
        </w:tc>
      </w:tr>
    </w:tbl>
    <w:p w:rsidR="00B6243B" w:rsidRPr="009417B3" w:rsidRDefault="00B6243B" w:rsidP="00FE0F35">
      <w:pPr>
        <w:rPr>
          <w:sz w:val="24"/>
          <w:szCs w:val="24"/>
        </w:rPr>
      </w:pPr>
    </w:p>
    <w:sectPr w:rsidR="00B6243B" w:rsidRPr="009417B3"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51832"/>
    <w:multiLevelType w:val="multilevel"/>
    <w:tmpl w:val="E76CD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806382"/>
    <w:multiLevelType w:val="multilevel"/>
    <w:tmpl w:val="8C88C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CBF0171"/>
    <w:multiLevelType w:val="hybridMultilevel"/>
    <w:tmpl w:val="E32EED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5D5A4D"/>
    <w:multiLevelType w:val="multilevel"/>
    <w:tmpl w:val="103AC7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784B06"/>
    <w:multiLevelType w:val="hybridMultilevel"/>
    <w:tmpl w:val="049AFA4E"/>
    <w:lvl w:ilvl="0" w:tplc="981269AA">
      <w:start w:val="1"/>
      <w:numFmt w:val="decimal"/>
      <w:lvlText w:val="%1)"/>
      <w:lvlJc w:val="left"/>
      <w:pPr>
        <w:ind w:left="815" w:hanging="360"/>
      </w:pPr>
      <w:rPr>
        <w:rFonts w:hint="default"/>
        <w:b/>
        <w:i/>
      </w:rPr>
    </w:lvl>
    <w:lvl w:ilvl="1" w:tplc="04220019" w:tentative="1">
      <w:start w:val="1"/>
      <w:numFmt w:val="lowerLetter"/>
      <w:lvlText w:val="%2."/>
      <w:lvlJc w:val="left"/>
      <w:pPr>
        <w:ind w:left="1535" w:hanging="360"/>
      </w:pPr>
    </w:lvl>
    <w:lvl w:ilvl="2" w:tplc="0422001B" w:tentative="1">
      <w:start w:val="1"/>
      <w:numFmt w:val="lowerRoman"/>
      <w:lvlText w:val="%3."/>
      <w:lvlJc w:val="right"/>
      <w:pPr>
        <w:ind w:left="2255" w:hanging="180"/>
      </w:pPr>
    </w:lvl>
    <w:lvl w:ilvl="3" w:tplc="0422000F" w:tentative="1">
      <w:start w:val="1"/>
      <w:numFmt w:val="decimal"/>
      <w:lvlText w:val="%4."/>
      <w:lvlJc w:val="left"/>
      <w:pPr>
        <w:ind w:left="2975" w:hanging="360"/>
      </w:pPr>
    </w:lvl>
    <w:lvl w:ilvl="4" w:tplc="04220019" w:tentative="1">
      <w:start w:val="1"/>
      <w:numFmt w:val="lowerLetter"/>
      <w:lvlText w:val="%5."/>
      <w:lvlJc w:val="left"/>
      <w:pPr>
        <w:ind w:left="3695" w:hanging="360"/>
      </w:pPr>
    </w:lvl>
    <w:lvl w:ilvl="5" w:tplc="0422001B" w:tentative="1">
      <w:start w:val="1"/>
      <w:numFmt w:val="lowerRoman"/>
      <w:lvlText w:val="%6."/>
      <w:lvlJc w:val="right"/>
      <w:pPr>
        <w:ind w:left="4415" w:hanging="180"/>
      </w:pPr>
    </w:lvl>
    <w:lvl w:ilvl="6" w:tplc="0422000F" w:tentative="1">
      <w:start w:val="1"/>
      <w:numFmt w:val="decimal"/>
      <w:lvlText w:val="%7."/>
      <w:lvlJc w:val="left"/>
      <w:pPr>
        <w:ind w:left="5135" w:hanging="360"/>
      </w:pPr>
    </w:lvl>
    <w:lvl w:ilvl="7" w:tplc="04220019" w:tentative="1">
      <w:start w:val="1"/>
      <w:numFmt w:val="lowerLetter"/>
      <w:lvlText w:val="%8."/>
      <w:lvlJc w:val="left"/>
      <w:pPr>
        <w:ind w:left="5855" w:hanging="360"/>
      </w:pPr>
    </w:lvl>
    <w:lvl w:ilvl="8" w:tplc="0422001B" w:tentative="1">
      <w:start w:val="1"/>
      <w:numFmt w:val="lowerRoman"/>
      <w:lvlText w:val="%9."/>
      <w:lvlJc w:val="right"/>
      <w:pPr>
        <w:ind w:left="6575" w:hanging="180"/>
      </w:pPr>
    </w:lvl>
  </w:abstractNum>
  <w:abstractNum w:abstractNumId="1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6"/>
  </w:num>
  <w:num w:numId="6">
    <w:abstractNumId w:val="12"/>
  </w:num>
  <w:num w:numId="7">
    <w:abstractNumId w:val="0"/>
  </w:num>
  <w:num w:numId="8">
    <w:abstractNumId w:val="11"/>
  </w:num>
  <w:num w:numId="9">
    <w:abstractNumId w:val="9"/>
  </w:num>
  <w:num w:numId="10">
    <w:abstractNumId w:val="2"/>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3B"/>
    <w:rsid w:val="000277A0"/>
    <w:rsid w:val="0003769A"/>
    <w:rsid w:val="000448EF"/>
    <w:rsid w:val="000670B5"/>
    <w:rsid w:val="000911BD"/>
    <w:rsid w:val="000C3D56"/>
    <w:rsid w:val="000C7DCA"/>
    <w:rsid w:val="000D21D0"/>
    <w:rsid w:val="00142242"/>
    <w:rsid w:val="00144F8C"/>
    <w:rsid w:val="002175D1"/>
    <w:rsid w:val="0024289E"/>
    <w:rsid w:val="002A3364"/>
    <w:rsid w:val="002D0BE4"/>
    <w:rsid w:val="00313348"/>
    <w:rsid w:val="00361C32"/>
    <w:rsid w:val="003E4552"/>
    <w:rsid w:val="003E73A6"/>
    <w:rsid w:val="00407EFA"/>
    <w:rsid w:val="00411AEB"/>
    <w:rsid w:val="00422995"/>
    <w:rsid w:val="004657B5"/>
    <w:rsid w:val="004B7828"/>
    <w:rsid w:val="004E535A"/>
    <w:rsid w:val="00522847"/>
    <w:rsid w:val="005261E0"/>
    <w:rsid w:val="00533B1B"/>
    <w:rsid w:val="00551528"/>
    <w:rsid w:val="005537FF"/>
    <w:rsid w:val="00575B52"/>
    <w:rsid w:val="00585D49"/>
    <w:rsid w:val="00592C5B"/>
    <w:rsid w:val="005C6187"/>
    <w:rsid w:val="006222F3"/>
    <w:rsid w:val="00632692"/>
    <w:rsid w:val="00655727"/>
    <w:rsid w:val="00670F4F"/>
    <w:rsid w:val="006B5ADD"/>
    <w:rsid w:val="0073513C"/>
    <w:rsid w:val="0076466C"/>
    <w:rsid w:val="00776139"/>
    <w:rsid w:val="007B4095"/>
    <w:rsid w:val="008004DF"/>
    <w:rsid w:val="00807D57"/>
    <w:rsid w:val="00824C99"/>
    <w:rsid w:val="0085577D"/>
    <w:rsid w:val="00872966"/>
    <w:rsid w:val="008C679F"/>
    <w:rsid w:val="008D1CA7"/>
    <w:rsid w:val="008D61FE"/>
    <w:rsid w:val="009244B6"/>
    <w:rsid w:val="009417B3"/>
    <w:rsid w:val="00955C30"/>
    <w:rsid w:val="00960771"/>
    <w:rsid w:val="00975F29"/>
    <w:rsid w:val="009930CD"/>
    <w:rsid w:val="00993AED"/>
    <w:rsid w:val="009A3537"/>
    <w:rsid w:val="00A03905"/>
    <w:rsid w:val="00A40738"/>
    <w:rsid w:val="00A4202D"/>
    <w:rsid w:val="00A42B4D"/>
    <w:rsid w:val="00A82181"/>
    <w:rsid w:val="00A90BBA"/>
    <w:rsid w:val="00A93C5C"/>
    <w:rsid w:val="00AA5C16"/>
    <w:rsid w:val="00AD5AB0"/>
    <w:rsid w:val="00B05F5B"/>
    <w:rsid w:val="00B352D0"/>
    <w:rsid w:val="00B523BD"/>
    <w:rsid w:val="00B60ACB"/>
    <w:rsid w:val="00B6243B"/>
    <w:rsid w:val="00BB448A"/>
    <w:rsid w:val="00BB4D0C"/>
    <w:rsid w:val="00BD666F"/>
    <w:rsid w:val="00C162E0"/>
    <w:rsid w:val="00CA4974"/>
    <w:rsid w:val="00CB2240"/>
    <w:rsid w:val="00CB75B6"/>
    <w:rsid w:val="00CF2948"/>
    <w:rsid w:val="00D13686"/>
    <w:rsid w:val="00D1543E"/>
    <w:rsid w:val="00D2718C"/>
    <w:rsid w:val="00D44B8D"/>
    <w:rsid w:val="00D54D6B"/>
    <w:rsid w:val="00D92FA3"/>
    <w:rsid w:val="00DC2098"/>
    <w:rsid w:val="00DD4DB5"/>
    <w:rsid w:val="00DD7C0E"/>
    <w:rsid w:val="00E25EED"/>
    <w:rsid w:val="00E4207F"/>
    <w:rsid w:val="00EC67B1"/>
    <w:rsid w:val="00F0316C"/>
    <w:rsid w:val="00F960ED"/>
    <w:rsid w:val="00FA049E"/>
    <w:rsid w:val="00FB3514"/>
    <w:rsid w:val="00FC691A"/>
    <w:rsid w:val="00FE0F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F7BE"/>
  <w15:chartTrackingRefBased/>
  <w15:docId w15:val="{A7ACAE6C-CDB2-4AA0-A798-11DA36DD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243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cod">
    <w:name w:val="tbl-cod"/>
    <w:basedOn w:val="a"/>
    <w:rsid w:val="00B6243B"/>
    <w:pPr>
      <w:spacing w:before="100" w:beforeAutospacing="1" w:after="100" w:afterAutospacing="1"/>
    </w:pPr>
    <w:rPr>
      <w:rFonts w:ascii="Times New Roman" w:eastAsia="Times New Roman" w:hAnsi="Times New Roman" w:cs="Times New Roman"/>
      <w:sz w:val="24"/>
      <w:szCs w:val="24"/>
    </w:rPr>
  </w:style>
  <w:style w:type="character" w:styleId="a3">
    <w:name w:val="Hyperlink"/>
    <w:basedOn w:val="a0"/>
    <w:uiPriority w:val="99"/>
    <w:unhideWhenUsed/>
    <w:rsid w:val="00B6243B"/>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6243B"/>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6">
    <w:name w:val="No Spacing"/>
    <w:uiPriority w:val="1"/>
    <w:qFormat/>
    <w:rsid w:val="00B6243B"/>
    <w:pPr>
      <w:spacing w:after="0" w:line="240" w:lineRule="auto"/>
    </w:pPr>
    <w:rPr>
      <w:lang w:val="ru-RU"/>
    </w:rPr>
  </w:style>
  <w:style w:type="paragraph" w:styleId="2">
    <w:name w:val="Body Text 2"/>
    <w:basedOn w:val="a"/>
    <w:link w:val="20"/>
    <w:rsid w:val="00B6243B"/>
    <w:pPr>
      <w:widowControl w:val="0"/>
      <w:autoSpaceDE w:val="0"/>
      <w:autoSpaceDN w:val="0"/>
      <w:adjustRightInd w:val="0"/>
      <w:spacing w:after="120" w:line="480" w:lineRule="auto"/>
    </w:pPr>
    <w:rPr>
      <w:rFonts w:ascii="Times New Roman CYR" w:eastAsia="Times New Roman" w:hAnsi="Times New Roman CYR" w:cs="Times New Roman"/>
      <w:sz w:val="24"/>
      <w:szCs w:val="24"/>
      <w:lang w:val="x-none" w:eastAsia="x-none"/>
    </w:rPr>
  </w:style>
  <w:style w:type="character" w:customStyle="1" w:styleId="20">
    <w:name w:val="Основной текст 2 Знак"/>
    <w:basedOn w:val="a0"/>
    <w:link w:val="2"/>
    <w:rsid w:val="00B6243B"/>
    <w:rPr>
      <w:rFonts w:ascii="Times New Roman CYR" w:eastAsia="Times New Roman" w:hAnsi="Times New Roman CYR" w:cs="Times New Roman"/>
      <w:sz w:val="24"/>
      <w:szCs w:val="24"/>
      <w:lang w:val="x-none" w:eastAsia="x-none"/>
    </w:rPr>
  </w:style>
  <w:style w:type="paragraph" w:customStyle="1" w:styleId="rvps2">
    <w:name w:val="rvps2"/>
    <w:basedOn w:val="a"/>
    <w:rsid w:val="00CB2240"/>
    <w:pPr>
      <w:spacing w:before="100" w:beforeAutospacing="1" w:after="100" w:afterAutospacing="1"/>
    </w:pPr>
    <w:rPr>
      <w:rFonts w:ascii="Times New Roman" w:eastAsia="Times New Roman" w:hAnsi="Times New Roman" w:cs="Times New Roman"/>
      <w:sz w:val="24"/>
      <w:szCs w:val="24"/>
    </w:rPr>
  </w:style>
  <w:style w:type="character" w:styleId="a7">
    <w:name w:val="Emphasis"/>
    <w:qFormat/>
    <w:rsid w:val="002175D1"/>
    <w:rPr>
      <w:rFonts w:ascii="Times New Roman" w:hAnsi="Times New Roman" w:cs="Times New Roman" w:hint="default"/>
      <w:b/>
      <w:bCs/>
      <w:i w:val="0"/>
      <w:iCs w:val="0"/>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AD5AB0"/>
    <w:rPr>
      <w:lang w:val="ru-RU"/>
    </w:rPr>
  </w:style>
  <w:style w:type="table" w:customStyle="1" w:styleId="TableNormal">
    <w:name w:val="Table Normal"/>
    <w:rsid w:val="0085577D"/>
    <w:rPr>
      <w:rFonts w:ascii="Calibri" w:eastAsia="Calibri" w:hAnsi="Calibri" w:cs="Calibri"/>
      <w:lang w:eastAsia="uk-UA"/>
    </w:rPr>
    <w:tblPr>
      <w:tblCellMar>
        <w:top w:w="0" w:type="dxa"/>
        <w:left w:w="0" w:type="dxa"/>
        <w:bottom w:w="0" w:type="dxa"/>
        <w:right w:w="0" w:type="dxa"/>
      </w:tblCellMar>
    </w:tblPr>
  </w:style>
  <w:style w:type="table" w:styleId="a8">
    <w:name w:val="Table Grid"/>
    <w:basedOn w:val="a1"/>
    <w:uiPriority w:val="39"/>
    <w:rsid w:val="00C162E0"/>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D21D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68554">
      <w:bodyDiv w:val="1"/>
      <w:marLeft w:val="0"/>
      <w:marRight w:val="0"/>
      <w:marTop w:val="0"/>
      <w:marBottom w:val="0"/>
      <w:divBdr>
        <w:top w:val="none" w:sz="0" w:space="0" w:color="auto"/>
        <w:left w:val="none" w:sz="0" w:space="0" w:color="auto"/>
        <w:bottom w:val="none" w:sz="0" w:space="0" w:color="auto"/>
        <w:right w:val="none" w:sz="0" w:space="0" w:color="auto"/>
      </w:divBdr>
    </w:div>
    <w:div w:id="21394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939-17"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mailto:lesyavvaa@gmail.com"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find=1&amp;text=%D1%94%D0%B4%D0%BD%D0%B0%D0%BD%D1%8C"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hyperlink" Target="https://zakon.rada.gov.ua/laws/show/114-20"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28</Pages>
  <Words>39082</Words>
  <Characters>22278</Characters>
  <Application>Microsoft Office Word</Application>
  <DocSecurity>0</DocSecurity>
  <Lines>185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2024-02-01T17:57:00Z</dcterms:created>
  <dcterms:modified xsi:type="dcterms:W3CDTF">2024-03-01T10:54:00Z</dcterms:modified>
</cp:coreProperties>
</file>