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00" w:rsidRDefault="00FB3C00">
      <w:pPr>
        <w:pStyle w:val="LO-normal"/>
        <w:widowControl w:val="0"/>
        <w:ind w:hanging="320"/>
        <w:rPr>
          <w:rFonts w:ascii="Times New Roman" w:hAnsi="Times New Roman" w:cs="Times New Roman"/>
          <w:b/>
          <w:sz w:val="28"/>
          <w:szCs w:val="28"/>
        </w:rPr>
      </w:pPr>
      <w:r>
        <w:rPr>
          <w:rFonts w:ascii="Times New Roman" w:hAnsi="Times New Roman" w:cs="Times New Roman"/>
          <w:b/>
          <w:sz w:val="28"/>
          <w:szCs w:val="28"/>
        </w:rPr>
        <w:t xml:space="preserve">                                   </w:t>
      </w:r>
    </w:p>
    <w:p w:rsidR="00FB3C00" w:rsidRDefault="009770A0">
      <w:pPr>
        <w:pStyle w:val="LO-normal"/>
        <w:widowControl w:val="0"/>
        <w:ind w:hanging="320"/>
        <w:jc w:val="center"/>
        <w:rPr>
          <w:rFonts w:ascii="Times New Roman" w:hAnsi="Times New Roman" w:cs="Times New Roman"/>
          <w:b/>
          <w:sz w:val="28"/>
          <w:szCs w:val="28"/>
        </w:rPr>
      </w:pPr>
      <w:r>
        <w:rPr>
          <w:rFonts w:ascii="Times New Roman" w:hAnsi="Times New Roman" w:cs="Times New Roman"/>
          <w:b/>
          <w:sz w:val="28"/>
          <w:szCs w:val="28"/>
        </w:rPr>
        <w:t>Комунальний заклад «Вінницький обласний центр соціально-психологічної реабілітації дітей та молоді з функціональними обмеженнями «Обрій»</w:t>
      </w:r>
    </w:p>
    <w:p w:rsidR="00FB3C00" w:rsidRDefault="00FB3C00">
      <w:pPr>
        <w:pStyle w:val="LO-normal"/>
        <w:widowControl w:val="0"/>
        <w:ind w:hanging="320"/>
        <w:jc w:val="center"/>
        <w:rPr>
          <w:rFonts w:ascii="Times New Roman" w:hAnsi="Times New Roman" w:cs="Times New Roman"/>
          <w:sz w:val="28"/>
          <w:szCs w:val="28"/>
        </w:rPr>
      </w:pPr>
    </w:p>
    <w:p w:rsidR="00FB3C00" w:rsidRDefault="00FB3C00">
      <w:pPr>
        <w:pStyle w:val="LO-normal"/>
        <w:widowControl w:val="0"/>
        <w:ind w:hanging="320"/>
        <w:jc w:val="center"/>
        <w:rPr>
          <w:rFonts w:ascii="Times New Roman" w:hAnsi="Times New Roman" w:cs="Times New Roman"/>
          <w:sz w:val="28"/>
          <w:szCs w:val="28"/>
        </w:rPr>
      </w:pPr>
    </w:p>
    <w:p w:rsidR="00FB3C00" w:rsidRDefault="00FB3C00">
      <w:pPr>
        <w:pStyle w:val="LO-normal"/>
        <w:widowControl w:val="0"/>
        <w:ind w:hanging="320"/>
        <w:jc w:val="center"/>
        <w:rPr>
          <w:rFonts w:ascii="Times New Roman" w:hAnsi="Times New Roman" w:cs="Times New Roman"/>
          <w:sz w:val="28"/>
          <w:szCs w:val="28"/>
        </w:rPr>
      </w:pPr>
    </w:p>
    <w:p w:rsidR="00FB3C00" w:rsidRPr="00474A5E" w:rsidRDefault="00474A5E" w:rsidP="00474A5E">
      <w:pPr>
        <w:pStyle w:val="LO-normal"/>
        <w:widowControl w:val="0"/>
        <w:tabs>
          <w:tab w:val="left" w:pos="5400"/>
          <w:tab w:val="left" w:pos="5580"/>
          <w:tab w:val="left" w:pos="5760"/>
        </w:tabs>
        <w:ind w:hanging="320"/>
        <w:jc w:val="right"/>
        <w:rPr>
          <w:rFonts w:ascii="Times New Roman" w:hAnsi="Times New Roman" w:cs="Times New Roman"/>
          <w:color w:val="000000"/>
          <w:szCs w:val="22"/>
        </w:rPr>
      </w:pPr>
      <w:r>
        <w:rPr>
          <w:rFonts w:ascii="Times New Roman" w:hAnsi="Times New Roman" w:cs="Times New Roman"/>
          <w:color w:val="000000"/>
          <w:szCs w:val="22"/>
        </w:rPr>
        <w:t>З</w:t>
      </w:r>
      <w:r w:rsidRPr="00474A5E">
        <w:rPr>
          <w:rFonts w:ascii="Times New Roman" w:hAnsi="Times New Roman" w:cs="Times New Roman"/>
          <w:color w:val="000000"/>
          <w:szCs w:val="22"/>
        </w:rPr>
        <w:t>атверджено:</w:t>
      </w:r>
    </w:p>
    <w:p w:rsidR="00FB3C00" w:rsidRPr="00474A5E" w:rsidRDefault="00474A5E" w:rsidP="00474A5E">
      <w:pPr>
        <w:pStyle w:val="LO-normal"/>
        <w:widowControl w:val="0"/>
        <w:tabs>
          <w:tab w:val="left" w:pos="390"/>
          <w:tab w:val="center" w:pos="4853"/>
          <w:tab w:val="left" w:pos="5400"/>
          <w:tab w:val="left" w:pos="5580"/>
          <w:tab w:val="left" w:pos="5760"/>
        </w:tabs>
        <w:ind w:hanging="320"/>
        <w:jc w:val="right"/>
        <w:rPr>
          <w:rFonts w:ascii="Times New Roman" w:hAnsi="Times New Roman" w:cs="Times New Roman"/>
          <w:color w:val="000000"/>
          <w:sz w:val="18"/>
        </w:rPr>
      </w:pPr>
      <w:r w:rsidRPr="00474A5E">
        <w:rPr>
          <w:rFonts w:ascii="Times New Roman" w:hAnsi="Times New Roman" w:cs="Times New Roman"/>
          <w:color w:val="000000"/>
          <w:sz w:val="18"/>
        </w:rPr>
        <w:t>рішенням уповноваженої особи</w:t>
      </w:r>
    </w:p>
    <w:p w:rsidR="00FB3C00" w:rsidRPr="00474A5E" w:rsidRDefault="00474A5E" w:rsidP="00474A5E">
      <w:pPr>
        <w:pStyle w:val="LO-normal"/>
        <w:widowControl w:val="0"/>
        <w:tabs>
          <w:tab w:val="left" w:pos="5400"/>
          <w:tab w:val="left" w:pos="5580"/>
          <w:tab w:val="left" w:pos="5760"/>
        </w:tabs>
        <w:ind w:hanging="320"/>
        <w:jc w:val="right"/>
        <w:rPr>
          <w:rFonts w:ascii="Times New Roman" w:hAnsi="Times New Roman" w:cs="Times New Roman"/>
          <w:color w:val="000000"/>
          <w:szCs w:val="22"/>
        </w:rPr>
      </w:pPr>
      <w:r w:rsidRPr="00474A5E">
        <w:rPr>
          <w:rFonts w:ascii="Times New Roman" w:hAnsi="Times New Roman" w:cs="Times New Roman"/>
          <w:color w:val="000000"/>
          <w:sz w:val="18"/>
        </w:rPr>
        <w:t xml:space="preserve">від  </w:t>
      </w:r>
      <w:r>
        <w:rPr>
          <w:rFonts w:ascii="Times New Roman" w:hAnsi="Times New Roman" w:cs="Times New Roman"/>
          <w:color w:val="000000"/>
          <w:szCs w:val="22"/>
        </w:rPr>
        <w:t>«27</w:t>
      </w:r>
      <w:r w:rsidRPr="00474A5E">
        <w:rPr>
          <w:rFonts w:ascii="Times New Roman" w:hAnsi="Times New Roman" w:cs="Times New Roman"/>
          <w:color w:val="000000"/>
          <w:szCs w:val="22"/>
        </w:rPr>
        <w:t xml:space="preserve">» </w:t>
      </w:r>
      <w:r w:rsidRPr="00474A5E">
        <w:rPr>
          <w:rFonts w:ascii="Times New Roman" w:hAnsi="Times New Roman" w:cs="Times New Roman"/>
          <w:color w:val="000000"/>
          <w:sz w:val="22"/>
          <w:szCs w:val="24"/>
        </w:rPr>
        <w:t xml:space="preserve"> грудня </w:t>
      </w:r>
      <w:r w:rsidRPr="00474A5E">
        <w:rPr>
          <w:rFonts w:ascii="Times New Roman" w:hAnsi="Times New Roman" w:cs="Times New Roman"/>
          <w:color w:val="000000"/>
          <w:szCs w:val="22"/>
        </w:rPr>
        <w:t>2022 року</w:t>
      </w:r>
      <w:r>
        <w:rPr>
          <w:rFonts w:ascii="Times New Roman" w:hAnsi="Times New Roman" w:cs="Times New Roman"/>
          <w:color w:val="000000"/>
          <w:szCs w:val="22"/>
        </w:rPr>
        <w:t xml:space="preserve"> №</w:t>
      </w:r>
    </w:p>
    <w:p w:rsidR="00FB3C00" w:rsidRPr="00474A5E" w:rsidRDefault="00FB3C00" w:rsidP="00474A5E">
      <w:pPr>
        <w:pStyle w:val="LO-normal"/>
        <w:widowControl w:val="0"/>
        <w:tabs>
          <w:tab w:val="left" w:pos="5400"/>
          <w:tab w:val="left" w:pos="5580"/>
          <w:tab w:val="left" w:pos="5760"/>
        </w:tabs>
        <w:ind w:hanging="320"/>
        <w:jc w:val="right"/>
        <w:rPr>
          <w:rFonts w:ascii="Times New Roman" w:hAnsi="Times New Roman" w:cs="Times New Roman"/>
          <w:color w:val="000000"/>
          <w:sz w:val="18"/>
        </w:rPr>
      </w:pPr>
    </w:p>
    <w:p w:rsidR="00FB3C00" w:rsidRPr="00474A5E" w:rsidRDefault="00474A5E" w:rsidP="00474A5E">
      <w:pPr>
        <w:pStyle w:val="LO-normal"/>
        <w:widowControl w:val="0"/>
        <w:tabs>
          <w:tab w:val="left" w:pos="720"/>
          <w:tab w:val="left" w:pos="1440"/>
          <w:tab w:val="left" w:pos="2160"/>
          <w:tab w:val="left" w:pos="2880"/>
          <w:tab w:val="left" w:pos="3600"/>
          <w:tab w:val="left" w:pos="4320"/>
        </w:tabs>
        <w:ind w:hanging="320"/>
        <w:jc w:val="right"/>
        <w:rPr>
          <w:rFonts w:ascii="Times New Roman" w:hAnsi="Times New Roman" w:cs="Times New Roman"/>
          <w:color w:val="000000"/>
          <w:sz w:val="18"/>
        </w:rPr>
      </w:pPr>
      <w:r w:rsidRPr="00474A5E">
        <w:rPr>
          <w:rFonts w:ascii="Times New Roman" w:hAnsi="Times New Roman" w:cs="Times New Roman"/>
          <w:color w:val="000000"/>
          <w:sz w:val="18"/>
        </w:rPr>
        <w:t>уповноважена особа</w:t>
      </w:r>
      <w:r>
        <w:rPr>
          <w:rFonts w:ascii="Times New Roman" w:hAnsi="Times New Roman" w:cs="Times New Roman"/>
          <w:color w:val="000000"/>
          <w:sz w:val="18"/>
        </w:rPr>
        <w:t xml:space="preserve"> Кухар О.О.</w:t>
      </w: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tabs>
          <w:tab w:val="left" w:pos="720"/>
          <w:tab w:val="left" w:pos="1440"/>
          <w:tab w:val="left" w:pos="2160"/>
          <w:tab w:val="left" w:pos="2880"/>
          <w:tab w:val="left" w:pos="3600"/>
          <w:tab w:val="left" w:pos="4320"/>
          <w:tab w:val="center" w:pos="4659"/>
          <w:tab w:val="left" w:pos="5850"/>
        </w:tabs>
        <w:ind w:hanging="320"/>
        <w:jc w:val="both"/>
        <w:rPr>
          <w:rFonts w:ascii="Times New Roman" w:hAnsi="Times New Roman" w:cs="Times New Roman"/>
          <w:sz w:val="28"/>
          <w:szCs w:val="28"/>
        </w:rPr>
      </w:pPr>
    </w:p>
    <w:p w:rsidR="00FB3C00" w:rsidRDefault="00FB3C00">
      <w:pPr>
        <w:pStyle w:val="LO-normal"/>
        <w:widowControl w:val="0"/>
        <w:tabs>
          <w:tab w:val="left" w:pos="2880"/>
        </w:tabs>
        <w:ind w:hanging="3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ТЕНДЕРНА ДОКУМЕНТАЦІЯ</w:t>
      </w:r>
    </w:p>
    <w:p w:rsidR="00FB3C00" w:rsidRDefault="00FB3C00">
      <w:pPr>
        <w:pStyle w:val="LO-normal"/>
        <w:widowControl w:val="0"/>
        <w:ind w:hanging="320"/>
        <w:jc w:val="center"/>
        <w:rPr>
          <w:rFonts w:ascii="Times New Roman" w:hAnsi="Times New Roman" w:cs="Times New Roman"/>
          <w:sz w:val="28"/>
          <w:szCs w:val="28"/>
        </w:rPr>
      </w:pPr>
    </w:p>
    <w:p w:rsidR="00FB3C00" w:rsidRDefault="00FB3C00" w:rsidP="00291325">
      <w:pPr>
        <w:pStyle w:val="LO-normal"/>
        <w:widowControl w:val="0"/>
        <w:ind w:hanging="320"/>
        <w:jc w:val="center"/>
        <w:rPr>
          <w:rFonts w:ascii="Times New Roman" w:hAnsi="Times New Roman" w:cs="Times New Roman"/>
          <w:b/>
          <w:sz w:val="32"/>
          <w:szCs w:val="32"/>
        </w:rPr>
      </w:pPr>
      <w:r>
        <w:rPr>
          <w:rFonts w:ascii="Times New Roman" w:hAnsi="Times New Roman" w:cs="Times New Roman"/>
          <w:b/>
          <w:sz w:val="32"/>
          <w:szCs w:val="32"/>
        </w:rPr>
        <w:t>Предмет закупівлі</w:t>
      </w:r>
    </w:p>
    <w:p w:rsidR="00FB3C00" w:rsidRDefault="008A629A">
      <w:pPr>
        <w:pStyle w:val="LO-normal"/>
        <w:widowControl w:val="0"/>
        <w:ind w:hanging="320"/>
        <w:jc w:val="center"/>
        <w:rPr>
          <w:rFonts w:ascii="Times New Roman" w:hAnsi="Times New Roman" w:cs="Times New Roman"/>
          <w:sz w:val="28"/>
          <w:szCs w:val="28"/>
        </w:rPr>
      </w:pPr>
      <w:r w:rsidRPr="008A629A">
        <w:rPr>
          <w:rFonts w:ascii="Times New Roman" w:hAnsi="Times New Roman" w:cs="Times New Roman"/>
          <w:b/>
          <w:i/>
          <w:sz w:val="32"/>
          <w:szCs w:val="32"/>
        </w:rPr>
        <w:t xml:space="preserve">Готові страви для харчування </w:t>
      </w:r>
      <w:proofErr w:type="spellStart"/>
      <w:r w:rsidRPr="008A629A">
        <w:rPr>
          <w:rFonts w:ascii="Times New Roman" w:hAnsi="Times New Roman" w:cs="Times New Roman"/>
          <w:b/>
          <w:i/>
          <w:sz w:val="32"/>
          <w:szCs w:val="32"/>
        </w:rPr>
        <w:t>отримувачів</w:t>
      </w:r>
      <w:proofErr w:type="spellEnd"/>
      <w:r w:rsidRPr="008A629A">
        <w:rPr>
          <w:rFonts w:ascii="Times New Roman" w:hAnsi="Times New Roman" w:cs="Times New Roman"/>
          <w:b/>
          <w:i/>
          <w:sz w:val="32"/>
          <w:szCs w:val="32"/>
        </w:rPr>
        <w:t xml:space="preserve"> послуг</w:t>
      </w:r>
    </w:p>
    <w:p w:rsidR="00FB3C00" w:rsidRDefault="00FB3C00">
      <w:pPr>
        <w:pStyle w:val="LO-normal"/>
        <w:widowControl w:val="0"/>
        <w:ind w:hanging="320"/>
        <w:jc w:val="center"/>
        <w:rPr>
          <w:rFonts w:ascii="Times New Roman" w:hAnsi="Times New Roman" w:cs="Times New Roman"/>
          <w:i/>
          <w:sz w:val="24"/>
          <w:szCs w:val="24"/>
        </w:rPr>
      </w:pPr>
    </w:p>
    <w:p w:rsidR="00FB3C00" w:rsidRPr="004F6B08" w:rsidRDefault="00FB3C00" w:rsidP="00651289">
      <w:pPr>
        <w:pStyle w:val="LO-normal"/>
        <w:widowControl w:val="0"/>
        <w:ind w:hanging="320"/>
        <w:jc w:val="center"/>
        <w:rPr>
          <w:rFonts w:ascii="Times New Roman" w:hAnsi="Times New Roman" w:cs="Times New Roman"/>
          <w:b/>
          <w:sz w:val="24"/>
          <w:szCs w:val="24"/>
        </w:rPr>
      </w:pPr>
      <w:proofErr w:type="spellStart"/>
      <w:r w:rsidRPr="004F6B08">
        <w:rPr>
          <w:rFonts w:ascii="Times New Roman" w:hAnsi="Times New Roman" w:cs="Times New Roman"/>
          <w:b/>
          <w:sz w:val="24"/>
          <w:szCs w:val="24"/>
        </w:rPr>
        <w:t>ДК</w:t>
      </w:r>
      <w:proofErr w:type="spellEnd"/>
      <w:r w:rsidRPr="004F6B08">
        <w:rPr>
          <w:rFonts w:ascii="Times New Roman" w:hAnsi="Times New Roman" w:cs="Times New Roman"/>
          <w:b/>
          <w:sz w:val="24"/>
          <w:szCs w:val="24"/>
        </w:rPr>
        <w:t xml:space="preserve"> 021:2015</w:t>
      </w:r>
      <w:r w:rsidR="00651289" w:rsidRPr="004F6B08">
        <w:rPr>
          <w:rFonts w:ascii="Times New Roman" w:hAnsi="Times New Roman" w:cs="Times New Roman"/>
          <w:b/>
          <w:sz w:val="24"/>
          <w:szCs w:val="24"/>
        </w:rPr>
        <w:t xml:space="preserve"> </w:t>
      </w:r>
      <w:r w:rsidRPr="004F6B08">
        <w:rPr>
          <w:rFonts w:ascii="Times New Roman" w:hAnsi="Times New Roman" w:cs="Times New Roman"/>
          <w:color w:val="000000"/>
          <w:sz w:val="24"/>
          <w:szCs w:val="24"/>
        </w:rPr>
        <w:t xml:space="preserve"> </w:t>
      </w:r>
      <w:r w:rsidR="00AC0EA8" w:rsidRPr="004F6B08">
        <w:rPr>
          <w:rFonts w:ascii="Times New Roman" w:hAnsi="Times New Roman" w:cs="Times New Roman"/>
          <w:b/>
          <w:color w:val="000000"/>
          <w:sz w:val="24"/>
          <w:szCs w:val="24"/>
        </w:rPr>
        <w:t>«</w:t>
      </w:r>
      <w:r w:rsidR="00AC0EA8" w:rsidRPr="004F6B08">
        <w:rPr>
          <w:rFonts w:ascii="Times New Roman" w:hAnsi="Times New Roman" w:cs="Times New Roman"/>
          <w:b/>
          <w:i/>
          <w:color w:val="000000"/>
          <w:sz w:val="24"/>
          <w:szCs w:val="24"/>
        </w:rPr>
        <w:t>15890000-3»(Продукти харчування та сушені продукти різні)</w:t>
      </w:r>
    </w:p>
    <w:p w:rsidR="00FB3C00" w:rsidRDefault="00FB3C00">
      <w:pPr>
        <w:pStyle w:val="LO-normal"/>
        <w:widowControl w:val="0"/>
        <w:ind w:hanging="320"/>
        <w:jc w:val="center"/>
        <w:rPr>
          <w:rFonts w:ascii="Times New Roman" w:hAnsi="Times New Roman" w:cs="Times New Roman"/>
          <w:color w:val="000000"/>
          <w:sz w:val="24"/>
          <w:szCs w:val="24"/>
        </w:rPr>
      </w:pPr>
    </w:p>
    <w:p w:rsidR="00FB3C00" w:rsidRDefault="00FB3C00">
      <w:pPr>
        <w:pStyle w:val="LO-normal"/>
        <w:widowControl w:val="0"/>
        <w:ind w:hanging="320"/>
        <w:jc w:val="center"/>
        <w:rPr>
          <w:rFonts w:ascii="Times New Roman" w:hAnsi="Times New Roman" w:cs="Times New Roman"/>
          <w:color w:val="000000"/>
          <w:sz w:val="24"/>
          <w:szCs w:val="24"/>
        </w:rPr>
      </w:pPr>
    </w:p>
    <w:p w:rsidR="00FB3C00" w:rsidRDefault="00FB3C00">
      <w:pPr>
        <w:pStyle w:val="LO-normal"/>
        <w:widowControl w:val="0"/>
        <w:ind w:hanging="320"/>
        <w:jc w:val="center"/>
        <w:rPr>
          <w:rFonts w:ascii="Times New Roman" w:hAnsi="Times New Roman" w:cs="Times New Roman"/>
          <w:color w:val="000000"/>
          <w:sz w:val="24"/>
          <w:szCs w:val="24"/>
        </w:rPr>
      </w:pPr>
    </w:p>
    <w:p w:rsidR="00FB3C00" w:rsidRDefault="00FB3C00">
      <w:pPr>
        <w:pStyle w:val="LO-normal"/>
        <w:widowControl w:val="0"/>
        <w:ind w:hanging="320"/>
        <w:jc w:val="center"/>
        <w:rPr>
          <w:rFonts w:ascii="Times New Roman" w:hAnsi="Times New Roman" w:cs="Times New Roman"/>
          <w:b/>
          <w:sz w:val="28"/>
          <w:szCs w:val="28"/>
        </w:rPr>
      </w:pPr>
      <w:r>
        <w:rPr>
          <w:rFonts w:ascii="Times New Roman" w:hAnsi="Times New Roman" w:cs="Times New Roman"/>
          <w:b/>
          <w:sz w:val="28"/>
          <w:szCs w:val="28"/>
        </w:rPr>
        <w:t>Процедура закупівлі:</w:t>
      </w:r>
    </w:p>
    <w:p w:rsidR="00FB3C00" w:rsidRDefault="00FB3C00">
      <w:pPr>
        <w:pStyle w:val="LO-normal"/>
        <w:widowControl w:val="0"/>
        <w:ind w:hanging="320"/>
        <w:jc w:val="center"/>
        <w:rPr>
          <w:rFonts w:ascii="Times New Roman" w:hAnsi="Times New Roman" w:cs="Times New Roman"/>
          <w:b/>
          <w:sz w:val="28"/>
          <w:szCs w:val="28"/>
        </w:rPr>
      </w:pPr>
      <w:r>
        <w:rPr>
          <w:rFonts w:ascii="Times New Roman" w:hAnsi="Times New Roman" w:cs="Times New Roman"/>
          <w:b/>
          <w:sz w:val="28"/>
          <w:szCs w:val="28"/>
        </w:rPr>
        <w:t xml:space="preserve"> відкриті торги (з особливостями)</w:t>
      </w:r>
    </w:p>
    <w:p w:rsidR="00FB3C00" w:rsidRDefault="00FB3C00">
      <w:pPr>
        <w:pStyle w:val="LO-normal"/>
        <w:widowControl w:val="0"/>
        <w:ind w:hanging="320"/>
        <w:jc w:val="center"/>
        <w:rPr>
          <w:rFonts w:ascii="Times New Roman" w:hAnsi="Times New Roman" w:cs="Times New Roman"/>
          <w:sz w:val="28"/>
          <w:szCs w:val="28"/>
        </w:rPr>
      </w:pPr>
    </w:p>
    <w:p w:rsidR="00FB3C00" w:rsidRDefault="00FB3C00">
      <w:pPr>
        <w:pStyle w:val="LO-normal"/>
        <w:widowControl w:val="0"/>
        <w:ind w:hanging="320"/>
        <w:jc w:val="center"/>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r>
        <w:rPr>
          <w:rFonts w:ascii="Times New Roman" w:hAnsi="Times New Roman" w:cs="Times New Roman"/>
          <w:sz w:val="28"/>
          <w:szCs w:val="28"/>
        </w:rPr>
        <w:t xml:space="preserve">                                           </w:t>
      </w: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651289" w:rsidRDefault="00651289">
      <w:pPr>
        <w:pStyle w:val="LO-normal"/>
        <w:widowControl w:val="0"/>
        <w:rPr>
          <w:rFonts w:ascii="Times New Roman" w:hAnsi="Times New Roman" w:cs="Times New Roman"/>
          <w:sz w:val="28"/>
          <w:szCs w:val="28"/>
        </w:rPr>
      </w:pPr>
    </w:p>
    <w:p w:rsidR="00651289" w:rsidRDefault="00651289">
      <w:pPr>
        <w:pStyle w:val="LO-normal"/>
        <w:widowControl w:val="0"/>
        <w:rPr>
          <w:rFonts w:ascii="Times New Roman" w:hAnsi="Times New Roman" w:cs="Times New Roman"/>
          <w:sz w:val="28"/>
          <w:szCs w:val="28"/>
        </w:rPr>
      </w:pPr>
    </w:p>
    <w:p w:rsidR="00651289" w:rsidRDefault="00651289">
      <w:pPr>
        <w:pStyle w:val="LO-normal"/>
        <w:widowControl w:val="0"/>
        <w:rPr>
          <w:rFonts w:ascii="Times New Roman" w:hAnsi="Times New Roman" w:cs="Times New Roman"/>
          <w:sz w:val="28"/>
          <w:szCs w:val="28"/>
        </w:rPr>
      </w:pPr>
    </w:p>
    <w:p w:rsidR="00651289" w:rsidRDefault="00651289">
      <w:pPr>
        <w:pStyle w:val="LO-normal"/>
        <w:widowControl w:val="0"/>
        <w:rPr>
          <w:rFonts w:ascii="Times New Roman" w:hAnsi="Times New Roman" w:cs="Times New Roman"/>
          <w:sz w:val="28"/>
          <w:szCs w:val="28"/>
        </w:rPr>
      </w:pPr>
    </w:p>
    <w:p w:rsidR="00651289" w:rsidRDefault="00651289">
      <w:pPr>
        <w:pStyle w:val="LO-normal"/>
        <w:widowControl w:val="0"/>
        <w:rPr>
          <w:rFonts w:ascii="Times New Roman" w:hAnsi="Times New Roman" w:cs="Times New Roman"/>
          <w:sz w:val="28"/>
          <w:szCs w:val="28"/>
        </w:rPr>
      </w:pPr>
    </w:p>
    <w:p w:rsidR="00651289" w:rsidRDefault="00651289">
      <w:pPr>
        <w:pStyle w:val="LO-normal"/>
        <w:widowControl w:val="0"/>
        <w:rPr>
          <w:rFonts w:ascii="Times New Roman" w:hAnsi="Times New Roman" w:cs="Times New Roman"/>
          <w:sz w:val="28"/>
          <w:szCs w:val="28"/>
        </w:rPr>
      </w:pPr>
    </w:p>
    <w:p w:rsidR="00651289" w:rsidRDefault="00651289">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rsidP="00291325">
      <w:pPr>
        <w:pStyle w:val="LO-normal"/>
        <w:widowControl w:val="0"/>
        <w:ind w:hanging="320"/>
        <w:jc w:val="center"/>
        <w:rPr>
          <w:rFonts w:ascii="Times New Roman" w:hAnsi="Times New Roman" w:cs="Times New Roman"/>
          <w:b/>
          <w:sz w:val="28"/>
          <w:szCs w:val="28"/>
        </w:rPr>
      </w:pPr>
      <w:r>
        <w:rPr>
          <w:rFonts w:ascii="Times New Roman" w:hAnsi="Times New Roman" w:cs="Times New Roman"/>
          <w:b/>
          <w:sz w:val="28"/>
          <w:szCs w:val="28"/>
        </w:rPr>
        <w:t xml:space="preserve">м. </w:t>
      </w:r>
      <w:r w:rsidR="009770A0">
        <w:rPr>
          <w:rFonts w:ascii="Times New Roman" w:hAnsi="Times New Roman" w:cs="Times New Roman"/>
          <w:b/>
          <w:sz w:val="28"/>
          <w:szCs w:val="28"/>
        </w:rPr>
        <w:t xml:space="preserve">Вінниця </w:t>
      </w:r>
      <w:r>
        <w:rPr>
          <w:rFonts w:ascii="Times New Roman" w:hAnsi="Times New Roman" w:cs="Times New Roman"/>
          <w:b/>
          <w:sz w:val="28"/>
          <w:szCs w:val="28"/>
        </w:rPr>
        <w:t xml:space="preserve"> 2022</w:t>
      </w:r>
    </w:p>
    <w:p w:rsidR="00474A5E" w:rsidRDefault="00474A5E" w:rsidP="00291325">
      <w:pPr>
        <w:pStyle w:val="LO-normal"/>
        <w:widowControl w:val="0"/>
        <w:ind w:hanging="320"/>
        <w:jc w:val="center"/>
        <w:rPr>
          <w:rFonts w:ascii="Times New Roman" w:hAnsi="Times New Roman" w:cs="Times New Roman"/>
          <w:b/>
          <w:sz w:val="28"/>
          <w:szCs w:val="28"/>
        </w:rPr>
      </w:pPr>
    </w:p>
    <w:p w:rsidR="00651289" w:rsidRDefault="00651289" w:rsidP="00291325">
      <w:pPr>
        <w:pStyle w:val="LO-normal"/>
        <w:widowControl w:val="0"/>
        <w:ind w:hanging="320"/>
        <w:jc w:val="center"/>
        <w:rPr>
          <w:rFonts w:ascii="Times New Roman" w:hAnsi="Times New Roman" w:cs="Times New Roman"/>
          <w:b/>
          <w:sz w:val="28"/>
          <w:szCs w:val="28"/>
        </w:rPr>
      </w:pPr>
    </w:p>
    <w:p w:rsidR="00474A5E" w:rsidRDefault="00474A5E" w:rsidP="00291325">
      <w:pPr>
        <w:pStyle w:val="LO-normal"/>
        <w:widowControl w:val="0"/>
        <w:ind w:hanging="320"/>
        <w:jc w:val="center"/>
        <w:rPr>
          <w:rFonts w:ascii="Times New Roman" w:hAnsi="Times New Roman" w:cs="Times New Roman"/>
          <w:b/>
          <w:sz w:val="28"/>
          <w:szCs w:val="28"/>
        </w:rPr>
      </w:pPr>
    </w:p>
    <w:p w:rsidR="00FB3C00" w:rsidRDefault="00AC0EA8" w:rsidP="009770A0">
      <w:pPr>
        <w:pStyle w:val="LO-normal"/>
        <w:widowControl w:val="0"/>
        <w:tabs>
          <w:tab w:val="left" w:pos="2610"/>
          <w:tab w:val="center" w:pos="4659"/>
        </w:tabs>
        <w:ind w:hanging="320"/>
        <w:rPr>
          <w:bCs/>
        </w:rPr>
      </w:pPr>
      <w:r>
        <w:rPr>
          <w:rFonts w:ascii="Times New Roman" w:hAnsi="Times New Roman" w:cs="Times New Roman"/>
          <w:sz w:val="28"/>
          <w:szCs w:val="28"/>
        </w:rPr>
        <w:tab/>
        <w:t xml:space="preserve">           </w:t>
      </w:r>
    </w:p>
    <w:tbl>
      <w:tblPr>
        <w:tblW w:w="10524" w:type="dxa"/>
        <w:jc w:val="center"/>
        <w:tblCellMar>
          <w:left w:w="83" w:type="dxa"/>
        </w:tblCellMar>
        <w:tblLook w:val="0000"/>
      </w:tblPr>
      <w:tblGrid>
        <w:gridCol w:w="569"/>
        <w:gridCol w:w="3475"/>
        <w:gridCol w:w="6480"/>
      </w:tblGrid>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5A5A5"/>
            <w:vAlign w:val="center"/>
          </w:tcPr>
          <w:p w:rsidR="00FB3C00" w:rsidRDefault="00FB3C00">
            <w:pPr>
              <w:pStyle w:val="LO-normal"/>
              <w:widowControl w:val="0"/>
              <w:jc w:val="center"/>
              <w:rPr>
                <w:rFonts w:ascii="Times New Roman" w:hAnsi="Times New Roman" w:cs="Times New Roman"/>
                <w:color w:val="000000"/>
                <w:sz w:val="24"/>
                <w:szCs w:val="24"/>
              </w:rPr>
            </w:pPr>
          </w:p>
        </w:tc>
        <w:tc>
          <w:tcPr>
            <w:tcW w:w="9955" w:type="dxa"/>
            <w:gridSpan w:val="2"/>
            <w:tcBorders>
              <w:top w:val="single" w:sz="4" w:space="0" w:color="000001"/>
              <w:left w:val="single" w:sz="4" w:space="0" w:color="000001"/>
              <w:bottom w:val="single" w:sz="4" w:space="0" w:color="000001"/>
              <w:right w:val="single" w:sz="4" w:space="0" w:color="000001"/>
            </w:tcBorders>
            <w:shd w:val="clear" w:color="auto" w:fill="A5A5A5"/>
            <w:vAlign w:val="center"/>
          </w:tcPr>
          <w:p w:rsidR="00FB3C00" w:rsidRDefault="00FB3C00">
            <w:pPr>
              <w:pStyle w:val="LO-normal"/>
              <w:widowControl w:val="0"/>
              <w:jc w:val="center"/>
            </w:pPr>
            <w:r>
              <w:rPr>
                <w:rFonts w:ascii="Times New Roman" w:hAnsi="Times New Roman" w:cs="Times New Roman"/>
                <w:b/>
                <w:color w:val="000000"/>
                <w:sz w:val="24"/>
                <w:szCs w:val="24"/>
              </w:rPr>
              <w:t>Розділ І. Загальні положення</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vAlign w:val="center"/>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475" w:type="dxa"/>
            <w:tcBorders>
              <w:top w:val="single" w:sz="4" w:space="0" w:color="000001"/>
              <w:left w:val="single" w:sz="4" w:space="0" w:color="000001"/>
              <w:bottom w:val="single" w:sz="4" w:space="0" w:color="000001"/>
              <w:right w:val="single" w:sz="4" w:space="0" w:color="000001"/>
            </w:tcBorders>
            <w:vAlign w:val="center"/>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80" w:type="dxa"/>
            <w:tcBorders>
              <w:top w:val="single" w:sz="4" w:space="0" w:color="000001"/>
              <w:left w:val="single" w:sz="4" w:space="0" w:color="000001"/>
              <w:bottom w:val="single" w:sz="4" w:space="0" w:color="000001"/>
              <w:right w:val="single" w:sz="4" w:space="0" w:color="000001"/>
            </w:tcBorders>
            <w:vAlign w:val="center"/>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480" w:type="dxa"/>
            <w:tcBorders>
              <w:top w:val="single" w:sz="4" w:space="0" w:color="000001"/>
              <w:left w:val="single" w:sz="4" w:space="0" w:color="000001"/>
              <w:bottom w:val="single" w:sz="4" w:space="0" w:color="000001"/>
              <w:right w:val="single" w:sz="4" w:space="0" w:color="000001"/>
            </w:tcBorders>
            <w:vAlign w:val="center"/>
          </w:tcPr>
          <w:p w:rsidR="00FB3C00" w:rsidRDefault="00FB3C00">
            <w:pPr>
              <w:jc w:val="both"/>
              <w:rPr>
                <w:rFonts w:ascii="Times New Roman" w:hAnsi="Times New Roman" w:cs="Times New Roman"/>
                <w:sz w:val="24"/>
                <w:szCs w:val="24"/>
              </w:rPr>
            </w:pPr>
            <w:r>
              <w:rPr>
                <w:rFonts w:ascii="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w:t>
            </w:r>
            <w:r>
              <w:rPr>
                <w:rFonts w:ascii="Times New Roman" w:hAnsi="Times New Roman" w:cs="Times New Roman"/>
                <w:sz w:val="24"/>
                <w:szCs w:val="24"/>
              </w:rPr>
              <w:t>—</w:t>
            </w:r>
            <w:r>
              <w:rPr>
                <w:rFonts w:ascii="Times New Roman" w:hAnsi="Times New Roman" w:cs="Times New Roman"/>
                <w:color w:val="000000"/>
                <w:sz w:val="24"/>
                <w:szCs w:val="24"/>
              </w:rPr>
              <w:t xml:space="preserve"> Закон)</w:t>
            </w:r>
            <w:r>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публічні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B3C00" w:rsidRDefault="00FB3C00">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FB3C00">
        <w:trPr>
          <w:trHeight w:val="423"/>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замовника торгів</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475" w:type="dxa"/>
            <w:tcBorders>
              <w:top w:val="single" w:sz="4" w:space="0" w:color="000001"/>
              <w:left w:val="single" w:sz="4" w:space="0" w:color="000001"/>
              <w:bottom w:val="single" w:sz="4" w:space="0" w:color="000001"/>
              <w:right w:val="single" w:sz="4" w:space="0" w:color="000001"/>
            </w:tcBorders>
          </w:tcPr>
          <w:p w:rsidR="00FB3C00" w:rsidRDefault="00474A5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FB3C00">
              <w:rPr>
                <w:rFonts w:ascii="Times New Roman" w:hAnsi="Times New Roman" w:cs="Times New Roman"/>
                <w:color w:val="000000"/>
                <w:sz w:val="24"/>
                <w:szCs w:val="24"/>
              </w:rPr>
              <w:t>овне найменування</w:t>
            </w:r>
          </w:p>
        </w:tc>
        <w:tc>
          <w:tcPr>
            <w:tcW w:w="6480" w:type="dxa"/>
            <w:tcBorders>
              <w:top w:val="single" w:sz="4" w:space="0" w:color="000001"/>
              <w:left w:val="single" w:sz="4" w:space="0" w:color="000001"/>
              <w:bottom w:val="single" w:sz="4" w:space="0" w:color="000001"/>
              <w:right w:val="single" w:sz="4" w:space="0" w:color="000001"/>
            </w:tcBorders>
          </w:tcPr>
          <w:p w:rsidR="00FB3C00" w:rsidRDefault="00474A5E">
            <w:pPr>
              <w:pStyle w:val="LO-normal"/>
              <w:widowControl w:val="0"/>
              <w:tabs>
                <w:tab w:val="left" w:pos="4443"/>
              </w:tabs>
              <w:rPr>
                <w:rFonts w:ascii="Times New Roman" w:hAnsi="Times New Roman" w:cs="Times New Roman"/>
                <w:color w:val="000000"/>
                <w:sz w:val="24"/>
                <w:szCs w:val="24"/>
              </w:rPr>
            </w:pPr>
            <w:r w:rsidRPr="00474A5E">
              <w:rPr>
                <w:rFonts w:ascii="Times New Roman" w:hAnsi="Times New Roman" w:cs="Times New Roman"/>
                <w:color w:val="000000"/>
                <w:sz w:val="24"/>
                <w:szCs w:val="24"/>
              </w:rPr>
              <w:t>Комунальний заклад «Вінницький обласний центр соціально-психологічної реабілітації дітей та молоді з функціональними обмеженнями «Обрій»</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місцезнаходження</w:t>
            </w:r>
          </w:p>
        </w:tc>
        <w:tc>
          <w:tcPr>
            <w:tcW w:w="6480" w:type="dxa"/>
            <w:tcBorders>
              <w:top w:val="single" w:sz="4" w:space="0" w:color="000001"/>
              <w:left w:val="single" w:sz="4" w:space="0" w:color="000001"/>
              <w:bottom w:val="single" w:sz="4" w:space="0" w:color="000001"/>
              <w:right w:val="single" w:sz="4" w:space="0" w:color="000001"/>
            </w:tcBorders>
          </w:tcPr>
          <w:p w:rsidR="00FB3C00" w:rsidRDefault="004940C9" w:rsidP="004940C9">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21018 м. Вінниця, вул. Владислава Городецького, 10.</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480" w:type="dxa"/>
            <w:tcBorders>
              <w:top w:val="single" w:sz="4" w:space="0" w:color="000001"/>
              <w:left w:val="single" w:sz="4" w:space="0" w:color="000001"/>
              <w:bottom w:val="single" w:sz="4" w:space="0" w:color="000001"/>
              <w:right w:val="single" w:sz="4" w:space="0" w:color="000001"/>
            </w:tcBorders>
          </w:tcPr>
          <w:p w:rsidR="00FB3C00" w:rsidRDefault="004940C9">
            <w:pPr>
              <w:jc w:val="both"/>
              <w:rPr>
                <w:rFonts w:ascii="Times New Roman" w:hAnsi="Times New Roman" w:cs="Times New Roman"/>
                <w:color w:val="000000"/>
                <w:sz w:val="24"/>
                <w:szCs w:val="24"/>
              </w:rPr>
            </w:pPr>
            <w:r>
              <w:rPr>
                <w:rFonts w:ascii="Times New Roman" w:hAnsi="Times New Roman" w:cs="Times New Roman"/>
                <w:color w:val="000000"/>
                <w:sz w:val="24"/>
                <w:szCs w:val="24"/>
              </w:rPr>
              <w:t>Кухар Олена Олександрівна</w:t>
            </w:r>
            <w:r w:rsidR="00FB3C00">
              <w:rPr>
                <w:rFonts w:ascii="Times New Roman" w:hAnsi="Times New Roman" w:cs="Times New Roman"/>
                <w:color w:val="000000"/>
                <w:sz w:val="24"/>
                <w:szCs w:val="24"/>
              </w:rPr>
              <w:t xml:space="preserve"> — уповноважена особа, </w:t>
            </w:r>
          </w:p>
          <w:p w:rsidR="00FB3C00" w:rsidRDefault="00FB3C00">
            <w:pPr>
              <w:jc w:val="both"/>
              <w:rPr>
                <w:rFonts w:ascii="Times New Roman" w:hAnsi="Times New Roman" w:cs="Times New Roman"/>
                <w:sz w:val="24"/>
                <w:szCs w:val="24"/>
              </w:rPr>
            </w:pPr>
            <w:r>
              <w:rPr>
                <w:rFonts w:ascii="Times New Roman" w:hAnsi="Times New Roman" w:cs="Times New Roman"/>
                <w:sz w:val="24"/>
                <w:szCs w:val="24"/>
              </w:rPr>
              <w:t>тел. (04</w:t>
            </w:r>
            <w:r w:rsidR="004940C9">
              <w:rPr>
                <w:rFonts w:ascii="Times New Roman" w:hAnsi="Times New Roman" w:cs="Times New Roman"/>
                <w:sz w:val="24"/>
                <w:szCs w:val="24"/>
              </w:rPr>
              <w:t>32</w:t>
            </w:r>
            <w:r>
              <w:rPr>
                <w:rFonts w:ascii="Times New Roman" w:hAnsi="Times New Roman" w:cs="Times New Roman"/>
                <w:sz w:val="24"/>
                <w:szCs w:val="24"/>
              </w:rPr>
              <w:t xml:space="preserve">) </w:t>
            </w:r>
            <w:r w:rsidR="004940C9">
              <w:rPr>
                <w:rFonts w:ascii="Times New Roman" w:hAnsi="Times New Roman" w:cs="Times New Roman"/>
                <w:sz w:val="24"/>
                <w:szCs w:val="24"/>
              </w:rPr>
              <w:t>509-145</w:t>
            </w:r>
          </w:p>
          <w:p w:rsidR="00FB3C00" w:rsidRPr="004940C9" w:rsidRDefault="00FB3C00" w:rsidP="004940C9">
            <w:pPr>
              <w:rPr>
                <w:rFonts w:ascii="Times New Roman" w:hAnsi="Times New Roman" w:cs="Times New Roman"/>
                <w:b/>
                <w:color w:val="000000"/>
                <w:sz w:val="22"/>
                <w:szCs w:val="22"/>
                <w:lang w:val="en-US" w:eastAsia="ru-RU"/>
              </w:rPr>
            </w:pPr>
            <w:r>
              <w:rPr>
                <w:rFonts w:ascii="Times New Roman" w:hAnsi="Times New Roman" w:cs="Times New Roman"/>
                <w:sz w:val="22"/>
                <w:szCs w:val="22"/>
                <w:lang w:val="de-DE"/>
              </w:rPr>
              <w:t>e</w:t>
            </w:r>
            <w:r>
              <w:rPr>
                <w:rFonts w:ascii="Times New Roman" w:hAnsi="Times New Roman" w:cs="Times New Roman"/>
                <w:sz w:val="22"/>
                <w:szCs w:val="22"/>
              </w:rPr>
              <w:t>-</w:t>
            </w:r>
            <w:proofErr w:type="spellStart"/>
            <w:r>
              <w:rPr>
                <w:rFonts w:ascii="Times New Roman" w:hAnsi="Times New Roman" w:cs="Times New Roman"/>
                <w:sz w:val="22"/>
                <w:szCs w:val="22"/>
                <w:lang w:val="de-DE"/>
              </w:rPr>
              <w:t>mail</w:t>
            </w:r>
            <w:proofErr w:type="spellEnd"/>
            <w:r>
              <w:rPr>
                <w:rFonts w:ascii="Times New Roman" w:hAnsi="Times New Roman" w:cs="Times New Roman"/>
                <w:sz w:val="22"/>
                <w:szCs w:val="22"/>
              </w:rPr>
              <w:t xml:space="preserve">: </w:t>
            </w:r>
            <w:r w:rsidR="004940C9">
              <w:rPr>
                <w:rFonts w:ascii="Times New Roman" w:hAnsi="Times New Roman" w:cs="Times New Roman"/>
                <w:sz w:val="22"/>
                <w:szCs w:val="22"/>
                <w:lang w:val="en-US"/>
              </w:rPr>
              <w:t>obriy_real@i.ua</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Процедура закупівлі</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відкриті торги з особливостями</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предмет закупівлі</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 предмета закупівлі</w:t>
            </w:r>
          </w:p>
        </w:tc>
        <w:tc>
          <w:tcPr>
            <w:tcW w:w="6480" w:type="dxa"/>
            <w:tcBorders>
              <w:top w:val="single" w:sz="4" w:space="0" w:color="000001"/>
              <w:left w:val="single" w:sz="4" w:space="0" w:color="000001"/>
              <w:bottom w:val="single" w:sz="4" w:space="0" w:color="000001"/>
              <w:right w:val="single" w:sz="4" w:space="0" w:color="000001"/>
            </w:tcBorders>
          </w:tcPr>
          <w:p w:rsidR="00651289" w:rsidRDefault="00651289" w:rsidP="00AC0EA8">
            <w:pPr>
              <w:pStyle w:val="LO-normal"/>
              <w:widowControl w:val="0"/>
              <w:rPr>
                <w:rFonts w:ascii="Times New Roman" w:hAnsi="Times New Roman" w:cs="Times New Roman"/>
                <w:i/>
                <w:iCs/>
                <w:color w:val="000000"/>
                <w:sz w:val="24"/>
                <w:szCs w:val="24"/>
                <w:lang w:eastAsia="ar-SA"/>
              </w:rPr>
            </w:pPr>
            <w:r w:rsidRPr="00651289">
              <w:rPr>
                <w:rFonts w:ascii="Times New Roman" w:hAnsi="Times New Roman" w:cs="Times New Roman"/>
                <w:i/>
                <w:iCs/>
                <w:color w:val="000000"/>
                <w:sz w:val="24"/>
                <w:szCs w:val="24"/>
                <w:lang w:eastAsia="ar-SA"/>
              </w:rPr>
              <w:t xml:space="preserve">Готові страви для харчування </w:t>
            </w:r>
            <w:proofErr w:type="spellStart"/>
            <w:r w:rsidRPr="00651289">
              <w:rPr>
                <w:rFonts w:ascii="Times New Roman" w:hAnsi="Times New Roman" w:cs="Times New Roman"/>
                <w:i/>
                <w:iCs/>
                <w:color w:val="000000"/>
                <w:sz w:val="24"/>
                <w:szCs w:val="24"/>
                <w:lang w:eastAsia="ar-SA"/>
              </w:rPr>
              <w:t>отримувачів</w:t>
            </w:r>
            <w:proofErr w:type="spellEnd"/>
            <w:r w:rsidRPr="00651289">
              <w:rPr>
                <w:rFonts w:ascii="Times New Roman" w:hAnsi="Times New Roman" w:cs="Times New Roman"/>
                <w:i/>
                <w:iCs/>
                <w:color w:val="000000"/>
                <w:sz w:val="24"/>
                <w:szCs w:val="24"/>
                <w:lang w:eastAsia="ar-SA"/>
              </w:rPr>
              <w:t xml:space="preserve"> послуг</w:t>
            </w:r>
          </w:p>
          <w:p w:rsidR="00FB3C00" w:rsidRPr="00AC0EA8" w:rsidRDefault="00AC0EA8" w:rsidP="00AC0EA8">
            <w:pPr>
              <w:pStyle w:val="LO-normal"/>
              <w:widowControl w:val="0"/>
              <w:rPr>
                <w:rFonts w:ascii="Times New Roman" w:hAnsi="Times New Roman" w:cs="Times New Roman"/>
                <w:i/>
                <w:sz w:val="24"/>
                <w:szCs w:val="24"/>
              </w:rPr>
            </w:pPr>
            <w:proofErr w:type="spellStart"/>
            <w:r>
              <w:rPr>
                <w:rFonts w:ascii="Times New Roman" w:hAnsi="Times New Roman" w:cs="Times New Roman"/>
                <w:sz w:val="24"/>
                <w:szCs w:val="24"/>
              </w:rPr>
              <w:t>ДК</w:t>
            </w:r>
            <w:proofErr w:type="spellEnd"/>
            <w:r>
              <w:rPr>
                <w:rFonts w:ascii="Times New Roman" w:hAnsi="Times New Roman" w:cs="Times New Roman"/>
                <w:sz w:val="22"/>
                <w:szCs w:val="22"/>
              </w:rPr>
              <w:t xml:space="preserve"> </w:t>
            </w:r>
            <w:r>
              <w:rPr>
                <w:rFonts w:ascii="Times New Roman" w:hAnsi="Times New Roman" w:cs="Times New Roman"/>
                <w:sz w:val="24"/>
                <w:szCs w:val="24"/>
              </w:rPr>
              <w:t xml:space="preserve">021:2015- </w:t>
            </w:r>
            <w:r>
              <w:rPr>
                <w:rFonts w:ascii="Times New Roman" w:hAnsi="Times New Roman" w:cs="Times New Roman"/>
                <w:i/>
                <w:sz w:val="24"/>
                <w:szCs w:val="24"/>
              </w:rPr>
              <w:t>«</w:t>
            </w:r>
            <w:r w:rsidR="004940C9" w:rsidRPr="004940C9">
              <w:rPr>
                <w:rFonts w:ascii="Times New Roman" w:hAnsi="Times New Roman" w:cs="Times New Roman"/>
                <w:i/>
                <w:sz w:val="24"/>
                <w:szCs w:val="24"/>
              </w:rPr>
              <w:t>15894300-4 - Готові страви</w:t>
            </w:r>
            <w:r>
              <w:rPr>
                <w:rFonts w:ascii="Times New Roman" w:hAnsi="Times New Roman" w:cs="Times New Roman"/>
                <w:i/>
                <w:sz w:val="24"/>
                <w:szCs w:val="24"/>
              </w:rPr>
              <w:t>»</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Поділ предмета закупівлі на лоти не передбачено</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поставки товару:</w:t>
            </w:r>
          </w:p>
          <w:p w:rsidR="00651289" w:rsidRDefault="00FB3C00">
            <w:pPr>
              <w:widowControl w:val="0"/>
              <w:ind w:hanging="2"/>
              <w:jc w:val="both"/>
              <w:rPr>
                <w:rFonts w:ascii="Times New Roman" w:hAnsi="Times New Roman" w:cs="Times New Roman"/>
                <w:sz w:val="24"/>
                <w:szCs w:val="28"/>
              </w:rPr>
            </w:pPr>
            <w:r>
              <w:rPr>
                <w:rFonts w:ascii="Times New Roman" w:hAnsi="Times New Roman" w:cs="Times New Roman"/>
                <w:color w:val="000000"/>
                <w:sz w:val="24"/>
                <w:szCs w:val="24"/>
              </w:rPr>
              <w:t xml:space="preserve"> </w:t>
            </w:r>
            <w:r w:rsidR="00651289">
              <w:rPr>
                <w:rFonts w:ascii="Times New Roman" w:hAnsi="Times New Roman" w:cs="Times New Roman"/>
                <w:sz w:val="24"/>
                <w:szCs w:val="28"/>
              </w:rPr>
              <w:t xml:space="preserve">21018, м. Вінниця, вул. Владислава Городецького, 10, </w:t>
            </w:r>
            <w:r w:rsidR="00651289" w:rsidRPr="00C926A9">
              <w:rPr>
                <w:rFonts w:ascii="Times New Roman" w:hAnsi="Times New Roman" w:cs="Times New Roman"/>
                <w:sz w:val="24"/>
                <w:szCs w:val="28"/>
              </w:rPr>
              <w:t xml:space="preserve">с. Гнатків, вул. Пирогова, 3, </w:t>
            </w:r>
            <w:proofErr w:type="spellStart"/>
            <w:r w:rsidR="00651289" w:rsidRPr="00C926A9">
              <w:rPr>
                <w:rFonts w:ascii="Times New Roman" w:hAnsi="Times New Roman" w:cs="Times New Roman"/>
                <w:sz w:val="24"/>
                <w:szCs w:val="28"/>
              </w:rPr>
              <w:t>смт</w:t>
            </w:r>
            <w:proofErr w:type="spellEnd"/>
            <w:r w:rsidR="00651289" w:rsidRPr="00C926A9">
              <w:rPr>
                <w:rFonts w:ascii="Times New Roman" w:hAnsi="Times New Roman" w:cs="Times New Roman"/>
                <w:sz w:val="24"/>
                <w:szCs w:val="28"/>
              </w:rPr>
              <w:t>. Вапнярка вул. Космонавтів, 3</w:t>
            </w:r>
            <w:r w:rsidR="00651289">
              <w:rPr>
                <w:rFonts w:ascii="Times New Roman" w:hAnsi="Times New Roman" w:cs="Times New Roman"/>
                <w:sz w:val="24"/>
                <w:szCs w:val="28"/>
              </w:rPr>
              <w:t>.</w:t>
            </w:r>
          </w:p>
          <w:p w:rsidR="00FB3C00" w:rsidRDefault="00FB3C00">
            <w:pPr>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Обсяг товару: згідно з Додатком 2  до тендерної документації.</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строк поставки товарів (надання послуг, виконання робіт)</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До   31 грудня 2023 року.</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Недискримінація учасників</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Валютою тендерної пропозиції є національна валюта України - гривня.</w:t>
            </w:r>
          </w:p>
          <w:p w:rsidR="00FB3C00" w:rsidRDefault="00FB3C00">
            <w:pPr>
              <w:pStyle w:val="LO-normal"/>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Розрахунки здійснюватимуться у національній валюті України згідно з умовами укладеного договору. </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7</w:t>
            </w:r>
          </w:p>
        </w:tc>
        <w:tc>
          <w:tcPr>
            <w:tcW w:w="3475" w:type="dxa"/>
            <w:tcBorders>
              <w:top w:val="single" w:sz="4" w:space="0" w:color="000001"/>
              <w:left w:val="single" w:sz="4" w:space="0" w:color="000001"/>
              <w:bottom w:val="single" w:sz="4" w:space="0" w:color="000001"/>
              <w:right w:val="single" w:sz="4" w:space="0" w:color="000001"/>
            </w:tcBorders>
            <w:vAlign w:val="center"/>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FB3C00" w:rsidRDefault="00FB3C00">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FB3C00" w:rsidRDefault="00FB3C00">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FB3C00" w:rsidRDefault="00FB3C00">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FB3C00" w:rsidRDefault="00FB3C00">
            <w:pPr>
              <w:widowControl w:val="0"/>
              <w:jc w:val="both"/>
              <w:rPr>
                <w:rFonts w:ascii="Times New Roman" w:hAnsi="Times New Roman" w:cs="Times New Roman"/>
                <w:sz w:val="24"/>
                <w:szCs w:val="24"/>
              </w:rPr>
            </w:pPr>
            <w:r>
              <w:rPr>
                <w:rFonts w:ascii="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3C00">
        <w:trPr>
          <w:trHeight w:val="522"/>
          <w:jc w:val="center"/>
        </w:trPr>
        <w:tc>
          <w:tcPr>
            <w:tcW w:w="10524" w:type="dxa"/>
            <w:gridSpan w:val="3"/>
            <w:tcBorders>
              <w:top w:val="single" w:sz="4" w:space="0" w:color="000001"/>
              <w:left w:val="single" w:sz="4" w:space="0" w:color="000001"/>
              <w:bottom w:val="single" w:sz="4" w:space="0" w:color="000001"/>
              <w:right w:val="single" w:sz="4" w:space="0" w:color="000001"/>
            </w:tcBorders>
            <w:shd w:val="clear" w:color="auto" w:fill="A5A5A5"/>
            <w:vAlign w:val="center"/>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6480" w:type="dxa"/>
            <w:tcBorders>
              <w:top w:val="single" w:sz="4" w:space="0" w:color="000001"/>
              <w:bottom w:val="single" w:sz="4" w:space="0" w:color="000001"/>
              <w:right w:val="single" w:sz="4" w:space="0" w:color="000001"/>
            </w:tcBorders>
          </w:tcPr>
          <w:p w:rsidR="00FB3C00" w:rsidRDefault="00FB3C00">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3C00" w:rsidRDefault="00FB3C00">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3C00" w:rsidRDefault="00FB3C00">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sz w:val="24"/>
                <w:szCs w:val="24"/>
                <w:highlight w:val="white"/>
              </w:rPr>
              <w:t>протягом трьох днів</w:t>
            </w:r>
            <w:r>
              <w:rPr>
                <w:rFonts w:ascii="Times New Roman" w:hAnsi="Times New Roman" w:cs="Times New Roman"/>
                <w:sz w:val="24"/>
                <w:szCs w:val="24"/>
                <w:highlight w:val="white"/>
              </w:rPr>
              <w:t xml:space="preserve"> з дати їх </w:t>
            </w:r>
            <w:r>
              <w:rPr>
                <w:rFonts w:ascii="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FB3C00" w:rsidRDefault="00FB3C00">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3C00" w:rsidRDefault="00FB3C00">
            <w:pPr>
              <w:widowControl w:val="0"/>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color w:val="000000"/>
                <w:sz w:val="24"/>
                <w:szCs w:val="24"/>
                <w:highlight w:val="white"/>
              </w:rPr>
              <w:t>не менш як на чотири дні.</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Внесення змін до тендерної документації</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color w:val="000000"/>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color w:val="000000"/>
                <w:sz w:val="24"/>
                <w:szCs w:val="24"/>
                <w:highlight w:val="white"/>
              </w:rPr>
              <w:t xml:space="preserve"> </w:t>
            </w:r>
            <w:r>
              <w:rPr>
                <w:rFonts w:ascii="Times New Roman" w:hAnsi="Times New Roman" w:cs="Times New Roman"/>
                <w:b/>
                <w:color w:val="000000"/>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color w:val="000000"/>
                <w:sz w:val="24"/>
                <w:szCs w:val="24"/>
                <w:highlight w:val="white"/>
              </w:rPr>
              <w:t xml:space="preserve">, що вносяться. Зміни до тендерної документації у </w:t>
            </w:r>
            <w:proofErr w:type="spellStart"/>
            <w:r>
              <w:rPr>
                <w:rFonts w:ascii="Times New Roman" w:hAnsi="Times New Roman" w:cs="Times New Roman"/>
                <w:color w:val="000000"/>
                <w:sz w:val="24"/>
                <w:szCs w:val="24"/>
                <w:highlight w:val="white"/>
              </w:rPr>
              <w:t>машинозчитувальному</w:t>
            </w:r>
            <w:proofErr w:type="spellEnd"/>
            <w:r>
              <w:rPr>
                <w:rFonts w:ascii="Times New Roman" w:hAnsi="Times New Roman" w:cs="Times New Roman"/>
                <w:color w:val="000000"/>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B3C00">
        <w:trPr>
          <w:trHeight w:val="522"/>
          <w:jc w:val="center"/>
        </w:trPr>
        <w:tc>
          <w:tcPr>
            <w:tcW w:w="10524" w:type="dxa"/>
            <w:gridSpan w:val="3"/>
            <w:tcBorders>
              <w:top w:val="single" w:sz="4" w:space="0" w:color="000001"/>
              <w:left w:val="single" w:sz="4" w:space="0" w:color="000001"/>
              <w:bottom w:val="single" w:sz="4" w:space="0" w:color="000001"/>
              <w:right w:val="single" w:sz="4" w:space="0" w:color="000001"/>
            </w:tcBorders>
            <w:shd w:val="clear" w:color="auto" w:fill="A5A5A5"/>
            <w:vAlign w:val="center"/>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ІІІ. Інструкція з підготовки тендерної пропозиції</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Зміст і спосіб подання тендерної пропозиції</w:t>
            </w:r>
          </w:p>
        </w:tc>
        <w:tc>
          <w:tcPr>
            <w:tcW w:w="6480" w:type="dxa"/>
            <w:tcBorders>
              <w:top w:val="single" w:sz="4" w:space="0" w:color="000001"/>
              <w:bottom w:val="single" w:sz="4" w:space="0" w:color="000001"/>
              <w:right w:val="single" w:sz="4" w:space="0" w:color="000001"/>
            </w:tcBorders>
          </w:tcPr>
          <w:p w:rsidR="00FB3C00" w:rsidRDefault="00FB3C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proofErr w:type="spellStart"/>
            <w:r>
              <w:rPr>
                <w:rFonts w:ascii="Times New Roman" w:hAnsi="Times New Roman" w:cs="Times New Roman"/>
                <w:color w:val="000000"/>
                <w:sz w:val="24"/>
                <w:szCs w:val="24"/>
              </w:rPr>
              <w:t>pdf</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jpeg</w:t>
            </w:r>
            <w:proofErr w:type="spellEnd"/>
            <w:r>
              <w:rPr>
                <w:rFonts w:ascii="Times New Roman" w:hAnsi="Times New Roman" w:cs="Times New Roman"/>
                <w:color w:val="000000"/>
                <w:sz w:val="24"/>
                <w:szCs w:val="24"/>
              </w:rPr>
              <w:t>.», тощо), зміст та вигляд яких повинен відповідати оригіналам відповідних документів.</w:t>
            </w:r>
          </w:p>
          <w:p w:rsidR="00FB3C00" w:rsidRDefault="00FB3C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D0D0D"/>
                <w:sz w:val="24"/>
                <w:szCs w:val="24"/>
              </w:rPr>
            </w:pPr>
            <w:r>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s="Times New Roman"/>
                <w:color w:val="0D0D0D"/>
                <w:sz w:val="24"/>
                <w:szCs w:val="24"/>
              </w:rPr>
              <w:t xml:space="preserve"> </w:t>
            </w:r>
          </w:p>
          <w:p w:rsidR="00FB3C00" w:rsidRDefault="00FB3C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B3C00" w:rsidRDefault="00FB3C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w:t>
            </w:r>
            <w:r>
              <w:rPr>
                <w:rFonts w:ascii="Times New Roman" w:hAnsi="Times New Roman" w:cs="Times New Roman"/>
                <w:color w:val="000000"/>
                <w:sz w:val="24"/>
                <w:szCs w:val="24"/>
              </w:rPr>
              <w:lastRenderedPageBreak/>
              <w:t>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 матеріалів та інформації), що подається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 накладанням кваліфікованого електронного підпису на кожен з таких документів (матеріалів чи інформацію).</w:t>
            </w:r>
          </w:p>
          <w:p w:rsidR="00FB3C00" w:rsidRDefault="00FB3C00">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(КЕП/УЕП) учасника/уповноваженої особи учасника процедури закупівлі. </w:t>
            </w:r>
          </w:p>
          <w:p w:rsidR="00FB3C00" w:rsidRDefault="00FB3C00">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B3C00" w:rsidRDefault="00FB3C00">
            <w:pPr>
              <w:pStyle w:val="LO-normal"/>
              <w:widowControl w:val="0"/>
              <w:ind w:hanging="21"/>
              <w:jc w:val="both"/>
              <w:rPr>
                <w:rFonts w:ascii="Times New Roman" w:hAnsi="Times New Roman" w:cs="Times New Roman"/>
                <w:color w:val="000000"/>
                <w:sz w:val="24"/>
                <w:szCs w:val="24"/>
              </w:rPr>
            </w:pPr>
          </w:p>
        </w:tc>
      </w:tr>
      <w:tr w:rsidR="00FB3C00">
        <w:trPr>
          <w:trHeight w:val="410"/>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Забезпечення тендерної пропозиції</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визначено у зв`язку з відсутністю вимоги щодо подання забезпечення тендерної пропозиції.</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Учасник процедури закупівлі має право:</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відхилити таку вимогу;</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погодитися з вимогою та продовжити строк дії поданої ним тендерної пропозиції.</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5</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c>
          <w:tcPr>
            <w:tcW w:w="6480" w:type="dxa"/>
            <w:tcBorders>
              <w:top w:val="single" w:sz="4" w:space="0" w:color="000001"/>
              <w:bottom w:val="single" w:sz="4" w:space="0" w:color="000001"/>
              <w:right w:val="single" w:sz="4" w:space="0" w:color="000001"/>
            </w:tcBorders>
          </w:tcPr>
          <w:p w:rsidR="00FB3C00" w:rsidRDefault="00FB3C00">
            <w:pPr>
              <w:jc w:val="both"/>
              <w:rPr>
                <w:rFonts w:ascii="Times New Roman" w:hAnsi="Times New Roman"/>
                <w:sz w:val="24"/>
                <w:szCs w:val="24"/>
              </w:rPr>
            </w:pPr>
            <w:r>
              <w:rPr>
                <w:rFonts w:ascii="Times New Roman" w:hAnsi="Times New Roman"/>
                <w:spacing w:val="-1"/>
                <w:sz w:val="24"/>
                <w:szCs w:val="24"/>
              </w:rPr>
              <w:t xml:space="preserve">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та вимогам, встановленим статтею 17 Закону. </w:t>
            </w:r>
          </w:p>
          <w:p w:rsidR="00FB3C00" w:rsidRDefault="00FB3C00">
            <w:pPr>
              <w:pStyle w:val="LO-normal"/>
              <w:shd w:val="clear" w:color="auto" w:fill="FFFFFF"/>
              <w:ind w:firstLine="284"/>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B3C00" w:rsidRDefault="00FB3C00">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Перелік документів для підтвердження відповідності учасника кваліфікаційним критеріям і вимогам, визначеним у статті 16 та 17 Закону  наведено в Додатку 3 до цієї тендерної документації.</w:t>
            </w:r>
          </w:p>
          <w:p w:rsidR="00FB3C00" w:rsidRDefault="00FB3C00">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hAnsi="Times New Roman" w:cs="Times New Roman"/>
                <w:color w:val="000000"/>
                <w:sz w:val="24"/>
                <w:szCs w:val="24"/>
                <w:highlight w:val="white"/>
              </w:rPr>
              <w:t>“Про</w:t>
            </w:r>
            <w:proofErr w:type="spellEnd"/>
            <w:r>
              <w:rPr>
                <w:rFonts w:ascii="Times New Roman" w:hAnsi="Times New Roman" w:cs="Times New Roman"/>
                <w:color w:val="000000"/>
                <w:sz w:val="24"/>
                <w:szCs w:val="24"/>
                <w:highlight w:val="white"/>
              </w:rPr>
              <w:t xml:space="preserve"> доступ до публічної </w:t>
            </w:r>
            <w:proofErr w:type="spellStart"/>
            <w:r>
              <w:rPr>
                <w:rFonts w:ascii="Times New Roman" w:hAnsi="Times New Roman" w:cs="Times New Roman"/>
                <w:color w:val="000000"/>
                <w:sz w:val="24"/>
                <w:szCs w:val="24"/>
                <w:highlight w:val="white"/>
              </w:rPr>
              <w:t>інформації”</w:t>
            </w:r>
            <w:proofErr w:type="spellEnd"/>
            <w:r>
              <w:rPr>
                <w:rFonts w:ascii="Times New Roman" w:hAnsi="Times New Roman" w:cs="Times New Roman"/>
                <w:color w:val="000000"/>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3C00" w:rsidRDefault="00FB3C00">
            <w:pPr>
              <w:pStyle w:val="LO-normal"/>
              <w:shd w:val="clear" w:color="auto" w:fill="FFFFFF"/>
              <w:jc w:val="both"/>
              <w:rPr>
                <w:rFonts w:ascii="Times New Roman" w:hAnsi="Times New Roman"/>
                <w:sz w:val="24"/>
                <w:szCs w:val="24"/>
              </w:rPr>
            </w:pPr>
          </w:p>
        </w:tc>
      </w:tr>
      <w:tr w:rsidR="00FB3C00">
        <w:trPr>
          <w:trHeight w:val="2018"/>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Додатку 2 до Документації.</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Усі посилання у Додатку 2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Невідповідність запропонованого Учасником товару встановленим технічним, якісним і кількісним вимогам (Додаток 2 до тендерної документації) розцінюється як невідповідність пропозиції умовам тендерної документації відповідно до Додатку 2.</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475" w:type="dxa"/>
            <w:tcBorders>
              <w:top w:val="single" w:sz="4" w:space="0" w:color="000001"/>
              <w:bottom w:val="single" w:sz="4" w:space="0" w:color="000001"/>
            </w:tcBorders>
          </w:tcPr>
          <w:p w:rsidR="00FB3C00" w:rsidRDefault="00FB3C00">
            <w:pPr>
              <w:pStyle w:val="LO-normal"/>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FB3C00" w:rsidRDefault="00FB3C00">
            <w:pPr>
              <w:pStyle w:val="LO-normal"/>
              <w:widowControl w:val="0"/>
              <w:rPr>
                <w:rFonts w:ascii="Times New Roman" w:hAnsi="Times New Roman" w:cs="Times New Roman"/>
                <w:color w:val="000000"/>
                <w:sz w:val="24"/>
                <w:szCs w:val="24"/>
              </w:rPr>
            </w:pP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субпідрядника не зазначається, оскільки замовником не здійснюється закупівля робіт.</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8</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480" w:type="dxa"/>
            <w:tcBorders>
              <w:top w:val="single" w:sz="4" w:space="0" w:color="000001"/>
              <w:bottom w:val="single" w:sz="4" w:space="0" w:color="000001"/>
              <w:right w:val="single" w:sz="4" w:space="0" w:color="000001"/>
            </w:tcBorders>
          </w:tcPr>
          <w:p w:rsidR="00FB3C00" w:rsidRDefault="00FB3C00">
            <w:pPr>
              <w:widowControl w:val="0"/>
              <w:ind w:left="-6"/>
              <w:jc w:val="both"/>
              <w:rPr>
                <w:rFonts w:ascii="Times New Roman" w:hAnsi="Times New Roman" w:cs="Times New Roman"/>
                <w:sz w:val="24"/>
                <w:szCs w:val="24"/>
              </w:rPr>
            </w:pPr>
            <w:r>
              <w:rPr>
                <w:rFonts w:ascii="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hAnsi="Times New Roman" w:cs="Times New Roman"/>
                <w:color w:val="000000"/>
                <w:sz w:val="24"/>
                <w:szCs w:val="24"/>
              </w:rPr>
              <w:lastRenderedPageBreak/>
              <w:t>строку подання тендерних пропозицій.</w:t>
            </w:r>
          </w:p>
        </w:tc>
      </w:tr>
      <w:tr w:rsidR="00FB3C00">
        <w:trPr>
          <w:trHeight w:val="522"/>
          <w:jc w:val="center"/>
        </w:trPr>
        <w:tc>
          <w:tcPr>
            <w:tcW w:w="10524" w:type="dxa"/>
            <w:gridSpan w:val="3"/>
            <w:tcBorders>
              <w:top w:val="single" w:sz="4" w:space="0" w:color="000001"/>
              <w:left w:val="single" w:sz="4" w:space="0" w:color="000001"/>
              <w:bottom w:val="single" w:sz="4" w:space="0" w:color="000001"/>
              <w:right w:val="single" w:sz="4" w:space="0" w:color="000001"/>
            </w:tcBorders>
            <w:shd w:val="clear" w:color="auto" w:fill="A5A5A5"/>
          </w:tcPr>
          <w:p w:rsidR="00FB3C00" w:rsidRDefault="00FB3C00">
            <w:pPr>
              <w:pStyle w:val="LO-normal"/>
              <w:widowControl w:val="0"/>
              <w:ind w:hanging="23"/>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Розділ IV. Подання та розкриття тендерної пропозиції</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Кінцевий строк подання тендерної пропозиції</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Кінцевий строк подання тендерних пропозицій</w:t>
            </w:r>
          </w:p>
          <w:p w:rsidR="00FB3C00" w:rsidRDefault="00FB3C00">
            <w:pPr>
              <w:pStyle w:val="LO-normal"/>
              <w:widowControl w:val="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AC0EA8">
              <w:rPr>
                <w:rFonts w:ascii="Times New Roman" w:hAnsi="Times New Roman" w:cs="Times New Roman"/>
                <w:b/>
                <w:bCs/>
                <w:color w:val="000000"/>
                <w:sz w:val="24"/>
                <w:szCs w:val="24"/>
              </w:rPr>
              <w:t xml:space="preserve">   </w:t>
            </w:r>
            <w:r w:rsidR="004F6B08">
              <w:rPr>
                <w:rFonts w:ascii="Times New Roman" w:hAnsi="Times New Roman" w:cs="Times New Roman"/>
                <w:b/>
                <w:bCs/>
                <w:color w:val="000000"/>
                <w:sz w:val="24"/>
                <w:szCs w:val="24"/>
              </w:rPr>
              <w:t>26.01.2023 р.</w:t>
            </w:r>
          </w:p>
          <w:p w:rsidR="00FB3C00" w:rsidRDefault="00FB3C00">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FB3C00" w:rsidRDefault="00FB3C00">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FB3C00" w:rsidRDefault="00FB3C00">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Дата та час розкриття тендерної пропозиції</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FB3C00">
        <w:trPr>
          <w:trHeight w:val="522"/>
          <w:jc w:val="center"/>
        </w:trPr>
        <w:tc>
          <w:tcPr>
            <w:tcW w:w="10524" w:type="dxa"/>
            <w:gridSpan w:val="3"/>
            <w:tcBorders>
              <w:top w:val="single" w:sz="4" w:space="0" w:color="000001"/>
              <w:left w:val="single" w:sz="4" w:space="0" w:color="000001"/>
              <w:bottom w:val="single" w:sz="4" w:space="0" w:color="000001"/>
              <w:right w:val="single" w:sz="4" w:space="0" w:color="000001"/>
            </w:tcBorders>
            <w:shd w:val="clear" w:color="auto" w:fill="A5A5A5"/>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V. Оцінка тендерної пропозиції</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p>
          <w:p w:rsidR="00FB3C00" w:rsidRDefault="00FB3C00">
            <w:pPr>
              <w:widowControl w:val="0"/>
              <w:spacing w:line="228" w:lineRule="auto"/>
              <w:jc w:val="both"/>
              <w:rPr>
                <w:rFonts w:ascii="Times New Roman" w:hAnsi="Times New Roman" w:cs="Times New Roman"/>
                <w:sz w:val="24"/>
                <w:szCs w:val="24"/>
              </w:rPr>
            </w:pPr>
            <w:r>
              <w:rPr>
                <w:rFonts w:ascii="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r>
              <w:rPr>
                <w:rFonts w:ascii="Times New Roman" w:hAnsi="Times New Roman" w:cs="Times New Roman"/>
                <w:color w:val="000000"/>
                <w:sz w:val="24"/>
                <w:szCs w:val="24"/>
              </w:rPr>
              <w:lastRenderedPageBreak/>
              <w:t>застосовуються) з урахуванням положень пункту 40 Особливостей.</w:t>
            </w:r>
          </w:p>
          <w:p w:rsidR="00FB3C00" w:rsidRDefault="00FB3C00">
            <w:pPr>
              <w:widowControl w:val="0"/>
              <w:jc w:val="both"/>
              <w:rPr>
                <w:rFonts w:ascii="Times New Roman" w:hAnsi="Times New Roman" w:cs="Times New Roman"/>
                <w:sz w:val="24"/>
                <w:szCs w:val="24"/>
                <w:highlight w:val="yellow"/>
              </w:rPr>
            </w:pPr>
            <w:r>
              <w:rPr>
                <w:rFonts w:ascii="Times New Roman" w:hAnsi="Times New Roman" w:cs="Times New Roman"/>
                <w:i/>
                <w:sz w:val="24"/>
                <w:szCs w:val="24"/>
              </w:rPr>
              <w:t xml:space="preserve">Ціна тендерної пропозиції </w:t>
            </w:r>
            <w:r>
              <w:rPr>
                <w:rFonts w:ascii="Times New Roman" w:hAnsi="Times New Roman" w:cs="Times New Roman"/>
                <w:i/>
                <w:color w:val="FF0000"/>
                <w:sz w:val="24"/>
                <w:szCs w:val="24"/>
                <w:u w:val="single"/>
              </w:rPr>
              <w:t>не може</w:t>
            </w:r>
            <w:r>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До розгляду </w:t>
            </w:r>
            <w:r>
              <w:rPr>
                <w:rFonts w:ascii="Times New Roman" w:hAnsi="Times New Roman" w:cs="Times New Roman"/>
                <w:i/>
                <w:color w:val="FF0000"/>
                <w:sz w:val="24"/>
                <w:szCs w:val="24"/>
                <w:u w:val="single"/>
              </w:rPr>
              <w:t>не приймається</w:t>
            </w:r>
            <w:r>
              <w:rPr>
                <w:rFonts w:ascii="Times New Roman" w:hAnsi="Times New Roman" w:cs="Times New Roman"/>
                <w:i/>
                <w:color w:val="FF0000"/>
                <w:sz w:val="24"/>
                <w:szCs w:val="24"/>
              </w:rPr>
              <w:t xml:space="preserve"> </w:t>
            </w:r>
            <w:r>
              <w:rPr>
                <w:rFonts w:ascii="Times New Roman" w:hAnsi="Times New Roman" w:cs="Times New Roman"/>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color w:val="000000"/>
                <w:sz w:val="24"/>
                <w:szCs w:val="24"/>
              </w:rPr>
              <w:t xml:space="preserve"> </w:t>
            </w:r>
          </w:p>
          <w:p w:rsidR="00FB3C00" w:rsidRDefault="00FB3C00">
            <w:pPr>
              <w:pStyle w:val="LO-normal"/>
              <w:widowControl w:val="0"/>
              <w:jc w:val="both"/>
              <w:rPr>
                <w:rFonts w:ascii="Times New Roman" w:hAnsi="Times New Roman" w:cs="Times New Roman"/>
                <w:color w:val="000000"/>
                <w:sz w:val="24"/>
                <w:szCs w:val="24"/>
              </w:rPr>
            </w:pP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000001"/>
              <w:bottom w:val="single" w:sz="4" w:space="0" w:color="000001"/>
            </w:tcBorders>
          </w:tcPr>
          <w:p w:rsidR="00FB3C00" w:rsidRDefault="00FB3C00">
            <w:pPr>
              <w:pStyle w:val="LO-normal"/>
              <w:shd w:val="clear" w:color="auto" w:fill="FFFFFF"/>
              <w:rPr>
                <w:rFonts w:ascii="Times New Roman" w:hAnsi="Times New Roman" w:cs="Times New Roman"/>
                <w:color w:val="000000"/>
                <w:sz w:val="24"/>
                <w:szCs w:val="24"/>
              </w:rPr>
            </w:pPr>
            <w:r>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80" w:type="dxa"/>
            <w:tcBorders>
              <w:top w:val="single" w:sz="4" w:space="0" w:color="000001"/>
              <w:bottom w:val="single" w:sz="4" w:space="0" w:color="000001"/>
              <w:right w:val="single" w:sz="4" w:space="0" w:color="000001"/>
            </w:tcBorders>
          </w:tcPr>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B3C00" w:rsidRDefault="00FB3C0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Опис формальних помилок:</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hAnsi="Times New Roman" w:cs="Times New Roman"/>
                <w:sz w:val="24"/>
                <w:szCs w:val="24"/>
              </w:rPr>
              <w:lastRenderedPageBreak/>
              <w:t>сума, що зазначена прописом, є правильною.</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3C00" w:rsidRDefault="00FB3C0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Приклади формальних помилок:</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FB3C00" w:rsidRDefault="00FB3C00">
            <w:pPr>
              <w:widowControl w:val="0"/>
              <w:shd w:val="clear" w:color="auto" w:fill="FFFFFF"/>
              <w:spacing w:before="280" w:after="280"/>
              <w:jc w:val="both"/>
              <w:rPr>
                <w:rFonts w:ascii="Times New Roman" w:hAnsi="Times New Roman" w:cs="Times New Roman"/>
                <w:sz w:val="24"/>
                <w:szCs w:val="24"/>
              </w:rPr>
            </w:pPr>
            <w:r>
              <w:rPr>
                <w:rFonts w:ascii="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color w:val="000000"/>
                <w:sz w:val="24"/>
                <w:szCs w:val="24"/>
              </w:rPr>
              <w:t>pdf</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PortableDocumentFormat</w:t>
            </w:r>
            <w:proofErr w:type="spellEnd"/>
            <w:r>
              <w:rPr>
                <w:rFonts w:ascii="Times New Roman" w:hAnsi="Times New Roman" w:cs="Times New Roman"/>
                <w:color w:val="000000"/>
                <w:sz w:val="24"/>
                <w:szCs w:val="24"/>
              </w:rPr>
              <w:t>)».</w:t>
            </w:r>
          </w:p>
          <w:p w:rsidR="00FB3C00" w:rsidRDefault="00FB3C00">
            <w:pPr>
              <w:widowControl w:val="0"/>
              <w:shd w:val="clear" w:color="auto" w:fill="FFFFFF"/>
              <w:spacing w:before="280" w:after="280"/>
              <w:jc w:val="both"/>
              <w:rPr>
                <w:rFonts w:ascii="Times New Roman" w:hAnsi="Times New Roman" w:cs="Times New Roman"/>
                <w:sz w:val="24"/>
                <w:szCs w:val="24"/>
              </w:rPr>
            </w:pPr>
            <w:r>
              <w:rPr>
                <w:rFonts w:ascii="Times New Roman" w:hAnsi="Times New Roman" w:cs="Times New Roman"/>
                <w:color w:val="auto"/>
                <w:sz w:val="24"/>
                <w:szCs w:val="24"/>
              </w:rPr>
              <w:t>У випадку допущення учасником зазначених вище формальних (несуттєвих) помилок при оформленні тендерної пропозиції, остання не буде відхилена згідно Закону.</w:t>
            </w:r>
          </w:p>
          <w:p w:rsidR="00FB3C00" w:rsidRDefault="00FB3C00">
            <w:pPr>
              <w:ind w:firstLine="284"/>
              <w:jc w:val="both"/>
              <w:rPr>
                <w:rFonts w:ascii="Times New Roman" w:hAnsi="Times New Roman" w:cs="Times New Roman"/>
                <w:sz w:val="24"/>
                <w:szCs w:val="24"/>
              </w:rPr>
            </w:pPr>
            <w:r>
              <w:rPr>
                <w:rFonts w:ascii="Times New Roman" w:hAnsi="Times New Roman" w:cs="Times New Roman"/>
                <w:sz w:val="24"/>
                <w:szCs w:val="24"/>
              </w:rPr>
              <w:t>Технічні помилки будуть сприйматися замовником, як формальні (несуттєві) в разі, якщо такі помилки не призводять до значного спотворення інформації, допущеної очевидно не навмисно і не з метою надання недостовірної інформації та при умові, що при комплексному розгляді документів (інформації) можливо встановити інформацію яка відповідає дійсності а також, що така помилка не навмисна.</w:t>
            </w:r>
          </w:p>
          <w:p w:rsidR="00FB3C00" w:rsidRDefault="00FB3C00">
            <w:pPr>
              <w:ind w:firstLine="284"/>
              <w:jc w:val="both"/>
              <w:rPr>
                <w:rFonts w:ascii="Times New Roman" w:hAnsi="Times New Roman" w:cs="Times New Roman"/>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3</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Інша інформація</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w:t>
            </w:r>
            <w:r>
              <w:rPr>
                <w:rFonts w:ascii="Times New Roman" w:hAnsi="Times New Roman" w:cs="Times New Roman"/>
                <w:color w:val="000000"/>
                <w:sz w:val="24"/>
                <w:szCs w:val="24"/>
                <w:u w:val="single"/>
              </w:rPr>
              <w:t xml:space="preserve">протягом одного робочого </w:t>
            </w:r>
            <w:r>
              <w:rPr>
                <w:rFonts w:ascii="Times New Roman" w:hAnsi="Times New Roman" w:cs="Times New Roman"/>
                <w:color w:val="000000"/>
                <w:sz w:val="24"/>
                <w:szCs w:val="24"/>
              </w:rPr>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може відхилити аномально низьку тендерну </w:t>
            </w:r>
            <w:r>
              <w:rPr>
                <w:rFonts w:ascii="Times New Roman" w:hAnsi="Times New Roman" w:cs="Times New Roman"/>
                <w:color w:val="000000"/>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3) отримання учасником державної допомоги згідно із законодавством.</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cs="Times New Roman"/>
                <w:b/>
                <w:sz w:val="24"/>
                <w:szCs w:val="24"/>
                <w:highlight w:val="white"/>
              </w:rPr>
              <w:t>в інформації та/або документах,</w:t>
            </w:r>
            <w:r>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cs="Times New Roman"/>
                <w:b/>
                <w:sz w:val="24"/>
                <w:szCs w:val="24"/>
                <w:highlight w:val="white"/>
              </w:rPr>
              <w:t xml:space="preserve">не може бути меншим ніж два робочі дні </w:t>
            </w:r>
            <w:r>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3C00" w:rsidRDefault="00FB3C00">
            <w:pPr>
              <w:widowControl w:val="0"/>
              <w:shd w:val="clear" w:color="auto" w:fill="FFFFFF"/>
              <w:spacing w:line="228" w:lineRule="auto"/>
              <w:jc w:val="both"/>
              <w:rPr>
                <w:rFonts w:ascii="Times New Roman" w:hAnsi="Times New Roman" w:cs="Times New Roman"/>
                <w:sz w:val="24"/>
                <w:szCs w:val="24"/>
                <w:highlight w:val="white"/>
              </w:rPr>
            </w:pPr>
            <w:r>
              <w:rPr>
                <w:rFonts w:ascii="Times New Roman" w:hAnsi="Times New Roman" w:cs="Times New Roman"/>
                <w:b/>
                <w:color w:val="000000"/>
                <w:sz w:val="24"/>
                <w:szCs w:val="24"/>
                <w:highlight w:val="white"/>
              </w:rPr>
              <w:t>Під невідповідністю</w:t>
            </w:r>
            <w:r>
              <w:rPr>
                <w:rFonts w:ascii="Times New Roman" w:hAnsi="Times New Roman" w:cs="Times New Roman"/>
                <w:color w:val="000000"/>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hAnsi="Times New Roman" w:cs="Times New Roman"/>
                <w:b/>
                <w:color w:val="000000"/>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hAnsi="Times New Roman" w:cs="Times New Roman"/>
                <w:color w:val="000000"/>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3C00" w:rsidRDefault="00FB3C00">
            <w:pPr>
              <w:widowControl w:val="0"/>
              <w:shd w:val="clear" w:color="auto" w:fill="FFFFFF"/>
              <w:spacing w:line="228" w:lineRule="auto"/>
              <w:jc w:val="both"/>
              <w:rPr>
                <w:rFonts w:ascii="Times New Roman" w:hAnsi="Times New Roman" w:cs="Times New Roman"/>
                <w:sz w:val="24"/>
                <w:szCs w:val="24"/>
                <w:highlight w:val="white"/>
              </w:rPr>
            </w:pPr>
            <w:r>
              <w:rPr>
                <w:rFonts w:ascii="Times New Roman" w:hAnsi="Times New Roman" w:cs="Times New Roman"/>
                <w:b/>
                <w:sz w:val="24"/>
                <w:szCs w:val="24"/>
                <w:highlight w:val="white"/>
              </w:rPr>
              <w:t>Невідповідністю</w:t>
            </w:r>
            <w:r>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hAnsi="Times New Roman" w:cs="Times New Roman"/>
                <w:sz w:val="24"/>
                <w:szCs w:val="24"/>
              </w:rPr>
              <w:lastRenderedPageBreak/>
              <w:t xml:space="preserve">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3C00" w:rsidRDefault="00FB3C00">
            <w:pPr>
              <w:widowControl w:val="0"/>
              <w:shd w:val="clear" w:color="auto" w:fill="FFFFFF"/>
              <w:spacing w:line="228" w:lineRule="auto"/>
              <w:jc w:val="both"/>
              <w:rPr>
                <w:rFonts w:ascii="Times New Roman" w:hAnsi="Times New Roman" w:cs="Times New Roman"/>
                <w:strike/>
                <w:sz w:val="24"/>
                <w:szCs w:val="24"/>
              </w:rPr>
            </w:pPr>
            <w:r>
              <w:rPr>
                <w:rFonts w:ascii="Times New Roman" w:hAnsi="Times New Roman" w:cs="Times New Roman"/>
                <w:color w:val="000000"/>
                <w:sz w:val="24"/>
                <w:szCs w:val="24"/>
                <w:highlight w:val="white"/>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color w:val="000000"/>
                <w:sz w:val="24"/>
                <w:szCs w:val="24"/>
                <w:highlight w:val="white"/>
              </w:rPr>
              <w:t>невиправлення</w:t>
            </w:r>
            <w:proofErr w:type="spellEnd"/>
            <w:r>
              <w:rPr>
                <w:rFonts w:ascii="Times New Roman" w:hAnsi="Times New Roman" w:cs="Times New Roman"/>
                <w:color w:val="000000"/>
                <w:sz w:val="24"/>
                <w:szCs w:val="24"/>
                <w:highlight w:val="white"/>
              </w:rPr>
              <w:t xml:space="preserve"> учасниками виявлених невідповідностей.</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Витрати учасника, пов’язані з підготовкою та поданням тендерної пропозиції несе самостійно.</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3C00" w:rsidRDefault="00FB3C00">
            <w:pPr>
              <w:pStyle w:val="LO-normal"/>
              <w:widowControl w:val="0"/>
              <w:jc w:val="both"/>
              <w:rPr>
                <w:rFonts w:ascii="Times New Roman" w:hAnsi="Times New Roman" w:cs="Times New Roman"/>
                <w:color w:val="000000"/>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Відхилення тендерних пропозицій</w:t>
            </w:r>
          </w:p>
        </w:tc>
        <w:tc>
          <w:tcPr>
            <w:tcW w:w="6480" w:type="dxa"/>
            <w:tcBorders>
              <w:top w:val="single" w:sz="4" w:space="0" w:color="000001"/>
              <w:bottom w:val="single" w:sz="4" w:space="0" w:color="000001"/>
              <w:right w:val="single" w:sz="4" w:space="0" w:color="000001"/>
            </w:tcBorders>
          </w:tcPr>
          <w:p w:rsidR="00FB3C00" w:rsidRDefault="00FB3C00">
            <w:pPr>
              <w:widowControl w:val="0"/>
              <w:spacing w:line="228" w:lineRule="auto"/>
              <w:jc w:val="both"/>
              <w:rPr>
                <w:rFonts w:ascii="Times New Roman" w:hAnsi="Times New Roman" w:cs="Times New Roman"/>
                <w:sz w:val="24"/>
                <w:szCs w:val="24"/>
                <w:highlight w:val="white"/>
              </w:rPr>
            </w:pPr>
          </w:p>
          <w:p w:rsidR="00FB3C00" w:rsidRDefault="00FB3C00">
            <w:pPr>
              <w:widowControl w:val="0"/>
              <w:spacing w:line="228" w:lineRule="auto"/>
              <w:jc w:val="both"/>
              <w:rPr>
                <w:rFonts w:ascii="Times New Roman" w:hAnsi="Times New Roman" w:cs="Times New Roman"/>
                <w:sz w:val="24"/>
                <w:szCs w:val="24"/>
                <w:highlight w:val="white"/>
              </w:rPr>
            </w:pP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b/>
                <w:sz w:val="24"/>
                <w:szCs w:val="24"/>
                <w:highlight w:val="white"/>
              </w:rPr>
              <w:t>Замовник відхиляє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w:t>
            </w:r>
            <w:r>
              <w:rPr>
                <w:rFonts w:ascii="Times New Roman" w:hAnsi="Times New Roman" w:cs="Times New Roman"/>
                <w:b/>
                <w:sz w:val="24"/>
                <w:szCs w:val="24"/>
                <w:highlight w:val="white"/>
              </w:rPr>
              <w:t>учасник процедури закупівлі</w:t>
            </w:r>
            <w:r>
              <w:rPr>
                <w:rFonts w:ascii="Times New Roman" w:hAnsi="Times New Roman" w:cs="Times New Roman"/>
                <w:sz w:val="24"/>
                <w:szCs w:val="24"/>
                <w:highlight w:val="white"/>
              </w:rPr>
              <w:t>:</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-зазначив</w:t>
            </w:r>
            <w:proofErr w:type="spellEnd"/>
            <w:r>
              <w:rPr>
                <w:rFonts w:ascii="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B3C00" w:rsidRDefault="00FB3C00">
            <w:pPr>
              <w:widowControl w:val="0"/>
              <w:jc w:val="both"/>
              <w:rPr>
                <w:rFonts w:ascii="Times New Roman" w:hAnsi="Times New Roman" w:cs="Times New Roman"/>
                <w:sz w:val="24"/>
                <w:szCs w:val="24"/>
                <w:highlight w:val="white"/>
              </w:rPr>
            </w:pPr>
            <w:proofErr w:type="spellStart"/>
            <w:r>
              <w:rPr>
                <w:rFonts w:ascii="Times New Roman" w:hAnsi="Times New Roman" w:cs="Times New Roman"/>
                <w:color w:val="000000"/>
                <w:sz w:val="24"/>
                <w:szCs w:val="24"/>
                <w:highlight w:val="white"/>
              </w:rPr>
              <w:t>-не</w:t>
            </w:r>
            <w:proofErr w:type="spellEnd"/>
            <w:r>
              <w:rPr>
                <w:rFonts w:ascii="Times New Roman" w:hAnsi="Times New Roman" w:cs="Times New Roman"/>
                <w:color w:val="000000"/>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B3C00" w:rsidRDefault="00FB3C00">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-не</w:t>
            </w:r>
            <w:proofErr w:type="spellEnd"/>
            <w:r>
              <w:rPr>
                <w:rFonts w:ascii="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3C00" w:rsidRDefault="00FB3C00">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-не</w:t>
            </w:r>
            <w:proofErr w:type="spellEnd"/>
            <w:r>
              <w:rPr>
                <w:rFonts w:ascii="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B3C00" w:rsidRDefault="00FB3C00">
            <w:pPr>
              <w:widowControl w:val="0"/>
              <w:jc w:val="both"/>
              <w:rPr>
                <w:rFonts w:ascii="Times New Roman" w:hAnsi="Times New Roman" w:cs="Times New Roman"/>
                <w:sz w:val="24"/>
                <w:szCs w:val="24"/>
                <w:highlight w:val="white"/>
              </w:rPr>
            </w:pPr>
            <w:proofErr w:type="spellStart"/>
            <w:r>
              <w:rPr>
                <w:rFonts w:ascii="Times New Roman" w:hAnsi="Times New Roman" w:cs="Times New Roman"/>
                <w:color w:val="000000"/>
                <w:sz w:val="24"/>
                <w:szCs w:val="24"/>
                <w:highlight w:val="white"/>
              </w:rPr>
              <w:t>-визначив</w:t>
            </w:r>
            <w:proofErr w:type="spellEnd"/>
            <w:r>
              <w:rPr>
                <w:rFonts w:ascii="Times New Roman" w:hAnsi="Times New Roman" w:cs="Times New Roman"/>
                <w:color w:val="000000"/>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B3C00" w:rsidRDefault="00FB3C00">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hAnsi="Times New Roman" w:cs="Times New Roman"/>
                <w:color w:val="000000"/>
                <w:sz w:val="24"/>
                <w:szCs w:val="24"/>
                <w:highlight w:val="white"/>
              </w:rPr>
              <w:t>бенефіціарним</w:t>
            </w:r>
            <w:proofErr w:type="spellEnd"/>
            <w:r>
              <w:rPr>
                <w:rFonts w:ascii="Times New Roman" w:hAnsi="Times New Roman" w:cs="Times New Roman"/>
                <w:color w:val="000000"/>
                <w:sz w:val="24"/>
                <w:szCs w:val="24"/>
                <w:highlight w:val="white"/>
              </w:rPr>
              <w:t xml:space="preserve"> власником (власником) якої є резидент (резиденти) Російської Федерації/ Республіки Білорусь, або </w:t>
            </w:r>
            <w:r>
              <w:rPr>
                <w:rFonts w:ascii="Times New Roman" w:hAnsi="Times New Roman" w:cs="Times New Roman"/>
                <w:color w:val="000000"/>
                <w:sz w:val="24"/>
                <w:szCs w:val="24"/>
                <w:highlight w:val="white"/>
              </w:rPr>
              <w:lastRenderedPageBreak/>
              <w:t xml:space="preserve">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hAnsi="Times New Roman" w:cs="Times New Roman"/>
                <w:color w:val="000000"/>
                <w:sz w:val="24"/>
                <w:szCs w:val="24"/>
                <w:highlight w:val="white"/>
              </w:rPr>
              <w:t>“Про</w:t>
            </w:r>
            <w:proofErr w:type="spellEnd"/>
            <w:r>
              <w:rPr>
                <w:rFonts w:ascii="Times New Roman" w:hAnsi="Times New Roman" w:cs="Times New Roman"/>
                <w:color w:val="00000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s="Times New Roman"/>
                <w:color w:val="000000"/>
                <w:sz w:val="24"/>
                <w:szCs w:val="24"/>
                <w:highlight w:val="white"/>
              </w:rPr>
              <w:t>“Про</w:t>
            </w:r>
            <w:proofErr w:type="spellEnd"/>
            <w:r>
              <w:rPr>
                <w:rFonts w:ascii="Times New Roman" w:hAnsi="Times New Roman" w:cs="Times New Roman"/>
                <w:color w:val="000000"/>
                <w:sz w:val="24"/>
                <w:szCs w:val="24"/>
                <w:highlight w:val="white"/>
              </w:rPr>
              <w:t xml:space="preserve"> публічні </w:t>
            </w:r>
            <w:proofErr w:type="spellStart"/>
            <w:r>
              <w:rPr>
                <w:rFonts w:ascii="Times New Roman" w:hAnsi="Times New Roman" w:cs="Times New Roman"/>
                <w:color w:val="000000"/>
                <w:sz w:val="24"/>
                <w:szCs w:val="24"/>
                <w:highlight w:val="white"/>
              </w:rPr>
              <w:t>закупівлі”</w:t>
            </w:r>
            <w:proofErr w:type="spellEnd"/>
            <w:r>
              <w:rPr>
                <w:rFonts w:ascii="Times New Roman" w:hAnsi="Times New Roman" w:cs="Times New Roman"/>
                <w:color w:val="00000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hAnsi="Times New Roman" w:cs="Times New Roman"/>
                <w:color w:val="000000"/>
                <w:sz w:val="24"/>
                <w:szCs w:val="24"/>
                <w:highlight w:val="white"/>
              </w:rPr>
              <w:t>скасування”</w:t>
            </w:r>
            <w:proofErr w:type="spellEnd"/>
            <w:r>
              <w:rPr>
                <w:rFonts w:ascii="Times New Roman" w:hAnsi="Times New Roman" w:cs="Times New Roman"/>
                <w:color w:val="000000"/>
                <w:sz w:val="24"/>
                <w:szCs w:val="24"/>
                <w:highlight w:val="white"/>
              </w:rPr>
              <w:t>);</w:t>
            </w:r>
          </w:p>
          <w:p w:rsidR="00FB3C00" w:rsidRDefault="00FB3C00">
            <w:pPr>
              <w:widowControl w:val="0"/>
              <w:spacing w:line="228" w:lineRule="auto"/>
              <w:jc w:val="both"/>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2) </w:t>
            </w:r>
            <w:r>
              <w:rPr>
                <w:rFonts w:ascii="Times New Roman" w:hAnsi="Times New Roman" w:cs="Times New Roman"/>
                <w:b/>
                <w:sz w:val="24"/>
                <w:szCs w:val="24"/>
                <w:highlight w:val="white"/>
              </w:rPr>
              <w:t>тендерна пропозиція:</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-не</w:t>
            </w:r>
            <w:proofErr w:type="spellEnd"/>
            <w:r>
              <w:rPr>
                <w:rFonts w:ascii="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-викладена</w:t>
            </w:r>
            <w:proofErr w:type="spellEnd"/>
            <w:r>
              <w:rPr>
                <w:rFonts w:ascii="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строк дії якої закінчився;</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color w:val="000000"/>
                <w:sz w:val="24"/>
                <w:szCs w:val="24"/>
                <w:highlight w:val="white"/>
              </w:rPr>
              <w:t>-не</w:t>
            </w:r>
            <w:proofErr w:type="spellEnd"/>
            <w:r>
              <w:rPr>
                <w:rFonts w:ascii="Times New Roman" w:hAnsi="Times New Roman" w:cs="Times New Roman"/>
                <w:color w:val="000000"/>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B3C00" w:rsidRDefault="00FB3C00">
            <w:pPr>
              <w:widowControl w:val="0"/>
              <w:spacing w:line="228" w:lineRule="auto"/>
              <w:jc w:val="both"/>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3) </w:t>
            </w:r>
            <w:r>
              <w:rPr>
                <w:rFonts w:ascii="Times New Roman" w:hAnsi="Times New Roman" w:cs="Times New Roman"/>
                <w:b/>
                <w:sz w:val="24"/>
                <w:szCs w:val="24"/>
                <w:highlight w:val="white"/>
              </w:rPr>
              <w:t>переможець процедури закупівлі:</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color w:val="000000"/>
                <w:sz w:val="24"/>
                <w:szCs w:val="24"/>
                <w:highlight w:val="white"/>
              </w:rPr>
              <w:t>-відмовився</w:t>
            </w:r>
            <w:proofErr w:type="spellEnd"/>
            <w:r>
              <w:rPr>
                <w:rFonts w:ascii="Times New Roman" w:hAnsi="Times New Roman" w:cs="Times New Roman"/>
                <w:color w:val="000000"/>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-не</w:t>
            </w:r>
            <w:proofErr w:type="spellEnd"/>
            <w:r>
              <w:rPr>
                <w:rFonts w:ascii="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color w:val="000000"/>
                <w:sz w:val="24"/>
                <w:szCs w:val="24"/>
                <w:highlight w:val="white"/>
              </w:rPr>
              <w:t>-не</w:t>
            </w:r>
            <w:proofErr w:type="spellEnd"/>
            <w:r>
              <w:rPr>
                <w:rFonts w:ascii="Times New Roman" w:hAnsi="Times New Roman" w:cs="Times New Roman"/>
                <w:color w:val="000000"/>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-не</w:t>
            </w:r>
            <w:proofErr w:type="spellEnd"/>
            <w:r>
              <w:rPr>
                <w:rFonts w:ascii="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B3C00" w:rsidRDefault="00FB3C00">
            <w:pPr>
              <w:widowControl w:val="0"/>
              <w:spacing w:line="228"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Замовник може відхилити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hAnsi="Times New Roman" w:cs="Times New Roman"/>
                <w:b/>
                <w:sz w:val="24"/>
                <w:szCs w:val="24"/>
                <w:highlight w:val="white"/>
              </w:rPr>
              <w:t>у разі, коли:</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3C00" w:rsidRDefault="00FB3C00">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3C00" w:rsidRDefault="00FB3C00">
            <w:pPr>
              <w:widowControl w:val="0"/>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cs="Times New Roman"/>
                <w:b/>
                <w:color w:val="000000"/>
                <w:sz w:val="24"/>
                <w:szCs w:val="24"/>
                <w:highlight w:val="white"/>
              </w:rPr>
              <w:t xml:space="preserve">не пізніш як через чотири дні </w:t>
            </w:r>
            <w:r>
              <w:rPr>
                <w:rFonts w:ascii="Times New Roman" w:hAnsi="Times New Roman" w:cs="Times New Roman"/>
                <w:color w:val="000000"/>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B3C00" w:rsidRDefault="00FB3C00">
            <w:pPr>
              <w:pStyle w:val="LO-normal"/>
              <w:widowControl w:val="0"/>
              <w:jc w:val="both"/>
              <w:rPr>
                <w:rFonts w:ascii="Times New Roman" w:hAnsi="Times New Roman" w:cs="Times New Roman"/>
                <w:color w:val="000000"/>
                <w:sz w:val="24"/>
                <w:szCs w:val="24"/>
              </w:rPr>
            </w:pPr>
          </w:p>
        </w:tc>
      </w:tr>
      <w:tr w:rsidR="00FB3C00">
        <w:trPr>
          <w:trHeight w:val="522"/>
          <w:jc w:val="center"/>
        </w:trPr>
        <w:tc>
          <w:tcPr>
            <w:tcW w:w="10524" w:type="dxa"/>
            <w:gridSpan w:val="3"/>
            <w:tcBorders>
              <w:top w:val="single" w:sz="4" w:space="0" w:color="000001"/>
              <w:left w:val="single" w:sz="4" w:space="0" w:color="000001"/>
              <w:bottom w:val="single" w:sz="4" w:space="0" w:color="000001"/>
              <w:right w:val="single" w:sz="4" w:space="0" w:color="000001"/>
            </w:tcBorders>
            <w:shd w:val="clear" w:color="auto" w:fill="A5A5A5"/>
            <w:vAlign w:val="center"/>
          </w:tcPr>
          <w:p w:rsidR="00FB3C00" w:rsidRDefault="00FB3C00">
            <w:pPr>
              <w:pStyle w:val="LO-normal"/>
              <w:widowControl w:val="0"/>
              <w:ind w:hanging="21"/>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Відміна замовником тендеру чи визнання його таким, що не відбувся</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pPr>
            <w:r>
              <w:rPr>
                <w:rFonts w:ascii="Times New Roman" w:hAnsi="Times New Roman" w:cs="Times New Roman"/>
                <w:color w:val="000000"/>
                <w:sz w:val="24"/>
                <w:szCs w:val="24"/>
              </w:rPr>
              <w:t xml:space="preserve"> </w:t>
            </w:r>
          </w:p>
          <w:p w:rsidR="00FB3C00" w:rsidRDefault="00FB3C00">
            <w:pPr>
              <w:widowControl w:val="0"/>
              <w:jc w:val="both"/>
              <w:rPr>
                <w:rFonts w:ascii="Times New Roman" w:hAnsi="Times New Roman" w:cs="Times New Roman"/>
                <w:b/>
                <w:sz w:val="24"/>
                <w:szCs w:val="24"/>
              </w:rPr>
            </w:pPr>
            <w:r>
              <w:rPr>
                <w:rFonts w:ascii="Times New Roman" w:hAnsi="Times New Roman" w:cs="Times New Roman"/>
                <w:b/>
                <w:sz w:val="24"/>
                <w:szCs w:val="24"/>
              </w:rPr>
              <w:t>Замовник відміняє відкриті торги у разі:</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w:t>
            </w:r>
            <w:r>
              <w:rPr>
                <w:rFonts w:ascii="Times New Roman" w:hAnsi="Times New Roman" w:cs="Times New Roman"/>
              </w:rPr>
              <w:t>бі</w:t>
            </w:r>
            <w:r>
              <w:rPr>
                <w:rFonts w:ascii="Times New Roman" w:hAnsi="Times New Roman" w:cs="Times New Roman"/>
                <w:sz w:val="24"/>
                <w:szCs w:val="24"/>
              </w:rPr>
              <w:t>т чи послуг;</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FB3C00" w:rsidRDefault="00FB3C00">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У разі відміни відкритих торгів замовник </w:t>
            </w:r>
            <w:r>
              <w:rPr>
                <w:rFonts w:ascii="Times New Roman" w:hAnsi="Times New Roman" w:cs="Times New Roman"/>
                <w:b/>
                <w:color w:val="000000"/>
                <w:sz w:val="24"/>
                <w:szCs w:val="24"/>
              </w:rPr>
              <w:t>протягом одного робочого дня</w:t>
            </w:r>
            <w:r>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3C00" w:rsidRDefault="00FB3C00">
            <w:pPr>
              <w:widowControl w:val="0"/>
              <w:jc w:val="both"/>
              <w:rPr>
                <w:rFonts w:ascii="Times New Roman" w:hAnsi="Times New Roman" w:cs="Times New Roman"/>
                <w:b/>
                <w:sz w:val="24"/>
                <w:szCs w:val="24"/>
              </w:rPr>
            </w:pPr>
            <w:r>
              <w:rPr>
                <w:rFonts w:ascii="Times New Roman" w:hAnsi="Times New Roman" w:cs="Times New Roman"/>
                <w:b/>
                <w:sz w:val="24"/>
                <w:szCs w:val="24"/>
              </w:rPr>
              <w:lastRenderedPageBreak/>
              <w:t>Відкриті торги автоматично відміняються електронною системою закупівель у разі:</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FB3C00" w:rsidRDefault="00FB3C00">
            <w:pPr>
              <w:widowControl w:val="0"/>
              <w:jc w:val="both"/>
              <w:rPr>
                <w:rFonts w:ascii="Times New Roman" w:hAnsi="Times New Roman" w:cs="Times New Roman"/>
                <w:sz w:val="24"/>
                <w:szCs w:val="24"/>
              </w:rPr>
            </w:pPr>
            <w:r>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rPr>
              <w:t>.</w:t>
            </w:r>
          </w:p>
          <w:p w:rsidR="00FB3C00" w:rsidRDefault="00FB3C00">
            <w:pPr>
              <w:pStyle w:val="LO-normal"/>
              <w:widowControl w:val="0"/>
              <w:jc w:val="both"/>
              <w:rPr>
                <w:rFonts w:ascii="Times New Roman" w:hAnsi="Times New Roman" w:cs="Times New Roman"/>
                <w:color w:val="000000"/>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Строк укладання договору про закупівлю</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pPr>
            <w:r>
              <w:rPr>
                <w:rFonts w:ascii="Times New Roman" w:hAnsi="Times New Roman" w:cs="Times New Roman"/>
                <w:color w:val="000000"/>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color w:val="000000"/>
                <w:sz w:val="24"/>
                <w:szCs w:val="24"/>
                <w:highlight w:val="white"/>
              </w:rPr>
              <w:t>не пізніше ніж через 15 днів</w:t>
            </w:r>
            <w:r>
              <w:rPr>
                <w:rFonts w:ascii="Times New Roman" w:hAnsi="Times New Roman" w:cs="Times New Roman"/>
                <w:color w:val="000000"/>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color w:val="000000"/>
                <w:sz w:val="24"/>
                <w:szCs w:val="24"/>
                <w:highlight w:val="white"/>
              </w:rPr>
              <w:t>може бути продовжений до 60 днів</w:t>
            </w:r>
            <w:r>
              <w:rPr>
                <w:rFonts w:ascii="Times New Roman" w:hAnsi="Times New Roman" w:cs="Times New Roman"/>
                <w:color w:val="000000"/>
                <w:sz w:val="24"/>
                <w:szCs w:val="24"/>
                <w:highlight w:val="white"/>
              </w:rPr>
              <w:t xml:space="preserve">. </w:t>
            </w:r>
          </w:p>
          <w:p w:rsidR="00FB3C00" w:rsidRDefault="00FB3C00">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3C00" w:rsidRDefault="00FB3C00">
            <w:pPr>
              <w:pStyle w:val="ac"/>
            </w:pPr>
            <w:r>
              <w:rPr>
                <w:rFonts w:ascii="Times New Roman" w:hAnsi="Times New Roman" w:cs="Times New Roman"/>
                <w:color w:val="000000"/>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color w:val="000000"/>
                <w:sz w:val="24"/>
                <w:szCs w:val="24"/>
                <w:highlight w:val="white"/>
              </w:rPr>
              <w:t>не може бути укладено раніше ніж через п’ять днів</w:t>
            </w:r>
            <w:r>
              <w:rPr>
                <w:rFonts w:ascii="Times New Roman" w:hAnsi="Times New Roman" w:cs="Times New Roman"/>
                <w:color w:val="000000"/>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75" w:type="dxa"/>
            <w:tcBorders>
              <w:top w:val="single" w:sz="4" w:space="0" w:color="000001"/>
              <w:bottom w:val="single" w:sz="4" w:space="0" w:color="000001"/>
            </w:tcBorders>
          </w:tcPr>
          <w:p w:rsidR="00FB3C00" w:rsidRDefault="00FB3C00">
            <w:pPr>
              <w:pStyle w:val="LO-normal"/>
              <w:widowControl w:val="0"/>
            </w:pPr>
            <w:r>
              <w:rPr>
                <w:rFonts w:ascii="Times New Roman" w:hAnsi="Times New Roman" w:cs="Times New Roman"/>
                <w:b/>
                <w:color w:val="000000"/>
                <w:sz w:val="24"/>
                <w:szCs w:val="24"/>
              </w:rPr>
              <w:t xml:space="preserve">Проект договору про закупівлю </w:t>
            </w:r>
          </w:p>
        </w:tc>
        <w:tc>
          <w:tcPr>
            <w:tcW w:w="6480" w:type="dxa"/>
            <w:tcBorders>
              <w:top w:val="single" w:sz="4" w:space="0" w:color="000001"/>
              <w:bottom w:val="single" w:sz="4" w:space="0" w:color="000001"/>
              <w:right w:val="single" w:sz="4" w:space="0" w:color="000001"/>
            </w:tcBorders>
          </w:tcPr>
          <w:p w:rsidR="00FB3C00" w:rsidRDefault="00FB3C00">
            <w:pPr>
              <w:widowControl w:val="0"/>
              <w:ind w:right="1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договору про закупівлю викладено в </w:t>
            </w:r>
            <w:r>
              <w:rPr>
                <w:rFonts w:ascii="Times New Roman" w:hAnsi="Times New Roman" w:cs="Times New Roman"/>
                <w:b/>
                <w:i/>
                <w:color w:val="000000"/>
                <w:sz w:val="24"/>
                <w:szCs w:val="24"/>
              </w:rPr>
              <w:t>Додатку 4</w:t>
            </w:r>
            <w:r>
              <w:rPr>
                <w:rFonts w:ascii="Times New Roman" w:hAnsi="Times New Roman" w:cs="Times New Roman"/>
                <w:color w:val="000000"/>
                <w:sz w:val="24"/>
                <w:szCs w:val="24"/>
              </w:rPr>
              <w:t xml:space="preserve"> до цієї тендерної документації.</w:t>
            </w:r>
          </w:p>
          <w:p w:rsidR="00FB3C00" w:rsidRDefault="00FB3C00">
            <w:pPr>
              <w:widowControl w:val="0"/>
              <w:ind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rPr>
              <w:t>у строки, визначені пунктом 2 «Строк укладання договору про закупівлю» цього розділу.</w:t>
            </w:r>
          </w:p>
          <w:p w:rsidR="00FB3C00" w:rsidRDefault="00FB3C00">
            <w:pPr>
              <w:widowControl w:val="0"/>
              <w:jc w:val="both"/>
              <w:rPr>
                <w:rFonts w:ascii="Times New Roman" w:hAnsi="Times New Roman" w:cs="Times New Roman"/>
                <w:color w:val="000000"/>
                <w:sz w:val="24"/>
                <w:szCs w:val="24"/>
              </w:rPr>
            </w:pPr>
            <w:r>
              <w:rPr>
                <w:rFonts w:ascii="Times New Roman" w:hAnsi="Times New Roman" w:cs="Times New Roman"/>
                <w:b/>
                <w:i/>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B3C00" w:rsidRDefault="00FB3C00">
            <w:pPr>
              <w:widowControl w:val="0"/>
              <w:numPr>
                <w:ilvl w:val="0"/>
                <w:numId w:val="1"/>
              </w:numPr>
              <w:spacing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інформацію про право підписання договору про закупівлю;</w:t>
            </w:r>
          </w:p>
          <w:p w:rsidR="00FB3C00" w:rsidRDefault="00FB3C00">
            <w:pPr>
              <w:widowControl w:val="0"/>
              <w:numPr>
                <w:ilvl w:val="0"/>
                <w:numId w:val="1"/>
              </w:numPr>
              <w:spacing w:line="259"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характеру </w:t>
            </w:r>
            <w:r>
              <w:rPr>
                <w:rFonts w:ascii="Times New Roman" w:hAnsi="Times New Roman" w:cs="Times New Roman"/>
                <w:color w:val="000000"/>
                <w:sz w:val="24"/>
                <w:szCs w:val="24"/>
              </w:rPr>
              <w:t xml:space="preserve">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hAnsi="Times New Roman" w:cs="Times New Roman"/>
                <w:color w:val="000000"/>
                <w:sz w:val="24"/>
                <w:szCs w:val="24"/>
              </w:rPr>
              <w:lastRenderedPageBreak/>
              <w:t>законом.</w:t>
            </w:r>
          </w:p>
          <w:p w:rsidR="00FB3C00" w:rsidRDefault="00FB3C00">
            <w:pPr>
              <w:widowControl w:val="0"/>
              <w:ind w:right="120"/>
              <w:jc w:val="both"/>
              <w:rPr>
                <w:rFonts w:ascii="Times New Roman" w:hAnsi="Times New Roman" w:cs="Times New Roman"/>
                <w:i/>
                <w:sz w:val="24"/>
                <w:szCs w:val="24"/>
                <w:highlight w:val="white"/>
              </w:rPr>
            </w:pPr>
            <w:r>
              <w:rPr>
                <w:rFonts w:ascii="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Pr>
                <w:rFonts w:ascii="Times New Roman" w:hAnsi="Times New Roman" w:cs="Times New Roman"/>
                <w:i/>
                <w:color w:val="000000"/>
                <w:sz w:val="24"/>
                <w:szCs w:val="24"/>
                <w:highlight w:val="white"/>
              </w:rPr>
              <w:t>абз</w:t>
            </w:r>
            <w:proofErr w:type="spellEnd"/>
            <w:r>
              <w:rPr>
                <w:rFonts w:ascii="Times New Roman" w:hAnsi="Times New Roman" w:cs="Times New Roman"/>
                <w:i/>
                <w:color w:val="000000"/>
                <w:sz w:val="24"/>
                <w:szCs w:val="24"/>
                <w:highlight w:val="white"/>
              </w:rPr>
              <w:t>. 2 підпункту 3  пункту 41 Особливостей.</w:t>
            </w:r>
          </w:p>
          <w:p w:rsidR="00FB3C00" w:rsidRDefault="00FB3C00">
            <w:pPr>
              <w:pStyle w:val="LO-normal"/>
              <w:widowControl w:val="0"/>
              <w:jc w:val="both"/>
              <w:rPr>
                <w:rFonts w:ascii="Times New Roman" w:hAnsi="Times New Roman" w:cs="Times New Roman"/>
                <w:color w:val="000000"/>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480" w:type="dxa"/>
            <w:tcBorders>
              <w:top w:val="single" w:sz="4" w:space="0" w:color="000001"/>
              <w:bottom w:val="single" w:sz="4" w:space="0" w:color="000001"/>
              <w:right w:val="single" w:sz="4" w:space="0" w:color="000001"/>
            </w:tcBorders>
          </w:tcPr>
          <w:p w:rsidR="00FB3C00" w:rsidRDefault="00FB3C00">
            <w:pPr>
              <w:widowControl w:val="0"/>
              <w:jc w:val="both"/>
              <w:rPr>
                <w:rFonts w:ascii="Times New Roman" w:hAnsi="Times New Roman" w:cs="Times New Roman"/>
                <w:sz w:val="24"/>
                <w:szCs w:val="24"/>
              </w:rPr>
            </w:pPr>
            <w:r>
              <w:rPr>
                <w:rFonts w:ascii="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B3C00" w:rsidRDefault="00FB3C00">
            <w:pPr>
              <w:widowControl w:val="0"/>
              <w:jc w:val="both"/>
              <w:rPr>
                <w:rFonts w:ascii="Times New Roman" w:hAnsi="Times New Roman" w:cs="Times New Roman"/>
                <w:color w:val="000000"/>
                <w:sz w:val="24"/>
                <w:szCs w:val="24"/>
              </w:rPr>
            </w:pPr>
            <w:r>
              <w:rPr>
                <w:rFonts w:ascii="Times New Roman" w:hAnsi="Times New Roman" w:cs="Times New Roman"/>
                <w:bCs/>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3C00" w:rsidRDefault="00FB3C00">
            <w:pPr>
              <w:pStyle w:val="LO-normal"/>
              <w:widowControl w:val="0"/>
              <w:jc w:val="both"/>
              <w:rPr>
                <w:rFonts w:ascii="Times New Roman" w:hAnsi="Times New Roman" w:cs="Times New Roman"/>
                <w:bCs/>
                <w:color w:val="000000"/>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cs="Times New Roman"/>
                <w:color w:val="000000"/>
                <w:sz w:val="24"/>
                <w:szCs w:val="24"/>
              </w:rPr>
              <w:t>неукладення</w:t>
            </w:r>
            <w:proofErr w:type="spellEnd"/>
            <w:r>
              <w:rPr>
                <w:rFonts w:ascii="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FB3C00" w:rsidRDefault="00FB3C00">
            <w:pPr>
              <w:pStyle w:val="LO-normal"/>
              <w:widowControl w:val="0"/>
              <w:jc w:val="both"/>
              <w:rPr>
                <w:rFonts w:ascii="Times New Roman" w:hAnsi="Times New Roman" w:cs="Times New Roman"/>
                <w:color w:val="000000"/>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Забезпечення виконання договору про закупівлю </w:t>
            </w:r>
          </w:p>
        </w:tc>
        <w:tc>
          <w:tcPr>
            <w:tcW w:w="6480" w:type="dxa"/>
            <w:tcBorders>
              <w:top w:val="single" w:sz="4" w:space="0" w:color="000001"/>
              <w:bottom w:val="single" w:sz="4" w:space="0" w:color="000001"/>
              <w:right w:val="single" w:sz="4" w:space="0" w:color="000001"/>
            </w:tcBorders>
          </w:tcPr>
          <w:p w:rsidR="00FB3C00" w:rsidRPr="00FD0A68" w:rsidRDefault="00FD0A68">
            <w:pPr>
              <w:pStyle w:val="LO-normal"/>
              <w:widowControl w:val="0"/>
              <w:jc w:val="both"/>
              <w:rPr>
                <w:rFonts w:ascii="Times New Roman" w:hAnsi="Times New Roman" w:cs="Times New Roman"/>
              </w:rPr>
            </w:pPr>
            <w:proofErr w:type="spellStart"/>
            <w:r w:rsidRPr="00FD0A68">
              <w:rPr>
                <w:rFonts w:ascii="Times New Roman" w:hAnsi="Times New Roman" w:cs="Times New Roman"/>
                <w:sz w:val="24"/>
                <w:lang w:val="en-US"/>
              </w:rPr>
              <w:t>Вимагається</w:t>
            </w:r>
            <w:proofErr w:type="spellEnd"/>
          </w:p>
        </w:tc>
      </w:tr>
    </w:tbl>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jc w:val="center"/>
      </w:pPr>
    </w:p>
    <w:sectPr w:rsidR="00FB3C00" w:rsidSect="005271F9">
      <w:headerReference w:type="default" r:id="rId7"/>
      <w:footerReference w:type="default" r:id="rId8"/>
      <w:pgSz w:w="11906" w:h="16838"/>
      <w:pgMar w:top="777" w:right="926" w:bottom="707" w:left="1134" w:header="720" w:footer="18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CC0" w:rsidRDefault="00AF2CC0" w:rsidP="005271F9">
      <w:r>
        <w:separator/>
      </w:r>
    </w:p>
  </w:endnote>
  <w:endnote w:type="continuationSeparator" w:id="0">
    <w:p w:rsidR="00AF2CC0" w:rsidRDefault="00AF2CC0" w:rsidP="00527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A0000287" w:usb1="28CF3C52" w:usb2="00000016" w:usb3="00000000" w:csb0="0004001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00" w:rsidRDefault="00616461">
    <w:pPr>
      <w:pStyle w:val="aa"/>
      <w:ind w:left="4649"/>
    </w:pPr>
    <w:r>
      <w:fldChar w:fldCharType="begin"/>
    </w:r>
    <w:r w:rsidR="00E13E31">
      <w:instrText>PAGE</w:instrText>
    </w:r>
    <w:r>
      <w:fldChar w:fldCharType="separate"/>
    </w:r>
    <w:r w:rsidR="004F6B08">
      <w:rPr>
        <w:noProof/>
      </w:rPr>
      <w:t>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CC0" w:rsidRDefault="00AF2CC0" w:rsidP="005271F9">
      <w:r>
        <w:separator/>
      </w:r>
    </w:p>
  </w:footnote>
  <w:footnote w:type="continuationSeparator" w:id="0">
    <w:p w:rsidR="00AF2CC0" w:rsidRDefault="00AF2CC0" w:rsidP="00527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00" w:rsidRDefault="00FB3C00">
    <w:pPr>
      <w:pStyle w:val="LO-normal"/>
      <w:jc w:val="center"/>
    </w:pPr>
  </w:p>
  <w:p w:rsidR="00FB3C00" w:rsidRDefault="00FB3C00">
    <w:pPr>
      <w:pStyle w:val="LO-normal"/>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65057"/>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55DE5F46"/>
    <w:multiLevelType w:val="multilevel"/>
    <w:tmpl w:val="FFFFFFFF"/>
    <w:lvl w:ilvl="0">
      <w:start w:val="1"/>
      <w:numFmt w:val="decimal"/>
      <w:lvlText w:val="%1)"/>
      <w:lvlJc w:val="left"/>
      <w:pPr>
        <w:ind w:left="720" w:hanging="360"/>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5271F9"/>
    <w:rsid w:val="00061E92"/>
    <w:rsid w:val="000816BF"/>
    <w:rsid w:val="000B104A"/>
    <w:rsid w:val="000E57DB"/>
    <w:rsid w:val="000F0AB7"/>
    <w:rsid w:val="000F240A"/>
    <w:rsid w:val="000F7A88"/>
    <w:rsid w:val="0016107F"/>
    <w:rsid w:val="00291325"/>
    <w:rsid w:val="002A6803"/>
    <w:rsid w:val="003B1D40"/>
    <w:rsid w:val="004442C9"/>
    <w:rsid w:val="004567BD"/>
    <w:rsid w:val="00474A5E"/>
    <w:rsid w:val="004940C9"/>
    <w:rsid w:val="004A12D0"/>
    <w:rsid w:val="004F6B08"/>
    <w:rsid w:val="005271F9"/>
    <w:rsid w:val="005D0A7D"/>
    <w:rsid w:val="00616461"/>
    <w:rsid w:val="00651289"/>
    <w:rsid w:val="00725E29"/>
    <w:rsid w:val="00744843"/>
    <w:rsid w:val="00761941"/>
    <w:rsid w:val="00865536"/>
    <w:rsid w:val="008753A6"/>
    <w:rsid w:val="00895C80"/>
    <w:rsid w:val="008A629A"/>
    <w:rsid w:val="008E6B8B"/>
    <w:rsid w:val="00931117"/>
    <w:rsid w:val="009770A0"/>
    <w:rsid w:val="009B1075"/>
    <w:rsid w:val="00A3711B"/>
    <w:rsid w:val="00A73ED4"/>
    <w:rsid w:val="00AC0EA8"/>
    <w:rsid w:val="00AF2CC0"/>
    <w:rsid w:val="00B33A3A"/>
    <w:rsid w:val="00C6621E"/>
    <w:rsid w:val="00C80765"/>
    <w:rsid w:val="00C818CB"/>
    <w:rsid w:val="00CF1B80"/>
    <w:rsid w:val="00D05A6B"/>
    <w:rsid w:val="00D31A60"/>
    <w:rsid w:val="00D62B78"/>
    <w:rsid w:val="00DC115D"/>
    <w:rsid w:val="00DC7EBA"/>
    <w:rsid w:val="00E13E31"/>
    <w:rsid w:val="00E24D53"/>
    <w:rsid w:val="00FB3C00"/>
    <w:rsid w:val="00FD0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88"/>
    <w:rPr>
      <w:color w:val="00000A"/>
      <w:lang w:eastAsia="en-US"/>
    </w:rPr>
  </w:style>
  <w:style w:type="paragraph" w:styleId="1">
    <w:name w:val="heading 1"/>
    <w:basedOn w:val="a"/>
    <w:link w:val="10"/>
    <w:uiPriority w:val="99"/>
    <w:qFormat/>
    <w:rsid w:val="000F7A88"/>
    <w:pPr>
      <w:keepNext/>
      <w:keepLines/>
      <w:widowControl w:val="0"/>
      <w:spacing w:before="480" w:after="120"/>
      <w:outlineLvl w:val="0"/>
    </w:pPr>
    <w:rPr>
      <w:b/>
      <w:sz w:val="48"/>
      <w:szCs w:val="48"/>
      <w:lang w:val="en-US"/>
    </w:rPr>
  </w:style>
  <w:style w:type="paragraph" w:styleId="2">
    <w:name w:val="heading 2"/>
    <w:basedOn w:val="a"/>
    <w:link w:val="20"/>
    <w:uiPriority w:val="99"/>
    <w:qFormat/>
    <w:rsid w:val="000F7A88"/>
    <w:pPr>
      <w:keepNext/>
      <w:keepLines/>
      <w:widowControl w:val="0"/>
      <w:spacing w:before="360" w:after="80"/>
      <w:outlineLvl w:val="1"/>
    </w:pPr>
    <w:rPr>
      <w:b/>
      <w:sz w:val="36"/>
      <w:szCs w:val="36"/>
      <w:lang w:val="en-US"/>
    </w:rPr>
  </w:style>
  <w:style w:type="paragraph" w:styleId="3">
    <w:name w:val="heading 3"/>
    <w:basedOn w:val="a"/>
    <w:link w:val="30"/>
    <w:uiPriority w:val="99"/>
    <w:qFormat/>
    <w:rsid w:val="000F7A88"/>
    <w:pPr>
      <w:keepNext/>
      <w:keepLines/>
      <w:widowControl w:val="0"/>
      <w:spacing w:before="280" w:after="80"/>
      <w:outlineLvl w:val="2"/>
    </w:pPr>
    <w:rPr>
      <w:b/>
      <w:sz w:val="28"/>
      <w:szCs w:val="28"/>
      <w:lang w:val="en-US"/>
    </w:rPr>
  </w:style>
  <w:style w:type="paragraph" w:styleId="4">
    <w:name w:val="heading 4"/>
    <w:basedOn w:val="a"/>
    <w:link w:val="40"/>
    <w:uiPriority w:val="99"/>
    <w:qFormat/>
    <w:rsid w:val="000F7A88"/>
    <w:pPr>
      <w:keepNext/>
      <w:keepLines/>
      <w:widowControl w:val="0"/>
      <w:spacing w:before="240" w:after="40"/>
      <w:outlineLvl w:val="3"/>
    </w:pPr>
    <w:rPr>
      <w:b/>
      <w:sz w:val="24"/>
      <w:szCs w:val="24"/>
      <w:lang w:val="en-US"/>
    </w:rPr>
  </w:style>
  <w:style w:type="paragraph" w:styleId="5">
    <w:name w:val="heading 5"/>
    <w:basedOn w:val="a"/>
    <w:link w:val="50"/>
    <w:uiPriority w:val="99"/>
    <w:qFormat/>
    <w:rsid w:val="000F7A88"/>
    <w:pPr>
      <w:keepNext/>
      <w:keepLines/>
      <w:widowControl w:val="0"/>
      <w:spacing w:before="220" w:after="40"/>
      <w:outlineLvl w:val="4"/>
    </w:pPr>
    <w:rPr>
      <w:b/>
      <w:sz w:val="22"/>
      <w:szCs w:val="22"/>
      <w:lang w:val="en-US"/>
    </w:rPr>
  </w:style>
  <w:style w:type="paragraph" w:styleId="6">
    <w:name w:val="heading 6"/>
    <w:basedOn w:val="a"/>
    <w:link w:val="60"/>
    <w:uiPriority w:val="99"/>
    <w:qFormat/>
    <w:rsid w:val="000F7A88"/>
    <w:pPr>
      <w:keepNext/>
      <w:keepLines/>
      <w:widowControl w:val="0"/>
      <w:spacing w:before="200" w:after="40"/>
      <w:outlineLvl w:val="5"/>
    </w:pPr>
    <w:rPr>
      <w:b/>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7A88"/>
    <w:rPr>
      <w:rFonts w:ascii="Cambria" w:hAnsi="Cambria" w:cs="Times New Roman"/>
      <w:b/>
      <w:bCs/>
      <w:sz w:val="32"/>
      <w:szCs w:val="32"/>
      <w:lang w:val="uk-UA"/>
    </w:rPr>
  </w:style>
  <w:style w:type="character" w:customStyle="1" w:styleId="20">
    <w:name w:val="Заголовок 2 Знак"/>
    <w:link w:val="2"/>
    <w:uiPriority w:val="99"/>
    <w:semiHidden/>
    <w:locked/>
    <w:rsid w:val="000F7A88"/>
    <w:rPr>
      <w:rFonts w:ascii="Cambria" w:hAnsi="Cambria" w:cs="Times New Roman"/>
      <w:b/>
      <w:bCs/>
      <w:i/>
      <w:iCs/>
      <w:sz w:val="28"/>
      <w:szCs w:val="28"/>
      <w:lang w:val="uk-UA"/>
    </w:rPr>
  </w:style>
  <w:style w:type="character" w:customStyle="1" w:styleId="30">
    <w:name w:val="Заголовок 3 Знак"/>
    <w:link w:val="3"/>
    <w:uiPriority w:val="99"/>
    <w:semiHidden/>
    <w:locked/>
    <w:rsid w:val="000F7A88"/>
    <w:rPr>
      <w:rFonts w:ascii="Cambria" w:hAnsi="Cambria" w:cs="Times New Roman"/>
      <w:b/>
      <w:bCs/>
      <w:sz w:val="26"/>
      <w:szCs w:val="26"/>
      <w:lang w:val="uk-UA"/>
    </w:rPr>
  </w:style>
  <w:style w:type="character" w:customStyle="1" w:styleId="40">
    <w:name w:val="Заголовок 4 Знак"/>
    <w:link w:val="4"/>
    <w:uiPriority w:val="99"/>
    <w:semiHidden/>
    <w:locked/>
    <w:rsid w:val="000F7A88"/>
    <w:rPr>
      <w:rFonts w:ascii="Calibri" w:hAnsi="Calibri" w:cs="Times New Roman"/>
      <w:b/>
      <w:bCs/>
      <w:sz w:val="28"/>
      <w:szCs w:val="28"/>
      <w:lang w:val="uk-UA"/>
    </w:rPr>
  </w:style>
  <w:style w:type="character" w:customStyle="1" w:styleId="50">
    <w:name w:val="Заголовок 5 Знак"/>
    <w:link w:val="5"/>
    <w:uiPriority w:val="99"/>
    <w:semiHidden/>
    <w:locked/>
    <w:rsid w:val="000F7A88"/>
    <w:rPr>
      <w:rFonts w:ascii="Calibri" w:hAnsi="Calibri" w:cs="Times New Roman"/>
      <w:b/>
      <w:bCs/>
      <w:i/>
      <w:iCs/>
      <w:sz w:val="26"/>
      <w:szCs w:val="26"/>
      <w:lang w:val="uk-UA"/>
    </w:rPr>
  </w:style>
  <w:style w:type="character" w:customStyle="1" w:styleId="60">
    <w:name w:val="Заголовок 6 Знак"/>
    <w:link w:val="6"/>
    <w:uiPriority w:val="99"/>
    <w:semiHidden/>
    <w:locked/>
    <w:rsid w:val="000F7A88"/>
    <w:rPr>
      <w:rFonts w:ascii="Calibri" w:hAnsi="Calibri" w:cs="Times New Roman"/>
      <w:b/>
      <w:bCs/>
      <w:lang w:val="uk-UA"/>
    </w:rPr>
  </w:style>
  <w:style w:type="character" w:customStyle="1" w:styleId="a3">
    <w:name w:val="Название Знак"/>
    <w:link w:val="a4"/>
    <w:uiPriority w:val="99"/>
    <w:locked/>
    <w:rsid w:val="000F7A88"/>
    <w:rPr>
      <w:rFonts w:ascii="Cambria" w:hAnsi="Cambria" w:cs="Times New Roman"/>
      <w:b/>
      <w:bCs/>
      <w:sz w:val="32"/>
      <w:szCs w:val="32"/>
      <w:lang w:val="uk-UA"/>
    </w:rPr>
  </w:style>
  <w:style w:type="character" w:customStyle="1" w:styleId="a5">
    <w:name w:val="Подзаголовок Знак"/>
    <w:link w:val="a6"/>
    <w:uiPriority w:val="99"/>
    <w:locked/>
    <w:rsid w:val="000F7A88"/>
    <w:rPr>
      <w:rFonts w:ascii="Cambria" w:hAnsi="Cambria" w:cs="Times New Roman"/>
      <w:sz w:val="24"/>
      <w:szCs w:val="24"/>
      <w:lang w:val="uk-UA"/>
    </w:rPr>
  </w:style>
  <w:style w:type="character" w:customStyle="1" w:styleId="a7">
    <w:name w:val="Верхний колонтитул Знак"/>
    <w:link w:val="a8"/>
    <w:uiPriority w:val="99"/>
    <w:semiHidden/>
    <w:locked/>
    <w:rsid w:val="000F7A88"/>
    <w:rPr>
      <w:rFonts w:cs="Times New Roman"/>
      <w:sz w:val="20"/>
      <w:szCs w:val="20"/>
      <w:lang w:val="uk-UA"/>
    </w:rPr>
  </w:style>
  <w:style w:type="character" w:customStyle="1" w:styleId="a9">
    <w:name w:val="Нижний колонтитул Знак"/>
    <w:link w:val="aa"/>
    <w:uiPriority w:val="99"/>
    <w:semiHidden/>
    <w:locked/>
    <w:rsid w:val="000F7A88"/>
    <w:rPr>
      <w:rFonts w:cs="Times New Roman"/>
      <w:sz w:val="20"/>
      <w:szCs w:val="20"/>
      <w:lang w:val="uk-UA"/>
    </w:rPr>
  </w:style>
  <w:style w:type="character" w:customStyle="1" w:styleId="WW8Num4z0">
    <w:name w:val="WW8Num4z0"/>
    <w:uiPriority w:val="99"/>
    <w:rsid w:val="000F7A88"/>
    <w:rPr>
      <w:lang w:val="uk-UA"/>
    </w:rPr>
  </w:style>
  <w:style w:type="character" w:customStyle="1" w:styleId="WW8Num4z1">
    <w:name w:val="WW8Num4z1"/>
    <w:uiPriority w:val="99"/>
    <w:rsid w:val="000F7A88"/>
  </w:style>
  <w:style w:type="character" w:customStyle="1" w:styleId="WW8Num5z0">
    <w:name w:val="WW8Num5z0"/>
    <w:uiPriority w:val="99"/>
    <w:rsid w:val="000F7A88"/>
    <w:rPr>
      <w:lang w:val="uk-UA"/>
    </w:rPr>
  </w:style>
  <w:style w:type="character" w:customStyle="1" w:styleId="WW8Num9z0">
    <w:name w:val="WW8Num9z0"/>
    <w:uiPriority w:val="99"/>
    <w:rsid w:val="000F7A88"/>
  </w:style>
  <w:style w:type="character" w:customStyle="1" w:styleId="WW8Num12z0">
    <w:name w:val="WW8Num12z0"/>
    <w:uiPriority w:val="99"/>
    <w:rsid w:val="000F7A88"/>
  </w:style>
  <w:style w:type="character" w:customStyle="1" w:styleId="WW8Num13z0">
    <w:name w:val="WW8Num13z0"/>
    <w:uiPriority w:val="99"/>
    <w:rsid w:val="000F7A88"/>
  </w:style>
  <w:style w:type="character" w:customStyle="1" w:styleId="WW8Num10z0">
    <w:name w:val="WW8Num10z0"/>
    <w:uiPriority w:val="99"/>
    <w:rsid w:val="000F7A88"/>
  </w:style>
  <w:style w:type="character" w:customStyle="1" w:styleId="Arial3">
    <w:name w:val="Основной текст + Arial3"/>
    <w:uiPriority w:val="99"/>
    <w:rsid w:val="000F7A88"/>
    <w:rPr>
      <w:rFonts w:ascii="Arial" w:hAnsi="Arial"/>
      <w:color w:val="000000"/>
      <w:sz w:val="15"/>
      <w:shd w:val="clear" w:color="auto" w:fill="FFFFFF"/>
      <w:lang w:val="uk-UA"/>
    </w:rPr>
  </w:style>
  <w:style w:type="character" w:customStyle="1" w:styleId="Arial2">
    <w:name w:val="Основной текст + Arial2"/>
    <w:uiPriority w:val="99"/>
    <w:rsid w:val="000F7A88"/>
    <w:rPr>
      <w:rFonts w:ascii="Arial" w:hAnsi="Arial"/>
      <w:i/>
      <w:color w:val="000000"/>
      <w:sz w:val="17"/>
      <w:shd w:val="clear" w:color="auto" w:fill="FFFFFF"/>
      <w:lang w:val="uk-UA"/>
    </w:rPr>
  </w:style>
  <w:style w:type="character" w:customStyle="1" w:styleId="WW8Num7z0">
    <w:name w:val="WW8Num7z0"/>
    <w:uiPriority w:val="99"/>
    <w:rsid w:val="000F7A88"/>
    <w:rPr>
      <w:rFonts w:ascii="Times New Roman" w:hAnsi="Times New Roman"/>
      <w:b/>
      <w:lang w:val="uk-UA"/>
    </w:rPr>
  </w:style>
  <w:style w:type="character" w:customStyle="1" w:styleId="WW8Num14z0">
    <w:name w:val="WW8Num14z0"/>
    <w:uiPriority w:val="99"/>
    <w:rsid w:val="000F7A88"/>
    <w:rPr>
      <w:rFonts w:ascii="Times New Roman" w:hAnsi="Times New Roman"/>
    </w:rPr>
  </w:style>
  <w:style w:type="character" w:customStyle="1" w:styleId="WW8Num14z1">
    <w:name w:val="WW8Num14z1"/>
    <w:uiPriority w:val="99"/>
    <w:rsid w:val="000F7A88"/>
  </w:style>
  <w:style w:type="character" w:customStyle="1" w:styleId="-">
    <w:name w:val="Интернет-ссылка"/>
    <w:uiPriority w:val="99"/>
    <w:rsid w:val="000F7A88"/>
    <w:rPr>
      <w:rFonts w:cs="Times New Roman"/>
      <w:color w:val="0000FF"/>
      <w:u w:val="single"/>
    </w:rPr>
  </w:style>
  <w:style w:type="character" w:customStyle="1" w:styleId="ab">
    <w:name w:val="Основной текст Знак"/>
    <w:link w:val="ac"/>
    <w:uiPriority w:val="99"/>
    <w:semiHidden/>
    <w:locked/>
    <w:rsid w:val="000F7A88"/>
    <w:rPr>
      <w:rFonts w:cs="Times New Roman"/>
      <w:color w:val="00000A"/>
      <w:sz w:val="20"/>
      <w:szCs w:val="20"/>
      <w:lang w:val="uk-UA"/>
    </w:rPr>
  </w:style>
  <w:style w:type="character" w:customStyle="1" w:styleId="TitleChar1">
    <w:name w:val="Title Char1"/>
    <w:uiPriority w:val="99"/>
    <w:locked/>
    <w:rsid w:val="000F7A88"/>
    <w:rPr>
      <w:rFonts w:ascii="Cambria" w:hAnsi="Cambria" w:cs="Times New Roman"/>
      <w:b/>
      <w:bCs/>
      <w:color w:val="00000A"/>
      <w:kern w:val="2"/>
      <w:sz w:val="32"/>
      <w:szCs w:val="32"/>
      <w:lang w:val="uk-UA"/>
    </w:rPr>
  </w:style>
  <w:style w:type="character" w:customStyle="1" w:styleId="SubtitleChar1">
    <w:name w:val="Subtitle Char1"/>
    <w:uiPriority w:val="99"/>
    <w:locked/>
    <w:rsid w:val="000F7A88"/>
    <w:rPr>
      <w:rFonts w:ascii="Cambria" w:hAnsi="Cambria" w:cs="Times New Roman"/>
      <w:color w:val="00000A"/>
      <w:sz w:val="24"/>
      <w:szCs w:val="24"/>
      <w:lang w:val="uk-UA"/>
    </w:rPr>
  </w:style>
  <w:style w:type="character" w:customStyle="1" w:styleId="HeaderChar1">
    <w:name w:val="Header Char1"/>
    <w:uiPriority w:val="99"/>
    <w:semiHidden/>
    <w:locked/>
    <w:rsid w:val="000F7A88"/>
    <w:rPr>
      <w:rFonts w:cs="Times New Roman"/>
      <w:color w:val="00000A"/>
      <w:sz w:val="20"/>
      <w:szCs w:val="20"/>
      <w:lang w:val="uk-UA"/>
    </w:rPr>
  </w:style>
  <w:style w:type="character" w:customStyle="1" w:styleId="FooterChar1">
    <w:name w:val="Footer Char1"/>
    <w:uiPriority w:val="99"/>
    <w:semiHidden/>
    <w:locked/>
    <w:rsid w:val="000F7A88"/>
    <w:rPr>
      <w:rFonts w:cs="Times New Roman"/>
      <w:color w:val="00000A"/>
      <w:sz w:val="20"/>
      <w:szCs w:val="20"/>
      <w:lang w:val="uk-UA"/>
    </w:rPr>
  </w:style>
  <w:style w:type="character" w:customStyle="1" w:styleId="apple-converted-space">
    <w:name w:val="apple-converted-space"/>
    <w:uiPriority w:val="99"/>
    <w:rsid w:val="000F7A88"/>
    <w:rPr>
      <w:rFonts w:cs="Times New Roman"/>
    </w:rPr>
  </w:style>
  <w:style w:type="character" w:styleId="ad">
    <w:name w:val="Emphasis"/>
    <w:uiPriority w:val="99"/>
    <w:qFormat/>
    <w:locked/>
    <w:rsid w:val="000F7A88"/>
    <w:rPr>
      <w:rFonts w:cs="Times New Roman"/>
      <w:i/>
      <w:iCs/>
    </w:rPr>
  </w:style>
  <w:style w:type="character" w:customStyle="1" w:styleId="d-noned-sm-inline">
    <w:name w:val="d-none d-sm-inline"/>
    <w:uiPriority w:val="99"/>
    <w:rsid w:val="000F7A88"/>
    <w:rPr>
      <w:rFonts w:cs="Times New Roman"/>
    </w:rPr>
  </w:style>
  <w:style w:type="character" w:customStyle="1" w:styleId="ae">
    <w:name w:val="Знак Знак"/>
    <w:uiPriority w:val="99"/>
    <w:rsid w:val="000F7A88"/>
    <w:rPr>
      <w:rFonts w:ascii="Segoe UI" w:hAnsi="Segoe UI"/>
      <w:sz w:val="18"/>
      <w:lang w:val="ru-RU"/>
    </w:rPr>
  </w:style>
  <w:style w:type="character" w:customStyle="1" w:styleId="fs2">
    <w:name w:val="fs2"/>
    <w:uiPriority w:val="99"/>
    <w:rsid w:val="000F7A88"/>
    <w:rPr>
      <w:rFonts w:eastAsia="Times New Roman"/>
    </w:rPr>
  </w:style>
  <w:style w:type="character" w:customStyle="1" w:styleId="11">
    <w:name w:val="Основной шрифт абзаца1"/>
    <w:uiPriority w:val="99"/>
    <w:rsid w:val="000F7A88"/>
  </w:style>
  <w:style w:type="character" w:customStyle="1" w:styleId="BodyTextChar1">
    <w:name w:val="Body Text Char1"/>
    <w:uiPriority w:val="99"/>
    <w:semiHidden/>
    <w:locked/>
    <w:rsid w:val="000F7A88"/>
    <w:rPr>
      <w:rFonts w:cs="Times New Roman"/>
      <w:color w:val="00000A"/>
      <w:sz w:val="20"/>
      <w:szCs w:val="20"/>
      <w:lang w:val="uk-UA"/>
    </w:rPr>
  </w:style>
  <w:style w:type="character" w:customStyle="1" w:styleId="TitleChar2">
    <w:name w:val="Title Char2"/>
    <w:uiPriority w:val="99"/>
    <w:locked/>
    <w:rsid w:val="000F7A88"/>
    <w:rPr>
      <w:rFonts w:ascii="Cambria" w:hAnsi="Cambria" w:cs="Times New Roman"/>
      <w:b/>
      <w:bCs/>
      <w:color w:val="00000A"/>
      <w:kern w:val="2"/>
      <w:sz w:val="32"/>
      <w:szCs w:val="32"/>
      <w:lang w:val="uk-UA"/>
    </w:rPr>
  </w:style>
  <w:style w:type="character" w:customStyle="1" w:styleId="SubtitleChar2">
    <w:name w:val="Subtitle Char2"/>
    <w:uiPriority w:val="99"/>
    <w:locked/>
    <w:rsid w:val="000F7A88"/>
    <w:rPr>
      <w:rFonts w:ascii="Cambria" w:hAnsi="Cambria" w:cs="Times New Roman"/>
      <w:color w:val="00000A"/>
      <w:sz w:val="24"/>
      <w:szCs w:val="24"/>
      <w:lang w:val="uk-UA"/>
    </w:rPr>
  </w:style>
  <w:style w:type="character" w:customStyle="1" w:styleId="HeaderChar2">
    <w:name w:val="Header Char2"/>
    <w:uiPriority w:val="99"/>
    <w:semiHidden/>
    <w:locked/>
    <w:rsid w:val="000F7A88"/>
    <w:rPr>
      <w:rFonts w:cs="Times New Roman"/>
      <w:color w:val="00000A"/>
      <w:sz w:val="20"/>
      <w:szCs w:val="20"/>
      <w:lang w:val="uk-UA"/>
    </w:rPr>
  </w:style>
  <w:style w:type="character" w:customStyle="1" w:styleId="FooterChar2">
    <w:name w:val="Footer Char2"/>
    <w:uiPriority w:val="99"/>
    <w:semiHidden/>
    <w:locked/>
    <w:rsid w:val="000F7A88"/>
    <w:rPr>
      <w:rFonts w:cs="Times New Roman"/>
      <w:color w:val="00000A"/>
      <w:sz w:val="20"/>
      <w:szCs w:val="20"/>
      <w:lang w:val="uk-UA"/>
    </w:rPr>
  </w:style>
  <w:style w:type="character" w:customStyle="1" w:styleId="BalloonTextChar">
    <w:name w:val="Balloon Text Char"/>
    <w:uiPriority w:val="99"/>
    <w:semiHidden/>
    <w:locked/>
    <w:rsid w:val="000F7A88"/>
    <w:rPr>
      <w:rFonts w:ascii="Times New Roman" w:hAnsi="Times New Roman" w:cs="Times New Roman"/>
      <w:color w:val="00000A"/>
      <w:sz w:val="2"/>
      <w:lang w:val="uk-UA"/>
    </w:rPr>
  </w:style>
  <w:style w:type="character" w:customStyle="1" w:styleId="HTMLPreformattedChar">
    <w:name w:val="HTML Preformatted Char"/>
    <w:uiPriority w:val="99"/>
    <w:rsid w:val="000F7A88"/>
    <w:rPr>
      <w:rFonts w:ascii="Courier New" w:hAnsi="Courier New"/>
      <w:lang w:val="ru-RU" w:eastAsia="ar-SA" w:bidi="ar-SA"/>
    </w:rPr>
  </w:style>
  <w:style w:type="character" w:customStyle="1" w:styleId="WW8Num3z3">
    <w:name w:val="WW8Num3z3"/>
    <w:uiPriority w:val="99"/>
    <w:rsid w:val="000F7A88"/>
    <w:rPr>
      <w:rFonts w:eastAsia="Times New Roman"/>
    </w:rPr>
  </w:style>
  <w:style w:type="character" w:customStyle="1" w:styleId="WW8Num3z0">
    <w:name w:val="WW8Num3z0"/>
    <w:uiPriority w:val="99"/>
    <w:rsid w:val="000F7A88"/>
    <w:rPr>
      <w:rFonts w:eastAsia="Times New Roman"/>
      <w:color w:val="000000"/>
    </w:rPr>
  </w:style>
  <w:style w:type="character" w:customStyle="1" w:styleId="WW8Num2z1">
    <w:name w:val="WW8Num2z1"/>
    <w:uiPriority w:val="99"/>
    <w:rsid w:val="000F7A88"/>
    <w:rPr>
      <w:rFonts w:ascii="Courier New" w:hAnsi="Courier New"/>
    </w:rPr>
  </w:style>
  <w:style w:type="character" w:customStyle="1" w:styleId="WW8Num1z1">
    <w:name w:val="WW8Num1z1"/>
    <w:uiPriority w:val="99"/>
    <w:rsid w:val="000F7A88"/>
    <w:rPr>
      <w:rFonts w:ascii="Courier New" w:hAnsi="Courier New"/>
    </w:rPr>
  </w:style>
  <w:style w:type="character" w:customStyle="1" w:styleId="BodyTextChar2">
    <w:name w:val="Body Text Char2"/>
    <w:uiPriority w:val="99"/>
    <w:semiHidden/>
    <w:rsid w:val="000F7A88"/>
    <w:rPr>
      <w:rFonts w:cs="Times New Roman"/>
      <w:color w:val="00000A"/>
      <w:sz w:val="20"/>
      <w:szCs w:val="20"/>
      <w:lang w:val="uk-UA"/>
    </w:rPr>
  </w:style>
  <w:style w:type="character" w:customStyle="1" w:styleId="TitleChar3">
    <w:name w:val="Title Char3"/>
    <w:uiPriority w:val="99"/>
    <w:rsid w:val="000F7A88"/>
    <w:rPr>
      <w:rFonts w:ascii="Cambria" w:hAnsi="Cambria" w:cs="Cambria"/>
      <w:b/>
      <w:bCs/>
      <w:color w:val="00000A"/>
      <w:kern w:val="2"/>
      <w:sz w:val="32"/>
      <w:szCs w:val="32"/>
      <w:lang w:val="uk-UA"/>
    </w:rPr>
  </w:style>
  <w:style w:type="character" w:customStyle="1" w:styleId="SubtitleChar3">
    <w:name w:val="Subtitle Char3"/>
    <w:uiPriority w:val="99"/>
    <w:rsid w:val="000F7A88"/>
    <w:rPr>
      <w:rFonts w:ascii="Cambria" w:hAnsi="Cambria" w:cs="Cambria"/>
      <w:color w:val="00000A"/>
      <w:sz w:val="24"/>
      <w:szCs w:val="24"/>
      <w:lang w:val="uk-UA"/>
    </w:rPr>
  </w:style>
  <w:style w:type="character" w:customStyle="1" w:styleId="HeaderChar3">
    <w:name w:val="Header Char3"/>
    <w:uiPriority w:val="99"/>
    <w:semiHidden/>
    <w:rsid w:val="000F7A88"/>
    <w:rPr>
      <w:rFonts w:cs="Times New Roman"/>
      <w:color w:val="00000A"/>
      <w:sz w:val="20"/>
      <w:szCs w:val="20"/>
      <w:lang w:val="uk-UA"/>
    </w:rPr>
  </w:style>
  <w:style w:type="character" w:customStyle="1" w:styleId="FooterChar3">
    <w:name w:val="Footer Char3"/>
    <w:uiPriority w:val="99"/>
    <w:semiHidden/>
    <w:rsid w:val="000F7A88"/>
    <w:rPr>
      <w:rFonts w:cs="Times New Roman"/>
      <w:color w:val="00000A"/>
      <w:sz w:val="20"/>
      <w:szCs w:val="20"/>
      <w:lang w:val="uk-UA"/>
    </w:rPr>
  </w:style>
  <w:style w:type="character" w:customStyle="1" w:styleId="BalloonTextChar1">
    <w:name w:val="Balloon Text Char1"/>
    <w:uiPriority w:val="99"/>
    <w:semiHidden/>
    <w:locked/>
    <w:rsid w:val="000F7A88"/>
    <w:rPr>
      <w:rFonts w:ascii="Times New Roman" w:hAnsi="Times New Roman" w:cs="Times New Roman"/>
      <w:color w:val="00000A"/>
      <w:sz w:val="2"/>
      <w:lang w:val="uk-UA"/>
    </w:rPr>
  </w:style>
  <w:style w:type="character" w:customStyle="1" w:styleId="HTMLPreformattedChar1">
    <w:name w:val="HTML Preformatted Char1"/>
    <w:uiPriority w:val="99"/>
    <w:semiHidden/>
    <w:locked/>
    <w:rsid w:val="000F7A88"/>
    <w:rPr>
      <w:rFonts w:ascii="Courier New" w:hAnsi="Courier New" w:cs="Courier New"/>
      <w:color w:val="00000A"/>
      <w:sz w:val="20"/>
      <w:szCs w:val="20"/>
      <w:lang w:val="uk-UA"/>
    </w:rPr>
  </w:style>
  <w:style w:type="character" w:customStyle="1" w:styleId="21">
    <w:name w:val="Основной шрифт абзаца2"/>
    <w:uiPriority w:val="99"/>
    <w:rsid w:val="000F7A88"/>
  </w:style>
  <w:style w:type="character" w:customStyle="1" w:styleId="WW8Num1z8">
    <w:name w:val="WW8Num1z8"/>
    <w:uiPriority w:val="99"/>
    <w:rsid w:val="000F7A88"/>
  </w:style>
  <w:style w:type="character" w:customStyle="1" w:styleId="WW8Num1z7">
    <w:name w:val="WW8Num1z7"/>
    <w:uiPriority w:val="99"/>
    <w:rsid w:val="000F7A88"/>
  </w:style>
  <w:style w:type="character" w:customStyle="1" w:styleId="WW8Num1z6">
    <w:name w:val="WW8Num1z6"/>
    <w:uiPriority w:val="99"/>
    <w:rsid w:val="000F7A88"/>
  </w:style>
  <w:style w:type="character" w:customStyle="1" w:styleId="WW8Num1z5">
    <w:name w:val="WW8Num1z5"/>
    <w:uiPriority w:val="99"/>
    <w:rsid w:val="000F7A88"/>
  </w:style>
  <w:style w:type="character" w:customStyle="1" w:styleId="WW8Num1z4">
    <w:name w:val="WW8Num1z4"/>
    <w:uiPriority w:val="99"/>
    <w:rsid w:val="000F7A88"/>
  </w:style>
  <w:style w:type="character" w:customStyle="1" w:styleId="WW8Num1z3">
    <w:name w:val="WW8Num1z3"/>
    <w:uiPriority w:val="99"/>
    <w:rsid w:val="000F7A88"/>
  </w:style>
  <w:style w:type="character" w:customStyle="1" w:styleId="WW8Num1z2">
    <w:name w:val="WW8Num1z2"/>
    <w:uiPriority w:val="99"/>
    <w:rsid w:val="000F7A88"/>
  </w:style>
  <w:style w:type="character" w:customStyle="1" w:styleId="WW8Num1z0">
    <w:name w:val="WW8Num1z0"/>
    <w:uiPriority w:val="99"/>
    <w:rsid w:val="000F7A88"/>
  </w:style>
  <w:style w:type="character" w:customStyle="1" w:styleId="BodyTextChar3">
    <w:name w:val="Body Text Char3"/>
    <w:uiPriority w:val="99"/>
    <w:semiHidden/>
    <w:locked/>
    <w:rsid w:val="000F7A88"/>
    <w:rPr>
      <w:rFonts w:cs="Times New Roman"/>
      <w:color w:val="00000A"/>
      <w:sz w:val="20"/>
      <w:szCs w:val="20"/>
      <w:lang w:val="uk-UA"/>
    </w:rPr>
  </w:style>
  <w:style w:type="character" w:customStyle="1" w:styleId="TitleChar4">
    <w:name w:val="Title Char4"/>
    <w:uiPriority w:val="99"/>
    <w:locked/>
    <w:rsid w:val="000F7A88"/>
    <w:rPr>
      <w:rFonts w:ascii="Cambria" w:hAnsi="Cambria" w:cs="Times New Roman"/>
      <w:b/>
      <w:bCs/>
      <w:color w:val="00000A"/>
      <w:kern w:val="2"/>
      <w:sz w:val="32"/>
      <w:szCs w:val="32"/>
      <w:lang w:val="uk-UA"/>
    </w:rPr>
  </w:style>
  <w:style w:type="character" w:customStyle="1" w:styleId="SubtitleChar4">
    <w:name w:val="Subtitle Char4"/>
    <w:uiPriority w:val="99"/>
    <w:locked/>
    <w:rsid w:val="000F7A88"/>
    <w:rPr>
      <w:rFonts w:ascii="Cambria" w:hAnsi="Cambria" w:cs="Times New Roman"/>
      <w:color w:val="00000A"/>
      <w:sz w:val="24"/>
      <w:szCs w:val="24"/>
      <w:lang w:val="uk-UA"/>
    </w:rPr>
  </w:style>
  <w:style w:type="character" w:customStyle="1" w:styleId="HeaderChar4">
    <w:name w:val="Header Char4"/>
    <w:uiPriority w:val="99"/>
    <w:semiHidden/>
    <w:locked/>
    <w:rsid w:val="000F7A88"/>
    <w:rPr>
      <w:rFonts w:cs="Times New Roman"/>
      <w:color w:val="00000A"/>
      <w:sz w:val="20"/>
      <w:szCs w:val="20"/>
      <w:lang w:val="uk-UA"/>
    </w:rPr>
  </w:style>
  <w:style w:type="character" w:customStyle="1" w:styleId="FooterChar4">
    <w:name w:val="Footer Char4"/>
    <w:uiPriority w:val="99"/>
    <w:semiHidden/>
    <w:locked/>
    <w:rsid w:val="000F7A88"/>
    <w:rPr>
      <w:rFonts w:cs="Times New Roman"/>
      <w:color w:val="00000A"/>
      <w:sz w:val="20"/>
      <w:szCs w:val="20"/>
      <w:lang w:val="uk-UA"/>
    </w:rPr>
  </w:style>
  <w:style w:type="character" w:customStyle="1" w:styleId="af">
    <w:name w:val="Текст выноски Знак"/>
    <w:link w:val="af0"/>
    <w:uiPriority w:val="99"/>
    <w:semiHidden/>
    <w:locked/>
    <w:rsid w:val="000F7A88"/>
    <w:rPr>
      <w:rFonts w:ascii="Times New Roman" w:hAnsi="Times New Roman" w:cs="Times New Roman"/>
      <w:color w:val="00000A"/>
      <w:sz w:val="2"/>
      <w:lang w:val="uk-UA"/>
    </w:rPr>
  </w:style>
  <w:style w:type="character" w:customStyle="1" w:styleId="HTML">
    <w:name w:val="Стандартный HTML Знак"/>
    <w:link w:val="HTML0"/>
    <w:uiPriority w:val="99"/>
    <w:semiHidden/>
    <w:locked/>
    <w:rsid w:val="000F7A88"/>
    <w:rPr>
      <w:rFonts w:ascii="Courier New" w:hAnsi="Courier New" w:cs="Courier New"/>
      <w:color w:val="00000A"/>
      <w:sz w:val="20"/>
      <w:szCs w:val="20"/>
      <w:lang w:val="uk-UA"/>
    </w:rPr>
  </w:style>
  <w:style w:type="paragraph" w:customStyle="1" w:styleId="12">
    <w:name w:val="Заголовок1"/>
    <w:basedOn w:val="a"/>
    <w:next w:val="ac"/>
    <w:uiPriority w:val="99"/>
    <w:rsid w:val="000F7A88"/>
    <w:pPr>
      <w:keepNext/>
      <w:spacing w:before="240" w:after="120"/>
    </w:pPr>
    <w:rPr>
      <w:rFonts w:ascii="Liberation Sans" w:eastAsia="Microsoft YaHei" w:hAnsi="Liberation Sans" w:cs="Arial"/>
      <w:sz w:val="28"/>
      <w:szCs w:val="28"/>
    </w:rPr>
  </w:style>
  <w:style w:type="paragraph" w:styleId="ac">
    <w:name w:val="Body Text"/>
    <w:basedOn w:val="a"/>
    <w:link w:val="ab"/>
    <w:uiPriority w:val="99"/>
    <w:rsid w:val="000F7A88"/>
    <w:pPr>
      <w:spacing w:after="140" w:line="288" w:lineRule="auto"/>
    </w:pPr>
  </w:style>
  <w:style w:type="character" w:customStyle="1" w:styleId="BodyTextChar4">
    <w:name w:val="Body Text Char4"/>
    <w:uiPriority w:val="99"/>
    <w:semiHidden/>
    <w:locked/>
    <w:rsid w:val="00C6621E"/>
    <w:rPr>
      <w:rFonts w:cs="Times New Roman"/>
      <w:color w:val="00000A"/>
      <w:sz w:val="20"/>
      <w:szCs w:val="20"/>
      <w:lang w:val="uk-UA"/>
    </w:rPr>
  </w:style>
  <w:style w:type="paragraph" w:styleId="af1">
    <w:name w:val="List"/>
    <w:basedOn w:val="ac"/>
    <w:uiPriority w:val="99"/>
    <w:rsid w:val="000F7A88"/>
    <w:rPr>
      <w:rFonts w:cs="Arial"/>
    </w:rPr>
  </w:style>
  <w:style w:type="paragraph" w:styleId="af2">
    <w:name w:val="caption"/>
    <w:basedOn w:val="a"/>
    <w:uiPriority w:val="99"/>
    <w:qFormat/>
    <w:rsid w:val="000F7A88"/>
    <w:pPr>
      <w:spacing w:before="120" w:after="120"/>
    </w:pPr>
    <w:rPr>
      <w:i/>
      <w:iCs/>
      <w:lang w:eastAsia="ar-SA"/>
    </w:rPr>
  </w:style>
  <w:style w:type="paragraph" w:styleId="13">
    <w:name w:val="index 1"/>
    <w:basedOn w:val="a"/>
    <w:next w:val="a"/>
    <w:autoRedefine/>
    <w:uiPriority w:val="99"/>
    <w:semiHidden/>
    <w:rsid w:val="000F7A88"/>
    <w:pPr>
      <w:ind w:left="200" w:hanging="200"/>
    </w:pPr>
  </w:style>
  <w:style w:type="paragraph" w:styleId="af3">
    <w:name w:val="index heading"/>
    <w:basedOn w:val="a"/>
    <w:uiPriority w:val="99"/>
    <w:rsid w:val="000F7A88"/>
    <w:pPr>
      <w:suppressLineNumbers/>
    </w:pPr>
    <w:rPr>
      <w:rFonts w:cs="Arial"/>
    </w:rPr>
  </w:style>
  <w:style w:type="paragraph" w:customStyle="1" w:styleId="LO-normal">
    <w:name w:val="LO-normal"/>
    <w:uiPriority w:val="99"/>
    <w:rsid w:val="000F7A88"/>
    <w:rPr>
      <w:color w:val="00000A"/>
      <w:lang w:eastAsia="en-US"/>
    </w:rPr>
  </w:style>
  <w:style w:type="paragraph" w:styleId="a4">
    <w:name w:val="Title"/>
    <w:basedOn w:val="LO-normal"/>
    <w:link w:val="a3"/>
    <w:uiPriority w:val="99"/>
    <w:qFormat/>
    <w:rsid w:val="000F7A88"/>
    <w:pPr>
      <w:keepNext/>
      <w:keepLines/>
      <w:spacing w:before="480" w:after="120"/>
    </w:pPr>
    <w:rPr>
      <w:b/>
      <w:sz w:val="72"/>
      <w:szCs w:val="72"/>
    </w:rPr>
  </w:style>
  <w:style w:type="character" w:customStyle="1" w:styleId="TitleChar5">
    <w:name w:val="Title Char5"/>
    <w:uiPriority w:val="99"/>
    <w:locked/>
    <w:rsid w:val="00C6621E"/>
    <w:rPr>
      <w:rFonts w:ascii="Cambria" w:hAnsi="Cambria" w:cs="Times New Roman"/>
      <w:b/>
      <w:bCs/>
      <w:color w:val="00000A"/>
      <w:kern w:val="28"/>
      <w:sz w:val="32"/>
      <w:szCs w:val="32"/>
      <w:lang w:val="uk-UA"/>
    </w:rPr>
  </w:style>
  <w:style w:type="paragraph" w:styleId="a6">
    <w:name w:val="Subtitle"/>
    <w:basedOn w:val="LO-normal"/>
    <w:link w:val="a5"/>
    <w:uiPriority w:val="99"/>
    <w:qFormat/>
    <w:rsid w:val="000F7A88"/>
    <w:pPr>
      <w:keepNext/>
      <w:keepLines/>
      <w:spacing w:before="360" w:after="80"/>
    </w:pPr>
    <w:rPr>
      <w:rFonts w:ascii="Georgia" w:hAnsi="Georgia" w:cs="Georgia"/>
      <w:i/>
      <w:color w:val="666666"/>
      <w:sz w:val="48"/>
      <w:szCs w:val="48"/>
    </w:rPr>
  </w:style>
  <w:style w:type="character" w:customStyle="1" w:styleId="SubtitleChar5">
    <w:name w:val="Subtitle Char5"/>
    <w:uiPriority w:val="99"/>
    <w:locked/>
    <w:rsid w:val="00C6621E"/>
    <w:rPr>
      <w:rFonts w:ascii="Cambria" w:hAnsi="Cambria" w:cs="Times New Roman"/>
      <w:color w:val="00000A"/>
      <w:sz w:val="24"/>
      <w:szCs w:val="24"/>
      <w:lang w:val="uk-UA"/>
    </w:rPr>
  </w:style>
  <w:style w:type="paragraph" w:customStyle="1" w:styleId="af4">
    <w:name w:val="Верхний и нижний колонтитулы"/>
    <w:basedOn w:val="a"/>
    <w:uiPriority w:val="99"/>
    <w:rsid w:val="000F7A88"/>
  </w:style>
  <w:style w:type="paragraph" w:styleId="a8">
    <w:name w:val="header"/>
    <w:basedOn w:val="a"/>
    <w:link w:val="a7"/>
    <w:uiPriority w:val="99"/>
    <w:rsid w:val="000F7A88"/>
    <w:pPr>
      <w:tabs>
        <w:tab w:val="center" w:pos="4677"/>
        <w:tab w:val="right" w:pos="9355"/>
      </w:tabs>
    </w:pPr>
  </w:style>
  <w:style w:type="character" w:customStyle="1" w:styleId="HeaderChar5">
    <w:name w:val="Header Char5"/>
    <w:uiPriority w:val="99"/>
    <w:semiHidden/>
    <w:locked/>
    <w:rsid w:val="00C6621E"/>
    <w:rPr>
      <w:rFonts w:cs="Times New Roman"/>
      <w:color w:val="00000A"/>
      <w:sz w:val="20"/>
      <w:szCs w:val="20"/>
      <w:lang w:val="uk-UA"/>
    </w:rPr>
  </w:style>
  <w:style w:type="paragraph" w:styleId="aa">
    <w:name w:val="footer"/>
    <w:basedOn w:val="a"/>
    <w:link w:val="a9"/>
    <w:uiPriority w:val="99"/>
    <w:rsid w:val="000F7A88"/>
    <w:pPr>
      <w:tabs>
        <w:tab w:val="center" w:pos="4677"/>
        <w:tab w:val="right" w:pos="9355"/>
      </w:tabs>
    </w:pPr>
  </w:style>
  <w:style w:type="character" w:customStyle="1" w:styleId="FooterChar5">
    <w:name w:val="Footer Char5"/>
    <w:uiPriority w:val="99"/>
    <w:semiHidden/>
    <w:locked/>
    <w:rsid w:val="00C6621E"/>
    <w:rPr>
      <w:rFonts w:cs="Times New Roman"/>
      <w:color w:val="00000A"/>
      <w:sz w:val="20"/>
      <w:szCs w:val="20"/>
      <w:lang w:val="uk-UA"/>
    </w:rPr>
  </w:style>
  <w:style w:type="paragraph" w:styleId="af5">
    <w:name w:val="Normal (Web)"/>
    <w:basedOn w:val="a"/>
    <w:uiPriority w:val="99"/>
    <w:rsid w:val="000F7A88"/>
    <w:pPr>
      <w:spacing w:before="280" w:after="280"/>
    </w:pPr>
    <w:rPr>
      <w:rFonts w:eastAsia="Times New Roman"/>
      <w:lang w:eastAsia="ar-SA"/>
    </w:rPr>
  </w:style>
  <w:style w:type="paragraph" w:customStyle="1" w:styleId="af6">
    <w:name w:val="_номер+)"/>
    <w:basedOn w:val="a"/>
    <w:uiPriority w:val="99"/>
    <w:rsid w:val="000F7A88"/>
    <w:pPr>
      <w:spacing w:after="120"/>
      <w:jc w:val="both"/>
    </w:pPr>
    <w:rPr>
      <w:rFonts w:ascii="Times New Roman" w:hAnsi="Times New Roman" w:cs="Times New Roman"/>
    </w:rPr>
  </w:style>
  <w:style w:type="paragraph" w:customStyle="1" w:styleId="af7">
    <w:name w:val="Содержимое таблицы"/>
    <w:basedOn w:val="a"/>
    <w:uiPriority w:val="99"/>
    <w:rsid w:val="000F7A88"/>
  </w:style>
  <w:style w:type="paragraph" w:customStyle="1" w:styleId="af8">
    <w:name w:val="Заголовок таблицы"/>
    <w:basedOn w:val="af7"/>
    <w:uiPriority w:val="99"/>
    <w:rsid w:val="000F7A88"/>
  </w:style>
  <w:style w:type="paragraph" w:customStyle="1" w:styleId="tc2">
    <w:name w:val="tc2"/>
    <w:basedOn w:val="a"/>
    <w:uiPriority w:val="99"/>
    <w:rsid w:val="000F7A88"/>
    <w:pPr>
      <w:jc w:val="center"/>
    </w:pPr>
    <w:rPr>
      <w:rFonts w:ascii="Times New Roman" w:eastAsia="Times New Roman" w:hAnsi="Times New Roman" w:cs="Times New Roman"/>
      <w:color w:val="auto"/>
      <w:sz w:val="24"/>
      <w:szCs w:val="24"/>
      <w:lang w:val="ru-RU" w:eastAsia="ru-RU"/>
    </w:rPr>
  </w:style>
  <w:style w:type="paragraph" w:customStyle="1" w:styleId="msonormalcxspmiddle">
    <w:name w:val="msonormalcxspmiddle"/>
    <w:basedOn w:val="a"/>
    <w:uiPriority w:val="99"/>
    <w:rsid w:val="000F7A88"/>
    <w:pPr>
      <w:spacing w:beforeAutospacing="1" w:afterAutospacing="1"/>
    </w:pPr>
    <w:rPr>
      <w:rFonts w:ascii="Times New Roman" w:hAnsi="Times New Roman" w:cs="Times New Roman"/>
      <w:color w:val="auto"/>
      <w:sz w:val="24"/>
      <w:szCs w:val="24"/>
      <w:lang w:val="ru-RU" w:eastAsia="ru-RU"/>
    </w:rPr>
  </w:style>
  <w:style w:type="paragraph" w:customStyle="1" w:styleId="rvps2">
    <w:name w:val="rvps2"/>
    <w:basedOn w:val="a"/>
    <w:uiPriority w:val="99"/>
    <w:rsid w:val="000F7A88"/>
    <w:pPr>
      <w:spacing w:beforeAutospacing="1" w:afterAutospacing="1"/>
    </w:pPr>
    <w:rPr>
      <w:rFonts w:ascii="Times New Roman" w:eastAsia="Times New Roman" w:hAnsi="Times New Roman" w:cs="Times New Roman"/>
      <w:color w:val="auto"/>
      <w:sz w:val="24"/>
      <w:szCs w:val="24"/>
      <w:lang w:eastAsia="uk-UA"/>
    </w:rPr>
  </w:style>
  <w:style w:type="paragraph" w:customStyle="1" w:styleId="14">
    <w:name w:val="Обычный1"/>
    <w:uiPriority w:val="99"/>
    <w:rsid w:val="000F7A88"/>
    <w:pPr>
      <w:spacing w:line="276" w:lineRule="auto"/>
    </w:pPr>
    <w:rPr>
      <w:rFonts w:ascii="Arial" w:eastAsia="Times New Roman" w:hAnsi="Arial" w:cs="Arial"/>
      <w:color w:val="000000"/>
      <w:szCs w:val="22"/>
      <w:lang w:val="ru-RU" w:eastAsia="ru-RU"/>
    </w:rPr>
  </w:style>
  <w:style w:type="paragraph" w:customStyle="1" w:styleId="Style6">
    <w:name w:val="Style6"/>
    <w:basedOn w:val="a"/>
    <w:uiPriority w:val="99"/>
    <w:rsid w:val="000F7A88"/>
    <w:pPr>
      <w:widowControl w:val="0"/>
      <w:spacing w:line="310" w:lineRule="exact"/>
      <w:jc w:val="center"/>
    </w:pPr>
  </w:style>
  <w:style w:type="paragraph" w:styleId="af0">
    <w:name w:val="Balloon Text"/>
    <w:basedOn w:val="a"/>
    <w:link w:val="af"/>
    <w:uiPriority w:val="99"/>
    <w:rsid w:val="000F7A88"/>
    <w:rPr>
      <w:rFonts w:ascii="Segoe UI" w:hAnsi="Segoe UI"/>
      <w:sz w:val="18"/>
      <w:szCs w:val="18"/>
      <w:lang w:eastAsia="ar-SA"/>
    </w:rPr>
  </w:style>
  <w:style w:type="character" w:customStyle="1" w:styleId="BalloonTextChar3">
    <w:name w:val="Balloon Text Char3"/>
    <w:uiPriority w:val="99"/>
    <w:semiHidden/>
    <w:locked/>
    <w:rsid w:val="00C6621E"/>
    <w:rPr>
      <w:rFonts w:ascii="Times New Roman" w:hAnsi="Times New Roman" w:cs="Times New Roman"/>
      <w:color w:val="00000A"/>
      <w:sz w:val="2"/>
      <w:lang w:val="uk-UA"/>
    </w:rPr>
  </w:style>
  <w:style w:type="paragraph" w:customStyle="1" w:styleId="tr1">
    <w:name w:val="tr1"/>
    <w:basedOn w:val="a"/>
    <w:uiPriority w:val="99"/>
    <w:rsid w:val="000F7A88"/>
    <w:pPr>
      <w:jc w:val="right"/>
    </w:pPr>
  </w:style>
  <w:style w:type="paragraph" w:customStyle="1" w:styleId="tl1">
    <w:name w:val="tl1"/>
    <w:basedOn w:val="a"/>
    <w:uiPriority w:val="99"/>
    <w:rsid w:val="000F7A88"/>
  </w:style>
  <w:style w:type="paragraph" w:customStyle="1" w:styleId="15">
    <w:name w:val="Указатель1"/>
    <w:basedOn w:val="a"/>
    <w:uiPriority w:val="99"/>
    <w:rsid w:val="000F7A88"/>
    <w:rPr>
      <w:lang w:eastAsia="ar-SA"/>
    </w:rPr>
  </w:style>
  <w:style w:type="paragraph" w:styleId="HTML0">
    <w:name w:val="HTML Preformatted"/>
    <w:basedOn w:val="a"/>
    <w:link w:val="HTML"/>
    <w:uiPriority w:val="99"/>
    <w:rsid w:val="000F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eastAsia="ar-SA"/>
    </w:rPr>
  </w:style>
  <w:style w:type="character" w:customStyle="1" w:styleId="HTMLPreformattedChar3">
    <w:name w:val="HTML Preformatted Char3"/>
    <w:uiPriority w:val="99"/>
    <w:semiHidden/>
    <w:locked/>
    <w:rsid w:val="00C6621E"/>
    <w:rPr>
      <w:rFonts w:ascii="Courier New" w:hAnsi="Courier New" w:cs="Courier New"/>
      <w:color w:val="00000A"/>
      <w:sz w:val="20"/>
      <w:szCs w:val="20"/>
      <w:lang w:val="uk-UA"/>
    </w:rPr>
  </w:style>
  <w:style w:type="paragraph" w:customStyle="1" w:styleId="22">
    <w:name w:val="Указатель2"/>
    <w:basedOn w:val="a"/>
    <w:uiPriority w:val="99"/>
    <w:rsid w:val="000F7A88"/>
    <w:rPr>
      <w:lang w:eastAsia="ar-SA"/>
    </w:rPr>
  </w:style>
  <w:style w:type="paragraph" w:customStyle="1" w:styleId="16">
    <w:name w:val="Название объекта1"/>
    <w:basedOn w:val="a"/>
    <w:uiPriority w:val="99"/>
    <w:rsid w:val="000F7A88"/>
    <w:pPr>
      <w:spacing w:before="120" w:after="120"/>
    </w:pPr>
    <w:rPr>
      <w:i/>
      <w:iCs/>
      <w:lang w:eastAsia="ar-SA"/>
    </w:rPr>
  </w:style>
  <w:style w:type="table" w:customStyle="1" w:styleId="af9">
    <w:name w:val="Стиль"/>
    <w:uiPriority w:val="99"/>
    <w:rsid w:val="000F7A88"/>
    <w:rPr>
      <w:lang w:val="en-US" w:eastAsia="en-US"/>
    </w:rPr>
    <w:tblPr>
      <w:tblStyleRowBandSize w:val="1"/>
      <w:tblStyleColBandSize w:val="1"/>
      <w:tblInd w:w="0" w:type="dxa"/>
      <w:tblCellMar>
        <w:top w:w="0" w:type="dxa"/>
        <w:left w:w="108" w:type="dxa"/>
        <w:bottom w:w="0" w:type="dxa"/>
        <w:right w:w="108" w:type="dxa"/>
      </w:tblCellMar>
    </w:tblPr>
  </w:style>
  <w:style w:type="table" w:styleId="afa">
    <w:name w:val="Table Grid"/>
    <w:basedOn w:val="a1"/>
    <w:uiPriority w:val="99"/>
    <w:rsid w:val="000F7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5754</Words>
  <Characters>32800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2022-12-09T08:24:00Z</cp:lastPrinted>
  <dcterms:created xsi:type="dcterms:W3CDTF">2022-12-27T08:32:00Z</dcterms:created>
  <dcterms:modified xsi:type="dcterms:W3CDTF">2023-01-16T08:48:00Z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