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1A" w:rsidRPr="00932D1A" w:rsidRDefault="00932D1A" w:rsidP="00932D1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32D1A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932D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932D1A" w:rsidRPr="00932D1A" w:rsidRDefault="00932D1A" w:rsidP="00932D1A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32D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до </w:t>
      </w:r>
      <w:proofErr w:type="spellStart"/>
      <w:r w:rsidRPr="00932D1A">
        <w:rPr>
          <w:rFonts w:ascii="Times New Roman" w:hAnsi="Times New Roman" w:cs="Times New Roman"/>
          <w:b/>
          <w:color w:val="auto"/>
          <w:sz w:val="24"/>
          <w:szCs w:val="24"/>
        </w:rPr>
        <w:t>тендерної</w:t>
      </w:r>
      <w:proofErr w:type="spellEnd"/>
      <w:r w:rsidRPr="00932D1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932D1A">
        <w:rPr>
          <w:rFonts w:ascii="Times New Roman" w:hAnsi="Times New Roman" w:cs="Times New Roman"/>
          <w:b/>
          <w:color w:val="auto"/>
          <w:sz w:val="24"/>
          <w:szCs w:val="24"/>
        </w:rPr>
        <w:t>документації</w:t>
      </w:r>
      <w:proofErr w:type="spellEnd"/>
    </w:p>
    <w:p w:rsidR="00932D1A" w:rsidRPr="00932D1A" w:rsidRDefault="00932D1A" w:rsidP="00932D1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2D1A" w:rsidRPr="00932D1A" w:rsidRDefault="00932D1A" w:rsidP="0093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932D1A" w:rsidRPr="00932D1A" w:rsidRDefault="00932D1A" w:rsidP="00932D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>Технічні, якісні та кількісні вимоги до предмету закупівлі.</w:t>
      </w:r>
    </w:p>
    <w:p w:rsidR="00932D1A" w:rsidRPr="00932D1A" w:rsidRDefault="00932D1A" w:rsidP="00932D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 xml:space="preserve">Послуги з поточного ремонту вентиляції витягувальних шаф Випробувального центру Науково-дослідного інституту </w:t>
      </w:r>
      <w:proofErr w:type="spellStart"/>
      <w:r w:rsidRPr="00932D1A">
        <w:rPr>
          <w:rFonts w:ascii="Times New Roman" w:hAnsi="Times New Roman" w:cs="Times New Roman"/>
          <w:b/>
          <w:sz w:val="24"/>
          <w:szCs w:val="24"/>
        </w:rPr>
        <w:t>медико-біологічних</w:t>
      </w:r>
      <w:proofErr w:type="spellEnd"/>
      <w:r w:rsidRPr="00932D1A">
        <w:rPr>
          <w:rFonts w:ascii="Times New Roman" w:hAnsi="Times New Roman" w:cs="Times New Roman"/>
          <w:b/>
          <w:sz w:val="24"/>
          <w:szCs w:val="24"/>
        </w:rPr>
        <w:t xml:space="preserve"> проблем Дніпровського державного медичного університету (ВЦ НДІ МБП ДДМУ)</w:t>
      </w:r>
    </w:p>
    <w:p w:rsidR="00932D1A" w:rsidRPr="00932D1A" w:rsidRDefault="00932D1A" w:rsidP="00932D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2D1A">
        <w:rPr>
          <w:rFonts w:ascii="Times New Roman" w:hAnsi="Times New Roman" w:cs="Times New Roman"/>
          <w:b/>
          <w:bCs/>
          <w:sz w:val="24"/>
          <w:szCs w:val="24"/>
        </w:rPr>
        <w:t>Розділ 1. Інформація про кількісні характеристики предмета закупівлі.</w:t>
      </w:r>
    </w:p>
    <w:p w:rsidR="00932D1A" w:rsidRPr="00932D1A" w:rsidRDefault="00932D1A" w:rsidP="00932D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32D1A" w:rsidRPr="00932D1A" w:rsidRDefault="00932D1A" w:rsidP="00932D1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Технічна специфікація:</w:t>
      </w:r>
    </w:p>
    <w:p w:rsidR="00932D1A" w:rsidRPr="00932D1A" w:rsidRDefault="00932D1A" w:rsidP="00932D1A">
      <w:pPr>
        <w:pStyle w:val="a4"/>
        <w:ind w:left="9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39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5924"/>
        <w:gridCol w:w="1418"/>
        <w:gridCol w:w="1417"/>
      </w:tblGrid>
      <w:tr w:rsidR="00932D1A" w:rsidRPr="00932D1A" w:rsidTr="00D835A3">
        <w:tc>
          <w:tcPr>
            <w:tcW w:w="631" w:type="dxa"/>
          </w:tcPr>
          <w:p w:rsidR="00932D1A" w:rsidRPr="00932D1A" w:rsidRDefault="00932D1A" w:rsidP="00D83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з/п</w:t>
            </w:r>
          </w:p>
          <w:p w:rsidR="00932D1A" w:rsidRPr="00932D1A" w:rsidRDefault="00932D1A" w:rsidP="00D83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Послуги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Кількість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Одиниці виміру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Заміна лінії управління вентиляції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Заміна вентилятора відцентрового кислотостійкого 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Встановлення шумоглушника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Встановлення вставок гнучких до вентиляторів  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Заміна заслінки з приводом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Заміна повітроводів  (4,4 </w:t>
            </w: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2D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Заміна фасонних елементів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98"/>
        </w:trPr>
        <w:tc>
          <w:tcPr>
            <w:tcW w:w="631" w:type="dxa"/>
          </w:tcPr>
          <w:p w:rsidR="00932D1A" w:rsidRPr="00932D1A" w:rsidRDefault="00932D1A" w:rsidP="00D835A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keepLines/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Cs/>
                <w:sz w:val="24"/>
                <w:szCs w:val="24"/>
              </w:rPr>
              <w:t>Заміна віконної сандвіч-панелі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</w:tr>
      <w:tr w:rsidR="00932D1A" w:rsidRPr="00932D1A" w:rsidTr="00D835A3">
        <w:trPr>
          <w:trHeight w:val="259"/>
        </w:trPr>
        <w:tc>
          <w:tcPr>
            <w:tcW w:w="631" w:type="dxa"/>
          </w:tcPr>
          <w:p w:rsidR="00932D1A" w:rsidRPr="00932D1A" w:rsidRDefault="00932D1A" w:rsidP="00D835A3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4" w:type="dxa"/>
          </w:tcPr>
          <w:p w:rsidR="00932D1A" w:rsidRPr="00932D1A" w:rsidRDefault="00932D1A" w:rsidP="00D835A3">
            <w:pPr>
              <w:ind w:firstLine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418" w:type="dxa"/>
          </w:tcPr>
          <w:p w:rsidR="00932D1A" w:rsidRPr="00932D1A" w:rsidRDefault="00932D1A" w:rsidP="00D83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</w:pPr>
            <w:r w:rsidRPr="00932D1A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20</w:t>
            </w:r>
          </w:p>
        </w:tc>
        <w:tc>
          <w:tcPr>
            <w:tcW w:w="1417" w:type="dxa"/>
          </w:tcPr>
          <w:p w:rsidR="00932D1A" w:rsidRPr="00932D1A" w:rsidRDefault="00932D1A" w:rsidP="00D835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1A"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</w:p>
        </w:tc>
      </w:tr>
    </w:tbl>
    <w:p w:rsidR="00932D1A" w:rsidRPr="00932D1A" w:rsidRDefault="00932D1A" w:rsidP="00932D1A">
      <w:pPr>
        <w:rPr>
          <w:rFonts w:ascii="Times New Roman" w:hAnsi="Times New Roman" w:cs="Times New Roman"/>
          <w:b/>
          <w:sz w:val="24"/>
          <w:szCs w:val="24"/>
        </w:rPr>
      </w:pPr>
    </w:p>
    <w:p w:rsidR="00932D1A" w:rsidRPr="00932D1A" w:rsidRDefault="00932D1A" w:rsidP="00932D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>1.2. Строк надання послуг:</w:t>
      </w:r>
      <w:r w:rsidRPr="00932D1A">
        <w:rPr>
          <w:rFonts w:ascii="Times New Roman" w:hAnsi="Times New Roman" w:cs="Times New Roman"/>
          <w:sz w:val="24"/>
          <w:szCs w:val="24"/>
        </w:rPr>
        <w:t xml:space="preserve"> з дати укладення договору та до 31 травня 2024 року.</w:t>
      </w:r>
    </w:p>
    <w:p w:rsidR="00932D1A" w:rsidRPr="00932D1A" w:rsidRDefault="00932D1A" w:rsidP="00932D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1A" w:rsidRPr="00932D1A" w:rsidRDefault="00932D1A" w:rsidP="00932D1A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>1.</w:t>
      </w:r>
      <w:r w:rsidRPr="00932D1A">
        <w:rPr>
          <w:rFonts w:ascii="Times New Roman" w:hAnsi="Times New Roman" w:cs="Times New Roman"/>
          <w:b/>
          <w:bCs/>
          <w:sz w:val="24"/>
          <w:szCs w:val="24"/>
        </w:rPr>
        <w:t xml:space="preserve">3. Місце надання послуг: </w:t>
      </w:r>
      <w:r w:rsidRPr="00932D1A">
        <w:rPr>
          <w:rFonts w:ascii="Times New Roman" w:hAnsi="Times New Roman" w:cs="Times New Roman"/>
          <w:sz w:val="24"/>
          <w:szCs w:val="24"/>
        </w:rPr>
        <w:t>490</w:t>
      </w:r>
      <w:r w:rsidRPr="00932D1A">
        <w:rPr>
          <w:rFonts w:ascii="Times New Roman" w:hAnsi="Times New Roman" w:cs="Times New Roman"/>
          <w:sz w:val="24"/>
          <w:szCs w:val="24"/>
          <w:lang w:val="ru-RU"/>
        </w:rPr>
        <w:t xml:space="preserve">05, </w:t>
      </w:r>
      <w:r w:rsidRPr="00932D1A">
        <w:rPr>
          <w:rFonts w:ascii="Times New Roman" w:hAnsi="Times New Roman" w:cs="Times New Roman"/>
          <w:sz w:val="24"/>
          <w:szCs w:val="24"/>
        </w:rPr>
        <w:t xml:space="preserve"> Україна, Дніпропетровська область, м. Дніпро,  пл. Соборна, </w:t>
      </w:r>
      <w:r w:rsidRPr="00932D1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32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D1A" w:rsidRPr="00932D1A" w:rsidRDefault="00932D1A" w:rsidP="00932D1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D1A" w:rsidRPr="00932D1A" w:rsidRDefault="00932D1A" w:rsidP="00932D1A">
      <w:pPr>
        <w:rPr>
          <w:rFonts w:ascii="Times New Roman" w:hAnsi="Times New Roman" w:cs="Times New Roman"/>
          <w:b/>
          <w:sz w:val="24"/>
          <w:szCs w:val="24"/>
        </w:rPr>
      </w:pPr>
      <w:r w:rsidRPr="00932D1A">
        <w:rPr>
          <w:rFonts w:ascii="Times New Roman" w:hAnsi="Times New Roman" w:cs="Times New Roman"/>
          <w:b/>
          <w:sz w:val="24"/>
          <w:szCs w:val="24"/>
        </w:rPr>
        <w:t>Розділ 2. Інформація про технічні та якісні характеристики предмета закупівлі.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Послуги проводяться згідно ДБН, ПУЕ, технічної документації виробника та інших діючих нормативів. Доставка та придбання частин для ремонту здійснюється власними силами та за рахунок Виконавця.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 результатам ремонту видаються протоколи вимірювання ефективності вентиляційної установки.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Вимірювання повинні проводитися атестованою вимірювальною лабораторією, про що надається сертифікат (свідоцтво, атестат або інший документ підтверджуючий технічну компетенцію).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Вимірювання параметрів повітрообміну повинні проводитися повіреними приладами (анемометр, термоанемометр, або аналогічними приладами).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Посвідчення працівників про отримання групи допуску з електробезпеки не нижче </w:t>
      </w:r>
      <w:r w:rsidRPr="00932D1A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93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групи.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Виконання послуг не повинно впливати на технологічні процеси підрозділів</w:t>
      </w:r>
      <w:r w:rsidRPr="00932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Замовника.</w:t>
      </w:r>
    </w:p>
    <w:p w:rsidR="00932D1A" w:rsidRPr="00932D1A" w:rsidRDefault="00932D1A" w:rsidP="00932D1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Технічне обслуговування та ремонт – комплекс операцій по підтриманню працездатного стану устаткування при використанні його за призначенням, відповідно до ДСТУ 2389-94, ДСТУ 2860-94, ДСТУ ISO 9000-2001, </w:t>
      </w:r>
      <w:r w:rsidRPr="00932D1A">
        <w:rPr>
          <w:rFonts w:ascii="Times New Roman" w:hAnsi="Times New Roman" w:cs="Times New Roman"/>
          <w:sz w:val="24"/>
          <w:szCs w:val="24"/>
        </w:rPr>
        <w:t>ДСТУ 9050:2020</w:t>
      </w:r>
      <w:r w:rsidRPr="00932D1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32D1A" w:rsidRPr="00932D1A" w:rsidRDefault="00932D1A" w:rsidP="00932D1A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</w:rPr>
        <w:t>8.  При наданні послуг учасник повинен забезпечувати дотримання вимог нормативних документів в галузі охорони праці і техніки безпеки, пожежної безпеки.</w:t>
      </w:r>
    </w:p>
    <w:p w:rsidR="00932D1A" w:rsidRPr="00932D1A" w:rsidRDefault="00932D1A" w:rsidP="00932D1A">
      <w:pPr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D1A">
        <w:rPr>
          <w:rFonts w:ascii="Times New Roman" w:hAnsi="Times New Roman" w:cs="Times New Roman"/>
          <w:color w:val="000000"/>
          <w:sz w:val="24"/>
          <w:szCs w:val="24"/>
        </w:rPr>
        <w:t xml:space="preserve">9. Гарантія на </w:t>
      </w:r>
      <w:proofErr w:type="spellStart"/>
      <w:r w:rsidRPr="00932D1A">
        <w:rPr>
          <w:rFonts w:ascii="Times New Roman" w:hAnsi="Times New Roman" w:cs="Times New Roman"/>
          <w:color w:val="000000"/>
          <w:sz w:val="24"/>
          <w:szCs w:val="24"/>
        </w:rPr>
        <w:t>послуги–</w:t>
      </w:r>
      <w:proofErr w:type="spellEnd"/>
      <w:r w:rsidRPr="00932D1A">
        <w:rPr>
          <w:rFonts w:ascii="Times New Roman" w:hAnsi="Times New Roman" w:cs="Times New Roman"/>
          <w:color w:val="000000"/>
          <w:sz w:val="24"/>
          <w:szCs w:val="24"/>
        </w:rPr>
        <w:t xml:space="preserve"> 1 рік.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932D1A" w:rsidRPr="00932D1A" w:rsidRDefault="00932D1A" w:rsidP="00932D1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C88" w:rsidRPr="00932D1A" w:rsidRDefault="00932D1A" w:rsidP="00932D1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2D1A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sectPr w:rsidR="00137C88" w:rsidRPr="00932D1A" w:rsidSect="00932D1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A51"/>
    <w:multiLevelType w:val="multilevel"/>
    <w:tmpl w:val="E39A4D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D8C5E37"/>
    <w:multiLevelType w:val="hybridMultilevel"/>
    <w:tmpl w:val="6672A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315BB"/>
    <w:multiLevelType w:val="hybridMultilevel"/>
    <w:tmpl w:val="B8A4E176"/>
    <w:lvl w:ilvl="0" w:tplc="F46687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D1A"/>
    <w:rsid w:val="00137C88"/>
    <w:rsid w:val="0093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1A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932D1A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932D1A"/>
    <w:pPr>
      <w:spacing w:after="0"/>
    </w:pPr>
    <w:rPr>
      <w:rFonts w:ascii="Arial" w:eastAsia="Arial" w:hAnsi="Arial" w:cs="Arial"/>
      <w:color w:val="000000"/>
    </w:rPr>
  </w:style>
  <w:style w:type="character" w:customStyle="1" w:styleId="a3">
    <w:name w:val="Абзац списка Знак"/>
    <w:link w:val="a4"/>
    <w:uiPriority w:val="34"/>
    <w:locked/>
    <w:rsid w:val="00932D1A"/>
  </w:style>
  <w:style w:type="paragraph" w:styleId="a4">
    <w:name w:val="List Paragraph"/>
    <w:basedOn w:val="a"/>
    <w:link w:val="a3"/>
    <w:uiPriority w:val="34"/>
    <w:qFormat/>
    <w:rsid w:val="00932D1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>Krokoz™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2024-04-25T12:28:00Z</dcterms:created>
  <dcterms:modified xsi:type="dcterms:W3CDTF">2024-04-25T12:29:00Z</dcterms:modified>
</cp:coreProperties>
</file>