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 xml:space="preserve">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lang w:val="uk-UA"/>
        </w:rPr>
        <w:t>Уповноваженій особі</w:t>
      </w:r>
    </w:p>
    <w:p>
      <w:pPr>
        <w:pStyle w:val="NormalWeb"/>
        <w:jc w:val="center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                                                                                                                    </w:t>
      </w:r>
      <w:r>
        <w:rPr>
          <w:rFonts w:cs="Times New Roman" w:ascii="Times New Roman" w:hAnsi="Times New Roman"/>
          <w:lang w:val="uk-UA"/>
        </w:rPr>
        <w:t>Стрильчук Оксані</w:t>
      </w:r>
    </w:p>
    <w:p>
      <w:pPr>
        <w:pStyle w:val="NormalWeb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</w:r>
    </w:p>
    <w:p>
      <w:pPr>
        <w:pStyle w:val="NormalWeb"/>
        <w:jc w:val="center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ПРОПОЗИЦІЯ</w:t>
      </w:r>
    </w:p>
    <w:p>
      <w:pPr>
        <w:pStyle w:val="NormalWeb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Web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 xml:space="preserve">       </w:t>
      </w:r>
      <w:r>
        <w:rPr>
          <w:rFonts w:cs="Times New Roman" w:ascii="Times New Roman" w:hAnsi="Times New Roman"/>
          <w:b/>
          <w:lang w:val="uk-UA"/>
        </w:rPr>
        <w:t>Ми,  _________________________________________________________________ _____</w:t>
      </w:r>
      <w:r>
        <w:rPr>
          <w:rFonts w:cs="Times New Roman" w:ascii="Times New Roman" w:hAnsi="Times New Roman"/>
          <w:lang w:val="uk-UA"/>
        </w:rPr>
        <w:t xml:space="preserve">на   участь  у  спрощеній закупівлі щодо придбання </w:t>
      </w:r>
      <w:r>
        <w:rPr>
          <w:rFonts w:cs="Times New Roman" w:ascii="Times New Roman" w:hAnsi="Times New Roman"/>
          <w:b/>
          <w:bCs/>
          <w:i/>
          <w:iCs/>
          <w:lang w:val="uk-UA"/>
        </w:rPr>
        <w:t>формаліну</w:t>
      </w:r>
      <w:r>
        <w:rPr>
          <w:b/>
          <w:i/>
          <w:lang w:val="uk-UA"/>
        </w:rPr>
        <w:t xml:space="preserve"> </w:t>
      </w:r>
      <w:r>
        <w:rPr>
          <w:rFonts w:cs="Times New Roman" w:ascii="Times New Roman" w:hAnsi="Times New Roman"/>
          <w:lang w:val="uk-UA"/>
        </w:rPr>
        <w:t xml:space="preserve">по предмету </w:t>
      </w:r>
      <w:r>
        <w:rPr>
          <w:rFonts w:cs="Times New Roman" w:ascii="Times New Roman" w:hAnsi="Times New Roman"/>
          <w:b/>
          <w:lang w:val="uk-UA"/>
        </w:rPr>
        <w:t>ДК 021:2015</w:t>
      </w:r>
      <w:r>
        <w:rPr>
          <w:rFonts w:cs="Times New Roman" w:ascii="Times New Roman" w:hAnsi="Times New Roman"/>
          <w:lang w:val="uk-UA"/>
        </w:rPr>
        <w:t xml:space="preserve"> </w:t>
      </w:r>
      <w:r>
        <w:rPr>
          <w:rFonts w:cs="Times New Roman" w:ascii="Times New Roman" w:hAnsi="Times New Roman"/>
          <w:b/>
          <w:lang w:val="uk-UA"/>
        </w:rPr>
        <w:t>«Єдиний закупівельний словник»</w:t>
      </w:r>
      <w:r>
        <w:rPr>
          <w:rFonts w:cs="Times New Roman" w:ascii="Times New Roman" w:hAnsi="Times New Roman"/>
          <w:lang w:val="uk-UA"/>
        </w:rPr>
        <w:t xml:space="preserve">: </w:t>
      </w:r>
      <w:r>
        <w:rPr>
          <w:rFonts w:cs="Times New Roman" w:ascii="Times New Roman" w:hAnsi="Times New Roman"/>
          <w:b/>
          <w:i/>
          <w:lang w:val="uk-UA"/>
        </w:rPr>
        <w:t xml:space="preserve">код </w:t>
      </w:r>
      <w:r>
        <w:rPr>
          <w:rFonts w:cs="Times New Roman" w:ascii="Times New Roman" w:hAnsi="Times New Roman"/>
          <w:b/>
          <w:i/>
          <w:lang w:val="uk-UA"/>
        </w:rPr>
        <w:t>33960000-7 Устаткування та приладдя для бальзамування</w:t>
      </w:r>
      <w:r>
        <w:rPr>
          <w:rFonts w:cs="Times New Roman" w:ascii="Times New Roman" w:hAnsi="Times New Roman"/>
          <w:i/>
          <w:lang w:val="uk-UA"/>
        </w:rPr>
        <w:t xml:space="preserve"> </w:t>
      </w:r>
      <w:r>
        <w:rPr>
          <w:rFonts w:cs="Times New Roman" w:ascii="Times New Roman" w:hAnsi="Times New Roman"/>
          <w:lang w:val="uk-UA"/>
        </w:rPr>
        <w:t>подаємо  свою  пропозицію,</w:t>
      </w:r>
      <w:r>
        <w:rPr>
          <w:rFonts w:cs="Times New Roman" w:ascii="Times New Roman" w:hAnsi="Times New Roman"/>
          <w:b/>
          <w:lang w:val="uk-UA"/>
        </w:rPr>
        <w:t xml:space="preserve">  </w:t>
      </w:r>
      <w:r>
        <w:rPr>
          <w:rFonts w:cs="Times New Roman" w:ascii="Times New Roman" w:hAnsi="Times New Roman"/>
          <w:lang w:val="uk-UA"/>
        </w:rPr>
        <w:t>відповідно  до  технічних вимог.</w:t>
      </w:r>
    </w:p>
    <w:p>
      <w:pPr>
        <w:pStyle w:val="NormalWeb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Повне та скорочене найменування учасника: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lang w:val="uk-UA"/>
        </w:rPr>
        <w:t>Назва установчого документа,на підставі якого діє Учасник, його номер та дата: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lang w:val="uk-UA"/>
        </w:rPr>
        <w:t>Місце та дата проведення державної реєстрації Учасника: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lang w:val="uk-UA"/>
        </w:rPr>
        <w:t>Організаційно-правова форма: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lang w:val="uk-UA"/>
        </w:rPr>
        <w:t>Форма власності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Юридична  адреса: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Фактична  адреса: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Код ЄДРПОУ/ідентифікаційний номер: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Реєстраційний рахунок (банківські реквізити):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</w:rPr>
        <w:t>Телефон/факс/електрон</w:t>
      </w:r>
      <w:r>
        <w:rPr>
          <w:rFonts w:cs="Times New Roman" w:ascii="Times New Roman" w:hAnsi="Times New Roman"/>
          <w:lang w:val="uk-UA"/>
        </w:rPr>
        <w:t>н</w:t>
      </w:r>
      <w:r>
        <w:rPr>
          <w:rFonts w:cs="Times New Roman" w:ascii="Times New Roman" w:hAnsi="Times New Roman"/>
        </w:rPr>
        <w:t>а адреса</w:t>
      </w:r>
      <w:r>
        <w:rPr>
          <w:rFonts w:cs="Times New Roman" w:ascii="Times New Roman" w:hAnsi="Times New Roman"/>
          <w:lang w:val="uk-UA"/>
        </w:rPr>
        <w:t>:</w:t>
      </w:r>
    </w:p>
    <w:p>
      <w:pPr>
        <w:pStyle w:val="NormalWeb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</w:rPr>
        <w:t>Керівни</w:t>
      </w:r>
      <w:r>
        <w:rPr>
          <w:rFonts w:cs="Times New Roman" w:ascii="Times New Roman" w:hAnsi="Times New Roman"/>
          <w:lang w:val="uk-UA"/>
        </w:rPr>
        <w:t xml:space="preserve">к </w:t>
      </w:r>
      <w:r>
        <w:rPr>
          <w:rFonts w:cs="Times New Roman" w:ascii="Times New Roman" w:hAnsi="Times New Roman"/>
        </w:rPr>
        <w:t>(П.І.Б.):</w:t>
      </w:r>
    </w:p>
    <w:p>
      <w:pPr>
        <w:pStyle w:val="NormalWeb"/>
        <w:spacing w:before="60" w:after="60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tbl>
      <w:tblPr>
        <w:tblW w:w="4900" w:type="pct"/>
        <w:jc w:val="left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04"/>
        <w:gridCol w:w="1434"/>
        <w:gridCol w:w="1436"/>
        <w:gridCol w:w="1410"/>
        <w:gridCol w:w="1783"/>
      </w:tblGrid>
      <w:tr>
        <w:trPr/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Одиниця виміру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Кількість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Ціна за одиницю, грн. з ПДВ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Загальна вартість, грн. з ПДВ</w:t>
            </w:r>
          </w:p>
        </w:tc>
      </w:tr>
      <w:tr>
        <w:trPr>
          <w:trHeight w:val="740" w:hRule="atLeast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Формалін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літр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70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</w:r>
          </w:p>
        </w:tc>
      </w:tr>
      <w:tr>
        <w:trPr>
          <w:trHeight w:val="524" w:hRule="atLeast"/>
        </w:trPr>
        <w:tc>
          <w:tcPr>
            <w:tcW w:w="9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rPr>
                <w:rFonts w:eastAsia="Calibri"/>
                <w:b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Вартість пропозиції (прописом):</w:t>
            </w:r>
          </w:p>
        </w:tc>
      </w:tr>
    </w:tbl>
    <w:p>
      <w:pPr>
        <w:pStyle w:val="NormalWeb"/>
        <w:spacing w:beforeAutospacing="1" w:afterAutospacing="1"/>
        <w:rPr>
          <w:rFonts w:ascii="Times New Roman" w:hAnsi="Times New Roman" w:cs="Times New Roman"/>
          <w:i/>
          <w:i/>
          <w:lang w:val="uk-UA"/>
        </w:rPr>
      </w:pPr>
      <w:r>
        <w:rPr>
          <w:rFonts w:cs="Times New Roman" w:ascii="Times New Roman" w:hAnsi="Times New Roman"/>
          <w:i/>
          <w:lang w:val="uk-UA"/>
        </w:rPr>
        <w:t>Загальна вартість пропозиції  торгів</w:t>
      </w:r>
      <w:r>
        <w:rPr>
          <w:rFonts w:cs="Times New Roman" w:ascii="Times New Roman" w:hAnsi="Times New Roman"/>
          <w:b/>
          <w:i/>
          <w:lang w:val="uk-UA"/>
        </w:rPr>
        <w:t>:  __________________________</w:t>
      </w:r>
      <w:r>
        <w:rPr>
          <w:rFonts w:cs="Times New Roman" w:ascii="Times New Roman" w:hAnsi="Times New Roman"/>
          <w:i/>
          <w:lang w:val="uk-UA"/>
        </w:rPr>
        <w:t>у т. ч. ПДВ  ______________грн.</w:t>
      </w:r>
    </w:p>
    <w:p>
      <w:pPr>
        <w:pStyle w:val="NormalWeb"/>
        <w:jc w:val="both"/>
        <w:rPr>
          <w:rFonts w:ascii="Times New Roman" w:hAnsi="Times New Roman" w:cs="Times New Roman"/>
          <w:i/>
          <w:i/>
          <w:lang w:val="uk-UA"/>
        </w:rPr>
      </w:pPr>
      <w:r>
        <w:rPr>
          <w:rFonts w:cs="Times New Roman" w:ascii="Times New Roman" w:hAnsi="Times New Roman"/>
          <w:lang w:val="uk-UA"/>
        </w:rPr>
        <w:t>1. Якщо наша пропозиція буде визнана найбільш економічно вигідною, ми візьмемо на себе зобов'язання виконати всі умови, передбачені Договором та нашою  пропозицією</w:t>
      </w:r>
      <w:r>
        <w:rPr>
          <w:rFonts w:cs="Times New Roman" w:ascii="Times New Roman" w:hAnsi="Times New Roman"/>
          <w:i/>
          <w:lang w:val="uk-UA"/>
        </w:rPr>
        <w:t>.</w:t>
      </w:r>
    </w:p>
    <w:p>
      <w:pPr>
        <w:pStyle w:val="NormalWeb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2. Ми  погоджуємося  дотримуватися  умов  цієї  пропозиції  протягом  90  календарних  днів   із  дати  кінцевого строку подання  пропозицій.</w:t>
      </w:r>
    </w:p>
    <w:p>
      <w:pPr>
        <w:pStyle w:val="NormalWeb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3. Ми гарантуємо, що вся інформація, надана нами у складі нашої пропозиції, є достовірною,  та повністю несемо за це  відповідальність.</w:t>
      </w:r>
    </w:p>
    <w:p>
      <w:pPr>
        <w:pStyle w:val="NormalWeb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4. Ми   погоджуємося  з  умовами,   що  ви  можете  відхилити  нашу  чи  всі   пропозиції   згідно з умовами технічних вимог, та розуміємо, що ви не обмежені у прийнятті будь-якої  іншої  пропозиції  з  більш  вигідними  для  Вас  умовами.</w:t>
      </w:r>
    </w:p>
    <w:p>
      <w:pPr>
        <w:pStyle w:val="NormalWeb"/>
        <w:spacing w:before="60" w:after="6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5. Якщо  ми будемо визначені переможцем та  Вами буде прийнято рішення про намір укласти з нами договір про закупівлю, ми зобов’язуємося підписати Договір із замовником не пізніше ніж через </w:t>
      </w:r>
      <w:r>
        <w:rPr>
          <w:rFonts w:cs="Times New Roman" w:ascii="Times New Roman" w:hAnsi="Times New Roman"/>
          <w:u w:val="single"/>
          <w:lang w:val="uk-UA"/>
        </w:rPr>
        <w:t>20 днів</w:t>
      </w:r>
      <w:r>
        <w:rPr>
          <w:rFonts w:cs="Times New Roman" w:ascii="Times New Roman" w:hAnsi="Times New Roman"/>
          <w:lang w:val="uk-UA"/>
        </w:rPr>
        <w:t xml:space="preserve">  з дня прийняття рішення про намір  укласти  договір  про  закупівлю.</w:t>
      </w:r>
    </w:p>
    <w:p>
      <w:pPr>
        <w:pStyle w:val="NormalWeb"/>
        <w:spacing w:before="60" w:after="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uk-UA"/>
        </w:rPr>
        <w:t xml:space="preserve">6. </w:t>
      </w:r>
      <w:r>
        <w:rPr>
          <w:rFonts w:cs="Times New Roman" w:ascii="Times New Roman" w:hAnsi="Times New Roman"/>
        </w:rPr>
        <w:t xml:space="preserve">З проектом договору, його  </w:t>
      </w:r>
      <w:r>
        <w:rPr>
          <w:rFonts w:cs="Times New Roman" w:ascii="Times New Roman" w:hAnsi="Times New Roman"/>
          <w:lang w:val="uk-UA"/>
        </w:rPr>
        <w:t xml:space="preserve">істотними </w:t>
      </w:r>
      <w:r>
        <w:rPr>
          <w:rFonts w:cs="Times New Roman" w:ascii="Times New Roman" w:hAnsi="Times New Roman"/>
        </w:rPr>
        <w:t>умовами та вимогами щодо предмету закупівлі  ознайомлені  та  згодні.</w:t>
      </w:r>
    </w:p>
    <w:p>
      <w:pPr>
        <w:pStyle w:val="Normal"/>
        <w:jc w:val="both"/>
        <w:rPr>
          <w:rFonts w:eastAsia="Calibri" w:eastAsiaTheme="minorHAnsi"/>
          <w:b/>
          <w:b/>
          <w:lang w:val="uk-UA" w:eastAsia="en-US"/>
        </w:rPr>
      </w:pPr>
      <w:r>
        <w:rPr>
          <w:rFonts w:eastAsia="Calibri" w:eastAsiaTheme="minorHAnsi"/>
          <w:b/>
          <w:lang w:val="uk-UA" w:eastAsia="en-US"/>
        </w:rPr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rFonts w:eastAsia="Calibri" w:eastAsiaTheme="minorHAnsi"/>
          <w:b/>
          <w:lang w:val="uk-UA" w:eastAsia="en-US"/>
        </w:rPr>
        <w:t>Керівник/ Уповноважена особа</w:t>
      </w:r>
      <w:r>
        <w:rPr>
          <w:b/>
          <w:sz w:val="28"/>
          <w:szCs w:val="28"/>
          <w:lang w:val="uk-UA"/>
        </w:rPr>
        <w:t xml:space="preserve">                                          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                                           </w:t>
      </w:r>
    </w:p>
    <w:sectPr>
      <w:type w:val="nextPage"/>
      <w:pgSz w:w="11906" w:h="16838"/>
      <w:pgMar w:left="1701" w:right="850" w:gutter="0" w:header="0" w:top="567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4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3de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бычный (веб) Знак"/>
    <w:link w:val="NormalWeb"/>
    <w:uiPriority w:val="99"/>
    <w:qFormat/>
    <w:locked/>
    <w:rsid w:val="004d3dea"/>
    <w:rPr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link w:val="Style14"/>
    <w:uiPriority w:val="99"/>
    <w:unhideWhenUsed/>
    <w:qFormat/>
    <w:rsid w:val="004d3de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LibreOffice/7.4.3.2$Windows_X86_64 LibreOffice_project/1048a8393ae2eeec98dff31b5c133c5f1d08b890</Application>
  <AppVersion>15.0000</AppVersion>
  <Pages>1</Pages>
  <Words>273</Words>
  <Characters>1784</Characters>
  <CharactersWithSpaces>2407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2020-11-18T07:50:00Z</dcterms:created>
  <dc:creator>User</dc:creator>
  <dc:description/>
  <dc:language>ru-RU</dc:language>
  <cp:lastModifiedBy/>
  <dcterms:modified xsi:type="dcterms:W3CDTF">2024-03-14T14:32:56Z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