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4E4C2C">
        <w:rPr>
          <w:rFonts w:ascii="Times New Roman" w:eastAsia="Times New Roman" w:hAnsi="Times New Roman"/>
          <w:b/>
          <w:sz w:val="28"/>
          <w:szCs w:val="28"/>
          <w:lang w:val="uk-UA" w:eastAsia="ru-RU"/>
        </w:rPr>
        <w:t>23 січня</w:t>
      </w:r>
      <w:r w:rsidR="0003677B">
        <w:rPr>
          <w:rFonts w:ascii="Times New Roman" w:eastAsia="Times New Roman" w:hAnsi="Times New Roman"/>
          <w:b/>
          <w:sz w:val="28"/>
          <w:szCs w:val="28"/>
          <w:lang w:val="uk-UA" w:eastAsia="ru-RU"/>
        </w:rPr>
        <w:t xml:space="preserve"> 2023 №</w:t>
      </w:r>
      <w:r w:rsidR="004E4C2C">
        <w:rPr>
          <w:rFonts w:ascii="Times New Roman" w:eastAsia="Times New Roman" w:hAnsi="Times New Roman"/>
          <w:b/>
          <w:sz w:val="28"/>
          <w:szCs w:val="28"/>
          <w:lang w:val="uk-UA" w:eastAsia="ru-RU"/>
        </w:rPr>
        <w:t>42</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3005">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3005">
      <w:pPr>
        <w:spacing w:after="0" w:line="240" w:lineRule="auto"/>
        <w:ind w:left="-720"/>
        <w:jc w:val="center"/>
        <w:rPr>
          <w:rFonts w:ascii="Times New Roman" w:eastAsia="Times New Roman" w:hAnsi="Times New Roman"/>
          <w:b/>
          <w:sz w:val="28"/>
          <w:szCs w:val="28"/>
          <w:lang w:val="uk-UA" w:eastAsia="ru-RU"/>
        </w:rPr>
      </w:pPr>
    </w:p>
    <w:p w:rsidR="00585DC4" w:rsidRPr="00585DC4" w:rsidRDefault="00E51BB9" w:rsidP="00583005">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на закупівлю товару</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D31485" w:rsidRPr="00D31485" w:rsidRDefault="004939B6" w:rsidP="00D31485">
      <w:pPr>
        <w:tabs>
          <w:tab w:val="left" w:pos="426"/>
        </w:tabs>
        <w:spacing w:after="0" w:line="240" w:lineRule="auto"/>
        <w:jc w:val="center"/>
        <w:rPr>
          <w:rFonts w:ascii="Times New Roman" w:eastAsia="Times New Roman" w:hAnsi="Times New Roman"/>
          <w:b/>
          <w:bCs/>
          <w:i/>
          <w:sz w:val="56"/>
          <w:szCs w:val="32"/>
          <w:lang w:val="uk-UA" w:eastAsia="ru-RU"/>
        </w:rPr>
      </w:pPr>
      <w:r>
        <w:rPr>
          <w:rFonts w:ascii="Times New Roman" w:eastAsia="Times New Roman" w:hAnsi="Times New Roman"/>
          <w:b/>
          <w:i/>
          <w:sz w:val="56"/>
          <w:szCs w:val="32"/>
          <w:lang w:val="uk-UA" w:eastAsia="ru-RU"/>
        </w:rPr>
        <w:t>«</w:t>
      </w:r>
      <w:r w:rsidR="00603BBC" w:rsidRPr="00603BBC">
        <w:rPr>
          <w:rFonts w:ascii="Times New Roman" w:eastAsia="Times New Roman" w:hAnsi="Times New Roman"/>
          <w:b/>
          <w:i/>
          <w:sz w:val="56"/>
          <w:szCs w:val="32"/>
          <w:lang w:val="uk-UA" w:eastAsia="ru-RU"/>
        </w:rPr>
        <w:t>Молочні продукти (сметана, кефір, йогурт)</w:t>
      </w:r>
      <w:r w:rsidR="00D31485" w:rsidRPr="00D31485">
        <w:rPr>
          <w:rFonts w:ascii="Times New Roman" w:eastAsia="Times New Roman" w:hAnsi="Times New Roman"/>
          <w:b/>
          <w:i/>
          <w:sz w:val="56"/>
          <w:szCs w:val="32"/>
          <w:lang w:val="uk-UA" w:eastAsia="ru-RU"/>
        </w:rPr>
        <w:t xml:space="preserve">» (ДК 021:2015 код </w:t>
      </w:r>
      <w:r w:rsidR="00603BBC" w:rsidRPr="00603BBC">
        <w:rPr>
          <w:rFonts w:ascii="Times New Roman" w:eastAsia="Times New Roman" w:hAnsi="Times New Roman"/>
          <w:b/>
          <w:i/>
          <w:sz w:val="56"/>
          <w:szCs w:val="32"/>
          <w:lang w:val="uk-UA" w:eastAsia="ru-RU"/>
        </w:rPr>
        <w:t>15550000-8 - Молочні продукти різні</w:t>
      </w:r>
      <w:r w:rsidR="00D31485" w:rsidRPr="00D31485">
        <w:rPr>
          <w:rFonts w:ascii="Times New Roman" w:eastAsia="Times New Roman" w:hAnsi="Times New Roman"/>
          <w:b/>
          <w:i/>
          <w:sz w:val="56"/>
          <w:szCs w:val="32"/>
          <w:lang w:val="uk-UA" w:eastAsia="ru-RU"/>
        </w:rPr>
        <w:t>)</w:t>
      </w:r>
    </w:p>
    <w:p w:rsidR="00183392" w:rsidRPr="00D31485" w:rsidRDefault="00183392" w:rsidP="00E51BB9">
      <w:pPr>
        <w:tabs>
          <w:tab w:val="left" w:pos="426"/>
        </w:tabs>
        <w:spacing w:after="0" w:line="240" w:lineRule="auto"/>
        <w:jc w:val="center"/>
        <w:rPr>
          <w:rFonts w:ascii="Times New Roman" w:eastAsia="Times New Roman" w:hAnsi="Times New Roman"/>
          <w:b/>
          <w:i/>
          <w:sz w:val="56"/>
          <w:szCs w:val="32"/>
          <w:lang w:val="uk-UA" w:eastAsia="ru-RU"/>
        </w:rPr>
      </w:pPr>
    </w:p>
    <w:p w:rsidR="00183392" w:rsidRDefault="00183392" w:rsidP="00183392">
      <w:pPr>
        <w:tabs>
          <w:tab w:val="left" w:pos="426"/>
        </w:tabs>
        <w:spacing w:after="0" w:line="240" w:lineRule="auto"/>
        <w:jc w:val="center"/>
        <w:rPr>
          <w:rFonts w:ascii="Times New Roman" w:eastAsia="Times New Roman" w:hAnsi="Times New Roman"/>
          <w:b/>
          <w:sz w:val="56"/>
          <w:szCs w:val="32"/>
          <w:lang w:val="uk-UA" w:eastAsia="ru-RU"/>
        </w:rPr>
      </w:pPr>
    </w:p>
    <w:p w:rsidR="00D31485" w:rsidRPr="00183392" w:rsidRDefault="00D31485" w:rsidP="00183392">
      <w:pPr>
        <w:tabs>
          <w:tab w:val="left" w:pos="426"/>
        </w:tabs>
        <w:spacing w:after="0" w:line="240" w:lineRule="auto"/>
        <w:jc w:val="center"/>
        <w:rPr>
          <w:rFonts w:ascii="Times New Roman" w:eastAsia="Times New Roman" w:hAnsi="Times New Roman"/>
          <w:b/>
          <w:sz w:val="56"/>
          <w:szCs w:val="32"/>
          <w:lang w:val="uk-UA" w:eastAsia="ru-RU"/>
        </w:rPr>
      </w:pP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C32FD9" w:rsidRDefault="00C32FD9" w:rsidP="00815D13">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E17398">
      <w:pPr>
        <w:widowControl w:val="0"/>
        <w:spacing w:after="0" w:line="240" w:lineRule="auto"/>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0E10C5" w:rsidRDefault="000E10C5" w:rsidP="00E51BB9">
      <w:pPr>
        <w:widowControl w:val="0"/>
        <w:spacing w:after="0" w:line="240" w:lineRule="auto"/>
        <w:rPr>
          <w:rFonts w:ascii="Times New Roman" w:eastAsia="Times New Roman" w:hAnsi="Times New Roman"/>
          <w:b/>
          <w:sz w:val="24"/>
          <w:szCs w:val="24"/>
          <w:lang w:val="uk-UA" w:eastAsia="ru-RU"/>
        </w:rPr>
      </w:pPr>
    </w:p>
    <w:p w:rsidR="000E10C5"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03756E" w:rsidRDefault="0003756E" w:rsidP="00585DC4">
      <w:pPr>
        <w:widowControl w:val="0"/>
        <w:spacing w:after="0" w:line="240" w:lineRule="auto"/>
        <w:jc w:val="center"/>
        <w:rPr>
          <w:rFonts w:ascii="Times New Roman" w:eastAsia="Times New Roman" w:hAnsi="Times New Roman"/>
          <w:b/>
          <w:sz w:val="24"/>
          <w:szCs w:val="24"/>
          <w:lang w:val="uk-UA" w:eastAsia="ru-RU"/>
        </w:rPr>
      </w:pPr>
    </w:p>
    <w:p w:rsidR="000E10C5" w:rsidRPr="00585DC4"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03677B" w:rsidP="00B92911">
      <w:pPr>
        <w:widowControl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 Жашків – 2023</w:t>
      </w:r>
      <w:r w:rsidR="00585DC4" w:rsidRPr="00585DC4">
        <w:rPr>
          <w:rFonts w:ascii="Times New Roman" w:eastAsia="Times New Roman" w:hAnsi="Times New Roman"/>
          <w:b/>
          <w:sz w:val="28"/>
          <w:szCs w:val="28"/>
          <w:lang w:val="uk-UA" w:eastAsia="ru-RU"/>
        </w:rPr>
        <w:t xml:space="preserve"> рік</w:t>
      </w: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583005" w:rsidRDefault="00583005" w:rsidP="00B92911">
      <w:pPr>
        <w:widowControl w:val="0"/>
        <w:spacing w:after="0" w:line="240" w:lineRule="auto"/>
        <w:jc w:val="center"/>
        <w:rPr>
          <w:rFonts w:ascii="Times New Roman" w:eastAsia="Times New Roman" w:hAnsi="Times New Roman"/>
          <w:b/>
          <w:sz w:val="28"/>
          <w:szCs w:val="28"/>
          <w:lang w:val="uk-UA" w:eastAsia="ru-RU"/>
        </w:rPr>
      </w:pPr>
    </w:p>
    <w:p w:rsidR="00583005" w:rsidRPr="00C32FD9" w:rsidRDefault="00583005" w:rsidP="00B92911">
      <w:pPr>
        <w:widowControl w:val="0"/>
        <w:spacing w:after="0" w:line="240" w:lineRule="auto"/>
        <w:jc w:val="center"/>
        <w:rPr>
          <w:rFonts w:ascii="Times New Roman" w:eastAsia="Times New Roman" w:hAnsi="Times New Roman"/>
          <w:b/>
          <w:sz w:val="28"/>
          <w:szCs w:val="28"/>
          <w:lang w:val="uk-UA" w:eastAsia="ru-RU"/>
        </w:rPr>
      </w:pP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6"/>
        <w:gridCol w:w="6838"/>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3677B">
              <w:rPr>
                <w:rFonts w:ascii="Times New Roman" w:hAnsi="Times New Roman"/>
                <w:color w:val="000000"/>
                <w:sz w:val="23"/>
                <w:szCs w:val="23"/>
                <w:lang w:val="uk-UA" w:eastAsia="ru-RU"/>
              </w:rPr>
              <w:t xml:space="preserve"> зі змінами</w:t>
            </w:r>
            <w:r w:rsidRPr="00826297">
              <w:rPr>
                <w:rFonts w:ascii="Times New Roman" w:hAnsi="Times New Roman"/>
                <w:color w:val="000000"/>
                <w:sz w:val="23"/>
                <w:szCs w:val="23"/>
                <w:lang w:val="uk-UA" w:eastAsia="ru-RU"/>
              </w:rPr>
              <w:t xml:space="preserve"> (далі – Особливості). </w:t>
            </w:r>
            <w:r w:rsidRPr="003709FF">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4E4C2C"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00E17398">
              <w:rPr>
                <w:rFonts w:ascii="UkrainianBaltica" w:eastAsia="Times New Roman" w:hAnsi="UkrainianBaltica"/>
                <w:b/>
                <w:sz w:val="24"/>
                <w:szCs w:val="24"/>
              </w:rPr>
              <w:t>.,</w:t>
            </w:r>
            <w:r w:rsidR="00E17398">
              <w:rPr>
                <w:rFonts w:asciiTheme="minorHAnsi" w:eastAsia="Times New Roman" w:hAnsiTheme="minorHAnsi"/>
                <w:b/>
                <w:sz w:val="24"/>
                <w:szCs w:val="24"/>
                <w:lang w:val="uk-UA"/>
              </w:rPr>
              <w:t xml:space="preserve"> </w:t>
            </w:r>
            <w:r w:rsidR="00E17398" w:rsidRPr="00E17398">
              <w:rPr>
                <w:rFonts w:ascii="Times New Roman" w:eastAsia="Times New Roman" w:hAnsi="Times New Roman"/>
                <w:b/>
                <w:sz w:val="24"/>
                <w:szCs w:val="24"/>
                <w:lang w:val="uk-UA"/>
              </w:rPr>
              <w:t>Уманський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4E4C2C"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E51BB9" w:rsidP="00673CF1">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673CF1" w:rsidRPr="000E10C5" w:rsidRDefault="00603BBC" w:rsidP="008607F9">
            <w:pPr>
              <w:spacing w:before="150" w:after="150" w:line="240" w:lineRule="auto"/>
              <w:rPr>
                <w:rFonts w:ascii="Times New Roman" w:eastAsia="Times New Roman" w:hAnsi="Times New Roman"/>
                <w:b/>
                <w:bCs/>
                <w:color w:val="121212"/>
                <w:sz w:val="24"/>
                <w:szCs w:val="24"/>
                <w:shd w:val="clear" w:color="auto" w:fill="FAFAFA"/>
                <w:lang w:val="uk-UA" w:eastAsia="ru-RU"/>
              </w:rPr>
            </w:pPr>
            <w:r w:rsidRPr="00603BBC">
              <w:rPr>
                <w:rFonts w:ascii="Times New Roman" w:eastAsia="Times New Roman" w:hAnsi="Times New Roman"/>
                <w:b/>
                <w:color w:val="121212"/>
                <w:sz w:val="24"/>
                <w:szCs w:val="24"/>
                <w:shd w:val="clear" w:color="auto" w:fill="FAFAFA"/>
                <w:lang w:val="uk-UA" w:eastAsia="ru-RU"/>
              </w:rPr>
              <w:t>«Молочні продукти (сметана, кефір, йогурт)» (ДК 021:2015 код 15550000-8 - Молочні продукти різні)</w:t>
            </w: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603BBC"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8D66C1" w:rsidRPr="008D66C1" w:rsidRDefault="008D66C1" w:rsidP="008D66C1">
            <w:pPr>
              <w:widowControl w:val="0"/>
              <w:spacing w:after="0" w:line="240" w:lineRule="auto"/>
              <w:ind w:left="-28" w:right="-57"/>
              <w:jc w:val="both"/>
              <w:rPr>
                <w:rFonts w:ascii="Times New Roman" w:eastAsia="Arial" w:hAnsi="Times New Roman"/>
                <w:color w:val="000000"/>
                <w:sz w:val="24"/>
                <w:szCs w:val="24"/>
                <w:lang w:val="uk-UA" w:eastAsia="ru-RU"/>
              </w:rPr>
            </w:pPr>
            <w:r w:rsidRPr="008D66C1">
              <w:rPr>
                <w:rFonts w:ascii="Times New Roman" w:eastAsia="Arial" w:hAnsi="Times New Roman"/>
                <w:color w:val="000000"/>
                <w:sz w:val="24"/>
                <w:szCs w:val="24"/>
                <w:lang w:val="uk-UA" w:eastAsia="ru-RU"/>
              </w:rPr>
              <w:t xml:space="preserve">Місце надання послуг -  за адресою підпорядкованих закладів освіти Замовника </w:t>
            </w:r>
          </w:p>
          <w:p w:rsidR="00377D84" w:rsidRDefault="008D66C1" w:rsidP="00603BBC">
            <w:pPr>
              <w:widowControl w:val="0"/>
              <w:spacing w:after="0" w:line="240" w:lineRule="auto"/>
              <w:ind w:left="-28" w:right="-57"/>
              <w:jc w:val="both"/>
              <w:rPr>
                <w:rFonts w:ascii="Times New Roman" w:eastAsia="Arial" w:hAnsi="Times New Roman"/>
                <w:color w:val="000000"/>
                <w:sz w:val="24"/>
                <w:szCs w:val="24"/>
                <w:lang w:val="uk-UA" w:eastAsia="ru-RU"/>
              </w:rPr>
            </w:pPr>
            <w:r w:rsidRPr="008D66C1">
              <w:rPr>
                <w:rFonts w:ascii="Times New Roman" w:eastAsia="Arial" w:hAnsi="Times New Roman"/>
                <w:color w:val="000000"/>
                <w:sz w:val="24"/>
                <w:szCs w:val="24"/>
                <w:lang w:val="uk-UA" w:eastAsia="ru-RU"/>
              </w:rPr>
              <w:t xml:space="preserve">Кількість: </w:t>
            </w:r>
            <w:r w:rsidR="00603BBC">
              <w:rPr>
                <w:rFonts w:ascii="Times New Roman" w:eastAsia="Arial" w:hAnsi="Times New Roman"/>
                <w:color w:val="000000"/>
                <w:sz w:val="24"/>
                <w:szCs w:val="24"/>
                <w:lang w:val="uk-UA" w:eastAsia="ru-RU"/>
              </w:rPr>
              <w:t>та с</w:t>
            </w:r>
            <w:r w:rsidRPr="008D66C1">
              <w:rPr>
                <w:rFonts w:ascii="Times New Roman" w:eastAsia="Arial" w:hAnsi="Times New Roman"/>
                <w:color w:val="000000"/>
                <w:sz w:val="24"/>
                <w:szCs w:val="24"/>
                <w:lang w:val="uk-UA" w:eastAsia="ru-RU"/>
              </w:rPr>
              <w:t>п</w:t>
            </w:r>
            <w:r>
              <w:rPr>
                <w:rFonts w:ascii="Times New Roman" w:eastAsia="Arial" w:hAnsi="Times New Roman"/>
                <w:color w:val="000000"/>
                <w:sz w:val="24"/>
                <w:szCs w:val="24"/>
                <w:lang w:val="uk-UA" w:eastAsia="ru-RU"/>
              </w:rPr>
              <w:t>ецифікація- згідно з Додатком №4</w:t>
            </w:r>
          </w:p>
          <w:p w:rsidR="00603BBC" w:rsidRPr="00603BBC" w:rsidRDefault="00603BBC" w:rsidP="00603BBC">
            <w:pPr>
              <w:widowControl w:val="0"/>
              <w:spacing w:after="0" w:line="240" w:lineRule="auto"/>
              <w:ind w:left="-28" w:right="-57"/>
              <w:jc w:val="both"/>
              <w:rPr>
                <w:rFonts w:ascii="Times New Roman" w:eastAsia="Arial" w:hAnsi="Times New Roman"/>
                <w:color w:val="000000"/>
                <w:sz w:val="24"/>
                <w:szCs w:val="24"/>
                <w:lang w:val="uk-UA" w:eastAsia="ru-RU"/>
              </w:rPr>
            </w:pP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 xml:space="preserve">але не пізніше ніж </w:t>
            </w:r>
            <w:r w:rsidR="008D66C1">
              <w:rPr>
                <w:rFonts w:ascii="Times New Roman" w:hAnsi="Times New Roman"/>
                <w:b/>
                <w:bCs/>
                <w:iCs/>
                <w:color w:val="000000" w:themeColor="text1"/>
                <w:sz w:val="24"/>
                <w:szCs w:val="24"/>
                <w:lang w:val="uk-UA"/>
              </w:rPr>
              <w:t>до 31.12</w:t>
            </w:r>
            <w:r w:rsidR="00FE4987">
              <w:rPr>
                <w:rFonts w:ascii="Times New Roman" w:hAnsi="Times New Roman"/>
                <w:b/>
                <w:bCs/>
                <w:iCs/>
                <w:color w:val="000000" w:themeColor="text1"/>
                <w:sz w:val="24"/>
                <w:szCs w:val="24"/>
                <w:lang w:val="uk-UA"/>
              </w:rPr>
              <w:t>.2024</w:t>
            </w:r>
            <w:r w:rsidRPr="00E0067E">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73CF1" w:rsidRPr="004E4C2C"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t xml:space="preserve">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C6300D" w:rsidRPr="00C6300D">
              <w:rPr>
                <w:rFonts w:ascii="Times New Roman" w:hAnsi="Times New Roman"/>
                <w:sz w:val="23"/>
                <w:szCs w:val="23"/>
                <w:lang w:val="uk-UA"/>
              </w:rPr>
              <w:t>пункт</w:t>
            </w:r>
            <w:r w:rsidR="00C6300D">
              <w:rPr>
                <w:rFonts w:ascii="Times New Roman" w:hAnsi="Times New Roman"/>
                <w:sz w:val="23"/>
                <w:szCs w:val="23"/>
                <w:lang w:val="uk-UA"/>
              </w:rPr>
              <w:t>і</w:t>
            </w:r>
            <w:r w:rsidR="00ED595F">
              <w:rPr>
                <w:rFonts w:ascii="Times New Roman" w:hAnsi="Times New Roman"/>
                <w:sz w:val="23"/>
                <w:szCs w:val="23"/>
                <w:lang w:val="uk-UA"/>
              </w:rPr>
              <w:t xml:space="preserve"> 47</w:t>
            </w:r>
            <w:r w:rsidR="00C6300D" w:rsidRPr="00C6300D">
              <w:rPr>
                <w:rFonts w:ascii="Times New Roman" w:hAnsi="Times New Roman"/>
                <w:sz w:val="23"/>
                <w:szCs w:val="23"/>
                <w:lang w:val="uk-UA"/>
              </w:rPr>
              <w:t xml:space="preserve"> Особливостей </w:t>
            </w:r>
            <w:r w:rsidRPr="00826297">
              <w:rPr>
                <w:rFonts w:ascii="Times New Roman" w:hAnsi="Times New Roman"/>
                <w:sz w:val="23"/>
                <w:szCs w:val="23"/>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w:t>
            </w:r>
            <w:r w:rsidR="00C6300D" w:rsidRPr="00C6300D">
              <w:rPr>
                <w:rFonts w:ascii="Times New Roman" w:eastAsia="Times New Roman" w:hAnsi="Times New Roman"/>
                <w:b/>
                <w:sz w:val="23"/>
                <w:szCs w:val="23"/>
                <w:lang w:val="uk-UA" w:eastAsia="ru-RU"/>
              </w:rPr>
              <w:t>пункт</w:t>
            </w:r>
            <w:r w:rsidR="00C6300D">
              <w:rPr>
                <w:rFonts w:ascii="Times New Roman" w:eastAsia="Times New Roman" w:hAnsi="Times New Roman"/>
                <w:b/>
                <w:sz w:val="23"/>
                <w:szCs w:val="23"/>
                <w:lang w:val="uk-UA" w:eastAsia="ru-RU"/>
              </w:rPr>
              <w:t xml:space="preserve">і </w:t>
            </w:r>
            <w:r w:rsidR="00ED595F">
              <w:rPr>
                <w:rFonts w:ascii="Times New Roman" w:eastAsia="Times New Roman" w:hAnsi="Times New Roman"/>
                <w:b/>
                <w:sz w:val="23"/>
                <w:szCs w:val="23"/>
                <w:lang w:val="uk-UA" w:eastAsia="ru-RU"/>
              </w:rPr>
              <w:t xml:space="preserve"> 47</w:t>
            </w:r>
            <w:r w:rsidR="00C6300D" w:rsidRPr="00C6300D">
              <w:rPr>
                <w:rFonts w:ascii="Times New Roman" w:eastAsia="Times New Roman" w:hAnsi="Times New Roman"/>
                <w:b/>
                <w:sz w:val="23"/>
                <w:szCs w:val="23"/>
                <w:lang w:val="uk-UA" w:eastAsia="ru-RU"/>
              </w:rPr>
              <w:t xml:space="preserve"> Особливостей</w:t>
            </w:r>
            <w:r w:rsidR="00C6300D" w:rsidRPr="00C6300D">
              <w:rPr>
                <w:rFonts w:ascii="Times New Roman" w:eastAsia="Times New Roman" w:hAnsi="Times New Roman"/>
                <w:sz w:val="23"/>
                <w:szCs w:val="23"/>
                <w:lang w:val="uk-UA" w:eastAsia="ru-RU"/>
              </w:rPr>
              <w:t xml:space="preserve"> </w:t>
            </w:r>
            <w:r w:rsidRPr="00826297">
              <w:rPr>
                <w:rFonts w:ascii="Times New Roman" w:eastAsia="Times New Roman" w:hAnsi="Times New Roman"/>
                <w:sz w:val="23"/>
                <w:szCs w:val="23"/>
                <w:lang w:val="uk-UA" w:eastAsia="ru-RU"/>
              </w:rPr>
              <w:t xml:space="preserve">підстав для відмови учаснику в участі у 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Pr="0003677B" w:rsidRDefault="00826297" w:rsidP="00AA2660">
            <w:pPr>
              <w:spacing w:before="150" w:after="150" w:line="240" w:lineRule="auto"/>
              <w:jc w:val="both"/>
              <w:rPr>
                <w:rFonts w:ascii="Times New Roman" w:eastAsia="Times New Roman" w:hAnsi="Times New Roman"/>
                <w:b/>
                <w:sz w:val="24"/>
                <w:szCs w:val="24"/>
                <w:lang w:val="uk-UA" w:eastAsia="ru-RU"/>
              </w:rPr>
            </w:pPr>
            <w:r w:rsidRPr="00826297">
              <w:rPr>
                <w:rFonts w:ascii="Times New Roman" w:eastAsia="Times New Roman" w:hAnsi="Times New Roman"/>
                <w:color w:val="000000"/>
                <w:sz w:val="23"/>
                <w:szCs w:val="23"/>
                <w:lang w:val="uk-UA" w:eastAsia="ru-RU"/>
              </w:rPr>
              <w:t xml:space="preserve">1.5. </w:t>
            </w:r>
            <w:r w:rsidRPr="0003677B">
              <w:rPr>
                <w:rFonts w:ascii="Times New Roman" w:eastAsia="Times New Roman" w:hAnsi="Times New Roman"/>
                <w:b/>
                <w:color w:val="000000"/>
                <w:sz w:val="23"/>
                <w:szCs w:val="23"/>
                <w:lang w:val="uk-UA"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w:t>
            </w:r>
            <w:r w:rsidR="00FE4987">
              <w:rPr>
                <w:rFonts w:ascii="Times New Roman" w:hAnsi="Times New Roman"/>
                <w:sz w:val="23"/>
                <w:szCs w:val="23"/>
                <w:lang w:val="uk-UA"/>
              </w:rPr>
              <w:t>/удосконаленого</w:t>
            </w:r>
            <w:r w:rsidRPr="00AA2660">
              <w:rPr>
                <w:rFonts w:ascii="Times New Roman" w:hAnsi="Times New Roman"/>
                <w:sz w:val="23"/>
                <w:szCs w:val="23"/>
                <w:lang w:val="uk-UA"/>
              </w:rPr>
              <w:t xml:space="preserve">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w:t>
            </w:r>
            <w:r w:rsidR="00FE4987">
              <w:rPr>
                <w:rFonts w:ascii="Times New Roman" w:hAnsi="Times New Roman"/>
                <w:sz w:val="23"/>
                <w:szCs w:val="23"/>
                <w:lang w:val="uk-UA"/>
              </w:rPr>
              <w:t>/удосконалений</w:t>
            </w:r>
            <w:r w:rsidRPr="00AA2660">
              <w:rPr>
                <w:rFonts w:ascii="Times New Roman" w:hAnsi="Times New Roman"/>
                <w:sz w:val="23"/>
                <w:szCs w:val="23"/>
                <w:lang w:val="uk-UA"/>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99584F" w:rsidRDefault="0099584F"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4E4C2C"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w:t>
            </w:r>
            <w:r w:rsidR="00C6300D" w:rsidRPr="00C6300D">
              <w:rPr>
                <w:rFonts w:ascii="Times New Roman" w:eastAsia="Times New Roman" w:hAnsi="Times New Roman"/>
                <w:sz w:val="23"/>
                <w:szCs w:val="23"/>
                <w:lang w:val="uk-UA" w:eastAsia="ru-RU"/>
              </w:rPr>
              <w:t>пункт</w:t>
            </w:r>
            <w:r w:rsidR="00C6300D">
              <w:rPr>
                <w:rFonts w:ascii="Times New Roman" w:eastAsia="Times New Roman" w:hAnsi="Times New Roman"/>
                <w:sz w:val="23"/>
                <w:szCs w:val="23"/>
                <w:lang w:val="uk-UA" w:eastAsia="ru-RU"/>
              </w:rPr>
              <w:t>ом</w:t>
            </w:r>
            <w:r w:rsidR="00052FAF">
              <w:rPr>
                <w:rFonts w:ascii="Times New Roman" w:eastAsia="Times New Roman" w:hAnsi="Times New Roman"/>
                <w:sz w:val="23"/>
                <w:szCs w:val="23"/>
                <w:lang w:val="uk-UA" w:eastAsia="ru-RU"/>
              </w:rPr>
              <w:t xml:space="preserve"> 47</w:t>
            </w:r>
            <w:r w:rsidR="00C6300D" w:rsidRPr="00C6300D">
              <w:rPr>
                <w:rFonts w:ascii="Times New Roman" w:eastAsia="Times New Roman" w:hAnsi="Times New Roman"/>
                <w:sz w:val="23"/>
                <w:szCs w:val="23"/>
                <w:lang w:val="uk-UA" w:eastAsia="ru-RU"/>
              </w:rPr>
              <w:t xml:space="preserve"> Особливостей</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w:t>
            </w:r>
            <w:r w:rsidR="00E846A6">
              <w:rPr>
                <w:rFonts w:ascii="Times New Roman" w:eastAsia="Times New Roman" w:hAnsi="Times New Roman"/>
                <w:sz w:val="23"/>
                <w:szCs w:val="23"/>
                <w:lang w:val="uk-UA" w:eastAsia="ru-RU"/>
              </w:rPr>
              <w:t>влі» встановлено кваліфікаційні критерії</w:t>
            </w:r>
            <w:r w:rsidRPr="005F4AC8">
              <w:rPr>
                <w:rFonts w:ascii="Times New Roman" w:eastAsia="Times New Roman" w:hAnsi="Times New Roman"/>
                <w:sz w:val="23"/>
                <w:szCs w:val="23"/>
                <w:lang w:val="uk-UA" w:eastAsia="ru-RU"/>
              </w:rPr>
              <w:t>:</w:t>
            </w:r>
          </w:p>
          <w:p w:rsidR="00E846A6" w:rsidRPr="005F4AC8" w:rsidRDefault="00BF4702" w:rsidP="00D31485">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sz w:val="23"/>
                <w:szCs w:val="23"/>
                <w:lang w:val="uk-UA" w:eastAsia="ru-RU"/>
              </w:rPr>
              <w:t xml:space="preserve">-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E846A6">
              <w:rPr>
                <w:rFonts w:ascii="Times New Roman" w:eastAsia="Times New Roman" w:hAnsi="Times New Roman"/>
                <w:b/>
                <w:sz w:val="23"/>
                <w:szCs w:val="23"/>
                <w:lang w:val="uk-UA" w:eastAsia="ru-RU"/>
              </w:rPr>
              <w:t>;</w:t>
            </w:r>
          </w:p>
          <w:p w:rsidR="00577D55" w:rsidRDefault="00C50B47"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 xml:space="preserve">5.2. </w:t>
            </w:r>
            <w:r w:rsidR="00577D55">
              <w:rPr>
                <w:rFonts w:ascii="Times New Roman" w:eastAsia="Times New Roman" w:hAnsi="Times New Roman"/>
                <w:sz w:val="23"/>
                <w:szCs w:val="23"/>
                <w:lang w:val="uk-UA" w:eastAsia="ru-RU"/>
              </w:rPr>
              <w:t>І</w:t>
            </w:r>
            <w:r w:rsidR="00577D55" w:rsidRPr="00577D55">
              <w:rPr>
                <w:rFonts w:ascii="Times New Roman" w:eastAsia="Times New Roman" w:hAnsi="Times New Roman"/>
                <w:sz w:val="23"/>
                <w:szCs w:val="23"/>
                <w:lang w:val="uk-UA" w:eastAsia="ru-RU"/>
              </w:rPr>
              <w:t>нформація про спосіб їх підтв</w:t>
            </w:r>
            <w:r w:rsidR="00577D55">
              <w:rPr>
                <w:rFonts w:ascii="Times New Roman" w:eastAsia="Times New Roman" w:hAnsi="Times New Roman"/>
                <w:sz w:val="23"/>
                <w:szCs w:val="23"/>
                <w:lang w:val="uk-UA" w:eastAsia="ru-RU"/>
              </w:rPr>
              <w:t>ердження викладені у Додатку № 2</w:t>
            </w:r>
            <w:r w:rsidR="00577D55" w:rsidRPr="00577D55">
              <w:rPr>
                <w:rFonts w:ascii="Times New Roman" w:eastAsia="Times New Roman" w:hAnsi="Times New Roman"/>
                <w:sz w:val="23"/>
                <w:szCs w:val="23"/>
                <w:lang w:val="uk-UA" w:eastAsia="ru-RU"/>
              </w:rPr>
              <w:t xml:space="preserve"> до тендерної документації.</w:t>
            </w:r>
          </w:p>
          <w:p w:rsidR="00577D55" w:rsidRPr="00577D55" w:rsidRDefault="00577D55"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p>
          <w:p w:rsidR="00050B08" w:rsidRDefault="00C50B47" w:rsidP="007E410D">
            <w:pPr>
              <w:shd w:val="clear" w:color="auto" w:fill="FFFFFF"/>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ED595F">
              <w:rPr>
                <w:rFonts w:ascii="Times New Roman" w:eastAsia="Times New Roman" w:hAnsi="Times New Roman"/>
                <w:b/>
                <w:sz w:val="23"/>
                <w:szCs w:val="23"/>
                <w:lang w:val="uk-UA" w:eastAsia="ru-RU"/>
              </w:rPr>
              <w:t>Відповідно до п. 47</w:t>
            </w:r>
            <w:r w:rsidR="00C6300D" w:rsidRPr="00C6300D">
              <w:rPr>
                <w:rFonts w:ascii="Times New Roman" w:eastAsia="Times New Roman" w:hAnsi="Times New Roman"/>
                <w:b/>
                <w:sz w:val="23"/>
                <w:szCs w:val="23"/>
                <w:lang w:val="uk-UA" w:eastAsia="ru-RU"/>
              </w:rPr>
              <w:t xml:space="preserve"> Особливостей</w:t>
            </w:r>
            <w:r w:rsidR="00C6300D">
              <w:rPr>
                <w:rFonts w:ascii="Times New Roman" w:eastAsia="Times New Roman" w:hAnsi="Times New Roman"/>
                <w:sz w:val="23"/>
                <w:szCs w:val="23"/>
                <w:lang w:val="uk-UA" w:eastAsia="ru-RU"/>
              </w:rPr>
              <w:t xml:space="preserve"> </w:t>
            </w:r>
            <w:r w:rsidR="00050B08" w:rsidRPr="00050B08">
              <w:rPr>
                <w:rFonts w:ascii="Times New Roman" w:eastAsia="Times New Roman" w:hAnsi="Times New Roman"/>
                <w:b/>
                <w:sz w:val="23"/>
                <w:szCs w:val="23"/>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00050B08" w:rsidRPr="00050B08">
              <w:rPr>
                <w:color w:val="333333"/>
                <w:shd w:val="clear" w:color="auto" w:fill="FFFFFF"/>
                <w:lang w:val="uk-UA"/>
              </w:rPr>
              <w:t xml:space="preserve"> </w:t>
            </w:r>
            <w:r w:rsidR="00050B08" w:rsidRPr="00050B08">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r w:rsidR="00050B08">
              <w:rPr>
                <w:rFonts w:ascii="Times New Roman" w:eastAsia="Times New Roman" w:hAnsi="Times New Roman"/>
                <w:color w:val="000000"/>
                <w:sz w:val="23"/>
                <w:szCs w:val="23"/>
                <w:lang w:val="uk-UA" w:eastAsia="ru-RU"/>
              </w:rPr>
              <w:t>влі</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2) </w:t>
            </w:r>
            <w:r w:rsidR="00C77BCC" w:rsidRPr="00C77BCC">
              <w:rPr>
                <w:rFonts w:ascii="Times New Roman" w:eastAsia="Times New Roman" w:hAnsi="Times New Roman"/>
                <w:color w:val="000000"/>
                <w:sz w:val="23"/>
                <w:szCs w:val="23"/>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3)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w:t>
            </w:r>
            <w:r w:rsidR="00C77BCC" w:rsidRPr="00C77BCC">
              <w:rPr>
                <w:rFonts w:ascii="Times New Roman" w:eastAsia="Times New Roman" w:hAnsi="Times New Roman"/>
                <w:color w:val="000000"/>
                <w:sz w:val="23"/>
                <w:szCs w:val="23"/>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5) </w:t>
            </w:r>
            <w:r w:rsidR="00C77BCC" w:rsidRPr="00C77BCC">
              <w:rPr>
                <w:rFonts w:ascii="Times New Roman" w:eastAsia="Times New Roman" w:hAnsi="Times New Roman"/>
                <w:color w:val="000000"/>
                <w:sz w:val="23"/>
                <w:szCs w:val="23"/>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w:t>
            </w:r>
            <w:r w:rsidR="00C77BCC" w:rsidRPr="00C77BCC">
              <w:rPr>
                <w:rFonts w:ascii="Times New Roman" w:eastAsia="Times New Roman" w:hAnsi="Times New Roman"/>
                <w:color w:val="000000"/>
                <w:sz w:val="23"/>
                <w:szCs w:val="23"/>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7) </w:t>
            </w:r>
            <w:r w:rsidR="00C77BCC" w:rsidRPr="00C77BCC">
              <w:rPr>
                <w:rFonts w:ascii="Times New Roman" w:eastAsia="Times New Roman" w:hAnsi="Times New Roman"/>
                <w:color w:val="000000"/>
                <w:sz w:val="23"/>
                <w:szCs w:val="23"/>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7E410D">
              <w:rPr>
                <w:rFonts w:ascii="Times New Roman" w:eastAsia="Times New Roman" w:hAnsi="Times New Roman"/>
                <w:color w:val="000000"/>
                <w:sz w:val="23"/>
                <w:szCs w:val="23"/>
                <w:lang w:val="uk-UA" w:eastAsia="ru-RU"/>
              </w:rPr>
              <w:t>;</w:t>
            </w:r>
          </w:p>
          <w:p w:rsidR="007E410D" w:rsidRPr="007E410D" w:rsidRDefault="00C77BCC"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8) </w:t>
            </w:r>
            <w:r w:rsidRPr="00C77BCC">
              <w:rPr>
                <w:rFonts w:ascii="Times New Roman" w:eastAsia="Times New Roman" w:hAnsi="Times New Roman"/>
                <w:color w:val="000000"/>
                <w:sz w:val="23"/>
                <w:szCs w:val="23"/>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007E410D"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9) </w:t>
            </w:r>
            <w:r w:rsidR="00C77BCC" w:rsidRPr="00C77BCC">
              <w:rPr>
                <w:rFonts w:ascii="Times New Roman" w:eastAsia="Times New Roman" w:hAnsi="Times New Roman"/>
                <w:color w:val="000000"/>
                <w:sz w:val="23"/>
                <w:szCs w:val="23"/>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10) </w:t>
            </w:r>
            <w:r w:rsidR="00C77BCC" w:rsidRPr="00C77BCC">
              <w:rPr>
                <w:rFonts w:ascii="Times New Roman" w:eastAsia="Times New Roman" w:hAnsi="Times New Roman"/>
                <w:color w:val="000000"/>
                <w:sz w:val="23"/>
                <w:szCs w:val="23"/>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11) </w:t>
            </w:r>
            <w:r w:rsidR="00C77BCC" w:rsidRPr="00C77BCC">
              <w:rPr>
                <w:rFonts w:ascii="Times New Roman" w:eastAsia="Times New Roman" w:hAnsi="Times New Roman"/>
                <w:color w:val="000000"/>
                <w:sz w:val="23"/>
                <w:szCs w:val="23"/>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12)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13) </w:t>
            </w:r>
            <w:r w:rsidR="00C77BCC">
              <w:rPr>
                <w:rFonts w:ascii="Times New Roman" w:eastAsia="Times New Roman" w:hAnsi="Times New Roman"/>
                <w:color w:val="000000"/>
                <w:sz w:val="23"/>
                <w:szCs w:val="23"/>
                <w:lang w:val="uk-UA" w:eastAsia="ru-RU"/>
              </w:rPr>
              <w:t>з</w:t>
            </w:r>
            <w:r w:rsidR="00C77BCC" w:rsidRPr="00C77BCC">
              <w:rPr>
                <w:rFonts w:ascii="Times New Roman" w:eastAsia="Times New Roman" w:hAnsi="Times New Roman"/>
                <w:color w:val="000000"/>
                <w:sz w:val="23"/>
                <w:szCs w:val="23"/>
                <w:lang w:val="uk-UA" w:eastAsia="ru-RU"/>
              </w:rPr>
              <w:t>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7E410D">
              <w:rPr>
                <w:rFonts w:ascii="Times New Roman" w:eastAsia="Times New Roman" w:hAnsi="Times New Roman"/>
                <w:color w:val="000000"/>
                <w:sz w:val="23"/>
                <w:szCs w:val="23"/>
                <w:lang w:val="uk-UA" w:eastAsia="ru-RU"/>
              </w:rPr>
              <w:t>.</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5804E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5804E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w:t>
            </w:r>
            <w:r w:rsidR="00ED595F">
              <w:rPr>
                <w:rFonts w:ascii="Times New Roman" w:hAnsi="Times New Roman"/>
                <w:color w:val="000000"/>
                <w:sz w:val="23"/>
                <w:szCs w:val="23"/>
                <w:lang w:val="uk-UA" w:eastAsia="uk-UA"/>
              </w:rPr>
              <w:t xml:space="preserve"> підстав, визначених пунктом 47</w:t>
            </w:r>
            <w:r>
              <w:rPr>
                <w:rFonts w:ascii="Times New Roman" w:hAnsi="Times New Roman"/>
                <w:color w:val="000000"/>
                <w:sz w:val="23"/>
                <w:szCs w:val="23"/>
                <w:lang w:val="uk-UA" w:eastAsia="uk-UA"/>
              </w:rPr>
              <w:t xml:space="preserve"> особливостей</w:t>
            </w:r>
            <w:r w:rsidR="00E9177B" w:rsidRPr="00E9177B">
              <w:rPr>
                <w:rFonts w:ascii="Times New Roman" w:hAnsi="Times New Roman"/>
                <w:color w:val="000000"/>
                <w:sz w:val="23"/>
                <w:szCs w:val="23"/>
                <w:lang w:val="uk-UA" w:eastAsia="uk-UA"/>
              </w:rPr>
              <w:t>.</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w:t>
            </w:r>
            <w:r w:rsidR="00C77BCC" w:rsidRPr="00C77BCC">
              <w:rPr>
                <w:rFonts w:ascii="Times New Roman" w:hAnsi="Times New Roman"/>
                <w:color w:val="000000"/>
                <w:sz w:val="23"/>
                <w:szCs w:val="23"/>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C77BCC">
              <w:rPr>
                <w:rFonts w:ascii="Times New Roman" w:hAnsi="Times New Roman"/>
                <w:color w:val="000000"/>
                <w:sz w:val="23"/>
                <w:szCs w:val="23"/>
                <w:lang w:val="uk-UA" w:eastAsia="uk-UA"/>
              </w:rPr>
              <w:t>та в абзаці чотирнадцятому</w:t>
            </w:r>
            <w:r w:rsidR="00C77BCC" w:rsidRPr="00C77BCC">
              <w:rPr>
                <w:rFonts w:ascii="Times New Roman" w:hAnsi="Times New Roman"/>
                <w:color w:val="000000"/>
                <w:sz w:val="23"/>
                <w:szCs w:val="23"/>
                <w:lang w:val="uk-UA" w:eastAsia="uk-UA"/>
              </w:rPr>
              <w:t xml:space="preserve"> пункту</w:t>
            </w:r>
            <w:r w:rsidR="00ED595F">
              <w:rPr>
                <w:rFonts w:ascii="Times New Roman" w:hAnsi="Times New Roman"/>
                <w:color w:val="000000"/>
                <w:sz w:val="23"/>
                <w:szCs w:val="23"/>
                <w:lang w:val="uk-UA" w:eastAsia="uk-UA"/>
              </w:rPr>
              <w:t xml:space="preserve"> 47</w:t>
            </w:r>
            <w:r w:rsidR="00C77BCC">
              <w:rPr>
                <w:rFonts w:ascii="Times New Roman" w:hAnsi="Times New Roman"/>
                <w:color w:val="000000"/>
                <w:sz w:val="23"/>
                <w:szCs w:val="23"/>
                <w:lang w:val="uk-UA" w:eastAsia="uk-UA"/>
              </w:rPr>
              <w:t xml:space="preserve"> особливостей</w:t>
            </w:r>
            <w:r w:rsidR="00C77BCC" w:rsidRPr="00C77BCC">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4E4C2C"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910409" w:rsidRDefault="00FD0027" w:rsidP="00673CF1">
            <w:pPr>
              <w:spacing w:before="150" w:after="150" w:line="240" w:lineRule="auto"/>
              <w:jc w:val="both"/>
              <w:rPr>
                <w:rFonts w:ascii="Times New Roman" w:eastAsia="Times New Roman" w:hAnsi="Times New Roman"/>
                <w:b/>
                <w:sz w:val="23"/>
                <w:szCs w:val="23"/>
                <w:lang w:val="uk-UA" w:eastAsia="ru-RU"/>
              </w:rPr>
            </w:pPr>
            <w:r w:rsidRPr="00FD0027">
              <w:rPr>
                <w:rFonts w:ascii="Times New Roman" w:eastAsia="Times New Roman" w:hAnsi="Times New Roman"/>
                <w:b/>
                <w:sz w:val="23"/>
                <w:szCs w:val="23"/>
                <w:lang w:val="uk-UA" w:eastAsia="ru-RU"/>
              </w:rPr>
              <w:t>Закуповується товар, тому вимоги щодо надання інформації про субпідрядника / співвиконавця не встановлюються.</w:t>
            </w:r>
          </w:p>
        </w:tc>
      </w:tr>
      <w:tr w:rsidR="00673CF1" w:rsidRPr="004E4C2C"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4E4C2C">
              <w:rPr>
                <w:rFonts w:ascii="Times New Roman" w:eastAsia="Times New Roman" w:hAnsi="Times New Roman"/>
                <w:b/>
                <w:sz w:val="23"/>
                <w:szCs w:val="23"/>
                <w:lang w:val="uk-UA" w:eastAsia="ru-RU"/>
              </w:rPr>
              <w:t>31.01.2024</w:t>
            </w:r>
            <w:r w:rsidRPr="00C73CFE">
              <w:rPr>
                <w:rFonts w:ascii="Times New Roman" w:eastAsia="Times New Roman" w:hAnsi="Times New Roman"/>
                <w:b/>
                <w:sz w:val="23"/>
                <w:szCs w:val="23"/>
                <w:lang w:val="uk-UA" w:eastAsia="ru-RU"/>
              </w:rPr>
              <w:t xml:space="preserve">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Default="00E9177B" w:rsidP="00E9177B">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61027F" w:rsidRPr="0061027F" w:rsidRDefault="0061027F" w:rsidP="0061027F">
            <w:pPr>
              <w:widowControl w:val="0"/>
              <w:spacing w:after="0" w:line="240" w:lineRule="auto"/>
              <w:ind w:left="34" w:hanging="18"/>
              <w:contextualSpacing/>
              <w:jc w:val="both"/>
              <w:rPr>
                <w:rFonts w:ascii="Times New Roman" w:eastAsia="Times New Roman" w:hAnsi="Times New Roman"/>
                <w:lang w:val="uk-UA" w:eastAsia="ru-RU"/>
              </w:rPr>
            </w:pPr>
            <w:r w:rsidRPr="0061027F">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804EB">
            <w:pPr>
              <w:widowControl w:val="0"/>
              <w:spacing w:after="0" w:line="240" w:lineRule="auto"/>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61027F">
            <w:pPr>
              <w:widowControl w:val="0"/>
              <w:spacing w:after="0" w:line="240" w:lineRule="auto"/>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Pr="005E4093" w:rsidRDefault="00A83B77" w:rsidP="00A83B77">
            <w:pPr>
              <w:widowControl w:val="0"/>
              <w:spacing w:after="0" w:line="240" w:lineRule="auto"/>
              <w:contextualSpacing/>
              <w:jc w:val="both"/>
              <w:rPr>
                <w:rFonts w:ascii="Times New Roman" w:eastAsia="Times New Roman" w:hAnsi="Times New Roman"/>
                <w:lang w:val="uk-UA" w:eastAsia="ru-RU"/>
              </w:rPr>
            </w:pPr>
          </w:p>
        </w:tc>
      </w:tr>
      <w:tr w:rsidR="00673CF1" w:rsidRPr="000A74B5" w:rsidTr="00826297">
        <w:tc>
          <w:tcPr>
            <w:tcW w:w="291" w:type="pct"/>
            <w:shd w:val="clear" w:color="auto" w:fill="FFFFFF"/>
            <w:hideMark/>
          </w:tcPr>
          <w:p w:rsidR="00673CF1" w:rsidRPr="00B413F2" w:rsidRDefault="00673CF1" w:rsidP="00A8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A83B77" w:rsidRDefault="00D83808"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D83808">
              <w:rPr>
                <w:rFonts w:ascii="Times New Roman" w:eastAsia="Times New Roman" w:hAnsi="Times New Roman"/>
                <w:sz w:val="23"/>
                <w:szCs w:val="23"/>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4093" w:rsidRPr="00A83B77" w:rsidRDefault="005E4093"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83B77" w:rsidRDefault="00A6490B"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A6490B">
              <w:rPr>
                <w:rFonts w:ascii="Times New Roman" w:eastAsia="Times New Roman" w:hAnsi="Times New Roman"/>
                <w:sz w:val="23"/>
                <w:szCs w:val="23"/>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ascii="Times New Roman" w:eastAsia="Times New Roman" w:hAnsi="Times New Roman"/>
                <w:sz w:val="23"/>
                <w:szCs w:val="23"/>
                <w:lang w:val="uk-UA" w:eastAsia="ru-RU"/>
              </w:rPr>
              <w:t>47</w:t>
            </w:r>
            <w:r w:rsidRPr="00A6490B">
              <w:rPr>
                <w:rFonts w:ascii="Times New Roman" w:eastAsia="Times New Roman" w:hAnsi="Times New Roman"/>
                <w:sz w:val="23"/>
                <w:szCs w:val="23"/>
                <w:lang w:val="uk-UA" w:eastAsia="ru-RU"/>
              </w:rPr>
              <w:t xml:space="preserve"> цих особливостей.</w:t>
            </w:r>
            <w:r w:rsidR="00A83B77" w:rsidRPr="00A6490B">
              <w:rPr>
                <w:rFonts w:ascii="Times New Roman" w:eastAsia="Times New Roman" w:hAnsi="Times New Roman"/>
                <w:sz w:val="23"/>
                <w:szCs w:val="23"/>
                <w:lang w:val="uk-UA" w:eastAsia="ru-RU"/>
              </w:rPr>
              <w:t xml:space="preserve"> </w:t>
            </w:r>
            <w:r w:rsidR="00A83B77" w:rsidRPr="00A83B77">
              <w:rPr>
                <w:rFonts w:ascii="Times New Roman" w:eastAsia="Times New Roman" w:hAnsi="Times New Roman"/>
                <w:sz w:val="23"/>
                <w:szCs w:val="23"/>
                <w:lang w:eastAsia="ru-RU"/>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00A83B77">
              <w:rPr>
                <w:rFonts w:ascii="Times New Roman" w:eastAsia="Times New Roman" w:hAnsi="Times New Roman"/>
                <w:sz w:val="23"/>
                <w:szCs w:val="23"/>
                <w:lang w:val="uk-UA" w:eastAsia="ru-RU"/>
              </w:rPr>
              <w:t xml:space="preserve"> </w:t>
            </w:r>
          </w:p>
          <w:p w:rsidR="004C07AD" w:rsidRDefault="005E4093"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5E4093">
              <w:rPr>
                <w:rFonts w:ascii="Times New Roman" w:eastAsia="Times New Roman" w:hAnsi="Times New Roman"/>
                <w:sz w:val="23"/>
                <w:szCs w:val="23"/>
                <w:lang w:val="uk-UA" w:eastAsia="ru-RU"/>
              </w:rPr>
              <w:t>.</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P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eastAsia="ru-RU"/>
              </w:rPr>
            </w:pP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4E4C2C"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F23CD9">
            <w:pPr>
              <w:keepNext/>
              <w:keepLines/>
              <w:numPr>
                <w:ilvl w:val="1"/>
                <w:numId w:val="2"/>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F23CD9">
            <w:pPr>
              <w:keepNext/>
              <w:keepLines/>
              <w:numPr>
                <w:ilvl w:val="1"/>
                <w:numId w:val="2"/>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F23CD9">
            <w:pPr>
              <w:keepNext/>
              <w:keepLines/>
              <w:numPr>
                <w:ilvl w:val="1"/>
                <w:numId w:val="2"/>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E4093" w:rsidRPr="005E4093" w:rsidRDefault="00DD3F7F" w:rsidP="00D83808">
            <w:pPr>
              <w:keepNext/>
              <w:keepLines/>
              <w:suppressAutoHyphens/>
              <w:spacing w:after="0" w:line="240" w:lineRule="auto"/>
              <w:ind w:left="34" w:right="-30"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1.5. </w:t>
            </w:r>
            <w:r w:rsidR="005E4093" w:rsidRPr="005E4093">
              <w:rPr>
                <w:rFonts w:ascii="Times New Roman" w:eastAsia="Arial" w:hAnsi="Times New Roman"/>
                <w:color w:val="000000"/>
                <w:sz w:val="23"/>
                <w:szCs w:val="23"/>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D83808" w:rsidRPr="00D83808">
              <w:rPr>
                <w:rFonts w:ascii="Times New Roman" w:eastAsia="Arial" w:hAnsi="Times New Roman"/>
                <w:color w:val="000000"/>
                <w:sz w:val="23"/>
                <w:szCs w:val="23"/>
                <w:lang w:val="uk-UA" w:eastAsia="ru-RU"/>
              </w:rPr>
              <w:t>Найбільш економічно вигідною тендерною пропозицією електронна система закупівель визначає тендерну пропозицію, ціна/п</w:t>
            </w:r>
            <w:r w:rsidR="00D83808">
              <w:rPr>
                <w:rFonts w:ascii="Times New Roman" w:eastAsia="Arial" w:hAnsi="Times New Roman"/>
                <w:color w:val="000000"/>
                <w:sz w:val="23"/>
                <w:szCs w:val="23"/>
                <w:lang w:val="uk-UA" w:eastAsia="ru-RU"/>
              </w:rPr>
              <w:t>риведена ціна якої є найнижчою.</w:t>
            </w:r>
          </w:p>
          <w:p w:rsidR="005E4093" w:rsidRDefault="005E4093" w:rsidP="005E4093">
            <w:pPr>
              <w:ind w:right="33"/>
              <w:jc w:val="both"/>
              <w:textAlignment w:val="baseline"/>
              <w:rPr>
                <w:rFonts w:ascii="Times New Roman" w:eastAsia="Times New Roman" w:hAnsi="Times New Roman"/>
                <w:lang w:val="uk-UA" w:eastAsia="ru-RU"/>
              </w:rPr>
            </w:pPr>
            <w:r>
              <w:rPr>
                <w:rFonts w:ascii="Times New Roman" w:eastAsia="Arial" w:hAnsi="Times New Roman"/>
                <w:color w:val="000000"/>
                <w:sz w:val="23"/>
                <w:szCs w:val="23"/>
                <w:lang w:val="uk-UA" w:eastAsia="ru-RU"/>
              </w:rPr>
              <w:t xml:space="preserve">      </w:t>
            </w:r>
            <w:r w:rsidR="00DD3F7F" w:rsidRPr="00DD3F7F">
              <w:rPr>
                <w:rFonts w:ascii="Times New Roman" w:eastAsia="Arial" w:hAnsi="Times New Roman"/>
                <w:color w:val="000000"/>
                <w:sz w:val="23"/>
                <w:szCs w:val="23"/>
                <w:lang w:val="uk-UA" w:eastAsia="ru-RU"/>
              </w:rPr>
              <w:t>1.6. </w:t>
            </w:r>
            <w:r w:rsidRPr="005E4093">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lang w:val="uk-UA" w:eastAsia="ru-RU"/>
              </w:rPr>
              <w:t>.</w:t>
            </w:r>
          </w:p>
          <w:p w:rsidR="00D83808" w:rsidRPr="00D83808" w:rsidRDefault="00D83808" w:rsidP="00D83808">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3808" w:rsidRPr="005E4093" w:rsidRDefault="00D83808" w:rsidP="005E4093">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E4093" w:rsidRPr="005E4093" w:rsidRDefault="005E4093" w:rsidP="005E4093">
            <w:pPr>
              <w:spacing w:after="0" w:line="240" w:lineRule="auto"/>
              <w:ind w:right="33"/>
              <w:jc w:val="both"/>
              <w:textAlignment w:val="baseline"/>
              <w:rPr>
                <w:rFonts w:ascii="Times New Roman" w:hAnsi="Times New Roman"/>
                <w:lang w:val="uk-UA"/>
              </w:rPr>
            </w:pPr>
            <w:r>
              <w:rPr>
                <w:rFonts w:ascii="Times New Roman" w:eastAsia="Times New Roman" w:hAnsi="Times New Roman"/>
                <w:color w:val="000000"/>
                <w:lang w:val="uk-UA" w:eastAsia="ru-RU"/>
              </w:rPr>
              <w:t xml:space="preserve">     1.7.</w:t>
            </w:r>
            <w:r w:rsidRPr="005E4093">
              <w:rPr>
                <w:rFonts w:ascii="Times New Roman" w:eastAsia="Times New Roman" w:hAnsi="Times New Roman"/>
                <w:color w:val="000000"/>
                <w:lang w:val="uk-UA" w:eastAsia="ru-RU"/>
              </w:rPr>
              <w:t>Проводиться оцінка лише тих тендерних пропозицій, що не були відхилені згідно з умовами цієї тендерної документації та Особливостями</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w:t>
            </w:r>
            <w:r w:rsidR="005E4093">
              <w:rPr>
                <w:rFonts w:ascii="Times New Roman" w:eastAsia="Arial" w:hAnsi="Times New Roman"/>
                <w:color w:val="000000"/>
                <w:sz w:val="23"/>
                <w:szCs w:val="23"/>
                <w:lang w:val="uk-UA" w:eastAsia="ru-RU"/>
              </w:rPr>
              <w:t>.8</w:t>
            </w:r>
            <w:r w:rsidRPr="00DD3F7F">
              <w:rPr>
                <w:rFonts w:ascii="Times New Roman" w:eastAsia="Arial" w:hAnsi="Times New Roman"/>
                <w:color w:val="000000"/>
                <w:sz w:val="23"/>
                <w:szCs w:val="23"/>
                <w:lang w:val="uk-UA" w:eastAsia="ru-RU"/>
              </w:rPr>
              <w:t xml:space="preserve">. </w:t>
            </w:r>
            <w:r w:rsidR="00A6490B" w:rsidRPr="00A6490B">
              <w:rPr>
                <w:rFonts w:ascii="Times New Roman" w:eastAsia="Arial" w:hAnsi="Times New Roman"/>
                <w:color w:val="000000"/>
                <w:sz w:val="23"/>
                <w:szCs w:val="23"/>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6490B" w:rsidRPr="00A6490B" w:rsidRDefault="005E4093" w:rsidP="00A6490B">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1.9</w:t>
            </w:r>
            <w:r w:rsidR="00DD3F7F" w:rsidRPr="00DD3F7F">
              <w:rPr>
                <w:rFonts w:ascii="Times New Roman" w:eastAsia="Arial" w:hAnsi="Times New Roman"/>
                <w:color w:val="000000"/>
                <w:sz w:val="23"/>
                <w:szCs w:val="23"/>
                <w:lang w:val="uk-UA" w:eastAsia="ru-RU"/>
              </w:rPr>
              <w:t xml:space="preserve">. </w:t>
            </w:r>
            <w:r w:rsidR="00A6490B" w:rsidRPr="00A6490B">
              <w:rPr>
                <w:rFonts w:ascii="Times New Roman" w:eastAsia="Arial" w:hAnsi="Times New Roman"/>
                <w:color w:val="000000"/>
                <w:sz w:val="23"/>
                <w:szCs w:val="23"/>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6490B" w:rsidRPr="00A6490B" w:rsidRDefault="00A6490B" w:rsidP="00A6490B">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0" w:name="n821"/>
            <w:bookmarkStart w:id="1" w:name="n484"/>
            <w:bookmarkEnd w:id="0"/>
            <w:bookmarkEnd w:id="1"/>
            <w:r w:rsidRPr="00A6490B">
              <w:rPr>
                <w:rFonts w:ascii="Times New Roman" w:eastAsia="Times New Roman" w:hAnsi="Times New Roman"/>
                <w:color w:val="000000"/>
                <w:sz w:val="23"/>
                <w:szCs w:val="23"/>
                <w:lang w:val="uk-UA" w:eastAsia="ru-RU"/>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A6490B" w:rsidRDefault="00A6490B" w:rsidP="00A6490B">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sidRPr="00A6490B">
              <w:rPr>
                <w:rFonts w:ascii="Times New Roman" w:eastAsia="Times New Roman" w:hAnsi="Times New Roman"/>
                <w:color w:val="000000"/>
                <w:sz w:val="23"/>
                <w:szCs w:val="23"/>
                <w:lang w:val="uk-UA" w:eastAsia="ru-RU"/>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DD3F7F" w:rsidRDefault="005E4093"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w:t>
            </w:r>
            <w:r w:rsidR="00DD3F7F" w:rsidRPr="00DD3F7F">
              <w:rPr>
                <w:rFonts w:ascii="Times New Roman" w:eastAsia="Times New Roman" w:hAnsi="Times New Roman"/>
                <w:color w:val="000000"/>
                <w:sz w:val="23"/>
                <w:szCs w:val="23"/>
                <w:lang w:val="uk-UA" w:eastAsia="ru-RU"/>
              </w:rPr>
              <w:t>1.</w:t>
            </w:r>
            <w:r>
              <w:rPr>
                <w:rFonts w:ascii="Times New Roman" w:eastAsia="Times New Roman" w:hAnsi="Times New Roman"/>
                <w:color w:val="000000"/>
                <w:sz w:val="23"/>
                <w:szCs w:val="23"/>
                <w:lang w:eastAsia="ru-RU"/>
              </w:rPr>
              <w:t>10</w:t>
            </w:r>
            <w:r w:rsidR="00DD3F7F"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A83B77" w:rsidRDefault="00A83B77"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1.11. </w:t>
            </w:r>
            <w:r w:rsidRPr="00A83B77">
              <w:rPr>
                <w:rFonts w:ascii="Times New Roman" w:eastAsia="Times New Roman" w:hAnsi="Times New Roman"/>
                <w:color w:val="000000"/>
                <w:sz w:val="23"/>
                <w:szCs w:val="23"/>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D3F7F" w:rsidRDefault="00A83B77"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r>
              <w:rPr>
                <w:rFonts w:ascii="Times New Roman" w:eastAsia="Times New Roman" w:hAnsi="Times New Roman"/>
                <w:color w:val="000000"/>
                <w:sz w:val="23"/>
                <w:szCs w:val="23"/>
                <w:lang w:val="uk-UA" w:eastAsia="ru-RU"/>
              </w:rPr>
              <w:t xml:space="preserve">     1.12.</w:t>
            </w:r>
            <w:r w:rsidR="00DD3F7F" w:rsidRPr="00DD3F7F">
              <w:rPr>
                <w:rFonts w:ascii="Times New Roman" w:eastAsia="Arial" w:hAnsi="Times New Roman"/>
                <w:color w:val="000000"/>
                <w:sz w:val="23"/>
                <w:szCs w:val="23"/>
                <w:lang w:val="uk-UA" w:eastAsia="ar-S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A83B77">
              <w:rPr>
                <w:rFonts w:ascii="Times New Roman" w:eastAsia="Arial" w:hAnsi="Times New Roman"/>
                <w:color w:val="000000"/>
                <w:sz w:val="23"/>
                <w:szCs w:val="23"/>
                <w:lang w:val="uk-UA" w:eastAsia="ar-SA"/>
              </w:rPr>
              <w:t>У разі отримання достовірної інформації про невідповідність учасника процедури закупівлі вимогам кваліфікаційних критеріїв, наявніст</w:t>
            </w:r>
            <w:r w:rsidR="00ED595F">
              <w:rPr>
                <w:rFonts w:ascii="Times New Roman" w:eastAsia="Arial" w:hAnsi="Times New Roman"/>
                <w:color w:val="000000"/>
                <w:sz w:val="23"/>
                <w:szCs w:val="23"/>
                <w:lang w:val="uk-UA" w:eastAsia="ar-SA"/>
              </w:rPr>
              <w:t>ь підстав, визначених пунктом 47</w:t>
            </w:r>
            <w:r w:rsidRPr="00A83B77">
              <w:rPr>
                <w:rFonts w:ascii="Times New Roman" w:eastAsia="Arial" w:hAnsi="Times New Roman"/>
                <w:color w:val="000000"/>
                <w:sz w:val="23"/>
                <w:szCs w:val="23"/>
                <w:lang w:val="uk-UA" w:eastAsia="ar-S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Pr="00A83B77" w:rsidRDefault="004572CC" w:rsidP="00A6490B">
            <w:pPr>
              <w:keepNext/>
              <w:keepLines/>
              <w:shd w:val="clear" w:color="auto" w:fill="FFFFFF"/>
              <w:suppressAutoHyphens/>
              <w:spacing w:after="0" w:line="240" w:lineRule="auto"/>
              <w:jc w:val="both"/>
              <w:textAlignment w:val="baseline"/>
              <w:rPr>
                <w:rFonts w:ascii="Times New Roman" w:eastAsia="Times New Roman" w:hAnsi="Times New Roman"/>
                <w:color w:val="000000"/>
                <w:sz w:val="23"/>
                <w:szCs w:val="23"/>
                <w:lang w:val="uk-UA" w:eastAsia="ru-RU"/>
              </w:rPr>
            </w:pPr>
          </w:p>
        </w:tc>
      </w:tr>
      <w:tr w:rsidR="00673CF1" w:rsidRPr="004E4C2C"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Pr="00DD3F7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72CC"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3.2. </w:t>
            </w:r>
            <w:r w:rsidR="004572CC" w:rsidRPr="004572CC">
              <w:rPr>
                <w:rFonts w:ascii="Times New Roman" w:eastAsia="Arial" w:hAnsi="Times New Roman"/>
                <w:color w:val="000000"/>
                <w:sz w:val="23"/>
                <w:szCs w:val="23"/>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577D55" w:rsidRPr="00577D55" w:rsidRDefault="00577D55" w:rsidP="00577D55">
            <w:pPr>
              <w:keepNext/>
              <w:keepLines/>
              <w:numPr>
                <w:ilvl w:val="0"/>
                <w:numId w:val="12"/>
              </w:numPr>
              <w:suppressAutoHyphens/>
              <w:spacing w:after="0"/>
              <w:ind w:right="-30"/>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w:t>
            </w:r>
          </w:p>
          <w:p w:rsidR="006875D7" w:rsidRDefault="006875D7" w:rsidP="006875D7">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підпадає під підстави, встановлені пунктом 47 цих особливостей;</w:t>
            </w:r>
          </w:p>
          <w:p w:rsidR="00577D55" w:rsidRPr="006875D7" w:rsidRDefault="006875D7" w:rsidP="006875D7">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77D55" w:rsidRPr="00577D55" w:rsidRDefault="004572CC"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eastAsia="uk-UA"/>
              </w:rPr>
              <w:t>не надав забезпечення тендерної пропозиції, якщо таке забезпечення вимагалося замовником</w:t>
            </w:r>
            <w:r w:rsidR="00577D55" w:rsidRPr="00577D55">
              <w:rPr>
                <w:rFonts w:ascii="Times New Roman" w:eastAsia="Times New Roman" w:hAnsi="Times New Roman"/>
                <w:sz w:val="23"/>
                <w:szCs w:val="23"/>
                <w:lang w:val="uk-UA" w:eastAsia="uk-UA"/>
              </w:rPr>
              <w:t>;</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577D55" w:rsidRPr="00577D55">
              <w:rPr>
                <w:rFonts w:ascii="Times New Roman" w:eastAsia="Times New Roman" w:hAnsi="Times New Roman"/>
                <w:sz w:val="23"/>
                <w:szCs w:val="23"/>
                <w:lang w:val="uk-UA" w:eastAsia="uk-UA"/>
              </w:rPr>
              <w:t>;</w:t>
            </w:r>
          </w:p>
          <w:p w:rsidR="00577D55" w:rsidRPr="00577D55" w:rsidRDefault="006875D7"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577D55" w:rsidRPr="00577D55">
              <w:rPr>
                <w:rFonts w:ascii="Times New Roman" w:eastAsia="Times New Roman" w:hAnsi="Times New Roman"/>
                <w:sz w:val="23"/>
                <w:szCs w:val="23"/>
                <w:lang w:val="uk-UA" w:eastAsia="uk-UA"/>
              </w:rPr>
              <w:t>;</w:t>
            </w:r>
          </w:p>
          <w:p w:rsidR="00577D55" w:rsidRPr="00577D55" w:rsidRDefault="006875D7"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пункту 40 цих особливостей</w:t>
            </w:r>
            <w:r w:rsidR="00577D55" w:rsidRPr="00577D55">
              <w:rPr>
                <w:rFonts w:ascii="Times New Roman" w:eastAsia="Times New Roman" w:hAnsi="Times New Roman"/>
                <w:sz w:val="23"/>
                <w:szCs w:val="23"/>
                <w:lang w:val="uk-UA" w:eastAsia="uk-UA"/>
              </w:rPr>
              <w:t>;</w:t>
            </w:r>
          </w:p>
          <w:p w:rsidR="00577D55" w:rsidRPr="00A6490B" w:rsidRDefault="006875D7"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6875D7">
              <w:rPr>
                <w:rFonts w:ascii="Times New Roman" w:eastAsia="Times New Roman" w:hAnsi="Times New Roman"/>
                <w:bCs/>
                <w:sz w:val="23"/>
                <w:szCs w:val="23"/>
                <w:lang w:val="uk-UA" w:eastAsia="uk-UA"/>
              </w:rPr>
              <w:t>(далі — активи)</w:t>
            </w:r>
            <w:r w:rsidRPr="006875D7">
              <w:rPr>
                <w:rFonts w:ascii="Times New Roman" w:eastAsia="Times New Roman" w:hAnsi="Times New Roman"/>
                <w:sz w:val="23"/>
                <w:szCs w:val="23"/>
                <w:lang w:val="uk-UA" w:eastAsia="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6875D7">
              <w:rPr>
                <w:rFonts w:ascii="Times New Roman" w:eastAsia="Times New Roman" w:hAnsi="Times New Roman"/>
                <w:bCs/>
                <w:sz w:val="23"/>
                <w:szCs w:val="23"/>
                <w:lang w:val="uk-UA"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875D7">
              <w:rPr>
                <w:rFonts w:ascii="Times New Roman" w:eastAsia="Times New Roman" w:hAnsi="Times New Roman"/>
                <w:sz w:val="23"/>
                <w:szCs w:val="23"/>
                <w:lang w:val="uk-UA" w:eastAsia="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sz w:val="23"/>
                <w:szCs w:val="23"/>
                <w:lang w:val="uk-UA" w:eastAsia="uk-UA"/>
              </w:rPr>
              <w:t>раїни, 2022 р., № 84, ст. 5176)</w:t>
            </w:r>
            <w:r w:rsidR="00577D55" w:rsidRPr="00A6490B">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577D55" w:rsidRPr="00577D55" w:rsidRDefault="006875D7" w:rsidP="004572CC">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ascii="Times New Roman" w:eastAsia="Times New Roman" w:hAnsi="Times New Roman"/>
                <w:sz w:val="23"/>
                <w:szCs w:val="23"/>
                <w:lang w:val="uk-UA" w:eastAsia="uk-UA"/>
              </w:rPr>
              <w:t>пункту 4</w:t>
            </w:r>
            <w:r w:rsidRPr="006875D7">
              <w:rPr>
                <w:rFonts w:ascii="Times New Roman" w:eastAsia="Times New Roman" w:hAnsi="Times New Roman"/>
                <w:sz w:val="23"/>
                <w:szCs w:val="23"/>
                <w:lang w:val="uk-UA" w:eastAsia="uk-UA"/>
              </w:rPr>
              <w:t>3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строк дії якої закінчився;</w:t>
            </w:r>
          </w:p>
          <w:p w:rsidR="00577D55" w:rsidRPr="00577D55" w:rsidRDefault="00577D55" w:rsidP="00577D55">
            <w:pPr>
              <w:keepNext/>
              <w:keepLines/>
              <w:numPr>
                <w:ilvl w:val="0"/>
                <w:numId w:val="15"/>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D55" w:rsidRPr="00577D55" w:rsidRDefault="00577D55" w:rsidP="00577D55">
            <w:pPr>
              <w:keepNext/>
              <w:keepLines/>
              <w:numPr>
                <w:ilvl w:val="0"/>
                <w:numId w:val="16"/>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77D55" w:rsidRPr="00577D55" w:rsidRDefault="006875D7" w:rsidP="00651787">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577D55" w:rsidRPr="00577D55" w:rsidRDefault="006875D7"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577D55" w:rsidRPr="00577D55">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577D55" w:rsidRP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2DEA" w:rsidRPr="00577D55" w:rsidRDefault="00232DEA" w:rsidP="00232DEA">
            <w:pPr>
              <w:keepNext/>
              <w:keepLines/>
              <w:suppressAutoHyphens/>
              <w:spacing w:after="0" w:line="240" w:lineRule="auto"/>
              <w:ind w:right="-30"/>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    3.8. </w:t>
            </w:r>
            <w:r w:rsidRPr="00232DEA">
              <w:rPr>
                <w:rFonts w:ascii="Times New Roman" w:eastAsia="Times New Roman" w:hAnsi="Times New Roman"/>
                <w:sz w:val="23"/>
                <w:szCs w:val="23"/>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w:t>
            </w:r>
            <w:r w:rsidR="00232DEA">
              <w:rPr>
                <w:rFonts w:ascii="Times New Roman" w:eastAsia="Times New Roman" w:hAnsi="Times New Roman"/>
                <w:sz w:val="23"/>
                <w:szCs w:val="23"/>
                <w:lang w:val="uk-UA" w:eastAsia="uk-UA"/>
              </w:rPr>
              <w:t>.9</w:t>
            </w:r>
            <w:r w:rsidRPr="00DD3F7F">
              <w:rPr>
                <w:rFonts w:ascii="Times New Roman" w:eastAsia="Times New Roman" w:hAnsi="Times New Roman"/>
                <w:sz w:val="23"/>
                <w:szCs w:val="23"/>
                <w:lang w:val="uk-UA" w:eastAsia="uk-UA"/>
              </w:rPr>
              <w:t>.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3.10</w:t>
            </w:r>
            <w:r w:rsidR="00DD3F7F" w:rsidRPr="00DD3F7F">
              <w:rPr>
                <w:rFonts w:ascii="Times New Roman" w:eastAsia="Times New Roman" w:hAnsi="Times New Roman"/>
                <w:sz w:val="23"/>
                <w:szCs w:val="23"/>
                <w:lang w:val="uk-UA" w:eastAsia="uk-UA"/>
              </w:rPr>
              <w:t>.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3.11</w:t>
            </w:r>
            <w:r w:rsidR="00DD3F7F" w:rsidRPr="00DD3F7F">
              <w:rPr>
                <w:rFonts w:ascii="Times New Roman" w:eastAsia="Times New Roman" w:hAnsi="Times New Roman"/>
                <w:sz w:val="23"/>
                <w:szCs w:val="23"/>
                <w:lang w:val="uk-UA" w:eastAsia="uk-UA"/>
              </w:rPr>
              <w:t>. У разі відхилення тендерної пропозиції з підстави, в</w:t>
            </w:r>
            <w:r w:rsidR="006875D7">
              <w:rPr>
                <w:rFonts w:ascii="Times New Roman" w:eastAsia="Times New Roman" w:hAnsi="Times New Roman"/>
                <w:sz w:val="23"/>
                <w:szCs w:val="23"/>
                <w:lang w:val="uk-UA" w:eastAsia="uk-UA"/>
              </w:rPr>
              <w:t>изначеної підпунктом 3 пункту 44</w:t>
            </w:r>
            <w:r w:rsidR="00DD3F7F" w:rsidRPr="00DD3F7F">
              <w:rPr>
                <w:rFonts w:ascii="Times New Roman" w:eastAsia="Times New Roman" w:hAnsi="Times New Roman"/>
                <w:sz w:val="23"/>
                <w:szCs w:val="23"/>
                <w:lang w:val="uk-UA"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00F17F20">
              <w:rPr>
                <w:rFonts w:ascii="Times New Roman" w:eastAsia="Times New Roman" w:hAnsi="Times New Roman"/>
                <w:sz w:val="23"/>
                <w:szCs w:val="23"/>
                <w:lang w:val="uk-UA" w:eastAsia="uk-UA"/>
              </w:rPr>
              <w:t>статтею 33 Закону та  пунктом 49</w:t>
            </w:r>
            <w:r w:rsidR="00DD3F7F" w:rsidRPr="00DD3F7F">
              <w:rPr>
                <w:rFonts w:ascii="Times New Roman" w:eastAsia="Times New Roman" w:hAnsi="Times New Roman"/>
                <w:sz w:val="23"/>
                <w:szCs w:val="23"/>
                <w:lang w:val="uk-UA" w:eastAsia="uk-UA"/>
              </w:rPr>
              <w:t xml:space="preserve"> Особливостей.</w:t>
            </w:r>
          </w:p>
          <w:p w:rsidR="00673CF1" w:rsidRPr="00D0542B" w:rsidRDefault="00232DEA" w:rsidP="00DD3F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3"/>
                <w:szCs w:val="23"/>
                <w:lang w:val="uk-UA" w:eastAsia="uk-UA"/>
              </w:rPr>
              <w:t>3.12</w:t>
            </w:r>
            <w:r w:rsidR="00DD3F7F" w:rsidRPr="00DD3F7F">
              <w:rPr>
                <w:rFonts w:ascii="Times New Roman" w:eastAsia="Times New Roman" w:hAnsi="Times New Roman"/>
                <w:sz w:val="23"/>
                <w:szCs w:val="23"/>
                <w:lang w:val="uk-UA" w:eastAsia="uk-UA"/>
              </w:rPr>
              <w:t xml:space="preserve">. </w:t>
            </w:r>
            <w:r w:rsidR="00651787" w:rsidRPr="00651787">
              <w:rPr>
                <w:rFonts w:ascii="Times New Roman" w:eastAsia="Times New Roman" w:hAnsi="Times New Roman"/>
                <w:sz w:val="23"/>
                <w:szCs w:val="23"/>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DD3F7F" w:rsidRPr="00DD3F7F">
              <w:rPr>
                <w:rFonts w:ascii="Times New Roman" w:eastAsia="Times New Roman" w:hAnsi="Times New Roman"/>
                <w:sz w:val="23"/>
                <w:szCs w:val="23"/>
                <w:lang w:val="uk-UA" w:eastAsia="uk-UA"/>
              </w:rPr>
              <w:t>.</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w:t>
            </w:r>
            <w:r w:rsidR="00F17F20">
              <w:rPr>
                <w:rFonts w:ascii="Times New Roman" w:eastAsia="Times New Roman" w:hAnsi="Times New Roman"/>
                <w:sz w:val="23"/>
                <w:szCs w:val="23"/>
                <w:lang w:val="uk-UA" w:eastAsia="ru-RU"/>
              </w:rPr>
              <w:t>татті 33 Закону та  пункту 49</w:t>
            </w:r>
            <w:r w:rsidR="00F13056">
              <w:rPr>
                <w:rFonts w:ascii="Times New Roman" w:eastAsia="Times New Roman" w:hAnsi="Times New Roman"/>
                <w:sz w:val="23"/>
                <w:szCs w:val="23"/>
                <w:lang w:val="uk-UA" w:eastAsia="ru-RU"/>
              </w:rPr>
              <w:t xml:space="preserve"> Особливостей.</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4E4C2C"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73CF1" w:rsidRPr="00232DEA" w:rsidRDefault="0093084B" w:rsidP="00886781">
            <w:pPr>
              <w:spacing w:before="150" w:after="150" w:line="240" w:lineRule="auto"/>
              <w:jc w:val="both"/>
              <w:rPr>
                <w:rFonts w:ascii="Times New Roman" w:eastAsia="Times New Roman" w:hAnsi="Times New Roman"/>
                <w:sz w:val="23"/>
                <w:szCs w:val="23"/>
                <w:lang w:val="uk-UA" w:eastAsia="ru-RU"/>
              </w:rPr>
            </w:pPr>
            <w:r w:rsidRPr="0093084B">
              <w:rPr>
                <w:rFonts w:ascii="Times New Roman" w:eastAsia="Times New Roman" w:hAnsi="Times New Roman"/>
                <w:sz w:val="23"/>
                <w:szCs w:val="23"/>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D595F">
              <w:rPr>
                <w:rFonts w:ascii="Times New Roman" w:eastAsia="Times New Roman" w:hAnsi="Times New Roman"/>
                <w:sz w:val="23"/>
                <w:szCs w:val="23"/>
                <w:lang w:val="uk-UA" w:eastAsia="ru-RU"/>
              </w:rPr>
              <w:t xml:space="preserve">та в абзаці чотирнадцятому </w:t>
            </w:r>
            <w:r w:rsidRPr="0093084B">
              <w:rPr>
                <w:rFonts w:ascii="Times New Roman" w:eastAsia="Times New Roman" w:hAnsi="Times New Roman"/>
                <w:sz w:val="23"/>
                <w:szCs w:val="23"/>
                <w:lang w:val="uk-UA" w:eastAsia="ru-RU"/>
              </w:rPr>
              <w:t xml:space="preserve"> пункту</w:t>
            </w:r>
            <w:r w:rsidR="00ED595F">
              <w:rPr>
                <w:rFonts w:ascii="Times New Roman" w:eastAsia="Times New Roman" w:hAnsi="Times New Roman"/>
                <w:sz w:val="23"/>
                <w:szCs w:val="23"/>
                <w:lang w:val="uk-UA" w:eastAsia="ru-RU"/>
              </w:rPr>
              <w:t xml:space="preserve"> 47 Особливостей</w:t>
            </w:r>
            <w:r w:rsidRPr="0093084B">
              <w:rPr>
                <w:rFonts w:ascii="Times New Roman" w:eastAsia="Times New Roman" w:hAnsi="Times New Roman"/>
                <w:sz w:val="23"/>
                <w:szCs w:val="23"/>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73CF1" w:rsidRPr="00B22C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rsidR="00673CF1" w:rsidRPr="007B0B25" w:rsidRDefault="00232DEA" w:rsidP="00673CF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відхилення тендерної пропозиції з підстави, в</w:t>
            </w:r>
            <w:r w:rsidR="0093084B">
              <w:rPr>
                <w:rFonts w:ascii="Times New Roman" w:eastAsia="Times New Roman" w:hAnsi="Times New Roman"/>
                <w:sz w:val="23"/>
                <w:szCs w:val="23"/>
                <w:lang w:val="uk-UA" w:eastAsia="ru-RU"/>
              </w:rPr>
              <w:t>изначеної підпунктом 3 пункту 44</w:t>
            </w:r>
            <w:r w:rsidRPr="00232DEA">
              <w:rPr>
                <w:rFonts w:ascii="Times New Roman" w:eastAsia="Times New Roman" w:hAnsi="Times New Roman"/>
                <w:sz w:val="23"/>
                <w:szCs w:val="23"/>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93084B">
              <w:rPr>
                <w:rFonts w:ascii="Times New Roman" w:eastAsia="Times New Roman" w:hAnsi="Times New Roman"/>
                <w:sz w:val="23"/>
                <w:szCs w:val="23"/>
                <w:lang w:val="uk-UA" w:eastAsia="ru-RU"/>
              </w:rPr>
              <w:t xml:space="preserve"> статтею 33 Закону та пунктом 49</w:t>
            </w:r>
            <w:r w:rsidRPr="00232DEA">
              <w:rPr>
                <w:rFonts w:ascii="Times New Roman" w:eastAsia="Times New Roman" w:hAnsi="Times New Roman"/>
                <w:sz w:val="23"/>
                <w:szCs w:val="23"/>
                <w:lang w:val="uk-UA" w:eastAsia="ru-RU"/>
              </w:rPr>
              <w:t xml:space="preserve"> Особливостей.</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232DEA" w:rsidRDefault="00232DEA" w:rsidP="00232DEA">
      <w:pPr>
        <w:suppressAutoHyphens/>
        <w:spacing w:after="0" w:line="240" w:lineRule="auto"/>
        <w:rPr>
          <w:rFonts w:ascii="Times New Roman" w:hAnsi="Times New Roman"/>
          <w:b/>
          <w:bCs/>
          <w:sz w:val="24"/>
          <w:szCs w:val="24"/>
          <w:lang w:val="uk-UA"/>
        </w:rPr>
      </w:pPr>
    </w:p>
    <w:p w:rsidR="00B91D77" w:rsidRPr="00DF130F" w:rsidRDefault="00B91D77" w:rsidP="00232DEA">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Додаток №1</w:t>
      </w: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93084B">
      <w:pPr>
        <w:spacing w:after="0" w:line="240" w:lineRule="auto"/>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D8288A" w:rsidRDefault="00B91D77" w:rsidP="00910409">
      <w:pPr>
        <w:suppressAutoHyphens/>
        <w:spacing w:after="0" w:line="240" w:lineRule="auto"/>
        <w:ind w:left="-284" w:hanging="142"/>
        <w:jc w:val="both"/>
        <w:rPr>
          <w:rFonts w:ascii="Times New Roman" w:eastAsia="Times New Roman" w:hAnsi="Times New Roman"/>
          <w:b/>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00603BBC" w:rsidRPr="00603BBC">
        <w:rPr>
          <w:rFonts w:ascii="Times New Roman" w:eastAsia="Times New Roman" w:hAnsi="Times New Roman"/>
          <w:b/>
          <w:sz w:val="23"/>
          <w:szCs w:val="23"/>
          <w:lang w:val="uk-UA" w:eastAsia="ar-SA"/>
        </w:rPr>
        <w:t>«Молочні продукти (сметана, кефір, йогурт)» (ДК 021:2015 код 15550000-8 - Молочні продукти різні)</w:t>
      </w:r>
      <w:r w:rsidR="00D8288A">
        <w:rPr>
          <w:rFonts w:ascii="Times New Roman" w:eastAsia="Times New Roman" w:hAnsi="Times New Roman"/>
          <w:b/>
          <w:sz w:val="23"/>
          <w:szCs w:val="23"/>
          <w:lang w:val="uk-UA" w:eastAsia="ar-SA"/>
        </w:rPr>
        <w:t>.</w:t>
      </w:r>
    </w:p>
    <w:p w:rsidR="00B91D77" w:rsidRPr="00DF130F" w:rsidRDefault="00BF4702" w:rsidP="00910409">
      <w:pPr>
        <w:suppressAutoHyphens/>
        <w:spacing w:after="0" w:line="240" w:lineRule="auto"/>
        <w:ind w:left="-284" w:hanging="142"/>
        <w:jc w:val="both"/>
        <w:rPr>
          <w:rFonts w:ascii="Times New Roman" w:eastAsia="Times New Roman" w:hAnsi="Times New Roman"/>
          <w:sz w:val="23"/>
          <w:szCs w:val="23"/>
          <w:lang w:val="uk-UA" w:eastAsia="ar-SA"/>
        </w:rPr>
      </w:pPr>
      <w:r>
        <w:rPr>
          <w:rFonts w:ascii="Times New Roman" w:eastAsia="Times New Roman" w:hAnsi="Times New Roman"/>
          <w:b/>
          <w:sz w:val="23"/>
          <w:szCs w:val="23"/>
          <w:lang w:val="uk-UA" w:eastAsia="ar-SA"/>
        </w:rPr>
        <w:t xml:space="preserve">    </w:t>
      </w:r>
      <w:r w:rsidR="00B91D77"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00B91D77"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w:t>
      </w:r>
      <w:r w:rsidR="00DF130F" w:rsidRPr="00DF130F">
        <w:rPr>
          <w:rFonts w:ascii="Times New Roman" w:eastAsia="Times New Roman" w:hAnsi="Times New Roman"/>
          <w:sz w:val="23"/>
          <w:szCs w:val="23"/>
          <w:lang w:val="uk-UA" w:eastAsia="ar-SA"/>
        </w:rPr>
        <w:t xml:space="preserve">___, в </w:t>
      </w:r>
      <w:r w:rsidR="004939B6">
        <w:rPr>
          <w:rFonts w:ascii="Times New Roman" w:eastAsia="Times New Roman" w:hAnsi="Times New Roman"/>
          <w:sz w:val="23"/>
          <w:szCs w:val="23"/>
          <w:lang w:val="uk-UA" w:eastAsia="ar-SA"/>
        </w:rPr>
        <w:t>тому числі ПДВ: _______</w:t>
      </w:r>
      <w:r w:rsidR="00DF130F" w:rsidRPr="00DF130F">
        <w:rPr>
          <w:rFonts w:ascii="Times New Roman" w:eastAsia="Times New Roman" w:hAnsi="Times New Roman"/>
          <w:sz w:val="23"/>
          <w:szCs w:val="23"/>
          <w:lang w:val="uk-UA" w:eastAsia="ar-SA"/>
        </w:rPr>
        <w:t>.</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799" w:type="dxa"/>
        <w:tblInd w:w="-431" w:type="dxa"/>
        <w:tblLayout w:type="fixed"/>
        <w:tblLook w:val="0000" w:firstRow="0" w:lastRow="0" w:firstColumn="0" w:lastColumn="0" w:noHBand="0" w:noVBand="0"/>
      </w:tblPr>
      <w:tblGrid>
        <w:gridCol w:w="647"/>
        <w:gridCol w:w="3181"/>
        <w:gridCol w:w="1418"/>
        <w:gridCol w:w="1276"/>
        <w:gridCol w:w="1276"/>
        <w:gridCol w:w="1441"/>
        <w:gridCol w:w="1560"/>
      </w:tblGrid>
      <w:tr w:rsidR="00BF4702" w:rsidRPr="00DF130F" w:rsidTr="002A599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418" w:type="dxa"/>
            <w:tcBorders>
              <w:top w:val="single" w:sz="4" w:space="0" w:color="000000"/>
              <w:left w:val="single" w:sz="4" w:space="0" w:color="000000"/>
              <w:bottom w:val="single" w:sz="4" w:space="0" w:color="000000"/>
              <w:right w:val="single" w:sz="4" w:space="0" w:color="000000"/>
            </w:tcBorders>
          </w:tcPr>
          <w:p w:rsidR="00BF4702"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p>
          <w:p w:rsidR="002A599D" w:rsidRPr="002A599D" w:rsidRDefault="002A599D" w:rsidP="00E17398">
            <w:pPr>
              <w:widowControl w:val="0"/>
              <w:autoSpaceDE w:val="0"/>
              <w:snapToGrid w:val="0"/>
              <w:spacing w:after="0" w:line="240" w:lineRule="auto"/>
              <w:jc w:val="center"/>
              <w:rPr>
                <w:rFonts w:ascii="Times New Roman" w:eastAsia="Arial" w:hAnsi="Times New Roman"/>
                <w:b/>
                <w:color w:val="000000"/>
                <w:sz w:val="20"/>
                <w:szCs w:val="20"/>
                <w:lang w:val="uk-UA" w:eastAsia="ru-RU"/>
              </w:rPr>
            </w:pPr>
            <w:r w:rsidRPr="002A599D">
              <w:rPr>
                <w:rFonts w:ascii="Times New Roman" w:eastAsia="Arial" w:hAnsi="Times New Roman"/>
                <w:b/>
                <w:color w:val="000000"/>
                <w:sz w:val="20"/>
                <w:szCs w:val="20"/>
                <w:lang w:val="uk-UA" w:eastAsia="ru-RU"/>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F4702" w:rsidRPr="00DF130F" w:rsidRDefault="00BF4702" w:rsidP="00E17398">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D31485" w:rsidRPr="00DF130F" w:rsidTr="00D31485">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D31485" w:rsidRPr="00DF130F" w:rsidRDefault="00D31485" w:rsidP="00D31485">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D31485" w:rsidRPr="00DF130F" w:rsidRDefault="00D31485" w:rsidP="00D31485">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31485" w:rsidRPr="0022025A" w:rsidRDefault="00D31485" w:rsidP="00D31485">
            <w:pPr>
              <w:jc w:val="center"/>
              <w:rPr>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31485" w:rsidRPr="0022025A" w:rsidRDefault="00D31485" w:rsidP="00D31485">
            <w:pPr>
              <w:spacing w:line="100" w:lineRule="atLeast"/>
              <w:jc w:val="center"/>
              <w:rPr>
                <w:rFonts w:ascii="Times New Roman" w:hAnsi="Times New Roman"/>
                <w:i/>
                <w:sz w:val="24"/>
                <w:szCs w:val="24"/>
                <w:lang w:val="uk-UA"/>
              </w:rPr>
            </w:pPr>
          </w:p>
        </w:tc>
        <w:tc>
          <w:tcPr>
            <w:tcW w:w="1441" w:type="dxa"/>
            <w:tcBorders>
              <w:top w:val="single" w:sz="4" w:space="0" w:color="000000"/>
              <w:left w:val="single" w:sz="4" w:space="0" w:color="000000"/>
              <w:bottom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2A599D" w:rsidRPr="00DF130F" w:rsidTr="002A599D">
        <w:trPr>
          <w:trHeight w:val="336"/>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A0A0A0"/>
          </w:tcPr>
          <w:p w:rsidR="002A599D" w:rsidRPr="00DF130F" w:rsidRDefault="002A599D" w:rsidP="00E17398">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proofErr w:type="gramStart"/>
            <w:r w:rsidRPr="00DF130F">
              <w:rPr>
                <w:rFonts w:ascii="Times New Roman" w:eastAsia="Arial" w:hAnsi="Times New Roman"/>
                <w:color w:val="000000"/>
                <w:sz w:val="23"/>
                <w:szCs w:val="23"/>
                <w:lang w:val="uk-UA" w:eastAsia="ru-RU"/>
              </w:rPr>
              <w:t>*.,</w:t>
            </w:r>
            <w:proofErr w:type="gramEnd"/>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03756E" w:rsidRPr="0003756E" w:rsidRDefault="0003756E" w:rsidP="00DF130F">
      <w:pPr>
        <w:suppressAutoHyphens/>
        <w:spacing w:after="0" w:line="240" w:lineRule="auto"/>
        <w:ind w:left="-426"/>
        <w:rPr>
          <w:rFonts w:ascii="Times New Roman" w:eastAsia="Times New Roman" w:hAnsi="Times New Roman"/>
          <w:sz w:val="23"/>
          <w:szCs w:val="23"/>
          <w:lang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815D13">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815D13">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B91D77" w:rsidRDefault="00B91D77" w:rsidP="00D31485">
      <w:pPr>
        <w:spacing w:after="0" w:line="240" w:lineRule="auto"/>
        <w:rPr>
          <w:rFonts w:ascii="Times New Roman" w:eastAsia="Times New Roman" w:hAnsi="Times New Roman"/>
          <w:sz w:val="24"/>
          <w:szCs w:val="24"/>
          <w:lang w:val="uk-UA" w:eastAsia="ru-RU"/>
        </w:rPr>
      </w:pPr>
    </w:p>
    <w:p w:rsidR="00831AEE" w:rsidRDefault="00831AEE"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878"/>
      </w:tblGrid>
      <w:tr w:rsidR="00DF130F" w:rsidRPr="00DF130F" w:rsidTr="008D66C1">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878"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8D66C1">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78" w:type="dxa"/>
            <w:tcBorders>
              <w:top w:val="single" w:sz="4" w:space="0" w:color="auto"/>
              <w:left w:val="single" w:sz="4" w:space="0" w:color="auto"/>
              <w:bottom w:val="single" w:sz="4" w:space="0" w:color="auto"/>
              <w:right w:val="single" w:sz="4" w:space="0" w:color="auto"/>
            </w:tcBorders>
            <w:hideMark/>
          </w:tcPr>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D31485" w:rsidRPr="00D31485" w:rsidRDefault="0003756E" w:rsidP="00D31485">
            <w:pPr>
              <w:suppressAutoHyphens/>
              <w:spacing w:after="0" w:line="240" w:lineRule="auto"/>
              <w:jc w:val="both"/>
              <w:rPr>
                <w:rFonts w:ascii="Times New Roman" w:eastAsia="Arial" w:hAnsi="Times New Roman"/>
                <w:b/>
                <w:i/>
                <w:lang w:val="uk-UA" w:eastAsia="ru-RU"/>
              </w:rPr>
            </w:pPr>
            <w:r w:rsidRPr="00DF130F">
              <w:rPr>
                <w:rFonts w:ascii="Times New Roman" w:eastAsia="Arial" w:hAnsi="Times New Roman"/>
                <w:lang w:val="uk-UA" w:eastAsia="ru-RU"/>
              </w:rPr>
              <w:t>Аналогічним вважається Договір з постачання тов</w:t>
            </w:r>
            <w:r w:rsidR="00351595">
              <w:rPr>
                <w:rFonts w:ascii="Times New Roman" w:eastAsia="Arial" w:hAnsi="Times New Roman"/>
                <w:lang w:val="uk-UA" w:eastAsia="ru-RU"/>
              </w:rPr>
              <w:t>ару, який є предметом закупівлі.</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03756E" w:rsidRPr="00DF130F" w:rsidRDefault="0003756E" w:rsidP="0003756E">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Pr="00DF130F">
              <w:rPr>
                <w:rFonts w:ascii="Times New Roman" w:eastAsia="Arial" w:hAnsi="Times New Roman"/>
                <w:lang w:val="uk-UA" w:eastAsia="ru-RU"/>
              </w:rPr>
              <w:t>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Pr>
                <w:rFonts w:ascii="Times New Roman" w:eastAsia="Arial" w:hAnsi="Times New Roman"/>
                <w:lang w:val="uk-UA" w:eastAsia="ru-RU"/>
              </w:rPr>
              <w:t xml:space="preserve">або ж </w:t>
            </w:r>
            <w:r w:rsidRPr="00DF130F">
              <w:rPr>
                <w:rFonts w:ascii="Times New Roman" w:eastAsia="Arial" w:hAnsi="Times New Roman"/>
                <w:lang w:val="uk-UA" w:eastAsia="ru-RU"/>
              </w:rPr>
              <w:t xml:space="preserve">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rsidR="00DF130F" w:rsidRPr="00DF130F" w:rsidRDefault="00DF130F" w:rsidP="00DF130F">
            <w:pPr>
              <w:suppressAutoHyphens/>
              <w:spacing w:after="0" w:line="240" w:lineRule="auto"/>
              <w:jc w:val="both"/>
              <w:rPr>
                <w:rFonts w:ascii="Times New Roman" w:eastAsia="Times New Roman" w:hAnsi="Times New Roman"/>
                <w:i/>
                <w:lang w:val="uk-UA" w:eastAsia="ru-RU"/>
              </w:rPr>
            </w:pP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B4C94" w:rsidRDefault="008B4C94"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D31485" w:rsidRDefault="00D3148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351595" w:rsidRDefault="0035159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351595" w:rsidRDefault="0035159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351595" w:rsidRDefault="0035159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Default="00564597" w:rsidP="00E846A6">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8D66C1" w:rsidRDefault="008D66C1" w:rsidP="00E846A6">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916C38" w:rsidRDefault="005804EB" w:rsidP="00916C38">
      <w:pPr>
        <w:pStyle w:val="a4"/>
        <w:numPr>
          <w:ilvl w:val="0"/>
          <w:numId w:val="23"/>
        </w:numPr>
        <w:tabs>
          <w:tab w:val="left" w:pos="2982"/>
        </w:tabs>
        <w:suppressAutoHyphens/>
        <w:spacing w:after="0" w:line="240" w:lineRule="auto"/>
        <w:jc w:val="center"/>
        <w:rPr>
          <w:rFonts w:ascii="Times New Roman" w:eastAsia="Arial" w:hAnsi="Times New Roman"/>
          <w:b/>
          <w:bCs/>
          <w:color w:val="000000"/>
          <w:sz w:val="23"/>
          <w:szCs w:val="23"/>
          <w:lang w:val="uk-UA" w:eastAsia="ru-RU"/>
        </w:rPr>
      </w:pPr>
      <w:bookmarkStart w:id="2" w:name="OLE_LINK3"/>
      <w:bookmarkStart w:id="3" w:name="OLE_LINK4"/>
      <w:bookmarkEnd w:id="2"/>
      <w:bookmarkEnd w:id="3"/>
      <w:r w:rsidRPr="00916C38">
        <w:rPr>
          <w:rFonts w:ascii="Times New Roman" w:eastAsia="Arial" w:hAnsi="Times New Roman"/>
          <w:b/>
          <w:color w:val="000000"/>
          <w:sz w:val="23"/>
          <w:szCs w:val="23"/>
          <w:lang w:val="uk-UA" w:eastAsia="ru-RU"/>
        </w:rPr>
        <w:t xml:space="preserve">Підтвердження відповідності Учасника (в тому числі для об’єднання учасників як учасника процедури) </w:t>
      </w:r>
      <w:r w:rsidR="0093084B">
        <w:rPr>
          <w:rFonts w:ascii="Times New Roman" w:eastAsia="Arial" w:hAnsi="Times New Roman"/>
          <w:b/>
          <w:color w:val="000000"/>
          <w:sz w:val="23"/>
          <w:szCs w:val="23"/>
          <w:lang w:val="uk-UA" w:eastAsia="ru-RU"/>
        </w:rPr>
        <w:t xml:space="preserve"> вимогам, визначеним у пункті 47</w:t>
      </w:r>
      <w:r w:rsidRPr="00916C38">
        <w:rPr>
          <w:rFonts w:ascii="Times New Roman" w:eastAsia="Arial" w:hAnsi="Times New Roman"/>
          <w:b/>
          <w:color w:val="000000"/>
          <w:sz w:val="23"/>
          <w:szCs w:val="23"/>
          <w:lang w:val="uk-UA" w:eastAsia="ru-RU"/>
        </w:rPr>
        <w:t xml:space="preserve"> Особливостей</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93084B">
        <w:rPr>
          <w:rFonts w:ascii="Times New Roman" w:eastAsia="Times New Roman" w:hAnsi="Times New Roman"/>
          <w:lang w:val="uk-UA" w:eastAsia="ru-RU"/>
        </w:rPr>
        <w:t xml:space="preserve"> підстав, визначених у пункті 47</w:t>
      </w:r>
      <w:r w:rsidRPr="00916C38">
        <w:rPr>
          <w:rFonts w:ascii="Times New Roman" w:eastAsia="Times New Roman" w:hAnsi="Times New Roman"/>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93084B">
        <w:rPr>
          <w:rFonts w:ascii="Times New Roman" w:eastAsia="Times New Roman" w:hAnsi="Times New Roman"/>
          <w:lang w:val="uk-UA" w:eastAsia="ru-RU"/>
        </w:rPr>
        <w:t>о абзацу шістнадцятого пункту 47</w:t>
      </w:r>
      <w:r w:rsidRPr="00916C38">
        <w:rPr>
          <w:rFonts w:ascii="Times New Roman" w:eastAsia="Times New Roman" w:hAnsi="Times New Roman"/>
          <w:lang w:val="uk-UA" w:eastAsia="ru-RU"/>
        </w:rPr>
        <w:t xml:space="preserve"> Особливостей.</w:t>
      </w:r>
    </w:p>
    <w:p w:rsidR="00916C38" w:rsidRPr="00916C38" w:rsidRDefault="0093084B" w:rsidP="0093084B">
      <w:pPr>
        <w:widowControl w:val="0"/>
        <w:spacing w:after="0" w:line="240" w:lineRule="auto"/>
        <w:ind w:firstLine="567"/>
        <w:jc w:val="both"/>
        <w:rPr>
          <w:rFonts w:ascii="Times New Roman" w:eastAsia="Times New Roman" w:hAnsi="Times New Roman"/>
          <w:lang w:val="uk-UA" w:eastAsia="ru-RU"/>
        </w:rPr>
      </w:pPr>
      <w:r w:rsidRPr="0093084B">
        <w:rPr>
          <w:rFonts w:ascii="Times New Roman" w:eastAsia="Times New Roman" w:hAnsi="Times New Roman"/>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w:t>
      </w:r>
      <w:r>
        <w:rPr>
          <w:rFonts w:ascii="Times New Roman" w:eastAsia="Times New Roman" w:hAnsi="Times New Roman"/>
          <w:lang w:val="uk-UA" w:eastAsia="ru-RU"/>
        </w:rPr>
        <w:t>ас подання тендерної пропозиції</w:t>
      </w:r>
      <w:r w:rsidR="00916C38" w:rsidRPr="00916C38">
        <w:rPr>
          <w:rFonts w:ascii="Times New Roman" w:eastAsia="Times New Roman" w:hAnsi="Times New Roman"/>
          <w:lang w:val="uk-UA" w:eastAsia="ru-RU"/>
        </w:rPr>
        <w:t>.</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sidR="0093084B">
        <w:rPr>
          <w:rFonts w:ascii="Times New Roman" w:eastAsia="Times New Roman" w:hAnsi="Times New Roman"/>
          <w:lang w:val="uk-UA" w:eastAsia="ru-RU"/>
        </w:rPr>
        <w:t>тановленої в абзаці 14 пункту 47</w:t>
      </w:r>
      <w:r w:rsidRPr="00916C38">
        <w:rPr>
          <w:rFonts w:ascii="Times New Roman" w:eastAsia="Times New Roman" w:hAnsi="Times New Roman"/>
          <w:lang w:val="uk-UA" w:eastAsia="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6C38" w:rsidRPr="00916C38" w:rsidRDefault="00916C38" w:rsidP="00916C38">
      <w:pPr>
        <w:widowControl w:val="0"/>
        <w:spacing w:after="0" w:line="240" w:lineRule="auto"/>
        <w:ind w:firstLine="567"/>
        <w:jc w:val="both"/>
        <w:rPr>
          <w:rFonts w:ascii="Times New Roman" w:eastAsia="Times New Roman" w:hAnsi="Times New Roman"/>
          <w:b/>
          <w:iCs/>
          <w:color w:val="000000"/>
          <w:lang w:val="uk-UA" w:eastAsia="ru-RU"/>
        </w:rPr>
      </w:pPr>
      <w:r w:rsidRPr="00916C38">
        <w:rPr>
          <w:rFonts w:ascii="Times New Roman" w:eastAsia="Times New Roman" w:hAnsi="Times New Roman"/>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16C38" w:rsidRPr="00916C38" w:rsidRDefault="000B1234" w:rsidP="00916C38">
      <w:pPr>
        <w:pBdr>
          <w:top w:val="nil"/>
          <w:left w:val="nil"/>
          <w:bottom w:val="nil"/>
          <w:right w:val="nil"/>
          <w:between w:val="nil"/>
        </w:pBdr>
        <w:spacing w:before="240" w:after="0" w:line="240" w:lineRule="auto"/>
        <w:ind w:firstLine="720"/>
        <w:jc w:val="both"/>
        <w:rPr>
          <w:rFonts w:ascii="Times New Roman" w:eastAsia="Times New Roman" w:hAnsi="Times New Roman"/>
          <w:b/>
          <w:lang w:val="uk-UA" w:eastAsia="ru-RU"/>
        </w:rPr>
      </w:pPr>
      <w:r>
        <w:rPr>
          <w:rFonts w:ascii="Times New Roman" w:eastAsia="Times New Roman" w:hAnsi="Times New Roman"/>
          <w:b/>
          <w:lang w:val="uk-UA" w:eastAsia="ru-RU"/>
        </w:rPr>
        <w:t>2</w:t>
      </w:r>
      <w:r w:rsidR="00916C38" w:rsidRPr="00916C38">
        <w:rPr>
          <w:rFonts w:ascii="Times New Roman" w:eastAsia="Times New Roman" w:hAnsi="Times New Roman"/>
          <w:b/>
          <w:lang w:val="uk-UA" w:eastAsia="ru-RU"/>
        </w:rPr>
        <w:t xml:space="preserve">. </w:t>
      </w:r>
      <w:r w:rsidR="00916C38" w:rsidRPr="00916C38">
        <w:rPr>
          <w:rFonts w:ascii="Times New Roman" w:eastAsia="Times New Roman" w:hAnsi="Times New Roman"/>
          <w:b/>
          <w:color w:val="000000"/>
          <w:lang w:val="uk-UA" w:eastAsia="ru-RU"/>
        </w:rPr>
        <w:t xml:space="preserve">Перелік документів та інформації для підтвердження відповідності </w:t>
      </w:r>
      <w:r w:rsidR="00916C38" w:rsidRPr="00916C38">
        <w:rPr>
          <w:rFonts w:ascii="Times New Roman" w:eastAsia="Times New Roman" w:hAnsi="Times New Roman"/>
          <w:b/>
          <w:color w:val="000000"/>
          <w:u w:val="single"/>
          <w:lang w:val="uk-UA" w:eastAsia="ru-RU"/>
        </w:rPr>
        <w:t xml:space="preserve">Переможця </w:t>
      </w:r>
      <w:r w:rsidR="0093084B">
        <w:rPr>
          <w:rFonts w:ascii="Times New Roman" w:eastAsia="Times New Roman" w:hAnsi="Times New Roman"/>
          <w:b/>
          <w:color w:val="000000"/>
          <w:lang w:val="uk-UA" w:eastAsia="ru-RU"/>
        </w:rPr>
        <w:t>вимогам, визначеним у пункті 47</w:t>
      </w:r>
      <w:r w:rsidR="00916C38" w:rsidRPr="00916C38">
        <w:rPr>
          <w:rFonts w:ascii="Times New Roman" w:eastAsia="Times New Roman" w:hAnsi="Times New Roman"/>
          <w:b/>
          <w:color w:val="000000"/>
          <w:lang w:val="uk-UA" w:eastAsia="ru-RU"/>
        </w:rPr>
        <w:t xml:space="preserve"> Особливостей:</w:t>
      </w:r>
    </w:p>
    <w:p w:rsidR="00916C38" w:rsidRPr="00916C38" w:rsidRDefault="00916C38" w:rsidP="00916C38">
      <w:pPr>
        <w:spacing w:after="0" w:line="240" w:lineRule="auto"/>
        <w:jc w:val="both"/>
        <w:rPr>
          <w:rFonts w:ascii="Times New Roman" w:eastAsia="Times New Roman" w:hAnsi="Times New Roman"/>
          <w:highlight w:val="white"/>
          <w:lang w:val="uk-UA" w:eastAsia="ru-RU"/>
        </w:rPr>
      </w:pPr>
    </w:p>
    <w:p w:rsidR="00916C38" w:rsidRPr="00916C38" w:rsidRDefault="00916C38" w:rsidP="00916C38">
      <w:pPr>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Переможець процедури закупівлі у строк, що </w:t>
      </w:r>
      <w:r w:rsidRPr="00916C38">
        <w:rPr>
          <w:rFonts w:ascii="Times New Roman" w:eastAsia="Times New Roman" w:hAnsi="Times New Roman"/>
          <w:u w:val="single"/>
          <w:lang w:val="uk-UA" w:eastAsia="ru-RU"/>
        </w:rPr>
        <w:t>не перевищує чотири дні</w:t>
      </w:r>
      <w:r w:rsidRPr="00916C38">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93084B">
        <w:rPr>
          <w:rFonts w:ascii="Times New Roman" w:eastAsia="Times New Roman" w:hAnsi="Times New Roman"/>
          <w:lang w:val="uk-UA" w:eastAsia="ru-RU"/>
        </w:rPr>
        <w:t xml:space="preserve"> абзаці чотирнадцятому пункту 47</w:t>
      </w:r>
      <w:r w:rsidRPr="00916C38">
        <w:rPr>
          <w:rFonts w:ascii="Times New Roman" w:eastAsia="Times New Roman" w:hAnsi="Times New Roman"/>
          <w:lang w:val="uk-UA" w:eastAsia="ru-RU"/>
        </w:rPr>
        <w:t xml:space="preserve"> Особливостей. </w:t>
      </w:r>
    </w:p>
    <w:p w:rsidR="00916C38" w:rsidRPr="00916C38" w:rsidRDefault="00916C38" w:rsidP="00916C38">
      <w:pPr>
        <w:spacing w:after="0" w:line="240" w:lineRule="auto"/>
        <w:ind w:firstLine="567"/>
        <w:jc w:val="both"/>
        <w:rPr>
          <w:rFonts w:ascii="Times New Roman" w:eastAsia="Times New Roman" w:hAnsi="Times New Roman"/>
          <w:color w:val="000000"/>
          <w:lang w:eastAsia="ru-RU"/>
        </w:rPr>
      </w:pPr>
      <w:r w:rsidRPr="00916C38">
        <w:rPr>
          <w:rFonts w:ascii="Times New Roman" w:eastAsia="Times New Roman" w:hAnsi="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6C38" w:rsidRPr="00916C38" w:rsidRDefault="00916C38" w:rsidP="00916C38">
      <w:pPr>
        <w:spacing w:after="0" w:line="240" w:lineRule="auto"/>
        <w:rPr>
          <w:rFonts w:ascii="Times New Roman" w:eastAsia="Times New Roman" w:hAnsi="Times New Roman"/>
          <w:color w:val="000000"/>
          <w:lang w:val="uk-UA" w:eastAsia="ru-RU"/>
        </w:rPr>
      </w:pPr>
    </w:p>
    <w:tbl>
      <w:tblPr>
        <w:tblW w:w="10490" w:type="dxa"/>
        <w:tblInd w:w="-601" w:type="dxa"/>
        <w:tblLayout w:type="fixed"/>
        <w:tblLook w:val="0000" w:firstRow="0" w:lastRow="0" w:firstColumn="0" w:lastColumn="0" w:noHBand="0" w:noVBand="0"/>
      </w:tblPr>
      <w:tblGrid>
        <w:gridCol w:w="709"/>
        <w:gridCol w:w="3230"/>
        <w:gridCol w:w="3291"/>
        <w:gridCol w:w="3260"/>
      </w:tblGrid>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3084B" w:rsidP="009136D9">
            <w:pPr>
              <w:tabs>
                <w:tab w:val="left" w:pos="2982"/>
              </w:tabs>
              <w:suppressAutoHyphens/>
              <w:spacing w:after="0" w:line="240" w:lineRule="auto"/>
              <w:jc w:val="center"/>
              <w:rPr>
                <w:rFonts w:ascii="Times New Roman" w:eastAsia="Arial" w:hAnsi="Times New Roman"/>
                <w:b/>
                <w:sz w:val="23"/>
                <w:szCs w:val="23"/>
                <w:lang w:val="uk-UA" w:eastAsia="uk-UA"/>
              </w:rPr>
            </w:pPr>
            <w:r>
              <w:rPr>
                <w:rFonts w:ascii="Times New Roman" w:eastAsia="Times New Roman" w:hAnsi="Times New Roman"/>
                <w:b/>
                <w:color w:val="000000"/>
                <w:lang w:val="uk-UA" w:eastAsia="ru-RU"/>
              </w:rPr>
              <w:t>Вимоги згідно п. 47</w:t>
            </w:r>
            <w:r w:rsidR="009136D9" w:rsidRPr="009136D9">
              <w:rPr>
                <w:rFonts w:ascii="Times New Roman" w:eastAsia="Times New Roman" w:hAnsi="Times New Roman"/>
                <w:b/>
                <w:color w:val="000000"/>
                <w:lang w:val="uk-UA" w:eastAsia="ru-RU"/>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sz w:val="23"/>
                <w:szCs w:val="23"/>
                <w:lang w:val="uk-UA" w:eastAsia="uk-UA"/>
              </w:rPr>
              <w:t xml:space="preserve">Учасник на виконання </w:t>
            </w:r>
            <w:r>
              <w:rPr>
                <w:rFonts w:ascii="Times New Roman" w:eastAsia="Arial" w:hAnsi="Times New Roman"/>
                <w:b/>
                <w:sz w:val="23"/>
                <w:szCs w:val="23"/>
                <w:lang w:val="uk-UA" w:eastAsia="uk-UA"/>
              </w:rPr>
              <w:t>вимог</w:t>
            </w:r>
            <w:r w:rsidR="0093084B">
              <w:rPr>
                <w:rFonts w:ascii="Times New Roman" w:eastAsia="Arial" w:hAnsi="Times New Roman"/>
                <w:b/>
                <w:sz w:val="23"/>
                <w:szCs w:val="23"/>
                <w:lang w:val="uk-UA" w:eastAsia="uk-UA"/>
              </w:rPr>
              <w:t xml:space="preserve"> згідно п. 47</w:t>
            </w:r>
            <w:r w:rsidRPr="009136D9">
              <w:rPr>
                <w:rFonts w:ascii="Times New Roman" w:eastAsia="Arial" w:hAnsi="Times New Roman"/>
                <w:b/>
                <w:sz w:val="23"/>
                <w:szCs w:val="23"/>
                <w:lang w:val="uk-UA" w:eastAsia="uk-UA"/>
              </w:rPr>
              <w:t xml:space="preserve"> Особливостей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ru-RU"/>
              </w:rPr>
            </w:pPr>
            <w:r w:rsidRPr="009136D9">
              <w:rPr>
                <w:rFonts w:ascii="Times New Roman" w:eastAsia="Arial" w:hAnsi="Times New Roman"/>
                <w:b/>
                <w:iCs/>
                <w:sz w:val="23"/>
                <w:szCs w:val="23"/>
                <w:lang w:val="uk-UA" w:eastAsia="uk-UA"/>
              </w:rPr>
              <w:t xml:space="preserve">Спосіб документального підтвердження </w:t>
            </w:r>
            <w:r>
              <w:rPr>
                <w:rFonts w:ascii="Times New Roman" w:eastAsia="Arial" w:hAnsi="Times New Roman"/>
                <w:b/>
                <w:iCs/>
                <w:sz w:val="23"/>
                <w:szCs w:val="23"/>
                <w:lang w:val="uk-UA" w:eastAsia="uk-UA"/>
              </w:rPr>
              <w:t xml:space="preserve">вимог </w:t>
            </w:r>
            <w:r w:rsidR="0093084B">
              <w:rPr>
                <w:rFonts w:ascii="Times New Roman" w:eastAsia="Arial" w:hAnsi="Times New Roman"/>
                <w:b/>
                <w:sz w:val="23"/>
                <w:szCs w:val="23"/>
                <w:lang w:val="uk-UA" w:eastAsia="uk-UA"/>
              </w:rPr>
              <w:t>згідно п. 47</w:t>
            </w:r>
            <w:r w:rsidRPr="009136D9">
              <w:rPr>
                <w:rFonts w:ascii="Times New Roman" w:eastAsia="Arial" w:hAnsi="Times New Roman"/>
                <w:b/>
                <w:sz w:val="23"/>
                <w:szCs w:val="23"/>
                <w:lang w:val="uk-UA" w:eastAsia="uk-UA"/>
              </w:rPr>
              <w:t xml:space="preserve"> Особливостей </w:t>
            </w:r>
            <w:r w:rsidRPr="009136D9">
              <w:rPr>
                <w:rFonts w:ascii="Times New Roman" w:eastAsia="Arial" w:hAnsi="Times New Roman"/>
                <w:b/>
                <w:iCs/>
                <w:sz w:val="23"/>
                <w:szCs w:val="23"/>
                <w:lang w:val="uk-UA" w:eastAsia="uk-UA"/>
              </w:rPr>
              <w:t>переможцем</w:t>
            </w:r>
          </w:p>
        </w:tc>
      </w:tr>
      <w:tr w:rsidR="009136D9" w:rsidRPr="004E4C2C" w:rsidTr="00E17398">
        <w:trPr>
          <w:trHeight w:val="832"/>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9136D9">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Pr>
                <w:rFonts w:ascii="Times New Roman" w:eastAsia="Arial" w:hAnsi="Times New Roman"/>
                <w:sz w:val="23"/>
                <w:szCs w:val="23"/>
                <w:shd w:val="clear" w:color="auto" w:fill="FFFFFF"/>
                <w:lang w:val="uk-UA" w:eastAsia="uk-UA"/>
              </w:rPr>
              <w:t>В</w:t>
            </w:r>
            <w:r w:rsidRPr="009136D9">
              <w:rPr>
                <w:rFonts w:ascii="Times New Roman" w:eastAsia="Arial" w:hAnsi="Times New Roman"/>
                <w:sz w:val="23"/>
                <w:szCs w:val="23"/>
                <w:shd w:val="clear" w:color="auto" w:fill="FFFFFF"/>
                <w:lang w:val="uk-UA" w:eastAsia="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Arial" w:hAnsi="Times New Roman"/>
                <w:b/>
                <w:sz w:val="23"/>
                <w:szCs w:val="23"/>
                <w:lang w:val="uk-UA" w:eastAsia="uk-UA"/>
              </w:rPr>
              <w:t>(підпункт 2</w:t>
            </w:r>
            <w:r w:rsidR="0093084B">
              <w:rPr>
                <w:rFonts w:ascii="Times New Roman" w:eastAsia="Arial" w:hAnsi="Times New Roman"/>
                <w:b/>
                <w:sz w:val="23"/>
                <w:szCs w:val="23"/>
                <w:lang w:val="uk-UA" w:eastAsia="uk-UA"/>
              </w:rPr>
              <w:t xml:space="preserve"> пункт 47</w:t>
            </w:r>
            <w:r w:rsidRPr="009136D9">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9136D9">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93084B">
              <w:rPr>
                <w:rFonts w:ascii="Times New Roman" w:eastAsia="Arial" w:hAnsi="Times New Roman"/>
                <w:b/>
                <w:sz w:val="23"/>
                <w:szCs w:val="23"/>
                <w:lang w:val="uk-UA" w:eastAsia="uk-UA"/>
              </w:rPr>
              <w:t xml:space="preserve"> (підпункт 3 пункт 47</w:t>
            </w:r>
            <w:r w:rsidRPr="009136D9">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w:t>
            </w: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864"/>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3</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С</w:t>
            </w:r>
            <w:r w:rsidRPr="009136D9">
              <w:rPr>
                <w:rFonts w:ascii="Times New Roman" w:eastAsia="Arial" w:hAnsi="Times New Roman"/>
                <w:bCs/>
                <w:sz w:val="23"/>
                <w:szCs w:val="23"/>
                <w:shd w:val="clear" w:color="auto" w:fill="FFFFFF"/>
                <w:lang w:val="uk-UA"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Arial" w:hAnsi="Times New Roman"/>
                <w:b/>
                <w:bCs/>
                <w:sz w:val="23"/>
                <w:szCs w:val="23"/>
                <w:shd w:val="clear" w:color="auto" w:fill="FFFFFF"/>
                <w:lang w:val="uk-UA" w:eastAsia="uk-UA"/>
              </w:rPr>
              <w:t>(підпункт 4</w:t>
            </w:r>
            <w:r w:rsidR="0093084B">
              <w:rPr>
                <w:rFonts w:ascii="Times New Roman" w:eastAsia="Arial" w:hAnsi="Times New Roman"/>
                <w:b/>
                <w:bCs/>
                <w:sz w:val="23"/>
                <w:szCs w:val="23"/>
                <w:shd w:val="clear" w:color="auto" w:fill="FFFFFF"/>
                <w:lang w:val="uk-UA" w:eastAsia="uk-UA"/>
              </w:rPr>
              <w:t xml:space="preserve"> пункт 47</w:t>
            </w:r>
            <w:r w:rsidRPr="009136D9">
              <w:rPr>
                <w:rFonts w:ascii="Times New Roman" w:eastAsia="Arial" w:hAnsi="Times New Roman"/>
                <w:b/>
                <w:bCs/>
                <w:sz w:val="23"/>
                <w:szCs w:val="23"/>
                <w:shd w:val="clear" w:color="auto" w:fill="FFFFFF"/>
                <w:lang w:val="uk-UA" w:eastAsia="uk-UA"/>
              </w:rPr>
              <w:t xml:space="preserve"> Особливостей)</w:t>
            </w: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iCs/>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4</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Ф</w:t>
            </w:r>
            <w:r w:rsidRPr="009136D9">
              <w:rPr>
                <w:rFonts w:ascii="Times New Roman" w:eastAsia="Arial" w:hAnsi="Times New Roman"/>
                <w:bCs/>
                <w:sz w:val="23"/>
                <w:szCs w:val="23"/>
                <w:shd w:val="clear" w:color="auto" w:fill="FFFFFF"/>
                <w:lang w:val="uk-UA"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b/>
                <w:bCs/>
                <w:sz w:val="23"/>
                <w:szCs w:val="23"/>
                <w:lang w:val="uk-UA" w:eastAsia="uk-UA"/>
              </w:rPr>
              <w:t>(підпункт 5</w:t>
            </w:r>
            <w:r w:rsidR="00ED595F">
              <w:rPr>
                <w:rFonts w:ascii="Times New Roman" w:eastAsia="Arial" w:hAnsi="Times New Roman"/>
                <w:b/>
                <w:bCs/>
                <w:sz w:val="23"/>
                <w:szCs w:val="23"/>
                <w:lang w:val="uk-UA" w:eastAsia="uk-UA"/>
              </w:rPr>
              <w:t xml:space="preserve"> пункт 47</w:t>
            </w:r>
            <w:r w:rsidRPr="009136D9">
              <w:rPr>
                <w:rFonts w:ascii="Times New Roman" w:eastAsia="Arial" w:hAnsi="Times New Roman"/>
                <w:b/>
                <w:bCs/>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К</w:t>
            </w:r>
            <w:r w:rsidRPr="009136D9">
              <w:rPr>
                <w:rFonts w:ascii="Times New Roman" w:eastAsia="Arial" w:hAnsi="Times New Roman"/>
                <w:bCs/>
                <w:sz w:val="23"/>
                <w:szCs w:val="23"/>
                <w:shd w:val="clear" w:color="auto" w:fill="FFFFFF"/>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136D9">
              <w:rPr>
                <w:rFonts w:ascii="Times New Roman" w:eastAsia="Arial" w:hAnsi="Times New Roman"/>
                <w:bCs/>
                <w:sz w:val="23"/>
                <w:szCs w:val="23"/>
                <w:shd w:val="clear" w:color="auto" w:fill="FFFFFF"/>
                <w:lang w:val="uk-UA" w:eastAsia="uk-UA"/>
              </w:rPr>
              <w:t xml:space="preserve"> </w:t>
            </w:r>
          </w:p>
          <w:p w:rsidR="009136D9" w:rsidRPr="009136D9" w:rsidRDefault="00ED595F"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
                <w:sz w:val="23"/>
                <w:szCs w:val="23"/>
                <w:lang w:val="uk-UA" w:eastAsia="uk-UA"/>
              </w:rPr>
              <w:t>(підпункт 6 пункт 47</w:t>
            </w:r>
            <w:r w:rsidR="009136D9" w:rsidRPr="009136D9">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1969"/>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F13056"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9136D9">
              <w:rPr>
                <w:rFonts w:ascii="Times New Roman" w:eastAsia="Arial" w:hAnsi="Times New Roman"/>
                <w:sz w:val="23"/>
                <w:szCs w:val="23"/>
                <w:lang w:eastAsia="uk-UA"/>
              </w:rPr>
              <w:t>часник процедури закупівлі визнаний в установленому законом порядку банкрутом та стосовно нього відкрита ліквідаційна процедура</w:t>
            </w:r>
            <w:r w:rsidRPr="009136D9">
              <w:rPr>
                <w:rFonts w:ascii="Times New Roman" w:eastAsia="Arial" w:hAnsi="Times New Roman"/>
                <w:sz w:val="23"/>
                <w:szCs w:val="23"/>
                <w:lang w:val="uk-UA" w:eastAsia="uk-UA"/>
              </w:rPr>
              <w:t xml:space="preserve">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
                <w:sz w:val="23"/>
                <w:szCs w:val="23"/>
                <w:lang w:val="uk-UA" w:eastAsia="uk-UA"/>
              </w:rPr>
              <w:t>(підпункт 8</w:t>
            </w:r>
            <w:r w:rsidR="00ED595F">
              <w:rPr>
                <w:rFonts w:ascii="Times New Roman" w:eastAsia="Arial" w:hAnsi="Times New Roman"/>
                <w:b/>
                <w:sz w:val="23"/>
                <w:szCs w:val="23"/>
                <w:lang w:val="uk-UA" w:eastAsia="uk-UA"/>
              </w:rPr>
              <w:t xml:space="preserve"> пункт 47</w:t>
            </w:r>
            <w:r w:rsidRPr="00F13056">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9136D9" w:rsidRPr="004E4C2C"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9136D9" w:rsidRPr="009136D9">
              <w:rPr>
                <w:rFonts w:ascii="Times New Roman" w:eastAsia="Arial" w:hAnsi="Times New Roman"/>
                <w:sz w:val="23"/>
                <w:szCs w:val="23"/>
                <w:lang w:val="uk-UA" w:eastAsia="uk-UA"/>
              </w:rPr>
              <w:t xml:space="preserve"> </w:t>
            </w:r>
          </w:p>
          <w:p w:rsidR="009136D9" w:rsidRPr="009136D9" w:rsidRDefault="00F13056" w:rsidP="00F13056">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F13056">
              <w:rPr>
                <w:rFonts w:ascii="Times New Roman" w:eastAsia="Arial" w:hAnsi="Times New Roman"/>
                <w:b/>
                <w:sz w:val="23"/>
                <w:szCs w:val="23"/>
                <w:lang w:val="uk-UA" w:eastAsia="ru-RU"/>
              </w:rPr>
              <w:t xml:space="preserve">(підпункт </w:t>
            </w:r>
            <w:r>
              <w:rPr>
                <w:rFonts w:ascii="Times New Roman" w:eastAsia="Arial" w:hAnsi="Times New Roman"/>
                <w:b/>
                <w:sz w:val="23"/>
                <w:szCs w:val="23"/>
                <w:lang w:val="uk-UA" w:eastAsia="ru-RU"/>
              </w:rPr>
              <w:t>9</w:t>
            </w:r>
            <w:r w:rsidR="00ED595F">
              <w:rPr>
                <w:rFonts w:ascii="Times New Roman" w:eastAsia="Arial" w:hAnsi="Times New Roman"/>
                <w:b/>
                <w:sz w:val="23"/>
                <w:szCs w:val="23"/>
                <w:lang w:val="uk-UA" w:eastAsia="ru-RU"/>
              </w:rPr>
              <w:t xml:space="preserve"> пункт 47</w:t>
            </w:r>
            <w:r w:rsidRPr="00F13056">
              <w:rPr>
                <w:rFonts w:ascii="Times New Roman" w:eastAsia="Arial" w:hAnsi="Times New Roman"/>
                <w:b/>
                <w:sz w:val="23"/>
                <w:szCs w:val="23"/>
                <w:lang w:val="uk-UA" w:eastAsia="ru-RU"/>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8</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Ю</w:t>
            </w:r>
            <w:r w:rsidRPr="00F13056">
              <w:rPr>
                <w:rFonts w:ascii="Times New Roman" w:eastAsia="Arial" w:hAnsi="Times New Roman"/>
                <w:sz w:val="23"/>
                <w:szCs w:val="23"/>
                <w:lang w:val="uk-UA" w:eastAsia="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9136D9" w:rsidRPr="009136D9" w:rsidRDefault="00ED595F" w:rsidP="009136D9">
            <w:pPr>
              <w:tabs>
                <w:tab w:val="left" w:pos="2982"/>
              </w:tabs>
              <w:suppressAutoHyphens/>
              <w:spacing w:after="0" w:line="240" w:lineRule="auto"/>
              <w:jc w:val="both"/>
              <w:rPr>
                <w:rFonts w:ascii="Times New Roman" w:eastAsia="Arial" w:hAnsi="Times New Roman"/>
                <w:b/>
                <w:iCs/>
                <w:sz w:val="23"/>
                <w:szCs w:val="23"/>
                <w:lang w:val="uk-UA" w:eastAsia="uk-UA"/>
              </w:rPr>
            </w:pPr>
            <w:r>
              <w:rPr>
                <w:rFonts w:ascii="Times New Roman" w:eastAsia="Arial" w:hAnsi="Times New Roman"/>
                <w:b/>
                <w:sz w:val="23"/>
                <w:szCs w:val="23"/>
                <w:lang w:val="uk-UA" w:eastAsia="uk-UA"/>
              </w:rPr>
              <w:t>(підпункт 10 пункт 47</w:t>
            </w:r>
            <w:r w:rsidR="00F13056" w:rsidRPr="00F13056">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231294"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231294">
              <w:rPr>
                <w:rFonts w:ascii="Times New Roman" w:eastAsia="Arial" w:hAnsi="Times New Roman"/>
                <w:bCs/>
                <w:iCs/>
                <w:sz w:val="23"/>
                <w:szCs w:val="23"/>
                <w:shd w:val="clear" w:color="auto" w:fill="FFFFFF"/>
                <w:lang w:val="uk-UA" w:eastAsia="uk-UA"/>
              </w:rPr>
              <w:t>Не вимагається замовником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iCs/>
                <w:sz w:val="23"/>
                <w:szCs w:val="23"/>
                <w:lang w:val="uk-UA" w:eastAsia="uk-UA"/>
              </w:rPr>
              <w:t>Не вимагається замовником</w:t>
            </w:r>
          </w:p>
        </w:tc>
      </w:tr>
      <w:tr w:rsidR="009136D9" w:rsidRPr="004E4C2C"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ru-RU"/>
              </w:rPr>
            </w:pPr>
            <w:r w:rsidRPr="009136D9">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eastAsia="Arial" w:hAnsi="Times New Roman"/>
                <w:b/>
                <w:sz w:val="23"/>
                <w:szCs w:val="23"/>
                <w:lang w:val="uk-UA" w:eastAsia="uk-UA"/>
              </w:rPr>
              <w:t>(підпункт 11</w:t>
            </w:r>
            <w:r w:rsidR="00ED595F">
              <w:rPr>
                <w:rFonts w:ascii="Times New Roman" w:eastAsia="Arial" w:hAnsi="Times New Roman"/>
                <w:b/>
                <w:sz w:val="23"/>
                <w:szCs w:val="23"/>
                <w:lang w:val="uk-UA" w:eastAsia="uk-UA"/>
              </w:rPr>
              <w:t xml:space="preserve"> пункт 47</w:t>
            </w:r>
            <w:r w:rsidRPr="00F13056">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9136D9" w:rsidRDefault="00F13056" w:rsidP="009136D9">
            <w:pPr>
              <w:tabs>
                <w:tab w:val="left" w:pos="2982"/>
              </w:tabs>
              <w:suppressAutoHyphens/>
              <w:spacing w:after="0" w:line="240" w:lineRule="auto"/>
              <w:jc w:val="both"/>
              <w:rPr>
                <w:rFonts w:ascii="Times New Roman" w:eastAsia="Arial" w:hAnsi="Times New Roman"/>
                <w:b/>
                <w:sz w:val="23"/>
                <w:szCs w:val="23"/>
                <w:lang w:val="uk-UA" w:eastAsia="uk-UA"/>
              </w:rPr>
            </w:pPr>
            <w:r>
              <w:rPr>
                <w:rFonts w:ascii="Times New Roman" w:eastAsia="Arial" w:hAnsi="Times New Roman"/>
                <w:sz w:val="23"/>
                <w:szCs w:val="23"/>
                <w:lang w:val="uk-UA" w:eastAsia="uk-UA"/>
              </w:rPr>
              <w:t>К</w:t>
            </w:r>
            <w:r w:rsidRPr="00F13056">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D595F">
              <w:rPr>
                <w:rFonts w:ascii="Times New Roman" w:eastAsia="Arial" w:hAnsi="Times New Roman"/>
                <w:b/>
                <w:sz w:val="23"/>
                <w:szCs w:val="23"/>
                <w:lang w:val="uk-UA" w:eastAsia="uk-UA"/>
              </w:rPr>
              <w:t>(підпункт 12 пункт 47</w:t>
            </w:r>
            <w:r w:rsidRPr="00F13056">
              <w:rPr>
                <w:rFonts w:ascii="Times New Roman" w:eastAsia="Arial" w:hAnsi="Times New Roman"/>
                <w:b/>
                <w:sz w:val="23"/>
                <w:szCs w:val="23"/>
                <w:lang w:val="uk-UA" w:eastAsia="uk-UA"/>
              </w:rPr>
              <w:t xml:space="preserve"> Особливостей)</w:t>
            </w: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bCs/>
                <w:sz w:val="23"/>
                <w:szCs w:val="23"/>
                <w:lang w:val="uk-UA" w:eastAsia="ru-RU"/>
              </w:rPr>
            </w:pPr>
            <w:r w:rsidRPr="009136D9">
              <w:rPr>
                <w:rFonts w:ascii="Times New Roman" w:eastAsia="Arial" w:hAnsi="Times New Roman"/>
                <w:bCs/>
                <w:sz w:val="23"/>
                <w:szCs w:val="23"/>
                <w:lang w:val="uk-UA" w:eastAsia="ru-RU"/>
              </w:rPr>
              <w:t>11</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ru-RU"/>
              </w:rPr>
            </w:pPr>
            <w:r>
              <w:rPr>
                <w:rFonts w:ascii="Times New Roman" w:eastAsia="Arial" w:hAnsi="Times New Roman"/>
                <w:sz w:val="23"/>
                <w:szCs w:val="23"/>
                <w:lang w:val="uk-UA" w:eastAsia="ru-RU"/>
              </w:rPr>
              <w:t>У</w:t>
            </w:r>
            <w:r w:rsidRPr="00F13056">
              <w:rPr>
                <w:rFonts w:ascii="Times New Roman" w:eastAsia="Arial" w:hAnsi="Times New Roman"/>
                <w:sz w:val="23"/>
                <w:szCs w:val="23"/>
                <w:lang w:val="uk-UA" w:eastAsia="ru-RU"/>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9136D9" w:rsidRPr="009136D9" w:rsidRDefault="00ED595F" w:rsidP="009136D9">
            <w:pPr>
              <w:tabs>
                <w:tab w:val="left" w:pos="2982"/>
              </w:tabs>
              <w:suppressAutoHyphens/>
              <w:spacing w:after="0" w:line="240" w:lineRule="auto"/>
              <w:jc w:val="both"/>
              <w:rPr>
                <w:rFonts w:ascii="Times New Roman" w:eastAsia="Arial" w:hAnsi="Times New Roman"/>
                <w:bCs/>
                <w:sz w:val="23"/>
                <w:szCs w:val="23"/>
                <w:lang w:val="uk-UA" w:eastAsia="ru-RU"/>
              </w:rPr>
            </w:pPr>
            <w:r>
              <w:rPr>
                <w:rFonts w:ascii="Times New Roman" w:eastAsia="Arial" w:hAnsi="Times New Roman"/>
                <w:b/>
                <w:bCs/>
                <w:sz w:val="23"/>
                <w:szCs w:val="23"/>
                <w:lang w:val="uk-UA" w:eastAsia="ru-RU"/>
              </w:rPr>
              <w:t>(абзац 14 пункт 47</w:t>
            </w:r>
            <w:r w:rsidR="00F13056" w:rsidRPr="00F13056">
              <w:rPr>
                <w:rFonts w:ascii="Times New Roman" w:eastAsia="Arial" w:hAnsi="Times New Roman"/>
                <w:b/>
                <w:bCs/>
                <w:sz w:val="23"/>
                <w:szCs w:val="23"/>
                <w:lang w:val="uk-UA" w:eastAsia="ru-RU"/>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9136D9">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9136D9" w:rsidRPr="009136D9" w:rsidRDefault="009136D9" w:rsidP="009136D9">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9136D9" w:rsidRPr="009136D9" w:rsidRDefault="009136D9" w:rsidP="009136D9">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9136D9">
        <w:rPr>
          <w:rFonts w:ascii="Times New Roman" w:eastAsia="Arial" w:hAnsi="Times New Roman"/>
          <w:bCs/>
          <w:color w:val="000000"/>
          <w:sz w:val="23"/>
          <w:szCs w:val="23"/>
          <w:lang w:val="uk-UA" w:eastAsia="ru-RU"/>
        </w:rPr>
        <w:t>*Довідка</w:t>
      </w:r>
      <w:r w:rsidRPr="009136D9">
        <w:rPr>
          <w:rFonts w:ascii="Times New Roman" w:eastAsia="Arial" w:hAnsi="Times New Roman"/>
          <w:color w:val="000000"/>
          <w:sz w:val="23"/>
          <w:szCs w:val="23"/>
          <w:lang w:val="uk-UA" w:eastAsia="ru-RU"/>
        </w:rPr>
        <w:t xml:space="preserve"> </w:t>
      </w:r>
      <w:r w:rsidRPr="009136D9">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9136D9" w:rsidRPr="009136D9" w:rsidRDefault="009136D9" w:rsidP="009136D9">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9136D9" w:rsidRPr="009136D9" w:rsidRDefault="009136D9" w:rsidP="009136D9">
      <w:pPr>
        <w:suppressAutoHyphens/>
        <w:spacing w:after="0" w:line="240" w:lineRule="auto"/>
        <w:jc w:val="both"/>
        <w:rPr>
          <w:rFonts w:ascii="Times New Roman" w:hAnsi="Times New Roman"/>
          <w:b/>
          <w:sz w:val="23"/>
          <w:szCs w:val="23"/>
          <w:lang w:val="uk-UA"/>
        </w:rPr>
      </w:pPr>
      <w:r w:rsidRPr="009136D9">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03756E" w:rsidRDefault="0003756E"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Додаток №4</w:t>
      </w:r>
    </w:p>
    <w:p w:rsid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D31485" w:rsidRPr="00D74887" w:rsidRDefault="00D31485" w:rsidP="00D74887">
      <w:pPr>
        <w:suppressAutoHyphens/>
        <w:spacing w:after="0" w:line="240" w:lineRule="auto"/>
        <w:jc w:val="right"/>
        <w:outlineLvl w:val="0"/>
        <w:rPr>
          <w:rFonts w:ascii="Times New Roman" w:eastAsia="Arial" w:hAnsi="Times New Roman"/>
          <w:b/>
          <w:i/>
          <w:sz w:val="23"/>
          <w:szCs w:val="23"/>
          <w:lang w:val="uk-UA" w:eastAsia="ru-RU"/>
        </w:rPr>
      </w:pPr>
    </w:p>
    <w:p w:rsidR="008D66C1" w:rsidRDefault="00D31485" w:rsidP="00D31485">
      <w:pPr>
        <w:spacing w:after="0" w:line="240" w:lineRule="auto"/>
        <w:jc w:val="center"/>
        <w:rPr>
          <w:rFonts w:ascii="Times New Roman" w:eastAsia="Times New Roman" w:hAnsi="Times New Roman"/>
          <w:b/>
          <w:sz w:val="23"/>
          <w:szCs w:val="23"/>
          <w:lang w:val="uk-UA" w:eastAsia="ar-SA"/>
        </w:rPr>
      </w:pPr>
      <w:r w:rsidRPr="00D31485">
        <w:rPr>
          <w:rFonts w:ascii="Times New Roman" w:eastAsia="Times New Roman" w:hAnsi="Times New Roman"/>
          <w:b/>
          <w:sz w:val="24"/>
          <w:szCs w:val="24"/>
          <w:lang w:val="uk-UA" w:eastAsia="uk-UA"/>
        </w:rPr>
        <w:t>Предмет закупівлі:</w:t>
      </w:r>
      <w:r w:rsidRPr="00D31485">
        <w:rPr>
          <w:rFonts w:ascii="Times New Roman" w:eastAsia="Times New Roman" w:hAnsi="Times New Roman"/>
          <w:b/>
          <w:color w:val="333333"/>
          <w:sz w:val="24"/>
          <w:szCs w:val="24"/>
          <w:shd w:val="clear" w:color="auto" w:fill="FFFFFF"/>
          <w:lang w:val="uk-UA" w:eastAsia="uk-UA"/>
        </w:rPr>
        <w:t xml:space="preserve"> </w:t>
      </w:r>
      <w:r w:rsidR="00603BBC" w:rsidRPr="00603BBC">
        <w:rPr>
          <w:rFonts w:ascii="Times New Roman" w:eastAsia="Times New Roman" w:hAnsi="Times New Roman"/>
          <w:b/>
          <w:sz w:val="23"/>
          <w:szCs w:val="23"/>
          <w:lang w:val="uk-UA" w:eastAsia="ar-SA"/>
        </w:rPr>
        <w:t>«Молочні продукти (сметана, кефір, йогурт)» (ДК 021:2015 код 15550000-8 - Молочні продукти різні)</w:t>
      </w:r>
    </w:p>
    <w:p w:rsidR="00603BBC" w:rsidRPr="00D31485" w:rsidRDefault="00603BBC" w:rsidP="00D31485">
      <w:pPr>
        <w:spacing w:after="0" w:line="240" w:lineRule="auto"/>
        <w:jc w:val="center"/>
        <w:rPr>
          <w:rFonts w:ascii="Times New Roman" w:eastAsia="Times New Roman" w:hAnsi="Times New Roman"/>
          <w:b/>
          <w:bCs/>
          <w:iCs/>
          <w:color w:val="333333"/>
          <w:sz w:val="24"/>
          <w:szCs w:val="24"/>
          <w:shd w:val="clear" w:color="auto" w:fill="FFFFFF"/>
          <w:lang w:val="uk-UA" w:eastAsia="uk-UA"/>
        </w:rPr>
      </w:pPr>
    </w:p>
    <w:p w:rsidR="00D8288A" w:rsidRPr="00D8288A" w:rsidRDefault="00D8288A" w:rsidP="00D8288A">
      <w:pPr>
        <w:widowControl w:val="0"/>
        <w:autoSpaceDE w:val="0"/>
        <w:autoSpaceDN w:val="0"/>
        <w:adjustRightInd w:val="0"/>
        <w:spacing w:after="0" w:line="276" w:lineRule="auto"/>
        <w:ind w:firstLine="168"/>
        <w:jc w:val="both"/>
        <w:rPr>
          <w:rFonts w:ascii="Times New Roman CYR" w:eastAsia="Arial" w:hAnsi="Times New Roman CYR" w:cs="Times New Roman CYR"/>
          <w:bCs/>
          <w:color w:val="000000"/>
          <w:lang w:val="uk-UA" w:eastAsia="ru-RU"/>
        </w:rPr>
      </w:pPr>
      <w:r w:rsidRPr="00D8288A">
        <w:rPr>
          <w:rFonts w:ascii="Times New Roman CYR" w:eastAsia="Arial" w:hAnsi="Times New Roman CYR" w:cs="Times New Roman CYR"/>
          <w:bCs/>
          <w:color w:val="000000"/>
          <w:lang w:val="uk-UA" w:eastAsia="ru-RU"/>
        </w:rPr>
        <w:t>Товар повинен відповідати наступним характеристикам:</w:t>
      </w:r>
    </w:p>
    <w:p w:rsidR="00D8288A" w:rsidRPr="00D8288A" w:rsidRDefault="00D8288A" w:rsidP="00D8288A">
      <w:pPr>
        <w:suppressAutoHyphens/>
        <w:spacing w:after="0" w:line="276" w:lineRule="auto"/>
        <w:jc w:val="center"/>
        <w:rPr>
          <w:rFonts w:ascii="Times New Roman" w:eastAsia="Arial" w:hAnsi="Times New Roman" w:cs="Arial"/>
          <w:color w:val="000000"/>
          <w:sz w:val="24"/>
          <w:szCs w:val="24"/>
          <w:lang w:val="uk-UA" w:eastAsia="ar-SA"/>
        </w:rPr>
      </w:pPr>
      <w:r w:rsidRPr="00D8288A">
        <w:rPr>
          <w:rFonts w:ascii="Times New Roman" w:eastAsia="Arial" w:hAnsi="Times New Roman" w:cs="Arial"/>
          <w:b/>
          <w:bCs/>
          <w:color w:val="000000"/>
          <w:sz w:val="28"/>
          <w:szCs w:val="28"/>
          <w:lang w:val="uk-UA" w:eastAsia="ar-SA"/>
        </w:rPr>
        <w:t>Специфікація товару</w:t>
      </w:r>
    </w:p>
    <w:p w:rsidR="008D66C1" w:rsidRDefault="008D66C1" w:rsidP="008D66C1">
      <w:pPr>
        <w:suppressAutoHyphens/>
        <w:spacing w:after="0" w:line="240" w:lineRule="auto"/>
        <w:ind w:left="1069"/>
        <w:jc w:val="both"/>
        <w:rPr>
          <w:rFonts w:ascii="Times New Roman" w:eastAsia="Times New Roman" w:hAnsi="Times New Roman"/>
          <w:sz w:val="24"/>
          <w:szCs w:val="24"/>
          <w:lang w:val="uk-UA" w:eastAsia="zh-CN"/>
        </w:rPr>
      </w:pPr>
    </w:p>
    <w:tbl>
      <w:tblPr>
        <w:tblpPr w:leftFromText="180" w:rightFromText="180" w:vertAnchor="text" w:horzAnchor="margin" w:tblpXSpec="center" w:tblpY="229"/>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99"/>
        <w:gridCol w:w="3969"/>
        <w:gridCol w:w="1980"/>
      </w:tblGrid>
      <w:tr w:rsidR="00603BBC" w:rsidRPr="00603BBC" w:rsidTr="00C162C0">
        <w:trPr>
          <w:trHeight w:val="859"/>
        </w:trPr>
        <w:tc>
          <w:tcPr>
            <w:tcW w:w="828" w:type="dxa"/>
          </w:tcPr>
          <w:p w:rsidR="00603BBC" w:rsidRPr="00603BBC" w:rsidRDefault="00603BBC" w:rsidP="00603BBC">
            <w:pPr>
              <w:spacing w:after="0" w:line="276" w:lineRule="auto"/>
              <w:rPr>
                <w:rFonts w:ascii="Times New Roman" w:eastAsia="Arial" w:hAnsi="Times New Roman" w:cs="Arial"/>
                <w:color w:val="000000"/>
                <w:sz w:val="24"/>
                <w:szCs w:val="24"/>
                <w:lang w:val="uk-UA" w:eastAsia="ru-RU"/>
              </w:rPr>
            </w:pPr>
            <w:r w:rsidRPr="00603BBC">
              <w:rPr>
                <w:rFonts w:ascii="Times New Roman" w:eastAsia="Arial" w:hAnsi="Times New Roman" w:cs="Arial"/>
                <w:color w:val="000000"/>
                <w:sz w:val="24"/>
                <w:szCs w:val="24"/>
                <w:lang w:val="uk-UA" w:eastAsia="ru-RU"/>
              </w:rPr>
              <w:t xml:space="preserve">  №  п/п</w:t>
            </w:r>
          </w:p>
        </w:tc>
        <w:tc>
          <w:tcPr>
            <w:tcW w:w="2399" w:type="dxa"/>
          </w:tcPr>
          <w:p w:rsidR="00603BBC" w:rsidRPr="00603BBC" w:rsidRDefault="00603BBC" w:rsidP="00603BBC">
            <w:pPr>
              <w:spacing w:after="0" w:line="276" w:lineRule="auto"/>
              <w:rPr>
                <w:rFonts w:ascii="Times New Roman" w:eastAsia="Arial" w:hAnsi="Times New Roman" w:cs="Arial"/>
                <w:color w:val="000000"/>
                <w:sz w:val="24"/>
                <w:szCs w:val="24"/>
                <w:lang w:val="uk-UA" w:eastAsia="ru-RU"/>
              </w:rPr>
            </w:pPr>
            <w:r w:rsidRPr="00603BBC">
              <w:rPr>
                <w:rFonts w:ascii="Times New Roman" w:eastAsia="Arial" w:hAnsi="Times New Roman" w:cs="Arial"/>
                <w:color w:val="000000"/>
                <w:sz w:val="24"/>
                <w:szCs w:val="24"/>
                <w:lang w:val="uk-UA" w:eastAsia="ru-RU"/>
              </w:rPr>
              <w:t xml:space="preserve">  Найменування</w:t>
            </w:r>
          </w:p>
        </w:tc>
        <w:tc>
          <w:tcPr>
            <w:tcW w:w="3969" w:type="dxa"/>
          </w:tcPr>
          <w:p w:rsidR="00603BBC" w:rsidRPr="00603BBC" w:rsidRDefault="00603BBC" w:rsidP="00603BBC">
            <w:pPr>
              <w:spacing w:after="0" w:line="276" w:lineRule="auto"/>
              <w:rPr>
                <w:rFonts w:ascii="Times New Roman" w:eastAsia="Arial" w:hAnsi="Times New Roman" w:cs="Arial"/>
                <w:color w:val="000000"/>
                <w:sz w:val="24"/>
                <w:szCs w:val="24"/>
                <w:lang w:val="uk-UA" w:eastAsia="ru-RU"/>
              </w:rPr>
            </w:pPr>
            <w:r w:rsidRPr="00603BBC">
              <w:rPr>
                <w:rFonts w:ascii="Times New Roman" w:eastAsia="Arial" w:hAnsi="Times New Roman" w:cs="Arial"/>
                <w:color w:val="000000"/>
                <w:sz w:val="24"/>
                <w:szCs w:val="24"/>
                <w:lang w:val="uk-UA" w:eastAsia="ru-RU"/>
              </w:rPr>
              <w:t>Технічна  характеристика</w:t>
            </w:r>
          </w:p>
        </w:tc>
        <w:tc>
          <w:tcPr>
            <w:tcW w:w="1980" w:type="dxa"/>
          </w:tcPr>
          <w:p w:rsidR="00603BBC" w:rsidRPr="00603BBC" w:rsidRDefault="00603BBC" w:rsidP="00603BBC">
            <w:pPr>
              <w:spacing w:after="0" w:line="276" w:lineRule="auto"/>
              <w:jc w:val="center"/>
              <w:rPr>
                <w:rFonts w:ascii="Times New Roman" w:eastAsia="Arial" w:hAnsi="Times New Roman" w:cs="Arial"/>
                <w:b/>
                <w:bCs/>
                <w:color w:val="000000"/>
                <w:sz w:val="24"/>
                <w:szCs w:val="24"/>
                <w:lang w:val="uk-UA" w:eastAsia="ru-RU"/>
              </w:rPr>
            </w:pPr>
            <w:r w:rsidRPr="00603BBC">
              <w:rPr>
                <w:rFonts w:ascii="Times New Roman" w:eastAsia="Arial" w:hAnsi="Times New Roman" w:cs="Arial"/>
                <w:b/>
                <w:bCs/>
                <w:color w:val="000000"/>
                <w:sz w:val="24"/>
                <w:szCs w:val="24"/>
                <w:lang w:val="uk-UA" w:eastAsia="ru-RU"/>
              </w:rPr>
              <w:t>Кількість</w:t>
            </w:r>
          </w:p>
        </w:tc>
      </w:tr>
      <w:tr w:rsidR="00603BBC" w:rsidRPr="00603BBC" w:rsidTr="00C162C0">
        <w:trPr>
          <w:trHeight w:val="711"/>
        </w:trPr>
        <w:tc>
          <w:tcPr>
            <w:tcW w:w="828" w:type="dxa"/>
          </w:tcPr>
          <w:p w:rsidR="00603BBC" w:rsidRPr="00603BBC" w:rsidRDefault="00603BBC" w:rsidP="00603BBC">
            <w:pPr>
              <w:numPr>
                <w:ilvl w:val="0"/>
                <w:numId w:val="19"/>
              </w:numPr>
              <w:tabs>
                <w:tab w:val="num" w:pos="720"/>
              </w:tabs>
              <w:spacing w:after="200" w:line="276" w:lineRule="auto"/>
              <w:ind w:left="720"/>
              <w:rPr>
                <w:rFonts w:ascii="Times New Roman" w:eastAsia="Arial" w:hAnsi="Times New Roman" w:cs="Arial"/>
                <w:color w:val="000000"/>
                <w:sz w:val="24"/>
                <w:szCs w:val="24"/>
                <w:lang w:val="uk-UA" w:eastAsia="ru-RU"/>
              </w:rPr>
            </w:pPr>
          </w:p>
        </w:tc>
        <w:tc>
          <w:tcPr>
            <w:tcW w:w="2399" w:type="dxa"/>
          </w:tcPr>
          <w:p w:rsidR="00603BBC" w:rsidRPr="00603BBC" w:rsidRDefault="00603BBC" w:rsidP="00603BBC">
            <w:pPr>
              <w:spacing w:after="0" w:line="276" w:lineRule="auto"/>
              <w:rPr>
                <w:rFonts w:ascii="Times New Roman" w:eastAsia="Arial" w:hAnsi="Times New Roman" w:cs="Arial"/>
                <w:color w:val="000000"/>
                <w:sz w:val="24"/>
                <w:szCs w:val="24"/>
                <w:lang w:val="uk-UA" w:eastAsia="ru-RU"/>
              </w:rPr>
            </w:pPr>
            <w:r w:rsidRPr="00603BBC">
              <w:rPr>
                <w:rFonts w:ascii="Times New Roman" w:eastAsia="Arial" w:hAnsi="Times New Roman" w:cs="Arial"/>
                <w:color w:val="000000"/>
                <w:sz w:val="24"/>
                <w:szCs w:val="24"/>
                <w:lang w:val="uk-UA" w:eastAsia="ru-RU"/>
              </w:rPr>
              <w:t>Сметана</w:t>
            </w:r>
          </w:p>
          <w:p w:rsidR="00603BBC" w:rsidRPr="00603BBC" w:rsidRDefault="00603BBC" w:rsidP="00603BBC">
            <w:pPr>
              <w:spacing w:after="0" w:line="276" w:lineRule="auto"/>
              <w:rPr>
                <w:rFonts w:ascii="Times New Roman" w:eastAsia="Arial" w:hAnsi="Times New Roman" w:cs="Arial"/>
                <w:color w:val="000000"/>
                <w:sz w:val="24"/>
                <w:szCs w:val="24"/>
                <w:lang w:val="uk-UA" w:eastAsia="ru-RU"/>
              </w:rPr>
            </w:pPr>
          </w:p>
        </w:tc>
        <w:tc>
          <w:tcPr>
            <w:tcW w:w="3969" w:type="dxa"/>
          </w:tcPr>
          <w:p w:rsidR="00603BBC" w:rsidRPr="00603BBC" w:rsidRDefault="00603BBC" w:rsidP="00603BBC">
            <w:pPr>
              <w:spacing w:after="0" w:line="276" w:lineRule="auto"/>
              <w:jc w:val="both"/>
              <w:rPr>
                <w:rFonts w:ascii="Times New Roman" w:eastAsia="Arial" w:hAnsi="Times New Roman" w:cs="Arial"/>
                <w:color w:val="333333"/>
                <w:sz w:val="24"/>
                <w:szCs w:val="24"/>
                <w:shd w:val="clear" w:color="auto" w:fill="FFFFFF"/>
                <w:lang w:val="uk-UA" w:eastAsia="ru-RU"/>
              </w:rPr>
            </w:pPr>
            <w:r w:rsidRPr="00603BBC">
              <w:rPr>
                <w:rFonts w:ascii="Times New Roman" w:eastAsia="Times New Roman" w:hAnsi="Times New Roman"/>
                <w:sz w:val="24"/>
                <w:szCs w:val="24"/>
                <w:lang w:val="uk-UA" w:eastAsia="zh-CN"/>
              </w:rPr>
              <w:t>Н</w:t>
            </w:r>
            <w:r w:rsidRPr="00603BBC">
              <w:rPr>
                <w:rFonts w:ascii="Times New Roman" w:eastAsia="Times New Roman" w:hAnsi="Times New Roman"/>
                <w:sz w:val="24"/>
                <w:szCs w:val="24"/>
                <w:lang w:eastAsia="zh-CN"/>
              </w:rPr>
              <w:t>е менше 15 % жирності. Повинна бути чиста, не мати сторонніх запахів та смаку (гірка, кисла), не рідка, без консервантів та рослинних домішок</w:t>
            </w:r>
            <w:r w:rsidRPr="00603BBC">
              <w:rPr>
                <w:rFonts w:ascii="Times New Roman" w:eastAsia="Times New Roman" w:hAnsi="Times New Roman"/>
                <w:sz w:val="24"/>
                <w:szCs w:val="24"/>
                <w:lang w:val="uk-UA" w:eastAsia="zh-CN"/>
              </w:rPr>
              <w:t>. Фасована в поліетиленових пакетах.</w:t>
            </w:r>
          </w:p>
        </w:tc>
        <w:tc>
          <w:tcPr>
            <w:tcW w:w="1980" w:type="dxa"/>
          </w:tcPr>
          <w:p w:rsidR="00603BBC" w:rsidRPr="00603BBC" w:rsidRDefault="004E4C2C" w:rsidP="00603BBC">
            <w:pPr>
              <w:spacing w:after="0" w:line="276" w:lineRule="auto"/>
              <w:jc w:val="center"/>
              <w:rPr>
                <w:rFonts w:ascii="Times New Roman" w:eastAsia="Arial" w:hAnsi="Times New Roman" w:cs="Arial"/>
                <w:color w:val="000000"/>
                <w:sz w:val="24"/>
                <w:szCs w:val="24"/>
                <w:lang w:val="uk-UA" w:eastAsia="ru-RU"/>
              </w:rPr>
            </w:pPr>
            <w:r>
              <w:rPr>
                <w:rFonts w:ascii="Times New Roman" w:eastAsia="Arial" w:hAnsi="Times New Roman" w:cs="Arial"/>
                <w:color w:val="000000"/>
                <w:sz w:val="24"/>
                <w:szCs w:val="24"/>
                <w:lang w:val="uk-UA" w:eastAsia="ru-RU"/>
              </w:rPr>
              <w:t>10</w:t>
            </w:r>
            <w:r w:rsidR="00603BBC" w:rsidRPr="00603BBC">
              <w:rPr>
                <w:rFonts w:ascii="Times New Roman" w:eastAsia="Arial" w:hAnsi="Times New Roman" w:cs="Arial"/>
                <w:color w:val="000000"/>
                <w:sz w:val="24"/>
                <w:szCs w:val="24"/>
                <w:lang w:val="uk-UA" w:eastAsia="ru-RU"/>
              </w:rPr>
              <w:t>00 кг</w:t>
            </w:r>
          </w:p>
        </w:tc>
      </w:tr>
      <w:tr w:rsidR="00603BBC" w:rsidRPr="00603BBC" w:rsidTr="00C162C0">
        <w:trPr>
          <w:trHeight w:val="711"/>
        </w:trPr>
        <w:tc>
          <w:tcPr>
            <w:tcW w:w="828" w:type="dxa"/>
          </w:tcPr>
          <w:p w:rsidR="00603BBC" w:rsidRPr="00603BBC" w:rsidRDefault="00603BBC" w:rsidP="00603BBC">
            <w:pPr>
              <w:numPr>
                <w:ilvl w:val="0"/>
                <w:numId w:val="19"/>
              </w:numPr>
              <w:tabs>
                <w:tab w:val="num" w:pos="720"/>
              </w:tabs>
              <w:spacing w:after="200" w:line="276" w:lineRule="auto"/>
              <w:ind w:left="720"/>
              <w:rPr>
                <w:rFonts w:ascii="Times New Roman" w:eastAsia="Arial" w:hAnsi="Times New Roman" w:cs="Arial"/>
                <w:color w:val="000000"/>
                <w:sz w:val="24"/>
                <w:szCs w:val="24"/>
                <w:lang w:val="uk-UA" w:eastAsia="ru-RU"/>
              </w:rPr>
            </w:pPr>
          </w:p>
        </w:tc>
        <w:tc>
          <w:tcPr>
            <w:tcW w:w="2399" w:type="dxa"/>
          </w:tcPr>
          <w:p w:rsidR="00603BBC" w:rsidRPr="00603BBC" w:rsidRDefault="00603BBC" w:rsidP="00603BBC">
            <w:pPr>
              <w:spacing w:after="0" w:line="276" w:lineRule="auto"/>
              <w:rPr>
                <w:rFonts w:ascii="Times New Roman" w:eastAsia="Arial" w:hAnsi="Times New Roman" w:cs="Arial"/>
                <w:color w:val="000000"/>
                <w:sz w:val="24"/>
                <w:szCs w:val="24"/>
                <w:lang w:val="uk-UA" w:eastAsia="ru-RU"/>
              </w:rPr>
            </w:pPr>
            <w:r w:rsidRPr="00603BBC">
              <w:rPr>
                <w:rFonts w:ascii="Times New Roman" w:eastAsia="Arial" w:hAnsi="Times New Roman" w:cs="Arial"/>
                <w:color w:val="000000"/>
                <w:sz w:val="24"/>
                <w:szCs w:val="24"/>
                <w:lang w:val="uk-UA" w:eastAsia="ru-RU"/>
              </w:rPr>
              <w:t>Кефір</w:t>
            </w:r>
          </w:p>
        </w:tc>
        <w:tc>
          <w:tcPr>
            <w:tcW w:w="3969" w:type="dxa"/>
          </w:tcPr>
          <w:p w:rsidR="00603BBC" w:rsidRPr="00603BBC" w:rsidRDefault="00603BBC" w:rsidP="00603BBC">
            <w:pPr>
              <w:spacing w:after="0" w:line="276" w:lineRule="auto"/>
              <w:jc w:val="both"/>
              <w:rPr>
                <w:rFonts w:ascii="Times New Roman" w:eastAsia="Times New Roman" w:hAnsi="Times New Roman"/>
                <w:sz w:val="24"/>
                <w:szCs w:val="24"/>
                <w:lang w:val="uk-UA" w:eastAsia="zh-CN"/>
              </w:rPr>
            </w:pPr>
            <w:r w:rsidRPr="00603BBC">
              <w:rPr>
                <w:rFonts w:ascii="Times New Roman" w:eastAsia="Times New Roman" w:hAnsi="Times New Roman"/>
                <w:sz w:val="24"/>
                <w:szCs w:val="24"/>
                <w:lang w:eastAsia="zh-CN"/>
              </w:rPr>
              <w:t>Повинна бути чиста, не мати сторонніх запахів та смаку (гірка, кисла), не рідка, без консервантів та рослинних домішок</w:t>
            </w:r>
            <w:r w:rsidRPr="00603BBC">
              <w:rPr>
                <w:rFonts w:ascii="Times New Roman" w:eastAsia="Times New Roman" w:hAnsi="Times New Roman"/>
                <w:sz w:val="24"/>
                <w:szCs w:val="24"/>
                <w:lang w:val="uk-UA" w:eastAsia="zh-CN"/>
              </w:rPr>
              <w:t>. Фасована в поліетиленових пакетах.</w:t>
            </w:r>
          </w:p>
        </w:tc>
        <w:tc>
          <w:tcPr>
            <w:tcW w:w="1980" w:type="dxa"/>
          </w:tcPr>
          <w:p w:rsidR="00603BBC" w:rsidRPr="00603BBC" w:rsidRDefault="004E4C2C" w:rsidP="00603BBC">
            <w:pPr>
              <w:spacing w:after="0" w:line="276" w:lineRule="auto"/>
              <w:jc w:val="center"/>
              <w:rPr>
                <w:rFonts w:ascii="Times New Roman" w:eastAsia="Arial" w:hAnsi="Times New Roman" w:cs="Arial"/>
                <w:color w:val="000000"/>
                <w:sz w:val="24"/>
                <w:szCs w:val="24"/>
                <w:lang w:val="uk-UA" w:eastAsia="ru-RU"/>
              </w:rPr>
            </w:pPr>
            <w:r>
              <w:rPr>
                <w:rFonts w:ascii="Times New Roman" w:eastAsia="Arial" w:hAnsi="Times New Roman" w:cs="Arial"/>
                <w:color w:val="000000"/>
                <w:sz w:val="24"/>
                <w:szCs w:val="24"/>
                <w:lang w:val="uk-UA" w:eastAsia="ru-RU"/>
              </w:rPr>
              <w:t>10</w:t>
            </w:r>
            <w:r w:rsidR="00FE4987">
              <w:rPr>
                <w:rFonts w:ascii="Times New Roman" w:eastAsia="Arial" w:hAnsi="Times New Roman" w:cs="Arial"/>
                <w:color w:val="000000"/>
                <w:sz w:val="24"/>
                <w:szCs w:val="24"/>
                <w:lang w:val="uk-UA" w:eastAsia="ru-RU"/>
              </w:rPr>
              <w:t>00</w:t>
            </w:r>
            <w:r w:rsidR="00603BBC" w:rsidRPr="00603BBC">
              <w:rPr>
                <w:rFonts w:ascii="Times New Roman" w:eastAsia="Arial" w:hAnsi="Times New Roman" w:cs="Arial"/>
                <w:color w:val="000000"/>
                <w:sz w:val="24"/>
                <w:szCs w:val="24"/>
                <w:lang w:val="uk-UA" w:eastAsia="ru-RU"/>
              </w:rPr>
              <w:t xml:space="preserve"> кг</w:t>
            </w:r>
          </w:p>
        </w:tc>
      </w:tr>
      <w:tr w:rsidR="00603BBC" w:rsidRPr="00603BBC" w:rsidTr="00C162C0">
        <w:trPr>
          <w:trHeight w:val="711"/>
        </w:trPr>
        <w:tc>
          <w:tcPr>
            <w:tcW w:w="828" w:type="dxa"/>
          </w:tcPr>
          <w:p w:rsidR="00603BBC" w:rsidRPr="00603BBC" w:rsidRDefault="00603BBC" w:rsidP="00603BBC">
            <w:pPr>
              <w:numPr>
                <w:ilvl w:val="0"/>
                <w:numId w:val="19"/>
              </w:numPr>
              <w:tabs>
                <w:tab w:val="num" w:pos="720"/>
              </w:tabs>
              <w:spacing w:after="200" w:line="276" w:lineRule="auto"/>
              <w:ind w:left="720"/>
              <w:rPr>
                <w:rFonts w:ascii="Times New Roman" w:eastAsia="Arial" w:hAnsi="Times New Roman" w:cs="Arial"/>
                <w:color w:val="000000"/>
                <w:sz w:val="24"/>
                <w:szCs w:val="24"/>
                <w:lang w:val="uk-UA" w:eastAsia="ru-RU"/>
              </w:rPr>
            </w:pPr>
          </w:p>
        </w:tc>
        <w:tc>
          <w:tcPr>
            <w:tcW w:w="2399" w:type="dxa"/>
          </w:tcPr>
          <w:p w:rsidR="00603BBC" w:rsidRPr="00603BBC" w:rsidRDefault="00603BBC" w:rsidP="00603BBC">
            <w:pPr>
              <w:spacing w:after="0" w:line="276" w:lineRule="auto"/>
              <w:rPr>
                <w:rFonts w:ascii="Times New Roman" w:eastAsia="Arial" w:hAnsi="Times New Roman" w:cs="Arial"/>
                <w:color w:val="000000"/>
                <w:sz w:val="24"/>
                <w:szCs w:val="24"/>
                <w:lang w:val="uk-UA" w:eastAsia="ru-RU"/>
              </w:rPr>
            </w:pPr>
            <w:r w:rsidRPr="00603BBC">
              <w:rPr>
                <w:rFonts w:ascii="Times New Roman" w:eastAsia="Arial" w:hAnsi="Times New Roman" w:cs="Arial"/>
                <w:color w:val="000000"/>
                <w:sz w:val="24"/>
                <w:szCs w:val="24"/>
                <w:lang w:val="uk-UA" w:eastAsia="ru-RU"/>
              </w:rPr>
              <w:t>Йогурт</w:t>
            </w:r>
          </w:p>
        </w:tc>
        <w:tc>
          <w:tcPr>
            <w:tcW w:w="3969" w:type="dxa"/>
          </w:tcPr>
          <w:p w:rsidR="00603BBC" w:rsidRPr="00603BBC" w:rsidRDefault="00603BBC" w:rsidP="00603BBC">
            <w:pPr>
              <w:spacing w:after="0" w:line="276" w:lineRule="auto"/>
              <w:jc w:val="both"/>
              <w:rPr>
                <w:rFonts w:ascii="Times New Roman" w:eastAsia="Times New Roman" w:hAnsi="Times New Roman"/>
                <w:sz w:val="24"/>
                <w:szCs w:val="24"/>
                <w:lang w:val="uk-UA" w:eastAsia="zh-CN"/>
              </w:rPr>
            </w:pPr>
            <w:r w:rsidRPr="00603BBC">
              <w:rPr>
                <w:rFonts w:ascii="Times New Roman" w:eastAsia="Times New Roman" w:hAnsi="Times New Roman"/>
                <w:sz w:val="24"/>
                <w:szCs w:val="24"/>
                <w:lang w:eastAsia="zh-CN"/>
              </w:rPr>
              <w:t>Повинна бути чиста, не мати сторонніх запахів та смаку (гірка, кисла), не рідка, без консервантів та рослинних домішок</w:t>
            </w:r>
            <w:r w:rsidRPr="00603BBC">
              <w:rPr>
                <w:rFonts w:ascii="Times New Roman" w:eastAsia="Times New Roman" w:hAnsi="Times New Roman"/>
                <w:sz w:val="24"/>
                <w:szCs w:val="24"/>
                <w:lang w:val="uk-UA" w:eastAsia="zh-CN"/>
              </w:rPr>
              <w:t>. Фасована в поліетиленових пакетах.</w:t>
            </w:r>
          </w:p>
        </w:tc>
        <w:tc>
          <w:tcPr>
            <w:tcW w:w="1980" w:type="dxa"/>
          </w:tcPr>
          <w:p w:rsidR="00603BBC" w:rsidRPr="00603BBC" w:rsidRDefault="004E4C2C" w:rsidP="00603BBC">
            <w:pPr>
              <w:spacing w:after="0" w:line="276" w:lineRule="auto"/>
              <w:jc w:val="center"/>
              <w:rPr>
                <w:rFonts w:ascii="Times New Roman" w:eastAsia="Arial" w:hAnsi="Times New Roman" w:cs="Arial"/>
                <w:color w:val="000000"/>
                <w:sz w:val="24"/>
                <w:szCs w:val="24"/>
                <w:lang w:val="uk-UA" w:eastAsia="ru-RU"/>
              </w:rPr>
            </w:pPr>
            <w:r>
              <w:rPr>
                <w:rFonts w:ascii="Times New Roman" w:eastAsia="Arial" w:hAnsi="Times New Roman" w:cs="Arial"/>
                <w:color w:val="000000"/>
                <w:sz w:val="24"/>
                <w:szCs w:val="24"/>
                <w:lang w:val="uk-UA" w:eastAsia="ru-RU"/>
              </w:rPr>
              <w:t>2500</w:t>
            </w:r>
            <w:r w:rsidR="00603BBC" w:rsidRPr="00603BBC">
              <w:rPr>
                <w:rFonts w:ascii="Times New Roman" w:eastAsia="Arial" w:hAnsi="Times New Roman" w:cs="Arial"/>
                <w:color w:val="000000"/>
                <w:sz w:val="24"/>
                <w:szCs w:val="24"/>
                <w:lang w:val="uk-UA" w:eastAsia="ru-RU"/>
              </w:rPr>
              <w:t xml:space="preserve"> кг</w:t>
            </w:r>
          </w:p>
        </w:tc>
      </w:tr>
    </w:tbl>
    <w:p w:rsidR="00603BBC" w:rsidRDefault="00603BBC" w:rsidP="008D66C1">
      <w:pPr>
        <w:suppressAutoHyphens/>
        <w:spacing w:after="0" w:line="240" w:lineRule="auto"/>
        <w:ind w:left="1069"/>
        <w:jc w:val="both"/>
        <w:rPr>
          <w:rFonts w:ascii="Times New Roman" w:eastAsia="Times New Roman" w:hAnsi="Times New Roman"/>
          <w:sz w:val="24"/>
          <w:szCs w:val="24"/>
          <w:lang w:val="uk-UA" w:eastAsia="zh-CN"/>
        </w:rPr>
      </w:pPr>
    </w:p>
    <w:p w:rsidR="00603BBC" w:rsidRPr="008D66C1" w:rsidRDefault="00603BBC" w:rsidP="008D66C1">
      <w:pPr>
        <w:suppressAutoHyphens/>
        <w:spacing w:after="0" w:line="240" w:lineRule="auto"/>
        <w:ind w:left="1069"/>
        <w:jc w:val="both"/>
        <w:rPr>
          <w:rFonts w:ascii="Times New Roman" w:eastAsia="Times New Roman" w:hAnsi="Times New Roman"/>
          <w:sz w:val="24"/>
          <w:szCs w:val="24"/>
          <w:lang w:val="uk-UA" w:eastAsia="zh-CN"/>
        </w:rPr>
      </w:pPr>
    </w:p>
    <w:p w:rsidR="002E04BE" w:rsidRPr="002E04BE" w:rsidRDefault="002E04BE" w:rsidP="002E04BE">
      <w:pPr>
        <w:numPr>
          <w:ilvl w:val="0"/>
          <w:numId w:val="34"/>
        </w:numPr>
        <w:pBdr>
          <w:top w:val="nil"/>
          <w:left w:val="nil"/>
          <w:bottom w:val="nil"/>
          <w:right w:val="nil"/>
          <w:between w:val="nil"/>
        </w:pBdr>
        <w:tabs>
          <w:tab w:val="left" w:pos="1134"/>
        </w:tabs>
        <w:spacing w:after="0" w:line="276" w:lineRule="auto"/>
        <w:ind w:left="0" w:firstLine="709"/>
        <w:jc w:val="both"/>
        <w:rPr>
          <w:rFonts w:ascii="Times New Roman" w:eastAsia="Arial" w:hAnsi="Times New Roman" w:cs="Arial"/>
          <w:color w:val="000000"/>
          <w:sz w:val="24"/>
          <w:szCs w:val="24"/>
          <w:lang w:eastAsia="ru-RU"/>
        </w:rPr>
      </w:pPr>
      <w:r w:rsidRPr="002E04BE">
        <w:rPr>
          <w:rFonts w:ascii="Times New Roman" w:eastAsia="Arial" w:hAnsi="Times New Roman" w:cs="Arial"/>
          <w:color w:val="000000"/>
          <w:sz w:val="24"/>
          <w:szCs w:val="24"/>
          <w:lang w:eastAsia="ru-RU"/>
        </w:rPr>
        <w:t xml:space="preserve">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 </w:t>
      </w:r>
    </w:p>
    <w:p w:rsidR="002E04BE" w:rsidRPr="002E04BE" w:rsidRDefault="002E04BE" w:rsidP="002E04BE">
      <w:pPr>
        <w:pBdr>
          <w:top w:val="nil"/>
          <w:left w:val="nil"/>
          <w:bottom w:val="nil"/>
          <w:right w:val="nil"/>
          <w:between w:val="nil"/>
        </w:pBdr>
        <w:tabs>
          <w:tab w:val="left" w:pos="1134"/>
        </w:tabs>
        <w:spacing w:after="0" w:line="276" w:lineRule="auto"/>
        <w:ind w:firstLine="709"/>
        <w:jc w:val="both"/>
        <w:rPr>
          <w:rFonts w:ascii="Times New Roman" w:eastAsia="Arial" w:hAnsi="Times New Roman" w:cs="Arial"/>
          <w:color w:val="000000"/>
          <w:sz w:val="24"/>
          <w:szCs w:val="24"/>
          <w:lang w:eastAsia="ru-RU"/>
        </w:rPr>
      </w:pPr>
      <w:r w:rsidRPr="002E04BE">
        <w:rPr>
          <w:rFonts w:ascii="Times New Roman" w:eastAsia="Arial" w:hAnsi="Times New Roman" w:cs="Arial"/>
          <w:color w:val="000000"/>
          <w:sz w:val="24"/>
          <w:szCs w:val="24"/>
          <w:lang w:eastAsia="ru-RU"/>
        </w:rPr>
        <w:t>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2E04BE" w:rsidRDefault="002E04BE" w:rsidP="002E04BE">
      <w:pPr>
        <w:numPr>
          <w:ilvl w:val="0"/>
          <w:numId w:val="34"/>
        </w:numPr>
        <w:pBdr>
          <w:top w:val="nil"/>
          <w:left w:val="nil"/>
          <w:bottom w:val="nil"/>
          <w:right w:val="nil"/>
          <w:between w:val="nil"/>
        </w:pBdr>
        <w:tabs>
          <w:tab w:val="left" w:pos="1134"/>
        </w:tabs>
        <w:spacing w:after="0" w:line="276" w:lineRule="auto"/>
        <w:ind w:left="0" w:firstLine="709"/>
        <w:jc w:val="both"/>
        <w:rPr>
          <w:rFonts w:ascii="Times New Roman" w:eastAsia="Arial" w:hAnsi="Times New Roman" w:cs="Arial"/>
          <w:color w:val="000000"/>
          <w:sz w:val="24"/>
          <w:szCs w:val="24"/>
          <w:lang w:eastAsia="ru-RU"/>
        </w:rPr>
      </w:pPr>
      <w:r w:rsidRPr="002E04BE">
        <w:rPr>
          <w:rFonts w:ascii="Times New Roman" w:eastAsia="Arial" w:hAnsi="Times New Roman" w:cs="Arial"/>
          <w:color w:val="000000"/>
          <w:sz w:val="24"/>
          <w:szCs w:val="24"/>
          <w:lang w:eastAsia="ru-RU"/>
        </w:rPr>
        <w:t>Термін придатності товару на момент поста</w:t>
      </w:r>
      <w:r w:rsidR="00D8288A">
        <w:rPr>
          <w:rFonts w:ascii="Times New Roman" w:eastAsia="Arial" w:hAnsi="Times New Roman" w:cs="Arial"/>
          <w:color w:val="000000"/>
          <w:sz w:val="24"/>
          <w:szCs w:val="24"/>
          <w:lang w:eastAsia="ru-RU"/>
        </w:rPr>
        <w:t>вки повинен становити не менше 8</w:t>
      </w:r>
      <w:r w:rsidRPr="002E04BE">
        <w:rPr>
          <w:rFonts w:ascii="Times New Roman" w:eastAsia="Arial" w:hAnsi="Times New Roman" w:cs="Arial"/>
          <w:color w:val="000000"/>
          <w:sz w:val="24"/>
          <w:szCs w:val="24"/>
          <w:lang w:eastAsia="ru-RU"/>
        </w:rPr>
        <w:t>0% від загального терміну зберігання, передбаченого виробником, на час поставки.</w:t>
      </w:r>
    </w:p>
    <w:p w:rsidR="002E04BE" w:rsidRPr="002E04BE" w:rsidRDefault="002E04BE" w:rsidP="002E04BE">
      <w:pPr>
        <w:numPr>
          <w:ilvl w:val="0"/>
          <w:numId w:val="34"/>
        </w:numPr>
        <w:pBdr>
          <w:top w:val="nil"/>
          <w:left w:val="nil"/>
          <w:bottom w:val="nil"/>
          <w:right w:val="nil"/>
          <w:between w:val="nil"/>
        </w:pBdr>
        <w:tabs>
          <w:tab w:val="left" w:pos="1134"/>
        </w:tabs>
        <w:spacing w:after="0" w:line="276" w:lineRule="auto"/>
        <w:ind w:left="0" w:firstLine="709"/>
        <w:jc w:val="both"/>
        <w:rPr>
          <w:rFonts w:ascii="Times New Roman" w:eastAsia="Arial" w:hAnsi="Times New Roman" w:cs="Arial"/>
          <w:color w:val="000000"/>
          <w:sz w:val="24"/>
          <w:szCs w:val="24"/>
          <w:lang w:eastAsia="ru-RU"/>
        </w:rPr>
      </w:pPr>
      <w:r w:rsidRPr="002E04BE">
        <w:rPr>
          <w:rFonts w:ascii="Times New Roman" w:eastAsia="Arial" w:hAnsi="Times New Roman" w:cs="Arial"/>
          <w:color w:val="000000"/>
          <w:sz w:val="24"/>
          <w:szCs w:val="24"/>
          <w:highlight w:val="white"/>
          <w:lang w:eastAsia="ru-RU"/>
        </w:rPr>
        <w:t xml:space="preserve">Доставка і розвантаження товару здійснюється транспортом, силами Учасника по заявці Замовника. </w:t>
      </w:r>
      <w:r w:rsidRPr="002E04BE">
        <w:rPr>
          <w:rFonts w:ascii="Times New Roman" w:eastAsia="Arial" w:hAnsi="Times New Roman" w:cs="Arial"/>
          <w:color w:val="000000"/>
          <w:lang w:val="uk-UA" w:eastAsia="ru-RU"/>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масками,рукавицями.</w:t>
      </w:r>
    </w:p>
    <w:p w:rsidR="002E04BE" w:rsidRPr="002E04BE" w:rsidRDefault="002E04BE" w:rsidP="002E04BE">
      <w:pPr>
        <w:numPr>
          <w:ilvl w:val="0"/>
          <w:numId w:val="34"/>
        </w:numPr>
        <w:pBdr>
          <w:top w:val="nil"/>
          <w:left w:val="nil"/>
          <w:bottom w:val="nil"/>
          <w:right w:val="nil"/>
          <w:between w:val="nil"/>
        </w:pBdr>
        <w:tabs>
          <w:tab w:val="left" w:pos="1134"/>
        </w:tabs>
        <w:spacing w:after="0" w:line="276" w:lineRule="auto"/>
        <w:ind w:left="0" w:firstLine="709"/>
        <w:jc w:val="both"/>
        <w:rPr>
          <w:rFonts w:ascii="Times New Roman" w:eastAsia="Arial" w:hAnsi="Times New Roman" w:cs="Arial"/>
          <w:color w:val="000000"/>
          <w:sz w:val="24"/>
          <w:szCs w:val="24"/>
          <w:lang w:eastAsia="ru-RU"/>
        </w:rPr>
      </w:pPr>
      <w:r w:rsidRPr="002E04BE">
        <w:rPr>
          <w:rFonts w:ascii="Times New Roman" w:eastAsia="Arial" w:hAnsi="Times New Roman" w:cs="Arial"/>
          <w:color w:val="000000"/>
          <w:sz w:val="24"/>
          <w:szCs w:val="24"/>
          <w:lang w:val="uk-UA" w:eastAsia="ru-RU"/>
        </w:rPr>
        <w:t>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2E04BE" w:rsidRDefault="002E04BE" w:rsidP="002E04BE">
      <w:pPr>
        <w:numPr>
          <w:ilvl w:val="0"/>
          <w:numId w:val="34"/>
        </w:numPr>
        <w:pBdr>
          <w:top w:val="nil"/>
          <w:left w:val="nil"/>
          <w:bottom w:val="nil"/>
          <w:right w:val="nil"/>
          <w:between w:val="nil"/>
        </w:pBdr>
        <w:tabs>
          <w:tab w:val="left" w:pos="1134"/>
        </w:tabs>
        <w:spacing w:after="0" w:line="276" w:lineRule="auto"/>
        <w:ind w:left="0" w:firstLine="709"/>
        <w:jc w:val="both"/>
        <w:rPr>
          <w:rFonts w:ascii="Times New Roman" w:eastAsia="Arial" w:hAnsi="Times New Roman" w:cs="Arial"/>
          <w:color w:val="000000"/>
          <w:sz w:val="24"/>
          <w:szCs w:val="24"/>
          <w:lang w:eastAsia="ru-RU"/>
        </w:rPr>
      </w:pPr>
      <w:r w:rsidRPr="002E04BE">
        <w:rPr>
          <w:rFonts w:ascii="Times New Roman" w:eastAsia="Arial" w:hAnsi="Times New Roman" w:cs="Arial"/>
          <w:color w:val="000000"/>
          <w:sz w:val="24"/>
          <w:szCs w:val="24"/>
          <w:lang w:eastAsia="ru-RU"/>
        </w:rPr>
        <w:t xml:space="preserve">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2E04BE" w:rsidRDefault="002E04BE" w:rsidP="002E04BE">
      <w:pPr>
        <w:numPr>
          <w:ilvl w:val="0"/>
          <w:numId w:val="34"/>
        </w:numPr>
        <w:pBdr>
          <w:top w:val="nil"/>
          <w:left w:val="nil"/>
          <w:bottom w:val="nil"/>
          <w:right w:val="nil"/>
          <w:between w:val="nil"/>
        </w:pBdr>
        <w:tabs>
          <w:tab w:val="left" w:pos="1134"/>
        </w:tabs>
        <w:spacing w:after="0" w:line="276" w:lineRule="auto"/>
        <w:ind w:left="0" w:firstLine="709"/>
        <w:jc w:val="both"/>
        <w:rPr>
          <w:rFonts w:ascii="Times New Roman" w:eastAsia="Arial" w:hAnsi="Times New Roman" w:cs="Arial"/>
          <w:color w:val="000000"/>
          <w:sz w:val="24"/>
          <w:szCs w:val="24"/>
          <w:lang w:eastAsia="ru-RU"/>
        </w:rPr>
      </w:pPr>
      <w:r w:rsidRPr="002E04BE">
        <w:rPr>
          <w:rFonts w:ascii="Times New Roman" w:eastAsia="Arial" w:hAnsi="Times New Roman" w:cs="Arial"/>
          <w:color w:val="000000"/>
          <w:sz w:val="24"/>
          <w:szCs w:val="24"/>
          <w:highlight w:val="white"/>
          <w:lang w:eastAsia="ru-RU"/>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2E04BE" w:rsidRDefault="002E04BE" w:rsidP="002E04BE">
      <w:pPr>
        <w:numPr>
          <w:ilvl w:val="0"/>
          <w:numId w:val="34"/>
        </w:numPr>
        <w:pBdr>
          <w:top w:val="nil"/>
          <w:left w:val="nil"/>
          <w:bottom w:val="nil"/>
          <w:right w:val="nil"/>
          <w:between w:val="nil"/>
        </w:pBdr>
        <w:tabs>
          <w:tab w:val="left" w:pos="1134"/>
        </w:tabs>
        <w:spacing w:after="0" w:line="276" w:lineRule="auto"/>
        <w:ind w:left="0" w:firstLine="709"/>
        <w:jc w:val="both"/>
        <w:rPr>
          <w:rFonts w:ascii="Times New Roman" w:eastAsia="Arial" w:hAnsi="Times New Roman" w:cs="Arial"/>
          <w:color w:val="000000"/>
          <w:sz w:val="24"/>
          <w:szCs w:val="24"/>
          <w:lang w:eastAsia="ru-RU"/>
        </w:rPr>
      </w:pPr>
      <w:r w:rsidRPr="002E04BE">
        <w:rPr>
          <w:rFonts w:ascii="Times New Roman" w:eastAsia="Arial" w:hAnsi="Times New Roman" w:cs="Arial"/>
          <w:color w:val="000000"/>
          <w:sz w:val="24"/>
          <w:szCs w:val="24"/>
          <w:highlight w:val="white"/>
          <w:lang w:eastAsia="ru-RU"/>
        </w:rPr>
        <w:t>Приймання товару по якості і кількості здійснюється уповноваженими представниками обох Сторін.</w:t>
      </w:r>
    </w:p>
    <w:p w:rsidR="002E04BE" w:rsidRPr="002E04BE" w:rsidRDefault="002E04BE" w:rsidP="002E04BE">
      <w:pPr>
        <w:numPr>
          <w:ilvl w:val="0"/>
          <w:numId w:val="34"/>
        </w:numPr>
        <w:pBdr>
          <w:top w:val="nil"/>
          <w:left w:val="nil"/>
          <w:bottom w:val="nil"/>
          <w:right w:val="nil"/>
          <w:between w:val="nil"/>
        </w:pBdr>
        <w:tabs>
          <w:tab w:val="left" w:pos="1134"/>
        </w:tabs>
        <w:spacing w:after="0" w:line="276" w:lineRule="auto"/>
        <w:ind w:left="0" w:firstLine="709"/>
        <w:jc w:val="both"/>
        <w:rPr>
          <w:rFonts w:ascii="Times New Roman" w:eastAsia="Arial" w:hAnsi="Times New Roman" w:cs="Arial"/>
          <w:color w:val="000000"/>
          <w:sz w:val="24"/>
          <w:szCs w:val="24"/>
          <w:lang w:eastAsia="ru-RU"/>
        </w:rPr>
      </w:pPr>
      <w:r w:rsidRPr="002E04BE">
        <w:rPr>
          <w:rFonts w:ascii="Times New Roman" w:eastAsia="Arial" w:hAnsi="Times New Roman" w:cs="Arial"/>
          <w:color w:val="000000"/>
          <w:sz w:val="24"/>
          <w:szCs w:val="24"/>
          <w:lang w:val="uk-UA" w:eastAsia="ru-RU"/>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2E04BE" w:rsidRPr="002E04BE" w:rsidRDefault="002E04BE" w:rsidP="002E04BE">
      <w:pPr>
        <w:numPr>
          <w:ilvl w:val="0"/>
          <w:numId w:val="34"/>
        </w:numPr>
        <w:pBdr>
          <w:top w:val="nil"/>
          <w:left w:val="nil"/>
          <w:bottom w:val="nil"/>
          <w:right w:val="nil"/>
          <w:between w:val="nil"/>
        </w:pBdr>
        <w:tabs>
          <w:tab w:val="left" w:pos="1134"/>
        </w:tabs>
        <w:spacing w:after="0" w:line="276" w:lineRule="auto"/>
        <w:ind w:left="0" w:firstLine="709"/>
        <w:jc w:val="both"/>
        <w:rPr>
          <w:rFonts w:ascii="Times New Roman" w:eastAsia="Arial" w:hAnsi="Times New Roman" w:cs="Arial"/>
          <w:color w:val="000000"/>
          <w:sz w:val="24"/>
          <w:szCs w:val="24"/>
          <w:lang w:eastAsia="ru-RU"/>
        </w:rPr>
      </w:pPr>
      <w:r w:rsidRPr="002E04BE">
        <w:rPr>
          <w:rFonts w:ascii="Times New Roman" w:eastAsia="Arial" w:hAnsi="Times New Roman" w:cs="Arial"/>
          <w:color w:val="000000"/>
          <w:sz w:val="24"/>
          <w:szCs w:val="24"/>
          <w:lang w:val="uk-UA" w:eastAsia="ru-RU"/>
        </w:rPr>
        <w:t>Витрати Замовника на лабораторне дослідження в повному обсязі відшкодовує Учасник.</w:t>
      </w:r>
    </w:p>
    <w:p w:rsidR="002E04BE" w:rsidRDefault="002E04BE" w:rsidP="002E04BE">
      <w:pPr>
        <w:numPr>
          <w:ilvl w:val="0"/>
          <w:numId w:val="34"/>
        </w:numPr>
        <w:pBdr>
          <w:top w:val="nil"/>
          <w:left w:val="nil"/>
          <w:bottom w:val="nil"/>
          <w:right w:val="nil"/>
          <w:between w:val="nil"/>
        </w:pBdr>
        <w:tabs>
          <w:tab w:val="left" w:pos="1134"/>
        </w:tabs>
        <w:spacing w:after="0" w:line="276" w:lineRule="auto"/>
        <w:ind w:left="0" w:firstLine="709"/>
        <w:jc w:val="both"/>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highlight w:val="white"/>
          <w:lang w:eastAsia="ru-RU"/>
        </w:rPr>
        <w:t xml:space="preserve">У разі виявлення неякісного </w:t>
      </w:r>
      <w:r w:rsidRPr="002E04BE">
        <w:rPr>
          <w:rFonts w:ascii="Times New Roman" w:eastAsia="Arial" w:hAnsi="Times New Roman" w:cs="Arial"/>
          <w:color w:val="000000"/>
          <w:sz w:val="24"/>
          <w:szCs w:val="24"/>
          <w:highlight w:val="white"/>
          <w:lang w:eastAsia="ru-RU"/>
        </w:rPr>
        <w:t>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2E04BE" w:rsidRDefault="002E04BE" w:rsidP="002E04BE">
      <w:pPr>
        <w:numPr>
          <w:ilvl w:val="0"/>
          <w:numId w:val="34"/>
        </w:numPr>
        <w:pBdr>
          <w:top w:val="nil"/>
          <w:left w:val="nil"/>
          <w:bottom w:val="nil"/>
          <w:right w:val="nil"/>
          <w:between w:val="nil"/>
        </w:pBdr>
        <w:tabs>
          <w:tab w:val="left" w:pos="1134"/>
        </w:tabs>
        <w:spacing w:after="0" w:line="276" w:lineRule="auto"/>
        <w:ind w:left="0" w:firstLine="709"/>
        <w:jc w:val="both"/>
        <w:rPr>
          <w:rFonts w:ascii="Times New Roman" w:eastAsia="Arial" w:hAnsi="Times New Roman" w:cs="Arial"/>
          <w:color w:val="000000"/>
          <w:sz w:val="24"/>
          <w:szCs w:val="24"/>
          <w:lang w:eastAsia="ru-RU"/>
        </w:rPr>
      </w:pPr>
      <w:r w:rsidRPr="002E04BE">
        <w:rPr>
          <w:rFonts w:ascii="Times New Roman" w:eastAsia="Arial" w:hAnsi="Times New Roman" w:cs="Arial"/>
          <w:color w:val="000000"/>
          <w:sz w:val="24"/>
          <w:szCs w:val="24"/>
          <w:lang w:eastAsia="ru-RU"/>
        </w:rPr>
        <w:t>Запропонований товар повинен відповідати вимогам чинного законодавства із захисту довкілля.</w:t>
      </w:r>
    </w:p>
    <w:p w:rsidR="002E04BE" w:rsidRPr="002E04BE" w:rsidRDefault="002E04BE" w:rsidP="002E04BE">
      <w:pPr>
        <w:numPr>
          <w:ilvl w:val="0"/>
          <w:numId w:val="34"/>
        </w:numPr>
        <w:pBdr>
          <w:top w:val="nil"/>
          <w:left w:val="nil"/>
          <w:bottom w:val="nil"/>
          <w:right w:val="nil"/>
          <w:between w:val="nil"/>
        </w:pBdr>
        <w:tabs>
          <w:tab w:val="left" w:pos="1134"/>
        </w:tabs>
        <w:spacing w:after="0" w:line="276" w:lineRule="auto"/>
        <w:ind w:left="0" w:firstLine="709"/>
        <w:jc w:val="both"/>
        <w:rPr>
          <w:rFonts w:ascii="Times New Roman" w:eastAsia="Arial" w:hAnsi="Times New Roman" w:cs="Arial"/>
          <w:color w:val="000000"/>
          <w:sz w:val="24"/>
          <w:szCs w:val="24"/>
          <w:lang w:eastAsia="ru-RU"/>
        </w:rPr>
      </w:pPr>
      <w:r w:rsidRPr="002E04BE">
        <w:rPr>
          <w:rFonts w:ascii="Times New Roman" w:eastAsia="Arial" w:hAnsi="Times New Roman" w:cs="Arial"/>
          <w:color w:val="000000"/>
          <w:sz w:val="24"/>
          <w:szCs w:val="24"/>
          <w:highlight w:val="white"/>
          <w:lang w:eastAsia="ru-RU"/>
        </w:rPr>
        <w:t>Доставка товару здійснюється окремими партіями</w:t>
      </w:r>
      <w:r w:rsidRPr="002E04BE">
        <w:rPr>
          <w:rFonts w:ascii="Times New Roman" w:eastAsia="Arial" w:hAnsi="Times New Roman" w:cs="Arial"/>
          <w:color w:val="000000"/>
          <w:sz w:val="24"/>
          <w:szCs w:val="24"/>
          <w:highlight w:val="white"/>
          <w:lang w:val="uk-UA" w:eastAsia="ru-RU"/>
        </w:rPr>
        <w:t xml:space="preserve">, </w:t>
      </w:r>
      <w:r w:rsidRPr="002E04BE">
        <w:rPr>
          <w:rFonts w:ascii="Times New Roman" w:eastAsia="Arial" w:hAnsi="Times New Roman" w:cs="Arial"/>
          <w:color w:val="000000"/>
          <w:sz w:val="24"/>
          <w:szCs w:val="24"/>
          <w:highlight w:val="white"/>
          <w:lang w:eastAsia="ru-RU"/>
        </w:rPr>
        <w:t>згідно замовлення, яке передається Учаснику будь-яким зручним для Замовника способом (поштою, електронною поштою, особисто, факсом,</w:t>
      </w:r>
      <w:r>
        <w:rPr>
          <w:rFonts w:ascii="Times New Roman" w:eastAsia="Arial" w:hAnsi="Times New Roman" w:cs="Arial"/>
          <w:color w:val="000000"/>
          <w:sz w:val="24"/>
          <w:szCs w:val="24"/>
          <w:highlight w:val="white"/>
          <w:lang w:eastAsia="ru-RU"/>
        </w:rPr>
        <w:t xml:space="preserve"> в телефонному режимі тощо)</w:t>
      </w:r>
      <w:r w:rsidRPr="002E04BE">
        <w:rPr>
          <w:rFonts w:ascii="Times New Roman" w:eastAsia="Arial" w:hAnsi="Times New Roman" w:cs="Arial"/>
          <w:color w:val="000000"/>
          <w:sz w:val="24"/>
          <w:szCs w:val="24"/>
          <w:highlight w:val="white"/>
          <w:lang w:eastAsia="ru-RU"/>
        </w:rPr>
        <w:t>,</w:t>
      </w:r>
      <w:r w:rsidRPr="002E04BE">
        <w:rPr>
          <w:rFonts w:ascii="Times New Roman" w:eastAsia="Arial" w:hAnsi="Times New Roman" w:cs="Arial"/>
          <w:color w:val="000000"/>
          <w:sz w:val="24"/>
          <w:szCs w:val="24"/>
          <w:lang w:eastAsia="ru-RU"/>
        </w:rPr>
        <w:t xml:space="preserve"> </w:t>
      </w:r>
      <w:r w:rsidRPr="002E04BE">
        <w:rPr>
          <w:rFonts w:ascii="Times New Roman" w:eastAsia="Arial" w:hAnsi="Times New Roman" w:cs="Arial"/>
          <w:color w:val="000000"/>
          <w:sz w:val="24"/>
          <w:szCs w:val="24"/>
          <w:highlight w:val="white"/>
          <w:lang w:eastAsia="ru-RU"/>
        </w:rPr>
        <w:t>за адресами Замовника.</w:t>
      </w:r>
      <w:r w:rsidRPr="002E04BE">
        <w:rPr>
          <w:rFonts w:ascii="Times New Roman" w:eastAsia="Arial" w:hAnsi="Times New Roman" w:cs="Arial"/>
          <w:color w:val="000000"/>
          <w:sz w:val="24"/>
          <w:szCs w:val="24"/>
          <w:lang w:eastAsia="ru-RU"/>
        </w:rPr>
        <w:t xml:space="preserve"> </w:t>
      </w:r>
      <w:r w:rsidRPr="002E04BE">
        <w:rPr>
          <w:rFonts w:ascii="Arial" w:eastAsia="Arial" w:hAnsi="Arial" w:cs="Arial"/>
          <w:noProof/>
          <w:color w:val="000000"/>
          <w:sz w:val="24"/>
          <w:szCs w:val="24"/>
          <w:lang w:eastAsia="ru-RU"/>
        </w:rPr>
        <w:t xml:space="preserve"> </w:t>
      </w:r>
    </w:p>
    <w:p w:rsidR="002E04BE" w:rsidRPr="002E04BE" w:rsidRDefault="002E04BE" w:rsidP="002E04BE">
      <w:pPr>
        <w:pBdr>
          <w:top w:val="nil"/>
          <w:left w:val="nil"/>
          <w:bottom w:val="nil"/>
          <w:right w:val="nil"/>
          <w:between w:val="nil"/>
        </w:pBdr>
        <w:tabs>
          <w:tab w:val="left" w:pos="851"/>
          <w:tab w:val="left" w:pos="1134"/>
          <w:tab w:val="left" w:pos="13500"/>
        </w:tabs>
        <w:spacing w:after="0" w:line="276" w:lineRule="auto"/>
        <w:ind w:left="709"/>
        <w:jc w:val="both"/>
        <w:rPr>
          <w:rFonts w:ascii="Arial" w:eastAsia="Arial" w:hAnsi="Arial" w:cs="Arial"/>
          <w:noProof/>
          <w:color w:val="000000"/>
          <w:sz w:val="24"/>
          <w:szCs w:val="24"/>
          <w:lang w:eastAsia="ru-RU"/>
        </w:rPr>
      </w:pPr>
      <w:r w:rsidRPr="002E04BE">
        <w:rPr>
          <w:rFonts w:ascii="Arial" w:eastAsia="Arial" w:hAnsi="Arial" w:cs="Arial"/>
          <w:noProof/>
          <w:color w:val="000000"/>
          <w:sz w:val="24"/>
          <w:szCs w:val="24"/>
          <w:lang w:eastAsia="ru-RU"/>
        </w:rPr>
        <w:t xml:space="preserve">   </w:t>
      </w:r>
    </w:p>
    <w:p w:rsidR="00D31485" w:rsidRPr="00D8288A" w:rsidRDefault="002E04BE" w:rsidP="00D8288A">
      <w:pPr>
        <w:suppressAutoHyphens/>
        <w:spacing w:after="0" w:line="276" w:lineRule="auto"/>
        <w:ind w:firstLine="709"/>
        <w:jc w:val="both"/>
        <w:rPr>
          <w:rFonts w:ascii="Times New Roman" w:eastAsia="Arial" w:hAnsi="Times New Roman" w:cs="Arial"/>
          <w:b/>
          <w:i/>
          <w:iCs/>
          <w:noProof/>
          <w:color w:val="000000"/>
          <w:sz w:val="24"/>
          <w:szCs w:val="24"/>
          <w:u w:val="single"/>
          <w:lang w:val="uk-UA" w:eastAsia="ar-SA"/>
        </w:rPr>
      </w:pPr>
      <w:r w:rsidRPr="002E04BE">
        <w:rPr>
          <w:rFonts w:ascii="Times New Roman" w:eastAsia="Arial" w:hAnsi="Times New Roman" w:cs="Arial"/>
          <w:b/>
          <w:i/>
          <w:iCs/>
          <w:noProof/>
          <w:color w:val="000000"/>
          <w:sz w:val="24"/>
          <w:szCs w:val="24"/>
          <w:u w:val="single"/>
          <w:lang w:val="uk-UA" w:eastAsia="ar-SA"/>
        </w:rPr>
        <w:t>Свою згоду на виконання даної вимоги Учасник підтверджує гарантійним листом.</w:t>
      </w: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8D66C1" w:rsidRPr="008D66C1" w:rsidRDefault="008D66C1" w:rsidP="008D66C1">
      <w:pPr>
        <w:spacing w:after="0" w:line="240" w:lineRule="auto"/>
        <w:jc w:val="both"/>
        <w:rPr>
          <w:rFonts w:ascii="Times New Roman" w:eastAsia="Arial" w:hAnsi="Times New Roman"/>
          <w:color w:val="000000"/>
          <w:sz w:val="23"/>
          <w:szCs w:val="23"/>
          <w:lang w:val="uk-UA" w:eastAsia="ru-RU"/>
        </w:rPr>
      </w:pPr>
      <w:r w:rsidRPr="008D66C1">
        <w:rPr>
          <w:rFonts w:ascii="Times New Roman" w:eastAsia="Arial" w:hAnsi="Times New Roman"/>
          <w:bCs/>
          <w:color w:val="000000"/>
          <w:sz w:val="23"/>
          <w:szCs w:val="23"/>
          <w:lang w:val="uk-UA" w:eastAsia="ru-RU"/>
        </w:rPr>
        <w:t>Н</w:t>
      </w:r>
      <w:r w:rsidRPr="008D66C1">
        <w:rPr>
          <w:rFonts w:ascii="Times New Roman" w:eastAsia="Arial" w:hAnsi="Times New Roman"/>
          <w:color w:val="000000"/>
          <w:sz w:val="23"/>
          <w:szCs w:val="23"/>
          <w:lang w:val="uk-UA" w:eastAsia="ru-RU"/>
        </w:rPr>
        <w:t>а виконання вимог статей 23, 25 Закону України «Про основні принципи та вимоги до безпечності та якості харчових продуктів»:</w:t>
      </w:r>
    </w:p>
    <w:p w:rsidR="008D66C1" w:rsidRPr="008D66C1" w:rsidRDefault="008D66C1" w:rsidP="008D66C1">
      <w:pPr>
        <w:spacing w:after="0" w:line="240" w:lineRule="auto"/>
        <w:jc w:val="both"/>
        <w:rPr>
          <w:rFonts w:ascii="Times New Roman" w:eastAsia="Arial" w:hAnsi="Times New Roman"/>
          <w:color w:val="000000"/>
          <w:sz w:val="23"/>
          <w:szCs w:val="23"/>
          <w:lang w:val="uk-UA" w:eastAsia="ru-RU"/>
        </w:rPr>
      </w:pPr>
      <w:r w:rsidRPr="008D66C1">
        <w:rPr>
          <w:rFonts w:ascii="Times New Roman" w:eastAsia="Arial" w:hAnsi="Times New Roman"/>
          <w:color w:val="000000"/>
          <w:sz w:val="23"/>
          <w:szCs w:val="23"/>
          <w:lang w:val="uk-UA" w:eastAsia="ru-RU"/>
        </w:rPr>
        <w:t>1)учасник,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w:t>
      </w:r>
      <w:bookmarkStart w:id="4" w:name="n659"/>
      <w:bookmarkEnd w:id="4"/>
      <w:r w:rsidRPr="008D66C1">
        <w:rPr>
          <w:rFonts w:ascii="Arial" w:eastAsia="Arial" w:hAnsi="Arial" w:cs="Arial"/>
          <w:color w:val="000000"/>
          <w:sz w:val="23"/>
          <w:szCs w:val="23"/>
          <w:lang w:val="uk-UA" w:eastAsia="ru-RU"/>
        </w:rPr>
        <w:t xml:space="preserve"> </w:t>
      </w:r>
      <w:r w:rsidRPr="008D66C1">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8D66C1" w:rsidRPr="008D66C1" w:rsidRDefault="008D66C1" w:rsidP="008D66C1">
      <w:pPr>
        <w:spacing w:after="0" w:line="240" w:lineRule="auto"/>
        <w:jc w:val="both"/>
        <w:rPr>
          <w:rFonts w:ascii="Times New Roman" w:eastAsia="Arial" w:hAnsi="Times New Roman"/>
          <w:color w:val="000000"/>
          <w:sz w:val="23"/>
          <w:szCs w:val="23"/>
          <w:lang w:val="uk-UA" w:eastAsia="ru-RU"/>
        </w:rPr>
      </w:pPr>
      <w:r w:rsidRPr="008D66C1">
        <w:rPr>
          <w:rFonts w:ascii="Times New Roman" w:eastAsia="Arial" w:hAnsi="Times New Roman"/>
          <w:color w:val="000000"/>
          <w:sz w:val="23"/>
          <w:szCs w:val="23"/>
          <w:lang w:val="uk-UA" w:eastAsia="ru-RU"/>
        </w:rPr>
        <w:t>2) учасник,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(надається у довільній формі)</w:t>
      </w:r>
      <w:r w:rsidRPr="008D66C1">
        <w:rPr>
          <w:rFonts w:ascii="Arial" w:eastAsia="Arial" w:hAnsi="Arial" w:cs="Arial"/>
          <w:color w:val="000000"/>
          <w:sz w:val="23"/>
          <w:szCs w:val="23"/>
          <w:lang w:val="uk-UA" w:eastAsia="ru-RU"/>
        </w:rPr>
        <w:t xml:space="preserve"> </w:t>
      </w:r>
      <w:r w:rsidRPr="008D66C1">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8D66C1" w:rsidRPr="008D66C1" w:rsidRDefault="008D66C1" w:rsidP="008D66C1">
      <w:pPr>
        <w:shd w:val="clear" w:color="auto" w:fill="FFFFFF"/>
        <w:tabs>
          <w:tab w:val="left" w:pos="715"/>
        </w:tabs>
        <w:spacing w:after="0" w:line="240" w:lineRule="auto"/>
        <w:jc w:val="both"/>
        <w:rPr>
          <w:rFonts w:ascii="Times New Roman" w:eastAsia="Arial" w:hAnsi="Times New Roman"/>
          <w:color w:val="000000"/>
          <w:sz w:val="23"/>
          <w:szCs w:val="23"/>
          <w:lang w:val="uk-UA" w:eastAsia="ru-RU"/>
        </w:rPr>
      </w:pPr>
    </w:p>
    <w:p w:rsidR="008D66C1" w:rsidRPr="008D66C1" w:rsidRDefault="008D66C1" w:rsidP="008D66C1">
      <w:pPr>
        <w:shd w:val="clear" w:color="auto" w:fill="FFFFFF"/>
        <w:tabs>
          <w:tab w:val="left" w:pos="715"/>
        </w:tabs>
        <w:spacing w:after="0" w:line="240" w:lineRule="auto"/>
        <w:jc w:val="both"/>
        <w:rPr>
          <w:rFonts w:ascii="Times New Roman" w:eastAsia="Arial" w:hAnsi="Times New Roman"/>
          <w:iCs/>
          <w:color w:val="000000"/>
          <w:sz w:val="23"/>
          <w:szCs w:val="23"/>
          <w:lang w:val="uk-UA" w:eastAsia="ru-RU"/>
        </w:rPr>
      </w:pPr>
      <w:r w:rsidRPr="008D66C1">
        <w:rPr>
          <w:rFonts w:ascii="Times New Roman" w:eastAsia="Arial" w:hAnsi="Times New Roman"/>
          <w:color w:val="000000"/>
          <w:sz w:val="23"/>
          <w:szCs w:val="23"/>
          <w:lang w:val="uk-UA" w:eastAsia="ru-RU"/>
        </w:rPr>
        <w:t xml:space="preserve">     </w:t>
      </w:r>
      <w:r w:rsidRPr="008D66C1">
        <w:rPr>
          <w:rFonts w:ascii="Times New Roman" w:eastAsia="Arial" w:hAnsi="Times New Roman"/>
          <w:iCs/>
          <w:color w:val="000000"/>
          <w:sz w:val="23"/>
          <w:szCs w:val="23"/>
          <w:lang w:val="uk-UA" w:eastAsia="ru-RU"/>
        </w:rPr>
        <w:t>Якщо Учасник не є виробником продукції,то надати копію документу, який підтверджує відносини з виробником або постачальником продукції, яка є предметом закупівлі (договір купівлі-продажу, постав</w:t>
      </w:r>
      <w:r w:rsidR="00FE4987">
        <w:rPr>
          <w:rFonts w:ascii="Times New Roman" w:eastAsia="Arial" w:hAnsi="Times New Roman"/>
          <w:iCs/>
          <w:color w:val="000000"/>
          <w:sz w:val="23"/>
          <w:szCs w:val="23"/>
          <w:lang w:val="uk-UA" w:eastAsia="ru-RU"/>
        </w:rPr>
        <w:t>ки, тощо) дійсний впродовж  2024</w:t>
      </w:r>
      <w:r w:rsidRPr="008D66C1">
        <w:rPr>
          <w:rFonts w:ascii="Times New Roman" w:eastAsia="Arial" w:hAnsi="Times New Roman"/>
          <w:iCs/>
          <w:color w:val="000000"/>
          <w:sz w:val="23"/>
          <w:szCs w:val="23"/>
          <w:lang w:val="uk-UA" w:eastAsia="ru-RU"/>
        </w:rPr>
        <w:t xml:space="preserve"> року;</w:t>
      </w:r>
    </w:p>
    <w:p w:rsidR="008D66C1" w:rsidRPr="008D66C1" w:rsidRDefault="008D66C1" w:rsidP="008D66C1">
      <w:pPr>
        <w:shd w:val="clear" w:color="auto" w:fill="FFFFFF"/>
        <w:tabs>
          <w:tab w:val="left" w:pos="715"/>
        </w:tabs>
        <w:spacing w:after="0" w:line="240" w:lineRule="auto"/>
        <w:ind w:firstLine="851"/>
        <w:jc w:val="both"/>
        <w:rPr>
          <w:rFonts w:ascii="Times New Roman" w:eastAsia="Arial" w:hAnsi="Times New Roman"/>
          <w:iCs/>
          <w:color w:val="000000"/>
          <w:sz w:val="23"/>
          <w:szCs w:val="23"/>
          <w:lang w:val="uk-UA" w:eastAsia="ru-RU"/>
        </w:rPr>
      </w:pPr>
    </w:p>
    <w:p w:rsidR="008D66C1" w:rsidRPr="008D66C1" w:rsidRDefault="008D66C1" w:rsidP="008D66C1">
      <w:pPr>
        <w:tabs>
          <w:tab w:val="left" w:pos="-1418"/>
        </w:tabs>
        <w:spacing w:after="0" w:line="276" w:lineRule="auto"/>
        <w:jc w:val="both"/>
        <w:rPr>
          <w:rFonts w:ascii="Times New Roman" w:eastAsia="Arial" w:hAnsi="Times New Roman"/>
          <w:color w:val="000000"/>
          <w:sz w:val="23"/>
          <w:szCs w:val="23"/>
          <w:lang w:val="uk-UA" w:eastAsia="ru-RU"/>
        </w:rPr>
      </w:pPr>
      <w:r w:rsidRPr="008D66C1">
        <w:rPr>
          <w:rFonts w:ascii="Times New Roman" w:eastAsia="Arial" w:hAnsi="Times New Roman"/>
          <w:iCs/>
          <w:color w:val="000000"/>
          <w:sz w:val="23"/>
          <w:szCs w:val="23"/>
          <w:lang w:val="uk-UA" w:eastAsia="ru-RU"/>
        </w:rPr>
        <w:t xml:space="preserve">     </w:t>
      </w:r>
      <w:r w:rsidRPr="008D66C1">
        <w:rPr>
          <w:rFonts w:ascii="Times New Roman" w:eastAsia="Arial" w:hAnsi="Times New Roman"/>
          <w:color w:val="000000"/>
          <w:sz w:val="23"/>
          <w:szCs w:val="23"/>
          <w:lang w:val="uk-UA" w:eastAsia="ru-RU"/>
        </w:rPr>
        <w:t>У складі пропозиції Учасник надає гарантійний лист про впровадження та застосування постійно діючих процедур, заснованих на принципах Системи управління безпечністю харчових продуктів (НАССР).</w:t>
      </w:r>
    </w:p>
    <w:p w:rsidR="008D66C1" w:rsidRPr="008D66C1" w:rsidRDefault="008D66C1" w:rsidP="008D66C1">
      <w:pPr>
        <w:tabs>
          <w:tab w:val="left" w:pos="-1418"/>
        </w:tabs>
        <w:spacing w:after="0" w:line="276" w:lineRule="auto"/>
        <w:jc w:val="both"/>
        <w:rPr>
          <w:rFonts w:ascii="Times New Roman" w:eastAsia="Times New Roman" w:hAnsi="Times New Roman"/>
          <w:color w:val="000000"/>
          <w:sz w:val="23"/>
          <w:szCs w:val="23"/>
          <w:lang w:val="uk-UA" w:eastAsia="ru-RU"/>
        </w:rPr>
      </w:pPr>
    </w:p>
    <w:p w:rsidR="008D66C1" w:rsidRPr="008D66C1" w:rsidRDefault="008D66C1" w:rsidP="008D66C1">
      <w:pPr>
        <w:tabs>
          <w:tab w:val="left" w:pos="-1418"/>
        </w:tabs>
        <w:spacing w:after="0" w:line="276" w:lineRule="auto"/>
        <w:jc w:val="both"/>
        <w:rPr>
          <w:rFonts w:ascii="Times New Roman" w:eastAsia="Times New Roman" w:hAnsi="Times New Roman"/>
          <w:color w:val="000000"/>
          <w:sz w:val="23"/>
          <w:szCs w:val="23"/>
          <w:lang w:val="uk-UA" w:eastAsia="ru-RU"/>
        </w:rPr>
      </w:pPr>
      <w:r w:rsidRPr="008D66C1">
        <w:rPr>
          <w:rFonts w:ascii="Times New Roman" w:eastAsia="Times New Roman" w:hAnsi="Times New Roman"/>
          <w:color w:val="000000"/>
          <w:sz w:val="23"/>
          <w:szCs w:val="23"/>
          <w:lang w:val="uk-UA" w:eastAsia="ru-RU"/>
        </w:rPr>
        <w:t xml:space="preserve">     Учасники закупівель повинні надати в складі своєї пропозиції документ що підтверджує впровадження системи НАССР на підприємстві. Таким документом може бути сертифікат, акт перевірки Держпродспоживслужби чи інший документ виданий незалежним органом в якому чітко зазначено про впровадження системи НАССР на підприємстві.</w:t>
      </w:r>
    </w:p>
    <w:p w:rsidR="002E04BE" w:rsidRPr="008D66C1" w:rsidRDefault="002E04BE" w:rsidP="008D66C1">
      <w:pPr>
        <w:tabs>
          <w:tab w:val="left" w:pos="-1418"/>
        </w:tabs>
        <w:spacing w:after="0" w:line="276" w:lineRule="auto"/>
        <w:jc w:val="both"/>
        <w:rPr>
          <w:rFonts w:ascii="Times New Roman" w:eastAsia="Times New Roman" w:hAnsi="Times New Roman"/>
          <w:color w:val="000000"/>
          <w:sz w:val="23"/>
          <w:szCs w:val="23"/>
          <w:lang w:val="uk-UA" w:eastAsia="ru-RU"/>
        </w:rPr>
      </w:pPr>
    </w:p>
    <w:p w:rsidR="008D66C1" w:rsidRDefault="008D66C1" w:rsidP="008D66C1">
      <w:pPr>
        <w:spacing w:beforeAutospacing="1" w:after="0" w:afterAutospacing="1" w:line="240" w:lineRule="auto"/>
        <w:jc w:val="center"/>
        <w:rPr>
          <w:rFonts w:ascii="Times New Roman" w:eastAsia="Times New Roman" w:hAnsi="Times New Roman"/>
          <w:sz w:val="24"/>
          <w:szCs w:val="24"/>
          <w:lang w:val="uk-UA" w:eastAsia="ru-RU"/>
        </w:rPr>
      </w:pPr>
      <w:r w:rsidRPr="008D66C1">
        <w:rPr>
          <w:rFonts w:ascii="Times New Roman" w:eastAsia="Times New Roman" w:hAnsi="Times New Roman"/>
          <w:sz w:val="24"/>
          <w:szCs w:val="24"/>
          <w:lang w:eastAsia="ru-RU"/>
        </w:rPr>
        <w:t>Місце поставки товарів, виконання робіт чи надання послуг</w:t>
      </w:r>
      <w:r w:rsidRPr="008D66C1">
        <w:rPr>
          <w:rFonts w:ascii="Times New Roman" w:eastAsia="Times New Roman" w:hAnsi="Times New Roman"/>
          <w:sz w:val="24"/>
          <w:szCs w:val="24"/>
          <w:lang w:val="uk-UA" w:eastAsia="ru-RU"/>
        </w:rPr>
        <w:t>.</w:t>
      </w:r>
    </w:p>
    <w:p w:rsidR="002B79BA" w:rsidRPr="001B2C72"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Жашківський ліцей</w:t>
      </w:r>
      <w:r w:rsidRPr="001B2C72">
        <w:rPr>
          <w:rFonts w:ascii="Times New Roman" w:eastAsia="Times New Roman" w:hAnsi="Times New Roman"/>
          <w:bCs/>
          <w:sz w:val="24"/>
          <w:szCs w:val="24"/>
          <w:lang w:val="uk-UA" w:eastAsia="ru-RU"/>
        </w:rPr>
        <w:t xml:space="preserve"> №1    м. Жашків вул.Миру,11</w:t>
      </w:r>
    </w:p>
    <w:p w:rsidR="002B79BA" w:rsidRPr="001B2C72"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Жашківський ліцей №2    </w:t>
      </w:r>
      <w:r w:rsidRPr="001B2C72">
        <w:rPr>
          <w:rFonts w:ascii="Times New Roman" w:eastAsia="Times New Roman" w:hAnsi="Times New Roman"/>
          <w:bCs/>
          <w:sz w:val="24"/>
          <w:szCs w:val="24"/>
          <w:lang w:val="uk-UA" w:eastAsia="ru-RU"/>
        </w:rPr>
        <w:t>м. Жашків вул. Є.Любомської, 4</w:t>
      </w:r>
    </w:p>
    <w:p w:rsidR="002B79BA" w:rsidRPr="001B2C72"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Жашківський ліцей</w:t>
      </w:r>
      <w:r w:rsidRPr="001B2C72">
        <w:rPr>
          <w:rFonts w:ascii="Times New Roman" w:eastAsia="Times New Roman" w:hAnsi="Times New Roman"/>
          <w:bCs/>
          <w:sz w:val="24"/>
          <w:szCs w:val="24"/>
          <w:lang w:val="uk-UA" w:eastAsia="ru-RU"/>
        </w:rPr>
        <w:t xml:space="preserve"> №3  </w:t>
      </w:r>
      <w:r>
        <w:rPr>
          <w:rFonts w:ascii="Times New Roman" w:eastAsia="Times New Roman" w:hAnsi="Times New Roman"/>
          <w:bCs/>
          <w:sz w:val="24"/>
          <w:szCs w:val="24"/>
          <w:lang w:val="uk-UA" w:eastAsia="ru-RU"/>
        </w:rPr>
        <w:t xml:space="preserve">  </w:t>
      </w:r>
      <w:r w:rsidRPr="001B2C72">
        <w:rPr>
          <w:rFonts w:ascii="Times New Roman" w:eastAsia="Times New Roman" w:hAnsi="Times New Roman"/>
          <w:bCs/>
          <w:sz w:val="24"/>
          <w:szCs w:val="24"/>
          <w:lang w:val="uk-UA" w:eastAsia="ru-RU"/>
        </w:rPr>
        <w:t>м. Жашків вул. Соборна,86</w:t>
      </w:r>
    </w:p>
    <w:p w:rsidR="002B79BA" w:rsidRPr="001B2C72"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Жашківський ліцей</w:t>
      </w:r>
      <w:r w:rsidRPr="001B2C72">
        <w:rPr>
          <w:rFonts w:ascii="Times New Roman" w:eastAsia="Times New Roman" w:hAnsi="Times New Roman"/>
          <w:bCs/>
          <w:sz w:val="24"/>
          <w:szCs w:val="24"/>
          <w:lang w:val="uk-UA" w:eastAsia="ru-RU"/>
        </w:rPr>
        <w:t xml:space="preserve"> №4  </w:t>
      </w:r>
      <w:r>
        <w:rPr>
          <w:rFonts w:ascii="Times New Roman" w:eastAsia="Times New Roman" w:hAnsi="Times New Roman"/>
          <w:bCs/>
          <w:sz w:val="24"/>
          <w:szCs w:val="24"/>
          <w:lang w:val="uk-UA" w:eastAsia="ru-RU"/>
        </w:rPr>
        <w:t xml:space="preserve">  </w:t>
      </w:r>
      <w:r w:rsidRPr="001B2C72">
        <w:rPr>
          <w:rFonts w:ascii="Times New Roman" w:eastAsia="Times New Roman" w:hAnsi="Times New Roman"/>
          <w:bCs/>
          <w:sz w:val="24"/>
          <w:szCs w:val="24"/>
          <w:lang w:val="uk-UA" w:eastAsia="ru-RU"/>
        </w:rPr>
        <w:t>м. Жашків вул. Городищанська, 58</w:t>
      </w:r>
    </w:p>
    <w:p w:rsidR="002B79BA" w:rsidRPr="001B2C72"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Жашківський ліцей</w:t>
      </w:r>
      <w:r w:rsidRPr="001B2C72">
        <w:rPr>
          <w:rFonts w:ascii="Times New Roman" w:eastAsia="Times New Roman" w:hAnsi="Times New Roman"/>
          <w:bCs/>
          <w:sz w:val="24"/>
          <w:szCs w:val="24"/>
          <w:lang w:val="uk-UA" w:eastAsia="ru-RU"/>
        </w:rPr>
        <w:t xml:space="preserve"> №5  </w:t>
      </w:r>
      <w:r>
        <w:rPr>
          <w:rFonts w:ascii="Times New Roman" w:eastAsia="Times New Roman" w:hAnsi="Times New Roman"/>
          <w:bCs/>
          <w:sz w:val="24"/>
          <w:szCs w:val="24"/>
          <w:lang w:val="uk-UA" w:eastAsia="ru-RU"/>
        </w:rPr>
        <w:t xml:space="preserve"> </w:t>
      </w:r>
      <w:r w:rsidRPr="001B2C72">
        <w:rPr>
          <w:rFonts w:ascii="Times New Roman" w:eastAsia="Times New Roman" w:hAnsi="Times New Roman"/>
          <w:bCs/>
          <w:sz w:val="24"/>
          <w:szCs w:val="24"/>
          <w:lang w:val="uk-UA" w:eastAsia="ru-RU"/>
        </w:rPr>
        <w:t xml:space="preserve"> м. Жашків вул. Княгині Ольги,41</w:t>
      </w:r>
    </w:p>
    <w:p w:rsidR="002B79BA" w:rsidRPr="001B2C72"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Скибинський ліцей  </w:t>
      </w:r>
      <w:r w:rsidRPr="001B2C72">
        <w:rPr>
          <w:rFonts w:ascii="Times New Roman" w:eastAsia="Times New Roman" w:hAnsi="Times New Roman"/>
          <w:bCs/>
          <w:sz w:val="24"/>
          <w:szCs w:val="24"/>
          <w:lang w:val="uk-UA" w:eastAsia="ru-RU"/>
        </w:rPr>
        <w:t>с.Скибин  вул.Героїв Небесної Сотні,72</w:t>
      </w:r>
    </w:p>
    <w:p w:rsidR="002B79BA" w:rsidRPr="001B2C72"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Литвинівська гімназія </w:t>
      </w:r>
      <w:r w:rsidRPr="001B2C72">
        <w:rPr>
          <w:rFonts w:ascii="Times New Roman" w:eastAsia="Times New Roman" w:hAnsi="Times New Roman"/>
          <w:bCs/>
          <w:sz w:val="24"/>
          <w:szCs w:val="24"/>
          <w:lang w:val="uk-UA" w:eastAsia="ru-RU"/>
        </w:rPr>
        <w:t>с.Литвинівка вул. Шкільна,1</w:t>
      </w:r>
    </w:p>
    <w:p w:rsidR="002B79BA" w:rsidRPr="001B2C72"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Бузівський ліцей</w:t>
      </w:r>
      <w:r w:rsidRPr="001B2C72">
        <w:rPr>
          <w:rFonts w:ascii="Times New Roman" w:eastAsia="Times New Roman" w:hAnsi="Times New Roman"/>
          <w:bCs/>
          <w:sz w:val="24"/>
          <w:szCs w:val="24"/>
          <w:lang w:val="uk-UA" w:eastAsia="ru-RU"/>
        </w:rPr>
        <w:t xml:space="preserve"> с.Бузівка вул.Свободи,1</w:t>
      </w:r>
    </w:p>
    <w:p w:rsidR="002B79BA" w:rsidRPr="001B2C72"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Вороненський ліцей</w:t>
      </w:r>
      <w:r w:rsidRPr="001B2C72">
        <w:rPr>
          <w:rFonts w:ascii="Times New Roman" w:eastAsia="Times New Roman" w:hAnsi="Times New Roman"/>
          <w:bCs/>
          <w:sz w:val="24"/>
          <w:szCs w:val="24"/>
          <w:lang w:val="uk-UA" w:eastAsia="ru-RU"/>
        </w:rPr>
        <w:t xml:space="preserve"> с.Вороне вул.Миру,67</w:t>
      </w:r>
    </w:p>
    <w:p w:rsidR="002B79BA" w:rsidRDefault="002B79BA" w:rsidP="002B79BA">
      <w:pPr>
        <w:pStyle w:val="a4"/>
        <w:numPr>
          <w:ilvl w:val="0"/>
          <w:numId w:val="1"/>
        </w:numPr>
        <w:spacing w:after="0" w:line="240" w:lineRule="auto"/>
        <w:ind w:left="357" w:hanging="357"/>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Конельська початкова школа</w:t>
      </w:r>
      <w:r w:rsidRPr="001B2C72">
        <w:rPr>
          <w:rFonts w:ascii="Times New Roman" w:eastAsia="Times New Roman" w:hAnsi="Times New Roman"/>
          <w:bCs/>
          <w:sz w:val="24"/>
          <w:szCs w:val="24"/>
          <w:lang w:val="uk-UA" w:eastAsia="ru-RU"/>
        </w:rPr>
        <w:t xml:space="preserve"> с.Конела вул.Шевченка,20</w:t>
      </w:r>
    </w:p>
    <w:p w:rsidR="002B79BA" w:rsidRPr="001B2C72" w:rsidRDefault="002B79BA" w:rsidP="002B79BA">
      <w:pPr>
        <w:pStyle w:val="a4"/>
        <w:numPr>
          <w:ilvl w:val="0"/>
          <w:numId w:val="1"/>
        </w:numPr>
        <w:spacing w:after="0"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Острожанський ліцей</w:t>
      </w:r>
      <w:r w:rsidRPr="001B2C72">
        <w:rPr>
          <w:rFonts w:ascii="Times New Roman" w:eastAsia="Times New Roman" w:hAnsi="Times New Roman"/>
          <w:bCs/>
          <w:sz w:val="24"/>
          <w:szCs w:val="24"/>
          <w:lang w:val="uk-UA" w:eastAsia="ru-RU"/>
        </w:rPr>
        <w:t xml:space="preserve"> с.Острожани вул.Шкільна,1</w:t>
      </w:r>
    </w:p>
    <w:p w:rsidR="002B79BA" w:rsidRPr="001B2C72" w:rsidRDefault="002B79BA" w:rsidP="002B79BA">
      <w:pPr>
        <w:pStyle w:val="a4"/>
        <w:numPr>
          <w:ilvl w:val="0"/>
          <w:numId w:val="1"/>
        </w:numPr>
        <w:spacing w:after="0"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Пугачівський ліцей</w:t>
      </w:r>
      <w:r w:rsidRPr="001B2C72">
        <w:rPr>
          <w:rFonts w:ascii="Times New Roman" w:eastAsia="Times New Roman" w:hAnsi="Times New Roman"/>
          <w:bCs/>
          <w:sz w:val="24"/>
          <w:szCs w:val="24"/>
          <w:lang w:val="uk-UA" w:eastAsia="ru-RU"/>
        </w:rPr>
        <w:t xml:space="preserve"> с.Пугачівка вул.Центральна,76</w:t>
      </w:r>
    </w:p>
    <w:p w:rsidR="002B79BA" w:rsidRPr="001B2C72" w:rsidRDefault="002B79BA" w:rsidP="002B79BA">
      <w:pPr>
        <w:pStyle w:val="a4"/>
        <w:numPr>
          <w:ilvl w:val="0"/>
          <w:numId w:val="1"/>
        </w:numPr>
        <w:spacing w:after="0"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Соколівський  опорний ліцей</w:t>
      </w:r>
      <w:r w:rsidRPr="001B2C72">
        <w:rPr>
          <w:rFonts w:ascii="Times New Roman" w:eastAsia="Times New Roman" w:hAnsi="Times New Roman"/>
          <w:bCs/>
          <w:sz w:val="24"/>
          <w:szCs w:val="24"/>
          <w:lang w:val="uk-UA" w:eastAsia="ru-RU"/>
        </w:rPr>
        <w:t xml:space="preserve"> с.Соколівка вул.Шкільна,10</w:t>
      </w:r>
    </w:p>
    <w:p w:rsidR="002B79BA" w:rsidRPr="00500088" w:rsidRDefault="002B79BA" w:rsidP="002B79BA">
      <w:pPr>
        <w:pStyle w:val="a4"/>
        <w:numPr>
          <w:ilvl w:val="0"/>
          <w:numId w:val="1"/>
        </w:numPr>
        <w:spacing w:after="0"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Тетерівський ліцей</w:t>
      </w:r>
      <w:r w:rsidRPr="001B2C72">
        <w:rPr>
          <w:rFonts w:ascii="Times New Roman" w:eastAsia="Times New Roman" w:hAnsi="Times New Roman"/>
          <w:bCs/>
          <w:sz w:val="24"/>
          <w:szCs w:val="24"/>
          <w:lang w:val="uk-UA" w:eastAsia="ru-RU"/>
        </w:rPr>
        <w:t xml:space="preserve"> с.Тетерівка вул.Незалежності,3</w:t>
      </w:r>
    </w:p>
    <w:p w:rsidR="002B79BA" w:rsidRDefault="002B79BA" w:rsidP="002B79BA">
      <w:pPr>
        <w:numPr>
          <w:ilvl w:val="0"/>
          <w:numId w:val="1"/>
        </w:numPr>
        <w:spacing w:after="0" w:line="240" w:lineRule="auto"/>
        <w:ind w:left="357" w:hanging="357"/>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№1  м. Жашків, </w:t>
      </w:r>
      <w:r w:rsidRPr="00BB0869">
        <w:rPr>
          <w:rFonts w:ascii="Times New Roman" w:eastAsia="Times New Roman" w:hAnsi="Times New Roman"/>
          <w:bCs/>
          <w:sz w:val="24"/>
          <w:szCs w:val="24"/>
          <w:lang w:val="uk-UA" w:eastAsia="ru-RU"/>
        </w:rPr>
        <w:t>вул. Соборна 41</w:t>
      </w:r>
    </w:p>
    <w:p w:rsidR="002B79BA" w:rsidRDefault="002B79BA" w:rsidP="002B79BA">
      <w:pPr>
        <w:numPr>
          <w:ilvl w:val="0"/>
          <w:numId w:val="1"/>
        </w:numPr>
        <w:spacing w:after="0" w:line="240" w:lineRule="auto"/>
        <w:ind w:left="357" w:hanging="357"/>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ЗДО №2 м. Жашкова, вул. Княгині Ольги, 100</w:t>
      </w:r>
    </w:p>
    <w:p w:rsidR="002B79BA"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BB0869">
        <w:rPr>
          <w:rFonts w:ascii="Times New Roman" w:eastAsia="Times New Roman" w:hAnsi="Times New Roman"/>
          <w:bCs/>
          <w:sz w:val="24"/>
          <w:szCs w:val="24"/>
          <w:lang w:val="uk-UA" w:eastAsia="ru-RU"/>
        </w:rPr>
        <w:t>ЗДО №3  м.Жашків вул.Заводська,12</w:t>
      </w:r>
    </w:p>
    <w:p w:rsidR="002B79BA"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BB0869">
        <w:rPr>
          <w:rFonts w:ascii="Times New Roman" w:eastAsia="Times New Roman" w:hAnsi="Times New Roman"/>
          <w:bCs/>
          <w:sz w:val="24"/>
          <w:szCs w:val="24"/>
          <w:lang w:val="uk-UA" w:eastAsia="ru-RU"/>
        </w:rPr>
        <w:t>ЗДО №4  м.Жашків вул.Захисників України,15</w:t>
      </w:r>
    </w:p>
    <w:p w:rsidR="002B79BA"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BB0869">
        <w:rPr>
          <w:rFonts w:ascii="Times New Roman" w:eastAsia="Times New Roman" w:hAnsi="Times New Roman"/>
          <w:bCs/>
          <w:sz w:val="24"/>
          <w:szCs w:val="24"/>
          <w:lang w:val="uk-UA" w:eastAsia="ru-RU"/>
        </w:rPr>
        <w:t>ЗДО №5  м.Жашків вул.Лікарняна,5</w:t>
      </w:r>
    </w:p>
    <w:p w:rsidR="002B79BA"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ЗДО №6  м. Жашкова, вул. Соборна,93</w:t>
      </w:r>
    </w:p>
    <w:p w:rsidR="002B79BA" w:rsidRPr="00BB0869"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ЗДО</w:t>
      </w:r>
      <w:r w:rsidRPr="00BB0869">
        <w:rPr>
          <w:rFonts w:ascii="Times New Roman" w:eastAsia="Times New Roman" w:hAnsi="Times New Roman"/>
          <w:sz w:val="24"/>
          <w:szCs w:val="24"/>
          <w:lang w:val="uk-UA" w:eastAsia="ru-RU"/>
        </w:rPr>
        <w:t xml:space="preserve"> с.Соколівка вул.Пасічна,2а</w:t>
      </w:r>
    </w:p>
    <w:p w:rsidR="002B79BA" w:rsidRPr="00BB0869"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 xml:space="preserve">ЗДО с. Скибин, </w:t>
      </w:r>
      <w:r w:rsidRPr="00BB0869">
        <w:rPr>
          <w:rFonts w:ascii="Times New Roman" w:eastAsia="Times New Roman" w:hAnsi="Times New Roman"/>
          <w:sz w:val="24"/>
          <w:szCs w:val="24"/>
          <w:lang w:val="uk-UA" w:eastAsia="ru-RU"/>
        </w:rPr>
        <w:t>вул. Героїв Небесної Сотні 72</w:t>
      </w:r>
    </w:p>
    <w:p w:rsidR="002B79BA" w:rsidRPr="00BB0869"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 xml:space="preserve">ЗДО с. Литвинівка, </w:t>
      </w:r>
      <w:r w:rsidRPr="00BB0869">
        <w:rPr>
          <w:rFonts w:ascii="Times New Roman" w:eastAsia="Times New Roman" w:hAnsi="Times New Roman"/>
          <w:sz w:val="24"/>
          <w:szCs w:val="24"/>
          <w:lang w:val="uk-UA" w:eastAsia="ru-RU"/>
        </w:rPr>
        <w:t>вул. Шкільна 1</w:t>
      </w:r>
    </w:p>
    <w:p w:rsidR="002B79BA" w:rsidRPr="00BB0869"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 xml:space="preserve">ЗДО с. Бузівка, </w:t>
      </w:r>
      <w:r w:rsidRPr="00BB0869">
        <w:rPr>
          <w:rFonts w:ascii="Times New Roman" w:eastAsia="Times New Roman" w:hAnsi="Times New Roman"/>
          <w:sz w:val="24"/>
          <w:szCs w:val="24"/>
          <w:lang w:val="uk-UA" w:eastAsia="ru-RU"/>
        </w:rPr>
        <w:t>вул. Миру 44а</w:t>
      </w:r>
    </w:p>
    <w:p w:rsidR="002B79BA"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с. Вороне, </w:t>
      </w:r>
      <w:r w:rsidRPr="00BB0869">
        <w:rPr>
          <w:rFonts w:ascii="Times New Roman" w:eastAsia="Times New Roman" w:hAnsi="Times New Roman"/>
          <w:bCs/>
          <w:sz w:val="24"/>
          <w:szCs w:val="24"/>
          <w:lang w:val="uk-UA" w:eastAsia="ru-RU"/>
        </w:rPr>
        <w:t>вул. Миру 70</w:t>
      </w:r>
    </w:p>
    <w:p w:rsidR="002B79BA"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с. Конела, </w:t>
      </w:r>
      <w:r w:rsidRPr="00BB0869">
        <w:rPr>
          <w:rFonts w:ascii="Times New Roman" w:eastAsia="Times New Roman" w:hAnsi="Times New Roman"/>
          <w:bCs/>
          <w:sz w:val="24"/>
          <w:szCs w:val="24"/>
          <w:lang w:val="uk-UA" w:eastAsia="ru-RU"/>
        </w:rPr>
        <w:t>вул. Лесі Українки 8</w:t>
      </w:r>
    </w:p>
    <w:p w:rsidR="002B79BA"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с. Олександрівка, </w:t>
      </w:r>
      <w:r w:rsidRPr="00B63EC7">
        <w:rPr>
          <w:rFonts w:ascii="Times New Roman" w:eastAsia="Times New Roman" w:hAnsi="Times New Roman"/>
          <w:bCs/>
          <w:sz w:val="24"/>
          <w:szCs w:val="24"/>
          <w:lang w:val="uk-UA" w:eastAsia="ru-RU"/>
        </w:rPr>
        <w:t>пров. Колгоспний 3</w:t>
      </w:r>
    </w:p>
    <w:p w:rsidR="002B79BA"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с. Пугачівка, </w:t>
      </w:r>
      <w:r w:rsidRPr="00B63EC7">
        <w:rPr>
          <w:rFonts w:ascii="Times New Roman" w:eastAsia="Times New Roman" w:hAnsi="Times New Roman"/>
          <w:bCs/>
          <w:sz w:val="24"/>
          <w:szCs w:val="24"/>
          <w:lang w:val="uk-UA" w:eastAsia="ru-RU"/>
        </w:rPr>
        <w:t>вул. Франка 20</w:t>
      </w:r>
    </w:p>
    <w:p w:rsidR="002B79BA"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ЗДО с. Сорокотяга, вул. Каштанова,3</w:t>
      </w:r>
    </w:p>
    <w:p w:rsidR="002B79BA"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ЗДО с. Острожани, вул. Центральна,8</w:t>
      </w:r>
    </w:p>
    <w:p w:rsidR="002B79BA" w:rsidRPr="00BB0869" w:rsidRDefault="002B79BA" w:rsidP="002B79BA">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ЗДО с. Тетерівка, вул. Франка,20</w:t>
      </w:r>
    </w:p>
    <w:p w:rsidR="002B79BA" w:rsidRDefault="002B79BA" w:rsidP="008D66C1">
      <w:pPr>
        <w:spacing w:beforeAutospacing="1" w:after="0" w:afterAutospacing="1" w:line="240" w:lineRule="auto"/>
        <w:jc w:val="center"/>
        <w:rPr>
          <w:rFonts w:ascii="Times New Roman" w:eastAsia="Times New Roman" w:hAnsi="Times New Roman"/>
          <w:sz w:val="24"/>
          <w:szCs w:val="24"/>
          <w:lang w:val="uk-UA" w:eastAsia="ru-RU"/>
        </w:rPr>
      </w:pPr>
    </w:p>
    <w:p w:rsidR="002B79BA" w:rsidRDefault="002B79BA" w:rsidP="008D66C1">
      <w:pPr>
        <w:spacing w:beforeAutospacing="1" w:after="0" w:afterAutospacing="1" w:line="240" w:lineRule="auto"/>
        <w:jc w:val="center"/>
        <w:rPr>
          <w:rFonts w:ascii="Times New Roman" w:eastAsia="Times New Roman" w:hAnsi="Times New Roman"/>
          <w:sz w:val="24"/>
          <w:szCs w:val="24"/>
          <w:lang w:val="uk-UA" w:eastAsia="ru-RU"/>
        </w:rPr>
      </w:pPr>
    </w:p>
    <w:p w:rsidR="002B79BA" w:rsidRDefault="002B79BA" w:rsidP="008D66C1">
      <w:pPr>
        <w:spacing w:beforeAutospacing="1" w:after="0" w:afterAutospacing="1" w:line="240" w:lineRule="auto"/>
        <w:jc w:val="center"/>
        <w:rPr>
          <w:rFonts w:ascii="Times New Roman" w:eastAsia="Times New Roman" w:hAnsi="Times New Roman"/>
          <w:sz w:val="24"/>
          <w:szCs w:val="24"/>
          <w:lang w:val="uk-UA" w:eastAsia="ru-RU"/>
        </w:rPr>
      </w:pPr>
    </w:p>
    <w:p w:rsidR="002B79BA" w:rsidRDefault="002B79BA" w:rsidP="008D66C1">
      <w:pPr>
        <w:spacing w:beforeAutospacing="1" w:after="0" w:afterAutospacing="1" w:line="240" w:lineRule="auto"/>
        <w:jc w:val="center"/>
        <w:rPr>
          <w:rFonts w:ascii="Times New Roman" w:eastAsia="Times New Roman" w:hAnsi="Times New Roman"/>
          <w:sz w:val="24"/>
          <w:szCs w:val="24"/>
          <w:lang w:val="uk-UA" w:eastAsia="ru-RU"/>
        </w:rPr>
      </w:pPr>
    </w:p>
    <w:p w:rsidR="002B79BA" w:rsidRDefault="002B79BA" w:rsidP="008D66C1">
      <w:pPr>
        <w:spacing w:beforeAutospacing="1" w:after="0" w:afterAutospacing="1" w:line="240" w:lineRule="auto"/>
        <w:jc w:val="center"/>
        <w:rPr>
          <w:rFonts w:ascii="Times New Roman" w:eastAsia="Times New Roman" w:hAnsi="Times New Roman"/>
          <w:sz w:val="24"/>
          <w:szCs w:val="24"/>
          <w:lang w:val="uk-UA" w:eastAsia="ru-RU"/>
        </w:rPr>
      </w:pPr>
    </w:p>
    <w:p w:rsidR="002B79BA" w:rsidRDefault="002B79BA" w:rsidP="008D66C1">
      <w:pPr>
        <w:spacing w:beforeAutospacing="1" w:after="0" w:afterAutospacing="1" w:line="240" w:lineRule="auto"/>
        <w:jc w:val="center"/>
        <w:rPr>
          <w:rFonts w:ascii="Times New Roman" w:eastAsia="Times New Roman" w:hAnsi="Times New Roman"/>
          <w:sz w:val="24"/>
          <w:szCs w:val="24"/>
          <w:lang w:val="uk-UA" w:eastAsia="ru-RU"/>
        </w:rPr>
      </w:pPr>
    </w:p>
    <w:p w:rsidR="002B79BA" w:rsidRDefault="002B79BA" w:rsidP="008D66C1">
      <w:pPr>
        <w:spacing w:beforeAutospacing="1" w:after="0" w:afterAutospacing="1" w:line="240" w:lineRule="auto"/>
        <w:jc w:val="center"/>
        <w:rPr>
          <w:rFonts w:ascii="Times New Roman" w:eastAsia="Times New Roman" w:hAnsi="Times New Roman"/>
          <w:sz w:val="24"/>
          <w:szCs w:val="24"/>
          <w:lang w:val="uk-UA" w:eastAsia="ru-RU"/>
        </w:rPr>
      </w:pPr>
    </w:p>
    <w:p w:rsidR="002B79BA" w:rsidRDefault="002B79BA" w:rsidP="008D66C1">
      <w:pPr>
        <w:spacing w:beforeAutospacing="1" w:after="0" w:afterAutospacing="1" w:line="240" w:lineRule="auto"/>
        <w:jc w:val="center"/>
        <w:rPr>
          <w:rFonts w:ascii="Times New Roman" w:eastAsia="Times New Roman" w:hAnsi="Times New Roman"/>
          <w:sz w:val="24"/>
          <w:szCs w:val="24"/>
          <w:lang w:val="uk-UA" w:eastAsia="ru-RU"/>
        </w:rPr>
      </w:pPr>
    </w:p>
    <w:p w:rsidR="002B79BA" w:rsidRDefault="002B79BA" w:rsidP="008D66C1">
      <w:pPr>
        <w:spacing w:beforeAutospacing="1" w:after="0" w:afterAutospacing="1" w:line="240" w:lineRule="auto"/>
        <w:jc w:val="center"/>
        <w:rPr>
          <w:rFonts w:ascii="Times New Roman" w:eastAsia="Times New Roman" w:hAnsi="Times New Roman"/>
          <w:sz w:val="24"/>
          <w:szCs w:val="24"/>
          <w:lang w:val="uk-UA" w:eastAsia="ru-RU"/>
        </w:rPr>
      </w:pPr>
    </w:p>
    <w:p w:rsidR="002B79BA" w:rsidRDefault="002B79BA" w:rsidP="008D66C1">
      <w:pPr>
        <w:spacing w:beforeAutospacing="1" w:after="0" w:afterAutospacing="1" w:line="240" w:lineRule="auto"/>
        <w:jc w:val="center"/>
        <w:rPr>
          <w:rFonts w:ascii="Times New Roman" w:eastAsia="Times New Roman" w:hAnsi="Times New Roman"/>
          <w:sz w:val="24"/>
          <w:szCs w:val="24"/>
          <w:lang w:val="uk-UA" w:eastAsia="ru-RU"/>
        </w:rPr>
      </w:pPr>
    </w:p>
    <w:p w:rsidR="002B79BA" w:rsidRDefault="002B79BA" w:rsidP="008D66C1">
      <w:pPr>
        <w:spacing w:beforeAutospacing="1" w:after="0" w:afterAutospacing="1" w:line="240" w:lineRule="auto"/>
        <w:jc w:val="center"/>
        <w:rPr>
          <w:rFonts w:ascii="Times New Roman" w:eastAsia="Times New Roman" w:hAnsi="Times New Roman"/>
          <w:sz w:val="24"/>
          <w:szCs w:val="24"/>
          <w:lang w:val="uk-UA" w:eastAsia="ru-RU"/>
        </w:rPr>
      </w:pPr>
    </w:p>
    <w:p w:rsidR="002B79BA" w:rsidRDefault="002B79BA" w:rsidP="008D66C1">
      <w:pPr>
        <w:spacing w:beforeAutospacing="1" w:after="0" w:afterAutospacing="1" w:line="240" w:lineRule="auto"/>
        <w:jc w:val="center"/>
        <w:rPr>
          <w:rFonts w:ascii="Times New Roman" w:eastAsia="Times New Roman" w:hAnsi="Times New Roman"/>
          <w:sz w:val="24"/>
          <w:szCs w:val="24"/>
          <w:lang w:val="uk-UA" w:eastAsia="ru-RU"/>
        </w:rPr>
      </w:pPr>
    </w:p>
    <w:p w:rsidR="002B79BA" w:rsidRDefault="002B79BA" w:rsidP="008D66C1">
      <w:pPr>
        <w:spacing w:beforeAutospacing="1" w:after="0" w:afterAutospacing="1" w:line="240" w:lineRule="auto"/>
        <w:jc w:val="center"/>
        <w:rPr>
          <w:rFonts w:ascii="Times New Roman" w:eastAsia="Times New Roman" w:hAnsi="Times New Roman"/>
          <w:sz w:val="24"/>
          <w:szCs w:val="24"/>
          <w:lang w:val="uk-UA" w:eastAsia="ru-RU"/>
        </w:rPr>
      </w:pPr>
    </w:p>
    <w:p w:rsidR="002B79BA" w:rsidRPr="008D66C1" w:rsidRDefault="002B79BA" w:rsidP="00603BBC">
      <w:pPr>
        <w:spacing w:beforeAutospacing="1" w:after="0" w:afterAutospacing="1" w:line="240" w:lineRule="auto"/>
        <w:rPr>
          <w:rFonts w:ascii="Times New Roman" w:eastAsia="Times New Roman" w:hAnsi="Times New Roman"/>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8D66C1" w:rsidRPr="008D66C1" w:rsidRDefault="008D66C1" w:rsidP="008D66C1">
      <w:pPr>
        <w:suppressAutoHyphens/>
        <w:spacing w:after="0" w:line="240" w:lineRule="auto"/>
        <w:ind w:left="-426"/>
        <w:jc w:val="center"/>
        <w:rPr>
          <w:rFonts w:ascii="Times New Roman" w:eastAsia="Times New Roman" w:hAnsi="Times New Roman"/>
          <w:b/>
          <w:bCs/>
          <w:sz w:val="24"/>
          <w:szCs w:val="24"/>
          <w:lang w:val="uk-UA" w:eastAsia="ar-SA"/>
        </w:rPr>
      </w:pPr>
      <w:r w:rsidRPr="008D66C1">
        <w:rPr>
          <w:rFonts w:ascii="Times New Roman" w:eastAsia="Times New Roman" w:hAnsi="Times New Roman"/>
          <w:b/>
          <w:bCs/>
          <w:sz w:val="24"/>
          <w:szCs w:val="24"/>
          <w:lang w:val="uk-UA" w:eastAsia="ar-SA"/>
        </w:rPr>
        <w:t>ПРОЄКТ ДОГОВОРУ</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ru-RU"/>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val="uk-UA" w:eastAsia="ar-SA"/>
        </w:rPr>
        <w:tab/>
      </w:r>
      <w:r w:rsidRPr="008D66C1">
        <w:rPr>
          <w:rFonts w:ascii="Times New Roman" w:eastAsia="Arial" w:hAnsi="Times New Roman"/>
          <w:color w:val="000000"/>
          <w:sz w:val="24"/>
          <w:szCs w:val="24"/>
          <w:lang w:val="uk-UA" w:eastAsia="ru-RU"/>
        </w:rPr>
        <w:t>Відділ освіти Жашківської міської ради, надалі «Замовник», в особі начальника відділу освіти Рябоконь Людмили Григорівни, що діє на підставі Положення</w:t>
      </w:r>
      <w:r w:rsidRPr="008D66C1">
        <w:rPr>
          <w:rFonts w:ascii="Times New Roman" w:eastAsia="Arial" w:hAnsi="Times New Roman"/>
          <w:b/>
          <w:bCs/>
          <w:color w:val="000000"/>
          <w:sz w:val="24"/>
          <w:szCs w:val="24"/>
          <w:lang w:val="uk-UA" w:eastAsia="ru-RU"/>
        </w:rPr>
        <w:t>,</w:t>
      </w:r>
      <w:r w:rsidRPr="008D66C1">
        <w:rPr>
          <w:rFonts w:ascii="Times New Roman" w:eastAsia="Arial" w:hAnsi="Times New Roman"/>
          <w:color w:val="000000"/>
          <w:sz w:val="24"/>
          <w:szCs w:val="24"/>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ar-SA"/>
        </w:rPr>
      </w:pP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І. Предмет Договору.</w:t>
      </w:r>
    </w:p>
    <w:p w:rsidR="008D66C1" w:rsidRPr="008D66C1" w:rsidRDefault="008D66C1" w:rsidP="008D66C1">
      <w:pPr>
        <w:suppressAutoHyphens/>
        <w:spacing w:after="0" w:line="240" w:lineRule="auto"/>
        <w:ind w:left="-426" w:right="282" w:firstLine="425"/>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1.1. Постачаль</w:t>
      </w:r>
      <w:r w:rsidR="00FE4987">
        <w:rPr>
          <w:rFonts w:ascii="Times New Roman" w:eastAsia="Arial" w:hAnsi="Times New Roman"/>
          <w:color w:val="000000"/>
          <w:sz w:val="24"/>
          <w:szCs w:val="24"/>
          <w:lang w:eastAsia="ar-SA"/>
        </w:rPr>
        <w:t>ник зобов’язується протягом 2024</w:t>
      </w:r>
      <w:r w:rsidRPr="008D66C1">
        <w:rPr>
          <w:rFonts w:ascii="Times New Roman" w:eastAsia="Arial" w:hAnsi="Times New Roman"/>
          <w:color w:val="000000"/>
          <w:sz w:val="24"/>
          <w:szCs w:val="24"/>
          <w:lang w:eastAsia="ar-SA"/>
        </w:rPr>
        <w:t xml:space="preserve">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rsidR="008D66C1" w:rsidRPr="008D66C1" w:rsidRDefault="008D66C1" w:rsidP="002E04BE">
      <w:pPr>
        <w:suppressAutoHyphens/>
        <w:spacing w:after="0" w:line="240" w:lineRule="auto"/>
        <w:ind w:left="-426"/>
        <w:jc w:val="both"/>
        <w:rPr>
          <w:rFonts w:ascii="Times New Roman" w:eastAsia="Times New Roman" w:hAnsi="Times New Roman"/>
          <w:b/>
          <w:sz w:val="24"/>
          <w:szCs w:val="24"/>
          <w:lang w:val="uk-UA" w:eastAsia="ar-SA"/>
        </w:rPr>
      </w:pPr>
      <w:r w:rsidRPr="008D66C1">
        <w:rPr>
          <w:rFonts w:ascii="Times New Roman" w:eastAsia="Times New Roman" w:hAnsi="Times New Roman"/>
          <w:sz w:val="24"/>
          <w:szCs w:val="24"/>
          <w:lang w:eastAsia="ar-SA"/>
        </w:rPr>
        <w:t xml:space="preserve">   </w:t>
      </w:r>
      <w:r w:rsidRPr="008D66C1">
        <w:rPr>
          <w:rFonts w:ascii="Times New Roman" w:eastAsia="Times New Roman" w:hAnsi="Times New Roman"/>
          <w:sz w:val="24"/>
          <w:szCs w:val="24"/>
          <w:lang w:val="uk-UA" w:eastAsia="ar-SA"/>
        </w:rPr>
        <w:t xml:space="preserve">1.2. Найменування </w:t>
      </w:r>
      <w:r w:rsidR="00603BBC" w:rsidRPr="00603BBC">
        <w:rPr>
          <w:rFonts w:ascii="Times New Roman" w:eastAsia="Times New Roman" w:hAnsi="Times New Roman"/>
          <w:b/>
          <w:sz w:val="24"/>
          <w:szCs w:val="24"/>
          <w:lang w:val="uk-UA" w:eastAsia="ar-SA"/>
        </w:rPr>
        <w:t>«Молочні продукти (сметана, кефір, йогурт)» (ДК 021:2015 код 15550000-8 - Молочні продукти різні)</w:t>
      </w:r>
      <w:r w:rsidR="00603BBC">
        <w:rPr>
          <w:rFonts w:ascii="Times New Roman" w:eastAsia="Times New Roman" w:hAnsi="Times New Roman"/>
          <w:b/>
          <w:sz w:val="24"/>
          <w:szCs w:val="24"/>
          <w:lang w:val="uk-UA" w:eastAsia="ar-SA"/>
        </w:rPr>
        <w:t>.</w:t>
      </w:r>
    </w:p>
    <w:p w:rsidR="008D66C1" w:rsidRPr="008D66C1" w:rsidRDefault="008D66C1" w:rsidP="008D66C1">
      <w:pPr>
        <w:suppressAutoHyphens/>
        <w:spacing w:after="0" w:line="240" w:lineRule="auto"/>
        <w:ind w:left="-426"/>
        <w:jc w:val="both"/>
        <w:rPr>
          <w:rFonts w:ascii="Times New Roman" w:eastAsia="Times New Roman" w:hAnsi="Times New Roman"/>
          <w:color w:val="0000FF"/>
          <w:sz w:val="24"/>
          <w:szCs w:val="24"/>
          <w:lang w:val="uk-UA" w:eastAsia="ar-SA"/>
        </w:rPr>
      </w:pPr>
      <w:r w:rsidRPr="008D66C1">
        <w:rPr>
          <w:rFonts w:ascii="Times New Roman" w:eastAsia="Times New Roman" w:hAnsi="Times New Roman"/>
          <w:sz w:val="24"/>
          <w:szCs w:val="24"/>
          <w:lang w:val="uk-UA" w:eastAsia="ar-SA"/>
        </w:rPr>
        <w:t xml:space="preserve">  Кількість товарів:</w:t>
      </w:r>
      <w:r w:rsidRPr="008D66C1">
        <w:rPr>
          <w:rFonts w:ascii="Times New Roman" w:eastAsia="Times New Roman" w:hAnsi="Times New Roman"/>
          <w:sz w:val="20"/>
          <w:szCs w:val="20"/>
          <w:lang w:val="uk-UA" w:eastAsia="ar-SA"/>
        </w:rPr>
        <w:t xml:space="preserve"> </w:t>
      </w:r>
      <w:r w:rsidRPr="008D66C1">
        <w:rPr>
          <w:rFonts w:ascii="Times New Roman" w:eastAsia="Times New Roman" w:hAnsi="Times New Roman"/>
          <w:sz w:val="24"/>
          <w:szCs w:val="24"/>
          <w:lang w:val="uk-UA" w:eastAsia="ar-SA"/>
        </w:rPr>
        <w:t>зазначена у специфікації (додаток 1).</w:t>
      </w:r>
    </w:p>
    <w:p w:rsidR="008D66C1" w:rsidRPr="008D66C1" w:rsidRDefault="008D66C1" w:rsidP="008D66C1">
      <w:pPr>
        <w:suppressAutoHyphens/>
        <w:spacing w:after="0" w:line="240" w:lineRule="auto"/>
        <w:ind w:left="-426" w:right="282"/>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val="uk-UA" w:eastAsia="ar-SA"/>
        </w:rPr>
        <w:t xml:space="preserve">  1.3. Обсяги закупівлі товару можуть бути зменшені залежно від реального фінансування видатків. </w:t>
      </w:r>
      <w:r w:rsidRPr="008D66C1">
        <w:rPr>
          <w:rFonts w:ascii="Times New Roman" w:eastAsia="Arial" w:hAnsi="Times New Roman"/>
          <w:color w:val="000000"/>
          <w:sz w:val="24"/>
          <w:szCs w:val="24"/>
          <w:lang w:eastAsia="ar-SA"/>
        </w:rPr>
        <w:t>Зобов’язання за Договором виникають та виконуються лише у разі наявності та в межах відповідних бюджетних призначень.</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II. Якість товару.</w:t>
      </w: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4"/>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2.1. Постачальник повинен поставити Замовнику товар, якість якого відповідає наступним умовам:</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технічним вимогам Замовника, які були зазначені в тендерній документації.</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товар повинен мати всі необхідні посвідчення, висновки, сертифікати тощо, які передбачені чинним законодавством України.</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термін придатності товару на момент поста</w:t>
      </w:r>
      <w:r w:rsidR="00D8288A">
        <w:rPr>
          <w:rFonts w:ascii="Times New Roman" w:eastAsia="Arial" w:hAnsi="Times New Roman"/>
          <w:color w:val="000000"/>
          <w:sz w:val="24"/>
          <w:szCs w:val="24"/>
          <w:lang w:eastAsia="ar-SA"/>
        </w:rPr>
        <w:t>вки повинен становити не менше 8</w:t>
      </w:r>
      <w:r w:rsidRPr="008D66C1">
        <w:rPr>
          <w:rFonts w:ascii="Times New Roman" w:eastAsia="Arial" w:hAnsi="Times New Roman"/>
          <w:color w:val="000000"/>
          <w:sz w:val="24"/>
          <w:szCs w:val="24"/>
          <w:lang w:eastAsia="ar-SA"/>
        </w:rPr>
        <w:t xml:space="preserve">0%. </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допоставки товару (транспортні витрати та ін.) несе Постачальник.</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гарантії Постачальника не розповсюджуються на випадки недодержання правил зберігання.</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426" w:right="282" w:firstLine="425"/>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color w:val="000000"/>
          <w:sz w:val="24"/>
          <w:szCs w:val="24"/>
          <w:lang w:val="uk-UA" w:eastAsia="ar-SA"/>
        </w:rPr>
      </w:pPr>
      <w:r w:rsidRPr="008D66C1">
        <w:rPr>
          <w:rFonts w:ascii="Times New Roman" w:eastAsia="Arial" w:hAnsi="Times New Roman"/>
          <w:b/>
          <w:color w:val="000000"/>
          <w:sz w:val="24"/>
          <w:szCs w:val="24"/>
          <w:lang w:val="uk-UA" w:eastAsia="ar-SA"/>
        </w:rPr>
        <w:t>III. Ціна договору</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3.1. Ціна цього Договору становить _________________________, (вказати цифрами та словами) у тому числі ПДВ: ___________________________________________________.</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консультування тощо.</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 xml:space="preserve">3.2. Ціна цього Договору може бути зменшена за взаємною згодою Сторін. </w:t>
      </w:r>
    </w:p>
    <w:p w:rsidR="008D66C1" w:rsidRPr="008D66C1" w:rsidRDefault="008D66C1" w:rsidP="008D66C1">
      <w:pPr>
        <w:suppressAutoHyphens/>
        <w:spacing w:after="0" w:line="240" w:lineRule="auto"/>
        <w:ind w:right="282"/>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IV. Порядок здійснення оплати.</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4.1. Розрахунки проводяться шляхом оплати Замовником, після пред’явлення Постачальником рахунка на оплату товару, поданого Постачальником, протягом 30 календарних днів з дати отримання товару.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4.2. До рахунку додаються видаткові накладні.</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8D66C1">
        <w:rPr>
          <w:rFonts w:ascii="Times New Roman" w:eastAsia="Arial" w:hAnsi="Times New Roman"/>
          <w:color w:val="000000"/>
          <w:sz w:val="24"/>
          <w:szCs w:val="24"/>
          <w:lang w:eastAsia="ar-SA"/>
        </w:rPr>
        <w:t xml:space="preserve">            4.3. Усі розрахунки проводяться у безготівковому вигляді за формою платіжного доручення.</w:t>
      </w:r>
      <w:r w:rsidRPr="008D66C1">
        <w:rPr>
          <w:rFonts w:ascii="Arial" w:eastAsia="Arial" w:hAnsi="Arial" w:cs="Arial"/>
          <w:color w:val="000000"/>
          <w:lang w:eastAsia="ru-RU"/>
        </w:rPr>
        <w:t xml:space="preserve">      </w:t>
      </w:r>
      <w:r w:rsidRPr="008D66C1">
        <w:rPr>
          <w:rFonts w:ascii="Times New Roman" w:eastAsia="Arial" w:hAnsi="Times New Roman"/>
          <w:color w:val="000000"/>
          <w:sz w:val="24"/>
          <w:szCs w:val="24"/>
          <w:lang w:eastAsia="ru-RU"/>
        </w:rPr>
        <w:t xml:space="preserve">Розрахунки між сторонами проводяться в національній валюті України - гривні. </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V. Поставка товару.</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5.1. Стро</w:t>
      </w:r>
      <w:r w:rsidR="00FE4987">
        <w:rPr>
          <w:rFonts w:ascii="Times New Roman" w:eastAsia="Arial" w:hAnsi="Times New Roman"/>
          <w:color w:val="000000"/>
          <w:sz w:val="24"/>
          <w:szCs w:val="24"/>
          <w:lang w:eastAsia="ar-SA"/>
        </w:rPr>
        <w:t>к поставки товару: протягом 2024</w:t>
      </w:r>
      <w:r w:rsidRPr="008D66C1">
        <w:rPr>
          <w:rFonts w:ascii="Times New Roman" w:eastAsia="Arial" w:hAnsi="Times New Roman"/>
          <w:color w:val="000000"/>
          <w:sz w:val="24"/>
          <w:szCs w:val="24"/>
          <w:lang w:eastAsia="ar-SA"/>
        </w:rPr>
        <w:t xml:space="preserve"> року (окремими партіями протягом 2 днів з дня подання заявки).</w:t>
      </w:r>
    </w:p>
    <w:p w:rsidR="008D66C1" w:rsidRPr="00D8288A" w:rsidRDefault="00D8288A" w:rsidP="00D8288A">
      <w:pPr>
        <w:suppressAutoHyphens/>
        <w:spacing w:after="0" w:line="240" w:lineRule="auto"/>
        <w:ind w:left="-426" w:right="282" w:firstLine="425"/>
        <w:jc w:val="both"/>
        <w:rPr>
          <w:rFonts w:ascii="Times New Roman" w:eastAsia="Arial" w:hAnsi="Times New Roman"/>
          <w:color w:val="000000"/>
          <w:sz w:val="24"/>
          <w:szCs w:val="24"/>
          <w:lang w:val="uk-UA" w:eastAsia="ar-SA"/>
        </w:rPr>
      </w:pPr>
      <w:r>
        <w:rPr>
          <w:rFonts w:ascii="Times New Roman" w:eastAsia="Arial" w:hAnsi="Times New Roman"/>
          <w:color w:val="000000"/>
          <w:sz w:val="24"/>
          <w:szCs w:val="24"/>
          <w:lang w:val="uk-UA" w:eastAsia="ar-SA"/>
        </w:rPr>
        <w:t xml:space="preserve">5.2. </w:t>
      </w:r>
      <w:r w:rsidR="008D66C1" w:rsidRPr="008D66C1">
        <w:rPr>
          <w:rFonts w:eastAsia="Times New Roman"/>
          <w:sz w:val="24"/>
          <w:szCs w:val="24"/>
          <w:lang w:val="uk-UA" w:eastAsia="ar-SA"/>
        </w:rPr>
        <w:t xml:space="preserve"> </w:t>
      </w:r>
      <w:r w:rsidR="008D66C1" w:rsidRPr="008D66C1">
        <w:rPr>
          <w:rFonts w:ascii="Times New Roman" w:eastAsia="Times New Roman" w:hAnsi="Times New Roman"/>
          <w:sz w:val="24"/>
          <w:szCs w:val="24"/>
          <w:lang w:val="uk-UA" w:eastAsia="ar-SA"/>
        </w:rPr>
        <w:t>Місце пос</w:t>
      </w:r>
      <w:r w:rsidR="00FE4987">
        <w:rPr>
          <w:rFonts w:ascii="Times New Roman" w:eastAsia="Times New Roman" w:hAnsi="Times New Roman"/>
          <w:sz w:val="24"/>
          <w:szCs w:val="24"/>
          <w:lang w:val="uk-UA" w:eastAsia="ar-SA"/>
        </w:rPr>
        <w:t>тавки товару: навчальні заклади</w:t>
      </w:r>
      <w:r w:rsidR="008D66C1" w:rsidRPr="008D66C1">
        <w:rPr>
          <w:rFonts w:ascii="Times New Roman" w:eastAsia="Times New Roman" w:hAnsi="Times New Roman"/>
          <w:sz w:val="24"/>
          <w:szCs w:val="24"/>
          <w:lang w:val="uk-UA" w:eastAsia="ar-SA"/>
        </w:rPr>
        <w:t xml:space="preserve">  освіти Жашківської міської ради.</w:t>
      </w:r>
    </w:p>
    <w:p w:rsidR="008D66C1" w:rsidRPr="008D66C1" w:rsidRDefault="008D66C1" w:rsidP="008D66C1">
      <w:pPr>
        <w:spacing w:after="0" w:line="240" w:lineRule="auto"/>
        <w:ind w:left="-426"/>
        <w:rPr>
          <w:rFonts w:eastAsia="Times New Roman"/>
          <w:b/>
          <w:bCs/>
          <w:sz w:val="24"/>
          <w:szCs w:val="24"/>
          <w:lang w:val="uk-UA" w:eastAsia="ru-RU"/>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8D66C1" w:rsidRPr="00D8288A"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8D66C1">
        <w:rPr>
          <w:rFonts w:ascii="Times New Roman" w:eastAsia="Arial" w:hAnsi="Times New Roman"/>
          <w:b/>
          <w:bCs/>
          <w:color w:val="000000"/>
          <w:sz w:val="24"/>
          <w:szCs w:val="24"/>
          <w:lang w:eastAsia="ar-SA"/>
        </w:rPr>
        <w:t>VI</w:t>
      </w:r>
      <w:r w:rsidRPr="00D8288A">
        <w:rPr>
          <w:rFonts w:ascii="Times New Roman" w:eastAsia="Arial" w:hAnsi="Times New Roman"/>
          <w:b/>
          <w:bCs/>
          <w:color w:val="000000"/>
          <w:sz w:val="24"/>
          <w:szCs w:val="24"/>
          <w:lang w:val="uk-UA" w:eastAsia="ar-SA"/>
        </w:rPr>
        <w:t>. Права та обов’язки Сторін.</w:t>
      </w:r>
    </w:p>
    <w:p w:rsidR="008D66C1" w:rsidRPr="00D8288A"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p>
    <w:p w:rsidR="008D66C1" w:rsidRPr="00D8288A"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D8288A">
        <w:rPr>
          <w:rFonts w:ascii="Times New Roman" w:eastAsia="Arial" w:hAnsi="Times New Roman"/>
          <w:color w:val="000000"/>
          <w:sz w:val="24"/>
          <w:szCs w:val="24"/>
          <w:lang w:val="uk-UA" w:eastAsia="ar-SA"/>
        </w:rPr>
        <w:t>6.1. Замовник зобов’язаний:</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D8288A">
        <w:rPr>
          <w:rFonts w:ascii="Times New Roman" w:eastAsia="Arial" w:hAnsi="Times New Roman"/>
          <w:color w:val="000000"/>
          <w:sz w:val="24"/>
          <w:szCs w:val="24"/>
          <w:lang w:val="uk-UA" w:eastAsia="ar-SA"/>
        </w:rPr>
        <w:t>6.1.1. Своєчасно та в повному обсязі здійснювати оплату відпові</w:t>
      </w:r>
      <w:r w:rsidRPr="008D66C1">
        <w:rPr>
          <w:rFonts w:ascii="Times New Roman" w:eastAsia="Arial" w:hAnsi="Times New Roman"/>
          <w:color w:val="000000"/>
          <w:sz w:val="24"/>
          <w:szCs w:val="24"/>
          <w:lang w:eastAsia="ar-SA"/>
        </w:rPr>
        <w:t>дно до умов цього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6.1.2. Приймати поставлений товар згідно з видатковими накладними.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 Замовник має право:</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6.2.1. Достроково розірвати цей Договір в односторонньому порядку у разі невиконання зобов’язань Постачальником, повідомивши про це його у строк 5 календарних днів.</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6.2.2. Контролювати поставку товару у строки, встановлені цим Договором.</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6.2.4. Повернути рахунок Постачальнику без здійснення оплати  </w:t>
      </w: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в разі його неналежного оформлення або неналежного оформлення накладних (відсутність печатки, підписів тощо).</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8D66C1">
        <w:rPr>
          <w:rFonts w:ascii="Times New Roman" w:eastAsia="Arial" w:hAnsi="Times New Roman"/>
          <w:color w:val="000000"/>
          <w:sz w:val="24"/>
          <w:szCs w:val="24"/>
          <w:lang w:eastAsia="ar-SA"/>
        </w:rPr>
        <w:t xml:space="preserve">            6.2.5. </w:t>
      </w:r>
      <w:r w:rsidRPr="008D66C1">
        <w:rPr>
          <w:rFonts w:ascii="Times New Roman" w:eastAsia="Arial" w:hAnsi="Times New Roman"/>
          <w:color w:val="000000"/>
          <w:sz w:val="24"/>
          <w:szCs w:val="24"/>
          <w:lang w:eastAsia="ru-RU"/>
        </w:rPr>
        <w:t>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6.3. Постачальник зобов’язаний: </w:t>
      </w:r>
    </w:p>
    <w:p w:rsidR="008D66C1" w:rsidRPr="008D66C1" w:rsidRDefault="008D66C1" w:rsidP="008D66C1">
      <w:pPr>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6.3.1. Забезпечити поставку товару у строки, встановлені цим Договором.</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6.3.2. Забезпечити поставку товару, якість якого відповідає умовам, установленим розділом II цього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6.3.3. Інші обов’язки: </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6.4.Постачальник має право:</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6.4.1.Своєчасно та в повному обсязі отримувати необхідну інформацію з питань оплати та   виконання умов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6.4.2. На дострокову поставку товару за письмовим погодженням  </w:t>
      </w: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Замовника.</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VII. Відповідальність Сторін.</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8D66C1" w:rsidRPr="008D66C1" w:rsidRDefault="008D66C1" w:rsidP="008D66C1">
      <w:pPr>
        <w:pBdr>
          <w:top w:val="nil"/>
          <w:left w:val="nil"/>
          <w:bottom w:val="nil"/>
          <w:right w:val="nil"/>
          <w:between w:val="nil"/>
        </w:pBdr>
        <w:spacing w:before="120" w:after="0" w:line="240" w:lineRule="auto"/>
        <w:ind w:left="-426" w:firstLine="709"/>
        <w:rPr>
          <w:rFonts w:ascii="Times New Roman" w:eastAsia="Times New Roman" w:hAnsi="Times New Roman"/>
          <w:color w:val="000000"/>
          <w:sz w:val="24"/>
          <w:szCs w:val="24"/>
          <w:lang w:eastAsia="ru-RU"/>
        </w:rPr>
      </w:pPr>
      <w:r w:rsidRPr="008D66C1">
        <w:rPr>
          <w:rFonts w:ascii="Times New Roman" w:eastAsia="Arial" w:hAnsi="Times New Roman"/>
          <w:color w:val="000000"/>
          <w:sz w:val="24"/>
          <w:szCs w:val="24"/>
          <w:lang w:eastAsia="ar-SA"/>
        </w:rPr>
        <w:t xml:space="preserve">7.2. </w:t>
      </w:r>
      <w:r w:rsidRPr="008D66C1">
        <w:rPr>
          <w:rFonts w:ascii="Times New Roman" w:eastAsia="Arial" w:hAnsi="Times New Roman"/>
          <w:color w:val="000000"/>
          <w:sz w:val="24"/>
          <w:szCs w:val="24"/>
          <w:lang w:val="uk-UA" w:eastAsia="ar-SA"/>
        </w:rPr>
        <w:t xml:space="preserve"> </w:t>
      </w:r>
      <w:r w:rsidRPr="008D66C1">
        <w:rPr>
          <w:rFonts w:ascii="Times New Roman" w:eastAsia="Times New Roman" w:hAnsi="Times New Roman"/>
          <w:color w:val="000000"/>
          <w:sz w:val="24"/>
          <w:szCs w:val="24"/>
          <w:lang w:eastAsia="ru-RU"/>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8D66C1">
        <w:rPr>
          <w:rFonts w:ascii="Times New Roman" w:eastAsia="Arial" w:hAnsi="Times New Roman"/>
          <w:b/>
          <w:bCs/>
          <w:color w:val="000000"/>
          <w:sz w:val="24"/>
          <w:szCs w:val="24"/>
          <w:lang w:val="uk-UA" w:eastAsia="ar-SA"/>
        </w:rPr>
        <w:t xml:space="preserve"> </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8D66C1">
        <w:rPr>
          <w:rFonts w:ascii="Times New Roman" w:eastAsia="Arial" w:hAnsi="Times New Roman"/>
          <w:b/>
          <w:bCs/>
          <w:color w:val="000000"/>
          <w:sz w:val="24"/>
          <w:szCs w:val="24"/>
          <w:lang w:eastAsia="ar-SA"/>
        </w:rPr>
        <w:t>VIII</w:t>
      </w:r>
      <w:r w:rsidRPr="008D66C1">
        <w:rPr>
          <w:rFonts w:ascii="Times New Roman" w:eastAsia="Arial" w:hAnsi="Times New Roman"/>
          <w:b/>
          <w:bCs/>
          <w:color w:val="000000"/>
          <w:sz w:val="24"/>
          <w:szCs w:val="24"/>
          <w:lang w:val="uk-UA" w:eastAsia="ar-SA"/>
        </w:rPr>
        <w:t>. Обставини непереборної сили.</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IX. Вирішення спорів.</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sidRPr="008D66C1">
        <w:rPr>
          <w:rFonts w:ascii="Times New Roman" w:eastAsia="Arial" w:hAnsi="Times New Roman"/>
          <w:color w:val="000000"/>
          <w:sz w:val="24"/>
          <w:szCs w:val="24"/>
          <w:lang w:eastAsia="ar-SA"/>
        </w:rPr>
        <w:tab/>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X. Строк дії Договору.</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10.1. Договір вступає в силу з дати його підписання обома Сторонами та діє до </w:t>
      </w:r>
      <w:r w:rsidR="00FE4987">
        <w:rPr>
          <w:rFonts w:ascii="Times New Roman" w:eastAsia="Arial" w:hAnsi="Times New Roman"/>
          <w:color w:val="000000"/>
          <w:sz w:val="24"/>
          <w:szCs w:val="24"/>
          <w:lang w:eastAsia="ar-SA"/>
        </w:rPr>
        <w:t>31.12.2024</w:t>
      </w:r>
      <w:r w:rsidRPr="008D66C1">
        <w:rPr>
          <w:rFonts w:ascii="Times New Roman" w:eastAsia="Arial" w:hAnsi="Times New Roman"/>
          <w:color w:val="000000"/>
          <w:sz w:val="24"/>
          <w:szCs w:val="24"/>
          <w:lang w:eastAsia="ar-SA"/>
        </w:rPr>
        <w:t xml:space="preserve"> р.</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10.2. Даний Договір укладається і підписується у 2-х примірниках, що мають однакову юридичну силу, по одному для кожної сторони.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XI. Інші умови.</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eastAsia="ar-SA"/>
        </w:rPr>
        <w:t xml:space="preserve">11.1. Зміни до Договору оформляються додатковими угодами, які підписуються Сторонами. </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11.2. Додаткові угоди укладаються у письмовій формі.</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11.3. Датою укладення додаткової угоди є дата його отримання другою Стороною.</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11.4. Жодна із Сторін не має права передавати свої права та обов'язки за Договором іншій Стороні без письмової на те згоди другої Сторони.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11.5. Замовник - бюджетна неприбуткова установа,</w:t>
      </w: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платник ПДВ. Постачальник -______________________________________________________.</w:t>
      </w:r>
    </w:p>
    <w:p w:rsidR="008D66C1" w:rsidRPr="008D66C1" w:rsidRDefault="008D66C1" w:rsidP="008D66C1">
      <w:pPr>
        <w:tabs>
          <w:tab w:val="left" w:pos="567"/>
        </w:tabs>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11.6. Постачальник зобов’язаний скласти податкову накладну та зареєструвати її в Єдиному реєстрі податкових накладних у відповідності до Податкового кодексу України.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11.7.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Arial" w:eastAsia="Arial" w:hAnsi="Arial" w:cs="Arial"/>
          <w:color w:val="000000"/>
          <w:lang w:eastAsia="zh-CN"/>
        </w:rPr>
      </w:pPr>
      <w:r w:rsidRPr="008D66C1">
        <w:rPr>
          <w:rFonts w:ascii="Times New Roman" w:eastAsia="Arial" w:hAnsi="Times New Roman"/>
          <w:b/>
          <w:bCs/>
          <w:color w:val="000000"/>
          <w:sz w:val="24"/>
          <w:szCs w:val="24"/>
          <w:lang w:eastAsia="ar-SA"/>
        </w:rPr>
        <w:t>XII. Додатки до Договору.</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both"/>
        <w:rPr>
          <w:rFonts w:ascii="Arial" w:eastAsia="Arial" w:hAnsi="Arial" w:cs="Arial"/>
          <w:color w:val="000000"/>
          <w:lang w:eastAsia="zh-CN"/>
        </w:rPr>
      </w:pPr>
      <w:r w:rsidRPr="008D66C1">
        <w:rPr>
          <w:rFonts w:ascii="Times New Roman" w:eastAsia="Arial" w:hAnsi="Times New Roman"/>
          <w:color w:val="000000"/>
          <w:sz w:val="24"/>
          <w:szCs w:val="24"/>
          <w:lang w:eastAsia="ar-SA"/>
        </w:rPr>
        <w:t>12.1. До цього Договору додаються такі матеріали, які є його невід’ємною частиною.</w:t>
      </w:r>
    </w:p>
    <w:p w:rsidR="008D66C1" w:rsidRPr="008D66C1" w:rsidRDefault="008D66C1" w:rsidP="008D66C1">
      <w:pPr>
        <w:suppressAutoHyphens/>
        <w:spacing w:after="0" w:line="240" w:lineRule="auto"/>
        <w:ind w:left="284"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Додаток № 1: Специфікація до Договору.</w:t>
      </w:r>
    </w:p>
    <w:p w:rsidR="008D66C1" w:rsidRPr="008D66C1" w:rsidRDefault="008D66C1" w:rsidP="008D66C1">
      <w:pPr>
        <w:suppressAutoHyphens/>
        <w:spacing w:after="0" w:line="240" w:lineRule="auto"/>
        <w:ind w:left="284" w:right="282" w:firstLine="425"/>
        <w:jc w:val="both"/>
        <w:rPr>
          <w:rFonts w:ascii="Times New Roman" w:eastAsia="Arial" w:hAnsi="Times New Roman"/>
          <w:b/>
          <w:color w:val="000000"/>
          <w:sz w:val="24"/>
          <w:szCs w:val="24"/>
          <w:lang w:eastAsia="ar-SA"/>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Додаток № 2: Порядок змін умов договору.</w:t>
      </w:r>
    </w:p>
    <w:p w:rsidR="008D66C1" w:rsidRPr="008D66C1" w:rsidRDefault="008D66C1" w:rsidP="008D66C1">
      <w:pPr>
        <w:suppressAutoHyphens/>
        <w:spacing w:after="0" w:line="240" w:lineRule="auto"/>
        <w:ind w:left="284" w:right="282" w:firstLine="425"/>
        <w:jc w:val="both"/>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Arial" w:eastAsia="Arial" w:hAnsi="Arial" w:cs="Arial"/>
          <w:color w:val="000000"/>
          <w:lang w:eastAsia="zh-CN"/>
        </w:rPr>
      </w:pPr>
      <w:r w:rsidRPr="008D66C1">
        <w:rPr>
          <w:rFonts w:ascii="Times New Roman" w:eastAsia="Arial" w:hAnsi="Times New Roman"/>
          <w:b/>
          <w:bCs/>
          <w:color w:val="000000"/>
          <w:sz w:val="24"/>
          <w:szCs w:val="24"/>
          <w:lang w:eastAsia="zh-CN"/>
        </w:rPr>
        <w:t>XIII. Місцезнаходження та банківські</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zh-CN"/>
        </w:rPr>
      </w:pPr>
      <w:r w:rsidRPr="008D66C1">
        <w:rPr>
          <w:rFonts w:ascii="Times New Roman" w:eastAsia="Arial" w:hAnsi="Times New Roman"/>
          <w:b/>
          <w:bCs/>
          <w:color w:val="000000"/>
          <w:sz w:val="24"/>
          <w:szCs w:val="24"/>
          <w:lang w:eastAsia="zh-CN"/>
        </w:rPr>
        <w:t>реквізити сторін</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zh-CN"/>
        </w:rPr>
      </w:pPr>
    </w:p>
    <w:p w:rsidR="008D66C1" w:rsidRPr="008D66C1" w:rsidRDefault="008D66C1" w:rsidP="008D66C1">
      <w:pPr>
        <w:suppressAutoHyphens/>
        <w:spacing w:after="0" w:line="240" w:lineRule="auto"/>
        <w:ind w:right="282"/>
        <w:jc w:val="center"/>
        <w:rPr>
          <w:rFonts w:ascii="Times New Roman" w:eastAsia="Arial" w:hAnsi="Times New Roman"/>
          <w:b/>
          <w:bCs/>
          <w:color w:val="000000"/>
          <w:sz w:val="24"/>
          <w:szCs w:val="24"/>
          <w:lang w:val="uk-UA" w:eastAsia="zh-CN"/>
        </w:rPr>
      </w:pPr>
      <w:r w:rsidRPr="008D66C1">
        <w:rPr>
          <w:rFonts w:ascii="Times New Roman" w:eastAsia="Arial" w:hAnsi="Times New Roman"/>
          <w:b/>
          <w:bCs/>
          <w:color w:val="000000"/>
          <w:sz w:val="24"/>
          <w:szCs w:val="24"/>
          <w:lang w:val="uk-UA" w:eastAsia="zh-CN"/>
        </w:rPr>
        <w:t>ПОСТАЧАЛЬНИК                                                                       ЗАМОВНИК</w:t>
      </w:r>
    </w:p>
    <w:tbl>
      <w:tblPr>
        <w:tblW w:w="10440" w:type="dxa"/>
        <w:tblInd w:w="2" w:type="dxa"/>
        <w:tblLayout w:type="fixed"/>
        <w:tblLook w:val="0000" w:firstRow="0" w:lastRow="0" w:firstColumn="0" w:lastColumn="0" w:noHBand="0" w:noVBand="0"/>
      </w:tblPr>
      <w:tblGrid>
        <w:gridCol w:w="5760"/>
        <w:gridCol w:w="4680"/>
      </w:tblGrid>
      <w:tr w:rsidR="008D66C1" w:rsidRPr="008D66C1" w:rsidTr="008D66C1">
        <w:tc>
          <w:tcPr>
            <w:tcW w:w="5760" w:type="dxa"/>
            <w:shd w:val="clear" w:color="auto" w:fill="auto"/>
          </w:tcPr>
          <w:p w:rsidR="008D66C1" w:rsidRPr="008D66C1" w:rsidRDefault="008D66C1" w:rsidP="008D66C1">
            <w:pPr>
              <w:suppressAutoHyphens/>
              <w:spacing w:after="0" w:line="240" w:lineRule="auto"/>
              <w:ind w:left="142" w:right="282"/>
              <w:jc w:val="both"/>
              <w:rPr>
                <w:rFonts w:ascii="Arial" w:eastAsia="Arial" w:hAnsi="Arial" w:cs="Arial"/>
                <w:color w:val="000000"/>
                <w:lang w:eastAsia="zh-CN"/>
              </w:rPr>
            </w:pPr>
            <w:r w:rsidRPr="008D66C1">
              <w:rPr>
                <w:rFonts w:ascii="Times New Roman" w:eastAsia="Times New Roman" w:hAnsi="Times New Roman"/>
                <w:b/>
                <w:bCs/>
                <w:color w:val="000000"/>
                <w:sz w:val="24"/>
                <w:szCs w:val="24"/>
                <w:lang w:val="uk-UA" w:eastAsia="uk-UA"/>
              </w:rPr>
              <w:t xml:space="preserve"> </w:t>
            </w:r>
          </w:p>
        </w:tc>
        <w:tc>
          <w:tcPr>
            <w:tcW w:w="4680" w:type="dxa"/>
            <w:shd w:val="clear" w:color="auto" w:fill="auto"/>
          </w:tcPr>
          <w:p w:rsidR="008D66C1" w:rsidRPr="008D66C1" w:rsidRDefault="008D66C1" w:rsidP="008D66C1">
            <w:pPr>
              <w:suppressAutoHyphens/>
              <w:snapToGrid w:val="0"/>
              <w:spacing w:after="0" w:line="240" w:lineRule="auto"/>
              <w:ind w:left="284" w:right="282" w:firstLine="425"/>
              <w:jc w:val="both"/>
              <w:rPr>
                <w:rFonts w:ascii="Times New Roman" w:eastAsia="Arial" w:hAnsi="Times New Roman"/>
                <w:b/>
                <w:bCs/>
                <w:color w:val="000000"/>
                <w:sz w:val="24"/>
                <w:szCs w:val="24"/>
                <w:lang w:val="uk-UA" w:eastAsia="ar-SA"/>
              </w:rPr>
            </w:pPr>
          </w:p>
        </w:tc>
      </w:tr>
    </w:tbl>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2E04BE">
      <w:pPr>
        <w:suppressAutoHyphens/>
        <w:spacing w:after="0" w:line="240" w:lineRule="auto"/>
        <w:rPr>
          <w:rFonts w:ascii="Times New Roman" w:eastAsia="Times New Roman" w:hAnsi="Times New Roman"/>
          <w:b/>
          <w:bCs/>
          <w:sz w:val="24"/>
          <w:szCs w:val="24"/>
          <w:lang w:val="uk-UA" w:eastAsia="zh-CN"/>
        </w:rPr>
      </w:pPr>
    </w:p>
    <w:p w:rsidR="008D66C1" w:rsidRDefault="008D66C1" w:rsidP="008D66C1">
      <w:pPr>
        <w:suppressAutoHyphens/>
        <w:spacing w:after="0" w:line="240" w:lineRule="auto"/>
        <w:jc w:val="center"/>
        <w:rPr>
          <w:rFonts w:ascii="Times New Roman" w:eastAsia="Times New Roman" w:hAnsi="Times New Roman"/>
          <w:sz w:val="20"/>
          <w:szCs w:val="20"/>
          <w:lang w:val="uk-UA" w:eastAsia="zh-CN"/>
        </w:rPr>
      </w:pPr>
    </w:p>
    <w:p w:rsidR="00D8288A" w:rsidRDefault="00D8288A" w:rsidP="008D66C1">
      <w:pPr>
        <w:suppressAutoHyphens/>
        <w:spacing w:after="0" w:line="240" w:lineRule="auto"/>
        <w:jc w:val="center"/>
        <w:rPr>
          <w:rFonts w:ascii="Times New Roman" w:eastAsia="Times New Roman" w:hAnsi="Times New Roman"/>
          <w:sz w:val="20"/>
          <w:szCs w:val="20"/>
          <w:lang w:val="uk-UA" w:eastAsia="zh-CN"/>
        </w:rPr>
      </w:pPr>
    </w:p>
    <w:p w:rsidR="00D8288A" w:rsidRDefault="00D8288A" w:rsidP="008D66C1">
      <w:pPr>
        <w:suppressAutoHyphens/>
        <w:spacing w:after="0" w:line="240" w:lineRule="auto"/>
        <w:jc w:val="center"/>
        <w:rPr>
          <w:rFonts w:ascii="Times New Roman" w:eastAsia="Times New Roman" w:hAnsi="Times New Roman"/>
          <w:sz w:val="20"/>
          <w:szCs w:val="20"/>
          <w:lang w:val="uk-UA" w:eastAsia="zh-CN"/>
        </w:rPr>
      </w:pPr>
    </w:p>
    <w:p w:rsidR="00D8288A" w:rsidRDefault="00D8288A" w:rsidP="008D66C1">
      <w:pPr>
        <w:suppressAutoHyphens/>
        <w:spacing w:after="0" w:line="240" w:lineRule="auto"/>
        <w:jc w:val="center"/>
        <w:rPr>
          <w:rFonts w:ascii="Times New Roman" w:eastAsia="Times New Roman" w:hAnsi="Times New Roman"/>
          <w:sz w:val="20"/>
          <w:szCs w:val="20"/>
          <w:lang w:val="uk-UA" w:eastAsia="zh-CN"/>
        </w:rPr>
      </w:pPr>
    </w:p>
    <w:p w:rsidR="00D8288A" w:rsidRDefault="00D8288A" w:rsidP="008D66C1">
      <w:pPr>
        <w:suppressAutoHyphens/>
        <w:spacing w:after="0" w:line="240" w:lineRule="auto"/>
        <w:jc w:val="center"/>
        <w:rPr>
          <w:rFonts w:ascii="Times New Roman" w:eastAsia="Times New Roman" w:hAnsi="Times New Roman"/>
          <w:sz w:val="20"/>
          <w:szCs w:val="20"/>
          <w:lang w:val="uk-UA" w:eastAsia="zh-CN"/>
        </w:rPr>
      </w:pPr>
    </w:p>
    <w:p w:rsidR="00D8288A" w:rsidRDefault="00D8288A" w:rsidP="008D66C1">
      <w:pPr>
        <w:suppressAutoHyphens/>
        <w:spacing w:after="0" w:line="240" w:lineRule="auto"/>
        <w:jc w:val="center"/>
        <w:rPr>
          <w:rFonts w:ascii="Times New Roman" w:eastAsia="Times New Roman" w:hAnsi="Times New Roman"/>
          <w:sz w:val="20"/>
          <w:szCs w:val="20"/>
          <w:lang w:val="uk-UA" w:eastAsia="zh-CN"/>
        </w:rPr>
      </w:pPr>
    </w:p>
    <w:p w:rsidR="00D8288A" w:rsidRDefault="00D8288A" w:rsidP="008D66C1">
      <w:pPr>
        <w:suppressAutoHyphens/>
        <w:spacing w:after="0" w:line="240" w:lineRule="auto"/>
        <w:jc w:val="center"/>
        <w:rPr>
          <w:rFonts w:ascii="Times New Roman" w:eastAsia="Times New Roman" w:hAnsi="Times New Roman"/>
          <w:sz w:val="20"/>
          <w:szCs w:val="20"/>
          <w:lang w:val="uk-UA" w:eastAsia="zh-CN"/>
        </w:rPr>
      </w:pPr>
    </w:p>
    <w:p w:rsidR="00D8288A" w:rsidRDefault="00D8288A" w:rsidP="008D66C1">
      <w:pPr>
        <w:suppressAutoHyphens/>
        <w:spacing w:after="0" w:line="240" w:lineRule="auto"/>
        <w:jc w:val="center"/>
        <w:rPr>
          <w:rFonts w:ascii="Times New Roman" w:eastAsia="Times New Roman" w:hAnsi="Times New Roman"/>
          <w:sz w:val="20"/>
          <w:szCs w:val="20"/>
          <w:lang w:val="uk-UA" w:eastAsia="zh-CN"/>
        </w:rPr>
      </w:pPr>
    </w:p>
    <w:p w:rsidR="00D8288A" w:rsidRPr="008D66C1" w:rsidRDefault="00D8288A" w:rsidP="008D66C1">
      <w:pPr>
        <w:suppressAutoHyphens/>
        <w:spacing w:after="0" w:line="240" w:lineRule="auto"/>
        <w:jc w:val="center"/>
        <w:rPr>
          <w:rFonts w:ascii="Times New Roman" w:eastAsia="Times New Roman" w:hAnsi="Times New Roman"/>
          <w:sz w:val="20"/>
          <w:szCs w:val="20"/>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Додаток №1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до  договору №_____ від            </w:t>
      </w:r>
    </w:p>
    <w:p w:rsidR="008D66C1" w:rsidRPr="008D66C1" w:rsidRDefault="008D66C1" w:rsidP="008D66C1">
      <w:pPr>
        <w:suppressAutoHyphens/>
        <w:spacing w:after="0" w:line="240" w:lineRule="auto"/>
        <w:jc w:val="center"/>
        <w:rPr>
          <w:rFonts w:ascii="Times New Roman" w:eastAsia="Times New Roman" w:hAnsi="Times New Roman"/>
          <w:sz w:val="20"/>
          <w:szCs w:val="20"/>
          <w:lang w:val="uk-UA" w:eastAsia="zh-CN"/>
        </w:rPr>
      </w:pPr>
      <w:r w:rsidRPr="008D66C1">
        <w:rPr>
          <w:rFonts w:ascii="Times New Roman" w:eastAsia="Times New Roman" w:hAnsi="Times New Roman"/>
          <w:b/>
          <w:bCs/>
          <w:sz w:val="24"/>
          <w:szCs w:val="24"/>
          <w:lang w:val="uk-UA" w:eastAsia="zh-CN"/>
        </w:rPr>
        <w:t xml:space="preserve">                                                                                           </w:t>
      </w:r>
      <w:r w:rsidR="00FE4987">
        <w:rPr>
          <w:rFonts w:ascii="Times New Roman" w:eastAsia="Times New Roman" w:hAnsi="Times New Roman"/>
          <w:b/>
          <w:bCs/>
          <w:sz w:val="24"/>
          <w:szCs w:val="24"/>
          <w:lang w:val="uk-UA" w:eastAsia="zh-CN"/>
        </w:rPr>
        <w:t xml:space="preserve">       «___»________________2024</w:t>
      </w:r>
    </w:p>
    <w:p w:rsidR="008D66C1" w:rsidRPr="008D66C1" w:rsidRDefault="008D66C1" w:rsidP="008D66C1">
      <w:pPr>
        <w:suppressAutoHyphens/>
        <w:spacing w:after="0" w:line="240" w:lineRule="auto"/>
        <w:rPr>
          <w:rFonts w:ascii="Times New Roman" w:eastAsia="Times New Roman" w:hAnsi="Times New Roman"/>
          <w:sz w:val="20"/>
          <w:szCs w:val="20"/>
          <w:lang w:val="uk-UA" w:eastAsia="zh-CN"/>
        </w:rPr>
      </w:pPr>
      <w:r w:rsidRPr="008D66C1">
        <w:rPr>
          <w:rFonts w:ascii="Times New Roman" w:eastAsia="Times New Roman" w:hAnsi="Times New Roman"/>
          <w:b/>
          <w:bCs/>
          <w:sz w:val="28"/>
          <w:szCs w:val="28"/>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sz w:val="20"/>
          <w:szCs w:val="20"/>
          <w:lang w:val="uk-UA" w:eastAsia="zh-CN"/>
        </w:rPr>
      </w:pPr>
      <w:r w:rsidRPr="008D66C1">
        <w:rPr>
          <w:rFonts w:ascii="Times New Roman" w:eastAsia="Times New Roman" w:hAnsi="Times New Roman"/>
          <w:b/>
          <w:bCs/>
          <w:sz w:val="28"/>
          <w:szCs w:val="28"/>
          <w:lang w:val="uk-UA" w:eastAsia="zh-CN"/>
        </w:rPr>
        <w:t xml:space="preserve"> </w:t>
      </w:r>
    </w:p>
    <w:p w:rsidR="008D66C1" w:rsidRPr="008D66C1" w:rsidRDefault="008D66C1" w:rsidP="008D66C1">
      <w:pPr>
        <w:suppressAutoHyphens/>
        <w:spacing w:after="0" w:line="240" w:lineRule="auto"/>
        <w:rPr>
          <w:rFonts w:ascii="Times New Roman" w:eastAsia="Times New Roman" w:hAnsi="Times New Roman"/>
          <w:b/>
          <w:bCs/>
          <w:sz w:val="24"/>
          <w:szCs w:val="24"/>
          <w:lang w:val="uk-UA" w:eastAsia="zh-CN"/>
        </w:rPr>
      </w:pPr>
    </w:p>
    <w:p w:rsidR="008D66C1" w:rsidRPr="008D66C1" w:rsidRDefault="008D66C1" w:rsidP="008D66C1">
      <w:pPr>
        <w:spacing w:after="0" w:line="240" w:lineRule="auto"/>
        <w:jc w:val="center"/>
        <w:rPr>
          <w:rFonts w:ascii="Times New Roman" w:eastAsia="Times New Roman" w:hAnsi="Times New Roman"/>
          <w:sz w:val="24"/>
          <w:szCs w:val="24"/>
          <w:lang w:val="uk-UA" w:eastAsia="uk-UA"/>
        </w:rPr>
      </w:pPr>
      <w:r w:rsidRPr="008D66C1">
        <w:rPr>
          <w:rFonts w:ascii="Times New Roman" w:eastAsia="Times New Roman" w:hAnsi="Times New Roman"/>
          <w:b/>
          <w:bCs/>
          <w:color w:val="000000"/>
          <w:sz w:val="28"/>
          <w:szCs w:val="28"/>
          <w:lang w:val="uk-UA" w:eastAsia="uk-UA"/>
        </w:rPr>
        <w:t>Специфікація товару</w:t>
      </w:r>
    </w:p>
    <w:p w:rsidR="008D66C1" w:rsidRPr="008D66C1" w:rsidRDefault="008D66C1" w:rsidP="008D66C1">
      <w:pPr>
        <w:spacing w:after="0" w:line="240" w:lineRule="auto"/>
        <w:rPr>
          <w:rFonts w:ascii="Times New Roman" w:eastAsia="Times New Roman" w:hAnsi="Times New Roman"/>
          <w:sz w:val="24"/>
          <w:szCs w:val="24"/>
          <w:lang w:val="uk-UA" w:eastAsia="uk-UA"/>
        </w:rPr>
      </w:pPr>
      <w:r w:rsidRPr="008D66C1">
        <w:rPr>
          <w:rFonts w:ascii="Times New Roman" w:eastAsia="Times New Roman" w:hAnsi="Times New Roman"/>
          <w:sz w:val="24"/>
          <w:szCs w:val="24"/>
          <w:lang w:val="uk-UA" w:eastAsia="uk-UA"/>
        </w:rPr>
        <w:t> </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
          <w:bCs/>
          <w:color w:val="000000"/>
          <w:lang w:eastAsia="ru-RU"/>
        </w:rPr>
      </w:pPr>
      <w:r w:rsidRPr="008D66C1">
        <w:rPr>
          <w:rFonts w:ascii="Times New Roman" w:eastAsia="Times New Roman" w:hAnsi="Times New Roman"/>
          <w:color w:val="000000"/>
          <w:lang w:val="uk-UA" w:eastAsia="uk-UA"/>
        </w:rPr>
        <w:tab/>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2"/>
        <w:gridCol w:w="1064"/>
        <w:gridCol w:w="1328"/>
        <w:gridCol w:w="2396"/>
        <w:gridCol w:w="2400"/>
      </w:tblGrid>
      <w:tr w:rsidR="008D66C1" w:rsidRPr="008D66C1" w:rsidTr="008D66C1">
        <w:trPr>
          <w:jc w:val="center"/>
        </w:trPr>
        <w:tc>
          <w:tcPr>
            <w:tcW w:w="3292" w:type="dxa"/>
            <w:shd w:val="clear" w:color="auto" w:fill="auto"/>
            <w:vAlign w:val="center"/>
          </w:tcPr>
          <w:p w:rsidR="008D66C1" w:rsidRPr="008D66C1" w:rsidRDefault="008D66C1" w:rsidP="008D66C1">
            <w:pPr>
              <w:tabs>
                <w:tab w:val="left" w:pos="1935"/>
              </w:tabs>
              <w:spacing w:after="0" w:line="276" w:lineRule="auto"/>
              <w:ind w:left="179"/>
              <w:jc w:val="center"/>
              <w:rPr>
                <w:rFonts w:ascii="Times New Roman" w:eastAsia="Arial" w:hAnsi="Times New Roman"/>
                <w:color w:val="000000"/>
                <w:szCs w:val="20"/>
              </w:rPr>
            </w:pPr>
            <w:r w:rsidRPr="008D66C1">
              <w:rPr>
                <w:rFonts w:ascii="Times New Roman" w:eastAsia="Arial" w:hAnsi="Times New Roman"/>
                <w:color w:val="000000"/>
                <w:szCs w:val="20"/>
              </w:rPr>
              <w:t>Найменування</w:t>
            </w:r>
            <w:r w:rsidRPr="008D66C1">
              <w:rPr>
                <w:rFonts w:ascii="Times New Roman" w:eastAsia="Arial" w:hAnsi="Times New Roman"/>
                <w:color w:val="000000"/>
                <w:szCs w:val="20"/>
              </w:rPr>
              <w:tab/>
            </w:r>
            <w:r w:rsidRPr="008D66C1">
              <w:rPr>
                <w:rFonts w:ascii="Times New Roman" w:eastAsia="Arial" w:hAnsi="Times New Roman"/>
                <w:color w:val="000000"/>
                <w:szCs w:val="20"/>
              </w:rPr>
              <w:br/>
              <w:t>товару</w:t>
            </w:r>
          </w:p>
        </w:tc>
        <w:tc>
          <w:tcPr>
            <w:tcW w:w="1064" w:type="dxa"/>
            <w:shd w:val="clear" w:color="auto" w:fill="auto"/>
            <w:vAlign w:val="center"/>
          </w:tcPr>
          <w:p w:rsidR="008D66C1" w:rsidRPr="008D66C1" w:rsidRDefault="008D66C1" w:rsidP="008D66C1">
            <w:pPr>
              <w:spacing w:after="15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Одиниця виміру</w:t>
            </w:r>
          </w:p>
        </w:tc>
        <w:tc>
          <w:tcPr>
            <w:tcW w:w="1328" w:type="dxa"/>
            <w:shd w:val="clear" w:color="auto" w:fill="auto"/>
            <w:vAlign w:val="center"/>
          </w:tcPr>
          <w:p w:rsidR="008D66C1" w:rsidRPr="008D66C1" w:rsidRDefault="008D66C1" w:rsidP="008D66C1">
            <w:pPr>
              <w:spacing w:after="15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 xml:space="preserve">Загальна   </w:t>
            </w:r>
            <w:r w:rsidRPr="008D66C1">
              <w:rPr>
                <w:rFonts w:ascii="Times New Roman" w:eastAsia="Arial" w:hAnsi="Times New Roman"/>
                <w:color w:val="000000"/>
                <w:szCs w:val="20"/>
                <w:lang w:val="uk-UA"/>
              </w:rPr>
              <w:t xml:space="preserve">     </w:t>
            </w:r>
            <w:r w:rsidRPr="008D66C1">
              <w:rPr>
                <w:rFonts w:ascii="Times New Roman" w:eastAsia="Arial" w:hAnsi="Times New Roman"/>
                <w:color w:val="000000"/>
                <w:szCs w:val="20"/>
              </w:rPr>
              <w:t>кількість</w:t>
            </w:r>
          </w:p>
        </w:tc>
        <w:tc>
          <w:tcPr>
            <w:tcW w:w="2396" w:type="dxa"/>
            <w:shd w:val="clear" w:color="auto" w:fill="auto"/>
            <w:vAlign w:val="center"/>
          </w:tcPr>
          <w:p w:rsidR="008D66C1" w:rsidRPr="008D66C1" w:rsidRDefault="008D66C1" w:rsidP="008D66C1">
            <w:pPr>
              <w:spacing w:after="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 xml:space="preserve">Ціна за одиницю виміру в грн. </w:t>
            </w:r>
          </w:p>
          <w:p w:rsidR="008D66C1" w:rsidRPr="008D66C1" w:rsidRDefault="008D66C1" w:rsidP="008D66C1">
            <w:pPr>
              <w:spacing w:after="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(з</w:t>
            </w:r>
            <w:r w:rsidRPr="008D66C1">
              <w:rPr>
                <w:rFonts w:ascii="Times New Roman" w:eastAsia="Arial" w:hAnsi="Times New Roman"/>
                <w:color w:val="000000"/>
                <w:szCs w:val="20"/>
                <w:lang w:val="uk-UA"/>
              </w:rPr>
              <w:t>/без</w:t>
            </w:r>
            <w:r w:rsidRPr="008D66C1">
              <w:rPr>
                <w:rFonts w:ascii="Times New Roman" w:eastAsia="Arial" w:hAnsi="Times New Roman"/>
                <w:color w:val="000000"/>
                <w:szCs w:val="20"/>
              </w:rPr>
              <w:t xml:space="preserve"> ПДВ)</w:t>
            </w:r>
          </w:p>
        </w:tc>
        <w:tc>
          <w:tcPr>
            <w:tcW w:w="2400" w:type="dxa"/>
            <w:shd w:val="clear" w:color="auto" w:fill="auto"/>
            <w:vAlign w:val="center"/>
          </w:tcPr>
          <w:p w:rsidR="008D66C1" w:rsidRPr="008D66C1" w:rsidRDefault="008D66C1" w:rsidP="008D66C1">
            <w:pPr>
              <w:spacing w:after="15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Загальна сума вартості товару в грн. (з</w:t>
            </w:r>
            <w:r w:rsidRPr="008D66C1">
              <w:rPr>
                <w:rFonts w:ascii="Times New Roman" w:eastAsia="Arial" w:hAnsi="Times New Roman"/>
                <w:color w:val="000000"/>
                <w:szCs w:val="20"/>
                <w:lang w:val="uk-UA"/>
              </w:rPr>
              <w:t>/без</w:t>
            </w:r>
            <w:r w:rsidRPr="008D66C1">
              <w:rPr>
                <w:rFonts w:ascii="Times New Roman" w:eastAsia="Arial" w:hAnsi="Times New Roman"/>
                <w:color w:val="000000"/>
                <w:szCs w:val="20"/>
              </w:rPr>
              <w:t xml:space="preserve"> ПДВ)</w:t>
            </w:r>
          </w:p>
        </w:tc>
      </w:tr>
      <w:tr w:rsidR="00603BBC" w:rsidRPr="008D66C1" w:rsidTr="00EC324F">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603BBC" w:rsidRPr="00603BBC" w:rsidRDefault="00603BBC" w:rsidP="00603BBC">
            <w:pPr>
              <w:pStyle w:val="af3"/>
              <w:rPr>
                <w:rFonts w:ascii="Times New Roman" w:hAnsi="Times New Roman"/>
                <w:lang w:val="uk-UA"/>
              </w:rPr>
            </w:pPr>
            <w:r w:rsidRPr="00603BBC">
              <w:rPr>
                <w:rFonts w:ascii="Times New Roman" w:hAnsi="Times New Roman"/>
                <w:lang w:val="uk-UA"/>
              </w:rPr>
              <w:t>Сметана</w:t>
            </w:r>
          </w:p>
        </w:tc>
        <w:tc>
          <w:tcPr>
            <w:tcW w:w="1064" w:type="dxa"/>
            <w:shd w:val="clear" w:color="auto" w:fill="auto"/>
            <w:vAlign w:val="center"/>
          </w:tcPr>
          <w:p w:rsidR="00603BBC" w:rsidRPr="003B5CFA" w:rsidRDefault="00603BBC" w:rsidP="00603BBC">
            <w:pPr>
              <w:jc w:val="center"/>
              <w:rPr>
                <w:rFonts w:ascii="Times New Roman" w:hAnsi="Times New Roman"/>
                <w:szCs w:val="20"/>
                <w:lang w:val="uk-UA"/>
              </w:rPr>
            </w:pPr>
            <w:r>
              <w:rPr>
                <w:rFonts w:ascii="Times New Roman" w:hAnsi="Times New Roman"/>
                <w:szCs w:val="20"/>
                <w:lang w:val="uk-UA"/>
              </w:rPr>
              <w:t>кг</w:t>
            </w:r>
          </w:p>
        </w:tc>
        <w:tc>
          <w:tcPr>
            <w:tcW w:w="1328" w:type="dxa"/>
            <w:shd w:val="clear" w:color="auto" w:fill="auto"/>
            <w:vAlign w:val="center"/>
          </w:tcPr>
          <w:p w:rsidR="00603BBC" w:rsidRPr="003B5CFA" w:rsidRDefault="004E4C2C" w:rsidP="00603BBC">
            <w:pPr>
              <w:jc w:val="center"/>
              <w:rPr>
                <w:rFonts w:ascii="Times New Roman" w:hAnsi="Times New Roman"/>
                <w:szCs w:val="20"/>
                <w:lang w:val="uk-UA"/>
              </w:rPr>
            </w:pPr>
            <w:r>
              <w:rPr>
                <w:rFonts w:ascii="Times New Roman" w:hAnsi="Times New Roman"/>
                <w:szCs w:val="20"/>
                <w:lang w:val="uk-UA"/>
              </w:rPr>
              <w:t>1000</w:t>
            </w:r>
          </w:p>
        </w:tc>
        <w:tc>
          <w:tcPr>
            <w:tcW w:w="2396" w:type="dxa"/>
            <w:shd w:val="clear" w:color="auto" w:fill="auto"/>
            <w:vAlign w:val="center"/>
          </w:tcPr>
          <w:p w:rsidR="00603BBC" w:rsidRPr="008D66C1" w:rsidRDefault="00603BBC" w:rsidP="00603BBC">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603BBC" w:rsidRPr="008D66C1" w:rsidRDefault="00603BBC" w:rsidP="00603BBC">
            <w:pPr>
              <w:spacing w:after="0" w:line="276" w:lineRule="auto"/>
              <w:jc w:val="right"/>
              <w:rPr>
                <w:rFonts w:ascii="Times New Roman" w:eastAsia="Arial" w:hAnsi="Times New Roman"/>
                <w:color w:val="000000"/>
                <w:szCs w:val="20"/>
              </w:rPr>
            </w:pPr>
          </w:p>
        </w:tc>
      </w:tr>
      <w:tr w:rsidR="00603BBC" w:rsidRPr="008D66C1" w:rsidTr="00EC324F">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603BBC" w:rsidRPr="00603BBC" w:rsidRDefault="00603BBC" w:rsidP="00603BBC">
            <w:pPr>
              <w:pStyle w:val="af3"/>
              <w:rPr>
                <w:rFonts w:ascii="Times New Roman" w:hAnsi="Times New Roman"/>
                <w:lang w:val="uk-UA"/>
              </w:rPr>
            </w:pPr>
            <w:r w:rsidRPr="00603BBC">
              <w:rPr>
                <w:rFonts w:ascii="Times New Roman" w:hAnsi="Times New Roman"/>
                <w:lang w:val="uk-UA"/>
              </w:rPr>
              <w:t>Кефір</w:t>
            </w:r>
          </w:p>
        </w:tc>
        <w:tc>
          <w:tcPr>
            <w:tcW w:w="1064" w:type="dxa"/>
            <w:shd w:val="clear" w:color="auto" w:fill="auto"/>
            <w:vAlign w:val="center"/>
          </w:tcPr>
          <w:p w:rsidR="00603BBC" w:rsidRDefault="00603BBC" w:rsidP="00603BBC">
            <w:pPr>
              <w:jc w:val="center"/>
              <w:rPr>
                <w:rFonts w:ascii="Times New Roman" w:hAnsi="Times New Roman"/>
                <w:szCs w:val="20"/>
                <w:lang w:val="uk-UA"/>
              </w:rPr>
            </w:pPr>
            <w:r>
              <w:rPr>
                <w:rFonts w:ascii="Times New Roman" w:hAnsi="Times New Roman"/>
                <w:szCs w:val="20"/>
                <w:lang w:val="uk-UA"/>
              </w:rPr>
              <w:t>кг</w:t>
            </w:r>
          </w:p>
        </w:tc>
        <w:tc>
          <w:tcPr>
            <w:tcW w:w="1328" w:type="dxa"/>
            <w:shd w:val="clear" w:color="auto" w:fill="auto"/>
            <w:vAlign w:val="center"/>
          </w:tcPr>
          <w:p w:rsidR="00603BBC" w:rsidRDefault="004E4C2C" w:rsidP="00603BBC">
            <w:pPr>
              <w:jc w:val="center"/>
              <w:rPr>
                <w:rFonts w:ascii="Times New Roman" w:hAnsi="Times New Roman"/>
                <w:szCs w:val="20"/>
                <w:lang w:val="uk-UA"/>
              </w:rPr>
            </w:pPr>
            <w:r>
              <w:rPr>
                <w:rFonts w:ascii="Times New Roman" w:hAnsi="Times New Roman"/>
                <w:szCs w:val="20"/>
                <w:lang w:val="uk-UA"/>
              </w:rPr>
              <w:t>1000</w:t>
            </w:r>
          </w:p>
        </w:tc>
        <w:tc>
          <w:tcPr>
            <w:tcW w:w="2396" w:type="dxa"/>
            <w:shd w:val="clear" w:color="auto" w:fill="auto"/>
            <w:vAlign w:val="center"/>
          </w:tcPr>
          <w:p w:rsidR="00603BBC" w:rsidRPr="008D66C1" w:rsidRDefault="00603BBC" w:rsidP="00603BBC">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603BBC" w:rsidRPr="008D66C1" w:rsidRDefault="00603BBC" w:rsidP="00603BBC">
            <w:pPr>
              <w:spacing w:after="0" w:line="276" w:lineRule="auto"/>
              <w:jc w:val="right"/>
              <w:rPr>
                <w:rFonts w:ascii="Times New Roman" w:eastAsia="Arial" w:hAnsi="Times New Roman"/>
                <w:color w:val="000000"/>
                <w:szCs w:val="20"/>
              </w:rPr>
            </w:pPr>
          </w:p>
        </w:tc>
      </w:tr>
      <w:tr w:rsidR="00603BBC" w:rsidRPr="008D66C1" w:rsidTr="00EC324F">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603BBC" w:rsidRPr="00603BBC" w:rsidRDefault="00603BBC" w:rsidP="00603BBC">
            <w:pPr>
              <w:pStyle w:val="af3"/>
              <w:rPr>
                <w:rFonts w:ascii="Times New Roman" w:hAnsi="Times New Roman"/>
                <w:lang w:val="uk-UA"/>
              </w:rPr>
            </w:pPr>
            <w:r w:rsidRPr="00603BBC">
              <w:rPr>
                <w:rFonts w:ascii="Times New Roman" w:hAnsi="Times New Roman"/>
                <w:lang w:val="uk-UA"/>
              </w:rPr>
              <w:t>Йогурт</w:t>
            </w:r>
          </w:p>
        </w:tc>
        <w:tc>
          <w:tcPr>
            <w:tcW w:w="1064" w:type="dxa"/>
            <w:shd w:val="clear" w:color="auto" w:fill="auto"/>
            <w:vAlign w:val="center"/>
          </w:tcPr>
          <w:p w:rsidR="00603BBC" w:rsidRDefault="00603BBC" w:rsidP="00603BBC">
            <w:pPr>
              <w:jc w:val="center"/>
              <w:rPr>
                <w:rFonts w:ascii="Times New Roman" w:hAnsi="Times New Roman"/>
                <w:szCs w:val="20"/>
                <w:lang w:val="uk-UA"/>
              </w:rPr>
            </w:pPr>
            <w:r>
              <w:rPr>
                <w:rFonts w:ascii="Times New Roman" w:hAnsi="Times New Roman"/>
                <w:szCs w:val="20"/>
                <w:lang w:val="uk-UA"/>
              </w:rPr>
              <w:t>кг</w:t>
            </w:r>
          </w:p>
        </w:tc>
        <w:tc>
          <w:tcPr>
            <w:tcW w:w="1328" w:type="dxa"/>
            <w:shd w:val="clear" w:color="auto" w:fill="auto"/>
            <w:vAlign w:val="center"/>
          </w:tcPr>
          <w:p w:rsidR="00603BBC" w:rsidRDefault="004E4C2C" w:rsidP="00603BBC">
            <w:pPr>
              <w:jc w:val="center"/>
              <w:rPr>
                <w:rFonts w:ascii="Times New Roman" w:hAnsi="Times New Roman"/>
                <w:szCs w:val="20"/>
                <w:lang w:val="uk-UA"/>
              </w:rPr>
            </w:pPr>
            <w:r>
              <w:rPr>
                <w:rFonts w:ascii="Times New Roman" w:hAnsi="Times New Roman"/>
                <w:szCs w:val="20"/>
                <w:lang w:val="uk-UA"/>
              </w:rPr>
              <w:t>2500</w:t>
            </w:r>
            <w:bookmarkStart w:id="5" w:name="_GoBack"/>
            <w:bookmarkEnd w:id="5"/>
          </w:p>
        </w:tc>
        <w:tc>
          <w:tcPr>
            <w:tcW w:w="2396" w:type="dxa"/>
            <w:shd w:val="clear" w:color="auto" w:fill="auto"/>
            <w:vAlign w:val="center"/>
          </w:tcPr>
          <w:p w:rsidR="00603BBC" w:rsidRPr="008D66C1" w:rsidRDefault="00603BBC" w:rsidP="00603BBC">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603BBC" w:rsidRPr="008D66C1" w:rsidRDefault="00603BBC" w:rsidP="00603BBC">
            <w:pPr>
              <w:spacing w:after="0" w:line="276" w:lineRule="auto"/>
              <w:jc w:val="right"/>
              <w:rPr>
                <w:rFonts w:ascii="Times New Roman" w:eastAsia="Arial" w:hAnsi="Times New Roman"/>
                <w:color w:val="000000"/>
                <w:szCs w:val="20"/>
              </w:rPr>
            </w:pPr>
          </w:p>
        </w:tc>
      </w:tr>
      <w:tr w:rsidR="008D66C1" w:rsidRPr="008D66C1" w:rsidTr="008D66C1">
        <w:trPr>
          <w:trHeight w:val="393"/>
          <w:jc w:val="center"/>
        </w:trPr>
        <w:tc>
          <w:tcPr>
            <w:tcW w:w="8080" w:type="dxa"/>
            <w:gridSpan w:val="4"/>
            <w:shd w:val="clear" w:color="auto" w:fill="auto"/>
            <w:vAlign w:val="center"/>
          </w:tcPr>
          <w:p w:rsidR="008D66C1" w:rsidRPr="008D66C1" w:rsidRDefault="008D66C1" w:rsidP="008D66C1">
            <w:pPr>
              <w:spacing w:after="0" w:line="276" w:lineRule="auto"/>
              <w:rPr>
                <w:rFonts w:ascii="Times New Roman" w:eastAsia="Arial" w:hAnsi="Times New Roman"/>
                <w:b/>
                <w:color w:val="000000"/>
                <w:szCs w:val="20"/>
                <w:lang w:eastAsia="ru-RU"/>
              </w:rPr>
            </w:pPr>
            <w:r w:rsidRPr="008D66C1">
              <w:rPr>
                <w:rFonts w:ascii="Times New Roman" w:eastAsia="Arial" w:hAnsi="Times New Roman"/>
                <w:b/>
                <w:color w:val="000000"/>
                <w:szCs w:val="20"/>
                <w:lang w:eastAsia="ru-RU"/>
              </w:rPr>
              <w:t>Загальна вартість</w:t>
            </w:r>
          </w:p>
        </w:tc>
        <w:tc>
          <w:tcPr>
            <w:tcW w:w="2400" w:type="dxa"/>
            <w:shd w:val="clear" w:color="auto" w:fill="auto"/>
            <w:vAlign w:val="center"/>
          </w:tcPr>
          <w:p w:rsidR="008D66C1" w:rsidRPr="008D66C1" w:rsidRDefault="008D66C1" w:rsidP="008D66C1">
            <w:pPr>
              <w:spacing w:after="0" w:line="276" w:lineRule="auto"/>
              <w:jc w:val="right"/>
              <w:rPr>
                <w:rFonts w:ascii="Times New Roman" w:eastAsia="Arial" w:hAnsi="Times New Roman"/>
                <w:b/>
                <w:color w:val="000000"/>
                <w:szCs w:val="20"/>
              </w:rPr>
            </w:pPr>
          </w:p>
        </w:tc>
      </w:tr>
    </w:tbl>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val="uk-UA" w:eastAsia="zh-CN"/>
        </w:rPr>
      </w:pPr>
    </w:p>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val="uk-UA" w:eastAsia="zh-CN"/>
        </w:rPr>
      </w:pPr>
    </w:p>
    <w:p w:rsidR="008D66C1" w:rsidRPr="008D66C1" w:rsidRDefault="008D66C1" w:rsidP="008D66C1">
      <w:pPr>
        <w:suppressAutoHyphens/>
        <w:spacing w:after="0" w:line="240" w:lineRule="auto"/>
        <w:ind w:right="282"/>
        <w:jc w:val="center"/>
        <w:rPr>
          <w:rFonts w:ascii="Times New Roman" w:eastAsia="Arial" w:hAnsi="Times New Roman"/>
          <w:b/>
          <w:bCs/>
          <w:color w:val="000000"/>
          <w:sz w:val="24"/>
          <w:szCs w:val="24"/>
          <w:lang w:val="uk-UA" w:eastAsia="zh-CN"/>
        </w:rPr>
      </w:pPr>
      <w:r w:rsidRPr="008D66C1">
        <w:rPr>
          <w:rFonts w:ascii="Times New Roman" w:eastAsia="Arial" w:hAnsi="Times New Roman"/>
          <w:b/>
          <w:bCs/>
          <w:color w:val="000000"/>
          <w:sz w:val="24"/>
          <w:szCs w:val="24"/>
          <w:lang w:val="uk-UA" w:eastAsia="zh-CN"/>
        </w:rPr>
        <w:t>ПОСТАЧАЛЬНИК                                                                       ЗАМОВНИК</w:t>
      </w:r>
    </w:p>
    <w:p w:rsidR="008D66C1" w:rsidRPr="008D66C1" w:rsidRDefault="008D66C1" w:rsidP="008D66C1">
      <w:pPr>
        <w:spacing w:after="0" w:line="276" w:lineRule="auto"/>
        <w:ind w:firstLine="540"/>
        <w:jc w:val="both"/>
        <w:rPr>
          <w:rFonts w:ascii="Arial" w:eastAsia="Arial" w:hAnsi="Arial" w:cs="Arial"/>
          <w:b/>
          <w:bCs/>
          <w:color w:val="000000"/>
          <w:sz w:val="28"/>
          <w:szCs w:val="28"/>
          <w:lang w:val="uk-UA" w:eastAsia="ru-RU"/>
        </w:rPr>
      </w:pPr>
    </w:p>
    <w:p w:rsidR="008D66C1" w:rsidRPr="008D66C1" w:rsidRDefault="008D66C1" w:rsidP="008D66C1">
      <w:pPr>
        <w:suppressAutoHyphens/>
        <w:spacing w:after="0" w:line="240" w:lineRule="auto"/>
        <w:ind w:left="-426"/>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Pr="008D66C1"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eastAsia="ar-SA"/>
        </w:rPr>
      </w:pPr>
    </w:p>
    <w:p w:rsidR="008D66C1" w:rsidRPr="008D66C1" w:rsidRDefault="008D66C1" w:rsidP="008D66C1">
      <w:pPr>
        <w:spacing w:after="0" w:line="240" w:lineRule="auto"/>
        <w:ind w:firstLine="709"/>
        <w:jc w:val="right"/>
        <w:rPr>
          <w:rFonts w:ascii="Times New Roman" w:hAnsi="Times New Roman"/>
          <w:lang w:val="uk-UA" w:eastAsia="uk-UA"/>
        </w:rPr>
      </w:pPr>
      <w:r w:rsidRPr="008D66C1">
        <w:rPr>
          <w:rFonts w:ascii="Times New Roman" w:hAnsi="Times New Roman"/>
          <w:lang w:eastAsia="uk-UA"/>
        </w:rPr>
        <w:t>Додаток № 2</w:t>
      </w:r>
    </w:p>
    <w:p w:rsidR="008D66C1" w:rsidRPr="008D66C1" w:rsidRDefault="008D66C1" w:rsidP="008D66C1">
      <w:pPr>
        <w:spacing w:after="0" w:line="240" w:lineRule="auto"/>
        <w:ind w:firstLine="709"/>
        <w:jc w:val="right"/>
        <w:rPr>
          <w:rFonts w:ascii="Times New Roman" w:eastAsia="Times New Roman" w:hAnsi="Times New Roman"/>
          <w:bCs/>
          <w:lang w:eastAsia="uk-UA"/>
        </w:rPr>
      </w:pPr>
      <w:r w:rsidRPr="008D66C1">
        <w:rPr>
          <w:rFonts w:ascii="Times New Roman" w:eastAsia="Arial" w:hAnsi="Times New Roman"/>
          <w:bCs/>
          <w:lang w:eastAsia="uk-UA"/>
        </w:rPr>
        <w:t>до Договору №________</w:t>
      </w:r>
    </w:p>
    <w:p w:rsidR="008D66C1" w:rsidRPr="008D66C1" w:rsidRDefault="00FE4987" w:rsidP="008D66C1">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Pr>
          <w:rFonts w:ascii="Times New Roman" w:eastAsia="Arial" w:hAnsi="Times New Roman"/>
          <w:bCs/>
          <w:lang w:eastAsia="uk-UA"/>
        </w:rPr>
        <w:t>від «___»____________2024</w:t>
      </w:r>
      <w:r w:rsidR="008D66C1" w:rsidRPr="008D66C1">
        <w:rPr>
          <w:rFonts w:ascii="Times New Roman" w:eastAsia="Arial" w:hAnsi="Times New Roman"/>
          <w:bCs/>
          <w:lang w:eastAsia="uk-UA"/>
        </w:rPr>
        <w:t xml:space="preserve">  р.</w:t>
      </w:r>
    </w:p>
    <w:p w:rsidR="008D66C1" w:rsidRPr="008D66C1" w:rsidRDefault="008D66C1" w:rsidP="008D66C1">
      <w:pPr>
        <w:spacing w:after="0" w:line="240" w:lineRule="auto"/>
        <w:ind w:firstLine="709"/>
        <w:jc w:val="center"/>
        <w:rPr>
          <w:rFonts w:ascii="Times New Roman CYR" w:eastAsia="Arial" w:hAnsi="Times New Roman CYR" w:cs="Times New Roman CYR"/>
          <w:b/>
          <w:lang w:eastAsia="uk-UA"/>
        </w:rPr>
      </w:pPr>
    </w:p>
    <w:p w:rsidR="008D66C1" w:rsidRPr="008D66C1" w:rsidRDefault="008D66C1" w:rsidP="008D66C1">
      <w:pPr>
        <w:spacing w:after="0" w:line="240" w:lineRule="auto"/>
        <w:ind w:firstLine="709"/>
        <w:jc w:val="center"/>
        <w:rPr>
          <w:rFonts w:ascii="Times New Roman" w:eastAsia="Arial" w:hAnsi="Times New Roman"/>
          <w:b/>
          <w:lang w:eastAsia="uk-UA"/>
        </w:rPr>
      </w:pPr>
      <w:r w:rsidRPr="008D66C1">
        <w:rPr>
          <w:rFonts w:ascii="Times New Roman" w:eastAsia="Arial" w:hAnsi="Times New Roman"/>
          <w:b/>
          <w:lang w:eastAsia="uk-UA"/>
        </w:rPr>
        <w:t>ПОРЯДОК ЗМІНИ УМОВ ДОГОВОРУ</w:t>
      </w:r>
    </w:p>
    <w:p w:rsidR="008D66C1" w:rsidRPr="008D66C1" w:rsidRDefault="008D66C1" w:rsidP="008D66C1">
      <w:pPr>
        <w:spacing w:after="0" w:line="240" w:lineRule="auto"/>
        <w:ind w:firstLine="709"/>
        <w:rPr>
          <w:rFonts w:ascii="Times New Roman CYR" w:eastAsia="Arial" w:hAnsi="Times New Roman CYR" w:cs="Times New Roman CYR"/>
          <w:lang w:eastAsia="ru-RU"/>
        </w:rPr>
      </w:pPr>
    </w:p>
    <w:p w:rsidR="008D66C1" w:rsidRPr="008D66C1" w:rsidRDefault="008D66C1" w:rsidP="008D66C1">
      <w:pPr>
        <w:spacing w:after="0" w:line="240" w:lineRule="auto"/>
        <w:ind w:firstLine="709"/>
        <w:jc w:val="both"/>
        <w:rPr>
          <w:rFonts w:ascii="Times New Roman" w:hAnsi="Times New Roman"/>
        </w:rPr>
      </w:pPr>
      <w:r w:rsidRPr="008D66C1">
        <w:rPr>
          <w:rFonts w:ascii="Times New Roman" w:eastAsia="Arial" w:hAnsi="Times New Roman"/>
          <w:lang w:eastAsia="ru-RU"/>
        </w:rPr>
        <w:t xml:space="preserve">1. </w:t>
      </w:r>
      <w:r w:rsidRPr="008D66C1">
        <w:rPr>
          <w:rFonts w:ascii="Times New Roman" w:hAnsi="Times New Roman"/>
        </w:rPr>
        <w:t xml:space="preserve">Договір про закупівлю за результатами проведеної закупівлі згідно з пунктами 10 і 13 </w:t>
      </w:r>
      <w:r w:rsidRPr="008D66C1">
        <w:rPr>
          <w:rFonts w:ascii="Times New Roman" w:eastAsia="Arial" w:hAnsi="Times New Roman"/>
          <w:sz w:val="24"/>
          <w:szCs w:val="24"/>
          <w:lang w:eastAsia="ru-RU"/>
        </w:rPr>
        <w:t>особливостей здійснення публічних закупівель товарів, робіт і послуг для замовників, передбачених Законом</w:t>
      </w:r>
      <w:r w:rsidRPr="008D66C1">
        <w:rPr>
          <w:rFonts w:ascii="Times New Roman" w:eastAsia="Arial" w:hAnsi="Times New Roman"/>
          <w:b/>
          <w:bCs/>
          <w:color w:val="333333"/>
          <w:sz w:val="32"/>
          <w:szCs w:val="32"/>
          <w:shd w:val="clear" w:color="auto" w:fill="FFFFFF"/>
          <w:lang w:eastAsia="ru-RU"/>
        </w:rPr>
        <w:t xml:space="preserve"> </w:t>
      </w:r>
      <w:r w:rsidRPr="008D66C1">
        <w:rPr>
          <w:rFonts w:ascii="Times New Roman" w:eastAsia="Arial" w:hAnsi="Times New Roman"/>
          <w:color w:val="333333"/>
          <w:shd w:val="clear" w:color="auto" w:fill="FFFFFF"/>
          <w:lang w:eastAsia="ru-RU"/>
        </w:rPr>
        <w:t>України “Про публічні закупівлі”</w:t>
      </w:r>
      <w:r w:rsidRPr="008D66C1">
        <w:rPr>
          <w:rFonts w:ascii="Times New Roman" w:eastAsia="Arial" w:hAnsi="Times New Roman"/>
          <w:lang w:eastAsia="ru-RU"/>
        </w:rPr>
        <w:t>,</w:t>
      </w:r>
      <w:r w:rsidRPr="008D66C1">
        <w:rPr>
          <w:rFonts w:ascii="Times New Roman" w:eastAsia="Arial" w:hAnsi="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sidRPr="008D66C1">
        <w:rPr>
          <w:rFonts w:ascii="Times New Roman" w:hAnsi="Times New Roman"/>
        </w:rPr>
        <w:t>Постанова № 1178</w:t>
      </w:r>
      <w:r w:rsidRPr="008D66C1">
        <w:rPr>
          <w:rFonts w:ascii="Times New Roman" w:eastAsia="Arial" w:hAnsi="Times New Roman"/>
          <w:sz w:val="24"/>
          <w:szCs w:val="24"/>
          <w:lang w:eastAsia="ru-RU"/>
        </w:rPr>
        <w:t xml:space="preserve">) </w:t>
      </w:r>
      <w:r w:rsidRPr="008D66C1">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rsidR="008D66C1" w:rsidRPr="008D66C1" w:rsidRDefault="008D66C1" w:rsidP="008D66C1">
      <w:pPr>
        <w:spacing w:after="0" w:line="240" w:lineRule="auto"/>
        <w:ind w:firstLine="709"/>
        <w:jc w:val="both"/>
        <w:rPr>
          <w:rFonts w:ascii="Times New Roman" w:eastAsia="Times New Roman" w:hAnsi="Times New Roman"/>
          <w:lang w:eastAsia="uk-UA"/>
        </w:rPr>
      </w:pPr>
      <w:r w:rsidRPr="008D66C1">
        <w:rPr>
          <w:rFonts w:ascii="Times New Roman" w:hAnsi="Times New Roman"/>
        </w:rPr>
        <w:t xml:space="preserve">2. </w:t>
      </w:r>
      <w:r w:rsidRPr="008D66C1">
        <w:rPr>
          <w:rFonts w:ascii="Times New Roman" w:eastAsia="Arial" w:hAnsi="Times New Roman"/>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rsidR="008D66C1" w:rsidRPr="008D66C1" w:rsidRDefault="008D66C1" w:rsidP="008D66C1">
      <w:pPr>
        <w:numPr>
          <w:ilvl w:val="0"/>
          <w:numId w:val="27"/>
        </w:numPr>
        <w:spacing w:after="0" w:line="240" w:lineRule="auto"/>
        <w:ind w:left="0" w:firstLine="709"/>
        <w:contextualSpacing/>
        <w:jc w:val="both"/>
        <w:rPr>
          <w:rFonts w:ascii="Times New Roman" w:hAnsi="Times New Roman"/>
          <w:color w:val="000000"/>
          <w:lang w:val="aa-ET"/>
        </w:rPr>
      </w:pPr>
      <w:r w:rsidRPr="008D66C1">
        <w:rPr>
          <w:rFonts w:ascii="Times New Roman" w:hAnsi="Times New Roman"/>
          <w:color w:val="000000"/>
        </w:rPr>
        <w:t xml:space="preserve">визначення грошового еквівалента зобов’язання в іноземній валюті; </w:t>
      </w:r>
    </w:p>
    <w:p w:rsidR="008D66C1" w:rsidRPr="008D66C1" w:rsidRDefault="008D66C1" w:rsidP="008D66C1">
      <w:pPr>
        <w:numPr>
          <w:ilvl w:val="0"/>
          <w:numId w:val="27"/>
        </w:numPr>
        <w:spacing w:after="0" w:line="240" w:lineRule="auto"/>
        <w:ind w:left="0" w:firstLine="709"/>
        <w:contextualSpacing/>
        <w:jc w:val="both"/>
        <w:rPr>
          <w:rFonts w:ascii="Times New Roman" w:hAnsi="Times New Roman"/>
          <w:color w:val="000000"/>
        </w:rPr>
      </w:pPr>
      <w:r w:rsidRPr="008D66C1">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8D66C1" w:rsidRPr="008D66C1" w:rsidRDefault="008D66C1" w:rsidP="008D66C1">
      <w:pPr>
        <w:numPr>
          <w:ilvl w:val="0"/>
          <w:numId w:val="28"/>
        </w:numPr>
        <w:spacing w:after="0" w:line="240" w:lineRule="auto"/>
        <w:ind w:left="0" w:firstLine="709"/>
        <w:contextualSpacing/>
        <w:jc w:val="both"/>
        <w:rPr>
          <w:rFonts w:ascii="Times New Roman" w:hAnsi="Times New Roman"/>
          <w:color w:val="000000"/>
        </w:rPr>
      </w:pPr>
      <w:r w:rsidRPr="008D66C1">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4. </w:t>
      </w:r>
      <w:r w:rsidRPr="008D66C1">
        <w:rPr>
          <w:rFonts w:ascii="Times New Roman" w:eastAsia="Arial" w:hAnsi="Times New Roman"/>
          <w:color w:val="333333"/>
          <w:shd w:val="clear" w:color="auto" w:fill="FFFFFF"/>
          <w:lang w:eastAsia="ru-RU"/>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8D66C1">
        <w:rPr>
          <w:rFonts w:ascii="Times New Roman" w:hAnsi="Times New Roman"/>
        </w:rPr>
        <w:t xml:space="preserve"> (пункт 19 Постанови № 1178):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1) зменшення обсягів закупівлі, зокрема з урахуванням фактичного обсягу видатків замовника;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8) зміни умов у зв’язку із застосуванням положень частини шостої статті 41 Закону.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rsidR="008D66C1" w:rsidRPr="008D66C1" w:rsidRDefault="008D66C1" w:rsidP="008D66C1">
      <w:pPr>
        <w:spacing w:after="0" w:line="240" w:lineRule="auto"/>
        <w:ind w:firstLine="709"/>
        <w:jc w:val="both"/>
        <w:rPr>
          <w:rFonts w:ascii="Times New Roman" w:eastAsia="Times New Roman" w:hAnsi="Times New Roman"/>
          <w:lang w:eastAsia="uk-UA"/>
        </w:rPr>
      </w:pPr>
      <w:r w:rsidRPr="008D66C1">
        <w:rPr>
          <w:rFonts w:ascii="Times New Roman" w:eastAsia="Arial" w:hAnsi="Times New Roman"/>
          <w:lang w:eastAsia="uk-UA"/>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8D66C1" w:rsidRPr="008D66C1" w:rsidRDefault="008D66C1" w:rsidP="008D66C1">
      <w:pPr>
        <w:spacing w:after="0" w:line="240" w:lineRule="auto"/>
        <w:ind w:firstLine="709"/>
        <w:jc w:val="both"/>
        <w:rPr>
          <w:rFonts w:ascii="Times New Roman" w:eastAsia="Arial" w:hAnsi="Times New Roman"/>
          <w:lang w:eastAsia="uk-UA"/>
        </w:rPr>
      </w:pPr>
      <w:r w:rsidRPr="008D66C1">
        <w:rPr>
          <w:rFonts w:ascii="Times New Roman" w:eastAsia="Arial" w:hAnsi="Times New Roman"/>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8D66C1" w:rsidRPr="008D66C1" w:rsidRDefault="008D66C1" w:rsidP="008D66C1">
      <w:pPr>
        <w:spacing w:after="0" w:line="240" w:lineRule="auto"/>
        <w:ind w:firstLine="709"/>
        <w:jc w:val="both"/>
        <w:rPr>
          <w:rFonts w:ascii="Times New Roman" w:eastAsia="Arial" w:hAnsi="Times New Roman"/>
          <w:lang w:eastAsia="uk-UA"/>
        </w:rPr>
      </w:pPr>
      <w:r w:rsidRPr="008D66C1">
        <w:rPr>
          <w:rFonts w:ascii="Times New Roman" w:eastAsia="Arial" w:hAnsi="Times New Roman"/>
          <w:lang w:eastAsia="uk-UA"/>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leftFromText="180" w:rightFromText="180" w:bottomFromText="160" w:vertAnchor="text" w:horzAnchor="margin" w:tblpXSpec="center" w:tblpY="73"/>
        <w:tblW w:w="9420" w:type="dxa"/>
        <w:tblLayout w:type="fixed"/>
        <w:tblLook w:val="04A0" w:firstRow="1" w:lastRow="0" w:firstColumn="1" w:lastColumn="0" w:noHBand="0" w:noVBand="1"/>
      </w:tblPr>
      <w:tblGrid>
        <w:gridCol w:w="4641"/>
        <w:gridCol w:w="4779"/>
      </w:tblGrid>
      <w:tr w:rsidR="008D66C1" w:rsidRPr="008D66C1" w:rsidTr="008D66C1">
        <w:trPr>
          <w:trHeight w:val="536"/>
        </w:trPr>
        <w:tc>
          <w:tcPr>
            <w:tcW w:w="4644" w:type="dxa"/>
          </w:tcPr>
          <w:p w:rsidR="008D66C1" w:rsidRPr="008D66C1" w:rsidRDefault="008D66C1" w:rsidP="008D66C1">
            <w:pPr>
              <w:spacing w:after="0" w:line="240" w:lineRule="auto"/>
              <w:jc w:val="center"/>
              <w:rPr>
                <w:rFonts w:ascii="Times New Roman" w:eastAsia="Arial" w:hAnsi="Times New Roman"/>
                <w:b/>
                <w:bCs/>
                <w:sz w:val="24"/>
                <w:szCs w:val="24"/>
              </w:rPr>
            </w:pPr>
          </w:p>
          <w:p w:rsidR="008D66C1" w:rsidRPr="008D66C1" w:rsidRDefault="008D66C1" w:rsidP="008D66C1">
            <w:pPr>
              <w:spacing w:after="0" w:line="240" w:lineRule="auto"/>
              <w:jc w:val="center"/>
              <w:rPr>
                <w:rFonts w:ascii="Times New Roman" w:eastAsia="Arial" w:hAnsi="Times New Roman"/>
                <w:b/>
                <w:bCs/>
                <w:sz w:val="24"/>
                <w:szCs w:val="24"/>
              </w:rPr>
            </w:pPr>
          </w:p>
          <w:p w:rsidR="008D66C1" w:rsidRPr="008D66C1" w:rsidRDefault="008D66C1" w:rsidP="008D66C1">
            <w:pPr>
              <w:spacing w:after="0" w:line="240" w:lineRule="auto"/>
              <w:jc w:val="center"/>
              <w:rPr>
                <w:rFonts w:ascii="Times New Roman" w:eastAsia="Arial" w:hAnsi="Times New Roman"/>
                <w:b/>
                <w:bCs/>
                <w:sz w:val="24"/>
                <w:szCs w:val="24"/>
              </w:rPr>
            </w:pPr>
            <w:r w:rsidRPr="008D66C1">
              <w:rPr>
                <w:rFonts w:ascii="Times New Roman" w:eastAsia="Arial" w:hAnsi="Times New Roman"/>
                <w:b/>
                <w:bCs/>
              </w:rPr>
              <w:t>ЗАМОВНИК</w:t>
            </w:r>
          </w:p>
          <w:p w:rsidR="008D66C1" w:rsidRPr="008D66C1" w:rsidRDefault="008D66C1" w:rsidP="008D66C1">
            <w:pPr>
              <w:keepNext/>
              <w:keepLines/>
              <w:spacing w:after="0" w:line="276" w:lineRule="auto"/>
              <w:outlineLvl w:val="2"/>
              <w:rPr>
                <w:rFonts w:ascii="Times New Roman" w:eastAsia="Arial" w:hAnsi="Times New Roman" w:cs="Arial"/>
                <w:b/>
                <w:bCs/>
                <w:lang w:val="uk-UA" w:eastAsia="ru-RU"/>
              </w:rPr>
            </w:pPr>
          </w:p>
          <w:p w:rsidR="008D66C1" w:rsidRPr="008D66C1" w:rsidRDefault="008D66C1" w:rsidP="008D66C1">
            <w:pPr>
              <w:widowControl w:val="0"/>
              <w:tabs>
                <w:tab w:val="left" w:pos="426"/>
                <w:tab w:val="left" w:pos="709"/>
                <w:tab w:val="left" w:pos="9781"/>
              </w:tabs>
              <w:spacing w:after="0" w:line="240" w:lineRule="auto"/>
              <w:rPr>
                <w:rFonts w:ascii="Times New Roman" w:eastAsia="Times New Roman" w:hAnsi="Times New Roman"/>
                <w:bCs/>
                <w:sz w:val="24"/>
                <w:szCs w:val="24"/>
              </w:rPr>
            </w:pPr>
          </w:p>
        </w:tc>
        <w:tc>
          <w:tcPr>
            <w:tcW w:w="4782" w:type="dxa"/>
          </w:tcPr>
          <w:p w:rsidR="008D66C1" w:rsidRPr="008D66C1" w:rsidRDefault="008D66C1" w:rsidP="008D66C1">
            <w:pPr>
              <w:spacing w:after="0" w:line="240" w:lineRule="auto"/>
              <w:ind w:firstLine="709"/>
              <w:jc w:val="center"/>
              <w:rPr>
                <w:rFonts w:ascii="Times New Roman" w:eastAsia="Arial" w:hAnsi="Times New Roman"/>
                <w:b/>
                <w:bCs/>
                <w:sz w:val="24"/>
                <w:szCs w:val="24"/>
              </w:rPr>
            </w:pPr>
          </w:p>
          <w:p w:rsidR="008D66C1" w:rsidRPr="008D66C1" w:rsidRDefault="008D66C1" w:rsidP="008D66C1">
            <w:pPr>
              <w:spacing w:after="0" w:line="240" w:lineRule="auto"/>
              <w:ind w:firstLine="709"/>
              <w:jc w:val="center"/>
              <w:rPr>
                <w:rFonts w:ascii="Times New Roman" w:eastAsia="Arial" w:hAnsi="Times New Roman"/>
                <w:b/>
                <w:bCs/>
                <w:sz w:val="24"/>
                <w:szCs w:val="24"/>
              </w:rPr>
            </w:pPr>
          </w:p>
          <w:p w:rsidR="008D66C1" w:rsidRPr="008D66C1" w:rsidRDefault="008D66C1" w:rsidP="008D66C1">
            <w:pPr>
              <w:spacing w:after="0" w:line="240" w:lineRule="auto"/>
              <w:ind w:firstLine="709"/>
              <w:jc w:val="center"/>
              <w:rPr>
                <w:rFonts w:ascii="Times New Roman" w:eastAsia="Arial" w:hAnsi="Times New Roman"/>
                <w:b/>
                <w:bCs/>
                <w:sz w:val="24"/>
                <w:szCs w:val="24"/>
              </w:rPr>
            </w:pPr>
            <w:r w:rsidRPr="008D66C1">
              <w:rPr>
                <w:rFonts w:ascii="Times New Roman" w:eastAsia="Arial" w:hAnsi="Times New Roman"/>
                <w:b/>
                <w:bCs/>
              </w:rPr>
              <w:t xml:space="preserve">ПОСТАЧАЛЬНИК </w:t>
            </w:r>
          </w:p>
          <w:p w:rsidR="008D66C1" w:rsidRPr="008D66C1" w:rsidRDefault="008D66C1" w:rsidP="008D66C1">
            <w:pPr>
              <w:spacing w:after="0" w:line="240" w:lineRule="auto"/>
              <w:ind w:firstLine="709"/>
              <w:jc w:val="center"/>
              <w:rPr>
                <w:rFonts w:ascii="Times New Roman" w:eastAsia="Arial" w:hAnsi="Times New Roman"/>
                <w:b/>
                <w:bCs/>
                <w:sz w:val="24"/>
                <w:szCs w:val="24"/>
              </w:rPr>
            </w:pPr>
          </w:p>
          <w:p w:rsidR="008D66C1" w:rsidRPr="008D66C1" w:rsidRDefault="008D66C1" w:rsidP="008D66C1">
            <w:pPr>
              <w:spacing w:after="0" w:line="240" w:lineRule="auto"/>
              <w:ind w:firstLine="709"/>
              <w:jc w:val="center"/>
              <w:rPr>
                <w:rFonts w:ascii="Times New Roman" w:eastAsia="Arial" w:hAnsi="Times New Roman"/>
                <w:bCs/>
                <w:sz w:val="24"/>
                <w:szCs w:val="24"/>
              </w:rPr>
            </w:pPr>
          </w:p>
        </w:tc>
      </w:tr>
    </w:tbl>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eastAsia="ar-SA"/>
        </w:rPr>
      </w:pPr>
    </w:p>
    <w:p w:rsidR="00A766FC" w:rsidRDefault="00A766FC"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Додаток №6</w:t>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815D13" w:rsidRPr="00815D13" w:rsidRDefault="00815D13" w:rsidP="00815D13">
      <w:pPr>
        <w:suppressAutoHyphens/>
        <w:spacing w:after="0" w:line="240" w:lineRule="auto"/>
        <w:jc w:val="both"/>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 xml:space="preserve">Прізвище та ініціали                                 </w:t>
      </w:r>
      <w:r w:rsidR="00B92911">
        <w:rPr>
          <w:rFonts w:ascii="Times New Roman" w:eastAsia="Arial" w:hAnsi="Times New Roman"/>
          <w:color w:val="000000"/>
          <w:sz w:val="23"/>
          <w:szCs w:val="23"/>
          <w:lang w:val="uk-UA" w:eastAsia="ru-RU"/>
        </w:rPr>
        <w:t xml:space="preserve">           </w:t>
      </w:r>
      <w:r w:rsidRPr="00815D13">
        <w:rPr>
          <w:rFonts w:ascii="Times New Roman" w:eastAsia="Arial" w:hAnsi="Times New Roman"/>
          <w:color w:val="000000"/>
          <w:sz w:val="23"/>
          <w:szCs w:val="23"/>
          <w:lang w:val="uk-UA" w:eastAsia="ru-RU"/>
        </w:rPr>
        <w:t>Дата                                                          Підпис</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F51254"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86781" w:rsidRPr="00F51254" w:rsidRDefault="00886781" w:rsidP="009E5AD7">
      <w:pPr>
        <w:suppressAutoHyphens/>
        <w:spacing w:after="0" w:line="240" w:lineRule="auto"/>
        <w:rPr>
          <w:rFonts w:ascii="Times New Roman" w:hAnsi="Times New Roman"/>
          <w:b/>
          <w:bCs/>
          <w:sz w:val="24"/>
          <w:szCs w:val="24"/>
          <w:lang w:val="uk-UA"/>
        </w:rPr>
      </w:pPr>
    </w:p>
    <w:sectPr w:rsidR="00886781" w:rsidRPr="00F51254" w:rsidSect="00182A0A">
      <w:pgSz w:w="11906" w:h="16838"/>
      <w:pgMar w:top="113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D7501"/>
    <w:multiLevelType w:val="hybridMultilevel"/>
    <w:tmpl w:val="153A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47853"/>
    <w:multiLevelType w:val="hybridMultilevel"/>
    <w:tmpl w:val="4398A5D8"/>
    <w:lvl w:ilvl="0" w:tplc="F0C0A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4D271B"/>
    <w:multiLevelType w:val="hybridMultilevel"/>
    <w:tmpl w:val="CD32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7649B"/>
    <w:multiLevelType w:val="hybridMultilevel"/>
    <w:tmpl w:val="C874BBBE"/>
    <w:lvl w:ilvl="0" w:tplc="4418999E">
      <w:start w:val="1"/>
      <w:numFmt w:val="decimal"/>
      <w:lvlText w:val="%1."/>
      <w:lvlJc w:val="left"/>
      <w:pPr>
        <w:ind w:left="7023"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9">
    <w:nsid w:val="2352438A"/>
    <w:multiLevelType w:val="multilevel"/>
    <w:tmpl w:val="A9FC941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C8F34E5"/>
    <w:multiLevelType w:val="hybridMultilevel"/>
    <w:tmpl w:val="DA8262FE"/>
    <w:lvl w:ilvl="0" w:tplc="165AEFB6">
      <w:start w:val="1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2">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663A81"/>
    <w:multiLevelType w:val="hybridMultilevel"/>
    <w:tmpl w:val="4C20E29E"/>
    <w:lvl w:ilvl="0" w:tplc="17462AAC">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nsid w:val="3BEE61EF"/>
    <w:multiLevelType w:val="hybridMultilevel"/>
    <w:tmpl w:val="9EE65A3E"/>
    <w:lvl w:ilvl="0" w:tplc="8C9EED32">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180995"/>
    <w:multiLevelType w:val="multilevel"/>
    <w:tmpl w:val="A0987C9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502F5B7A"/>
    <w:multiLevelType w:val="hybridMultilevel"/>
    <w:tmpl w:val="2B48AD5A"/>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1">
    <w:nsid w:val="547A171F"/>
    <w:multiLevelType w:val="hybridMultilevel"/>
    <w:tmpl w:val="4E440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6360DB6"/>
    <w:multiLevelType w:val="multilevel"/>
    <w:tmpl w:val="65EA4C4A"/>
    <w:lvl w:ilvl="0">
      <w:start w:val="1"/>
      <w:numFmt w:val="decimal"/>
      <w:lvlText w:val="%1."/>
      <w:lvlJc w:val="left"/>
      <w:pPr>
        <w:ind w:left="1633"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nsid w:val="5A066453"/>
    <w:multiLevelType w:val="multilevel"/>
    <w:tmpl w:val="FACAE2B6"/>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BF1523"/>
    <w:multiLevelType w:val="hybridMultilevel"/>
    <w:tmpl w:val="A54C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F41D95"/>
    <w:multiLevelType w:val="multilevel"/>
    <w:tmpl w:val="666CA8BE"/>
    <w:lvl w:ilvl="0">
      <w:start w:val="10"/>
      <w:numFmt w:val="decimal"/>
      <w:lvlText w:val="%1."/>
      <w:lvlJc w:val="left"/>
      <w:pPr>
        <w:ind w:left="480" w:hanging="480"/>
      </w:pPr>
      <w:rPr>
        <w:b/>
        <w:sz w:val="20"/>
      </w:rPr>
    </w:lvl>
    <w:lvl w:ilvl="1">
      <w:start w:val="1"/>
      <w:numFmt w:val="decimal"/>
      <w:lvlText w:val="%1.%2."/>
      <w:lvlJc w:val="left"/>
      <w:pPr>
        <w:ind w:left="480" w:hanging="480"/>
      </w:pPr>
      <w:rPr>
        <w:b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E5459CC"/>
    <w:multiLevelType w:val="hybridMultilevel"/>
    <w:tmpl w:val="02D4BF36"/>
    <w:lvl w:ilvl="0" w:tplc="FACAE1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6F281112"/>
    <w:multiLevelType w:val="multilevel"/>
    <w:tmpl w:val="87C04EEE"/>
    <w:lvl w:ilvl="0">
      <w:start w:val="1"/>
      <w:numFmt w:val="decimal"/>
      <w:lvlText w:val="%1."/>
      <w:lvlJc w:val="left"/>
      <w:pPr>
        <w:ind w:left="360" w:hanging="360"/>
      </w:pPr>
    </w:lvl>
    <w:lvl w:ilvl="1">
      <w:start w:val="3"/>
      <w:numFmt w:val="decimal"/>
      <w:lvlText w:val="%1.%2."/>
      <w:lvlJc w:val="left"/>
      <w:pPr>
        <w:ind w:left="360"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4C33363"/>
    <w:multiLevelType w:val="hybridMultilevel"/>
    <w:tmpl w:val="32A078C8"/>
    <w:lvl w:ilvl="0" w:tplc="6CDE0A4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C90F7B"/>
    <w:multiLevelType w:val="hybridMultilevel"/>
    <w:tmpl w:val="F5EADBB0"/>
    <w:lvl w:ilvl="0" w:tplc="ACE09A40">
      <w:start w:val="9"/>
      <w:numFmt w:val="decimal"/>
      <w:lvlText w:val="%1."/>
      <w:lvlJc w:val="left"/>
      <w:pPr>
        <w:ind w:left="1200" w:hanging="360"/>
      </w:pPr>
      <w:rPr>
        <w:rFonts w:ascii="Times New Roman" w:hAnsi="Times New Roman" w:cs="Times New Roman"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32">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752F7D"/>
    <w:multiLevelType w:val="hybridMultilevel"/>
    <w:tmpl w:val="1B0AC794"/>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8"/>
  </w:num>
  <w:num w:numId="4">
    <w:abstractNumId w:val="27"/>
  </w:num>
  <w:num w:numId="5">
    <w:abstractNumId w:val="9"/>
  </w:num>
  <w:num w:numId="6">
    <w:abstractNumId w:val="23"/>
  </w:num>
  <w:num w:numId="7">
    <w:abstractNumId w:val="18"/>
  </w:num>
  <w:num w:numId="8">
    <w:abstractNumId w:val="21"/>
  </w:num>
  <w:num w:numId="9">
    <w:abstractNumId w:val="24"/>
  </w:num>
  <w:num w:numId="10">
    <w:abstractNumId w:val="15"/>
  </w:num>
  <w:num w:numId="11">
    <w:abstractNumId w:val="10"/>
  </w:num>
  <w:num w:numId="12">
    <w:abstractNumId w:val="32"/>
  </w:num>
  <w:num w:numId="13">
    <w:abstractNumId w:val="7"/>
  </w:num>
  <w:num w:numId="14">
    <w:abstractNumId w:val="17"/>
  </w:num>
  <w:num w:numId="15">
    <w:abstractNumId w:val="26"/>
  </w:num>
  <w:num w:numId="16">
    <w:abstractNumId w:val="14"/>
  </w:num>
  <w:num w:numId="17">
    <w:abstractNumId w:val="1"/>
  </w:num>
  <w:num w:numId="18">
    <w:abstractNumId w:val="6"/>
  </w:num>
  <w:num w:numId="19">
    <w:abstractNumId w:val="13"/>
  </w:num>
  <w:num w:numId="20">
    <w:abstractNumId w:val="2"/>
  </w:num>
  <w:num w:numId="21">
    <w:abstractNumId w:val="33"/>
  </w:num>
  <w:num w:numId="22">
    <w:abstractNumId w:val="0"/>
  </w:num>
  <w:num w:numId="23">
    <w:abstractNumId w:val="3"/>
  </w:num>
  <w:num w:numId="24">
    <w:abstractNumId w:val="5"/>
  </w:num>
  <w:num w:numId="25">
    <w:abstractNumId w:val="30"/>
  </w:num>
  <w:num w:numId="26">
    <w:abstractNumId w:val="25"/>
  </w:num>
  <w:num w:numId="27">
    <w:abstractNumId w:val="34"/>
  </w:num>
  <w:num w:numId="28">
    <w:abstractNumId w:val="19"/>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2"/>
  </w:num>
  <w:num w:numId="35">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4F12"/>
    <w:rsid w:val="00015A45"/>
    <w:rsid w:val="00016C3E"/>
    <w:rsid w:val="0003677B"/>
    <w:rsid w:val="0003756E"/>
    <w:rsid w:val="00050B08"/>
    <w:rsid w:val="00052FAF"/>
    <w:rsid w:val="0007725B"/>
    <w:rsid w:val="000A5534"/>
    <w:rsid w:val="000A74B5"/>
    <w:rsid w:val="000B1234"/>
    <w:rsid w:val="000B4428"/>
    <w:rsid w:val="000D0C91"/>
    <w:rsid w:val="000E10C5"/>
    <w:rsid w:val="00105394"/>
    <w:rsid w:val="00114638"/>
    <w:rsid w:val="001160C8"/>
    <w:rsid w:val="0014753C"/>
    <w:rsid w:val="00164776"/>
    <w:rsid w:val="00167442"/>
    <w:rsid w:val="001702AC"/>
    <w:rsid w:val="00180555"/>
    <w:rsid w:val="00182A0A"/>
    <w:rsid w:val="00183392"/>
    <w:rsid w:val="00185CD0"/>
    <w:rsid w:val="001867C3"/>
    <w:rsid w:val="001A725D"/>
    <w:rsid w:val="001B5F21"/>
    <w:rsid w:val="001C6151"/>
    <w:rsid w:val="0020089E"/>
    <w:rsid w:val="0020168A"/>
    <w:rsid w:val="00231294"/>
    <w:rsid w:val="00232DEA"/>
    <w:rsid w:val="00241084"/>
    <w:rsid w:val="00244F88"/>
    <w:rsid w:val="002550B0"/>
    <w:rsid w:val="00256CD1"/>
    <w:rsid w:val="00262241"/>
    <w:rsid w:val="002626D5"/>
    <w:rsid w:val="00271110"/>
    <w:rsid w:val="002768B6"/>
    <w:rsid w:val="002A478D"/>
    <w:rsid w:val="002A599D"/>
    <w:rsid w:val="002B79BA"/>
    <w:rsid w:val="002C43D1"/>
    <w:rsid w:val="002D0F01"/>
    <w:rsid w:val="002E04BE"/>
    <w:rsid w:val="002E5E6D"/>
    <w:rsid w:val="002F7F3E"/>
    <w:rsid w:val="00312EED"/>
    <w:rsid w:val="00321FB9"/>
    <w:rsid w:val="00336D2C"/>
    <w:rsid w:val="00351595"/>
    <w:rsid w:val="00353054"/>
    <w:rsid w:val="0035513C"/>
    <w:rsid w:val="003709FF"/>
    <w:rsid w:val="00377D84"/>
    <w:rsid w:val="00391D80"/>
    <w:rsid w:val="00395785"/>
    <w:rsid w:val="003A00C6"/>
    <w:rsid w:val="003B5C6B"/>
    <w:rsid w:val="003C51FF"/>
    <w:rsid w:val="003C6EB6"/>
    <w:rsid w:val="00405C7E"/>
    <w:rsid w:val="004145D3"/>
    <w:rsid w:val="00427DE2"/>
    <w:rsid w:val="00431AFE"/>
    <w:rsid w:val="004411EC"/>
    <w:rsid w:val="00452D1B"/>
    <w:rsid w:val="004572CC"/>
    <w:rsid w:val="00492F70"/>
    <w:rsid w:val="004939B6"/>
    <w:rsid w:val="004A2161"/>
    <w:rsid w:val="004B3D0D"/>
    <w:rsid w:val="004C07AD"/>
    <w:rsid w:val="004C22C5"/>
    <w:rsid w:val="004D5E92"/>
    <w:rsid w:val="004E4C2C"/>
    <w:rsid w:val="004E52BB"/>
    <w:rsid w:val="004E58C2"/>
    <w:rsid w:val="00502948"/>
    <w:rsid w:val="00520942"/>
    <w:rsid w:val="00523D79"/>
    <w:rsid w:val="00537068"/>
    <w:rsid w:val="0055073E"/>
    <w:rsid w:val="00561A0E"/>
    <w:rsid w:val="00564597"/>
    <w:rsid w:val="0057222C"/>
    <w:rsid w:val="00577D55"/>
    <w:rsid w:val="005804EB"/>
    <w:rsid w:val="00583005"/>
    <w:rsid w:val="00585DC4"/>
    <w:rsid w:val="00592CE9"/>
    <w:rsid w:val="005C7632"/>
    <w:rsid w:val="005D29D0"/>
    <w:rsid w:val="005D4395"/>
    <w:rsid w:val="005E0B28"/>
    <w:rsid w:val="005E4093"/>
    <w:rsid w:val="005F4AC8"/>
    <w:rsid w:val="005F6844"/>
    <w:rsid w:val="00601FFA"/>
    <w:rsid w:val="00603BBC"/>
    <w:rsid w:val="006043CB"/>
    <w:rsid w:val="0061027F"/>
    <w:rsid w:val="00621D5A"/>
    <w:rsid w:val="00624182"/>
    <w:rsid w:val="0063244A"/>
    <w:rsid w:val="006476B2"/>
    <w:rsid w:val="00651787"/>
    <w:rsid w:val="00667FEB"/>
    <w:rsid w:val="00673CC6"/>
    <w:rsid w:val="00673CF1"/>
    <w:rsid w:val="0067548D"/>
    <w:rsid w:val="0068071F"/>
    <w:rsid w:val="006863B7"/>
    <w:rsid w:val="006875D7"/>
    <w:rsid w:val="006930DF"/>
    <w:rsid w:val="006A7320"/>
    <w:rsid w:val="006A79A4"/>
    <w:rsid w:val="006B6135"/>
    <w:rsid w:val="006D0931"/>
    <w:rsid w:val="006D2EAC"/>
    <w:rsid w:val="006D666D"/>
    <w:rsid w:val="006F252D"/>
    <w:rsid w:val="006F3E54"/>
    <w:rsid w:val="00703552"/>
    <w:rsid w:val="00713C3B"/>
    <w:rsid w:val="007157DD"/>
    <w:rsid w:val="00716482"/>
    <w:rsid w:val="00717447"/>
    <w:rsid w:val="00726710"/>
    <w:rsid w:val="00743F58"/>
    <w:rsid w:val="007509E9"/>
    <w:rsid w:val="00762827"/>
    <w:rsid w:val="007654DA"/>
    <w:rsid w:val="00776C2D"/>
    <w:rsid w:val="00796D4E"/>
    <w:rsid w:val="007A2C33"/>
    <w:rsid w:val="007A34BA"/>
    <w:rsid w:val="007B0B25"/>
    <w:rsid w:val="007C6580"/>
    <w:rsid w:val="007D22E6"/>
    <w:rsid w:val="007E410D"/>
    <w:rsid w:val="007F1012"/>
    <w:rsid w:val="00813ADB"/>
    <w:rsid w:val="00815D13"/>
    <w:rsid w:val="00826297"/>
    <w:rsid w:val="008310D3"/>
    <w:rsid w:val="00831AEE"/>
    <w:rsid w:val="00845B66"/>
    <w:rsid w:val="008607F9"/>
    <w:rsid w:val="00877A5C"/>
    <w:rsid w:val="00880641"/>
    <w:rsid w:val="00886781"/>
    <w:rsid w:val="00897235"/>
    <w:rsid w:val="00897BF9"/>
    <w:rsid w:val="008A42A0"/>
    <w:rsid w:val="008B2A03"/>
    <w:rsid w:val="008B4C94"/>
    <w:rsid w:val="008B64D0"/>
    <w:rsid w:val="008D3A6B"/>
    <w:rsid w:val="008D66C1"/>
    <w:rsid w:val="008E1570"/>
    <w:rsid w:val="008F54BC"/>
    <w:rsid w:val="008F78A0"/>
    <w:rsid w:val="008F7BC0"/>
    <w:rsid w:val="00910409"/>
    <w:rsid w:val="009136D9"/>
    <w:rsid w:val="00916C38"/>
    <w:rsid w:val="0093084B"/>
    <w:rsid w:val="00941079"/>
    <w:rsid w:val="009439CF"/>
    <w:rsid w:val="009459D7"/>
    <w:rsid w:val="009460C7"/>
    <w:rsid w:val="00956D08"/>
    <w:rsid w:val="00957E7F"/>
    <w:rsid w:val="0099584F"/>
    <w:rsid w:val="009A7F70"/>
    <w:rsid w:val="009C75F6"/>
    <w:rsid w:val="009D287A"/>
    <w:rsid w:val="009E5AD7"/>
    <w:rsid w:val="009F48E1"/>
    <w:rsid w:val="00A15E65"/>
    <w:rsid w:val="00A2377F"/>
    <w:rsid w:val="00A6490B"/>
    <w:rsid w:val="00A758B6"/>
    <w:rsid w:val="00A766FC"/>
    <w:rsid w:val="00A83B77"/>
    <w:rsid w:val="00A91173"/>
    <w:rsid w:val="00A91573"/>
    <w:rsid w:val="00A96B7C"/>
    <w:rsid w:val="00AA2660"/>
    <w:rsid w:val="00AA6430"/>
    <w:rsid w:val="00AC2592"/>
    <w:rsid w:val="00B060FF"/>
    <w:rsid w:val="00B16FB9"/>
    <w:rsid w:val="00B17592"/>
    <w:rsid w:val="00B22C0E"/>
    <w:rsid w:val="00B3457D"/>
    <w:rsid w:val="00B413F2"/>
    <w:rsid w:val="00B43E83"/>
    <w:rsid w:val="00B571BC"/>
    <w:rsid w:val="00B63609"/>
    <w:rsid w:val="00B65726"/>
    <w:rsid w:val="00B76A4D"/>
    <w:rsid w:val="00B813AB"/>
    <w:rsid w:val="00B9143F"/>
    <w:rsid w:val="00B91D77"/>
    <w:rsid w:val="00B92911"/>
    <w:rsid w:val="00BD54BF"/>
    <w:rsid w:val="00BD715E"/>
    <w:rsid w:val="00BE762D"/>
    <w:rsid w:val="00BF4702"/>
    <w:rsid w:val="00C07DFA"/>
    <w:rsid w:val="00C27A48"/>
    <w:rsid w:val="00C32FD9"/>
    <w:rsid w:val="00C41CCB"/>
    <w:rsid w:val="00C42478"/>
    <w:rsid w:val="00C45560"/>
    <w:rsid w:val="00C50B47"/>
    <w:rsid w:val="00C60AD9"/>
    <w:rsid w:val="00C62EDC"/>
    <w:rsid w:val="00C6300D"/>
    <w:rsid w:val="00C73CFE"/>
    <w:rsid w:val="00C77A48"/>
    <w:rsid w:val="00C77BCC"/>
    <w:rsid w:val="00C961FE"/>
    <w:rsid w:val="00C965D9"/>
    <w:rsid w:val="00CB1DF9"/>
    <w:rsid w:val="00CE7D1C"/>
    <w:rsid w:val="00CF3013"/>
    <w:rsid w:val="00CF3B7A"/>
    <w:rsid w:val="00CF6D0E"/>
    <w:rsid w:val="00D0542B"/>
    <w:rsid w:val="00D15F4A"/>
    <w:rsid w:val="00D160E5"/>
    <w:rsid w:val="00D24F3A"/>
    <w:rsid w:val="00D31485"/>
    <w:rsid w:val="00D35B8B"/>
    <w:rsid w:val="00D429E9"/>
    <w:rsid w:val="00D63F7D"/>
    <w:rsid w:val="00D74887"/>
    <w:rsid w:val="00D8288A"/>
    <w:rsid w:val="00D83808"/>
    <w:rsid w:val="00D87623"/>
    <w:rsid w:val="00DC0363"/>
    <w:rsid w:val="00DD3F7F"/>
    <w:rsid w:val="00DF130F"/>
    <w:rsid w:val="00E0067E"/>
    <w:rsid w:val="00E01EE1"/>
    <w:rsid w:val="00E1119C"/>
    <w:rsid w:val="00E14F5F"/>
    <w:rsid w:val="00E16059"/>
    <w:rsid w:val="00E17398"/>
    <w:rsid w:val="00E51BB9"/>
    <w:rsid w:val="00E53196"/>
    <w:rsid w:val="00E55C9E"/>
    <w:rsid w:val="00E56508"/>
    <w:rsid w:val="00E65A65"/>
    <w:rsid w:val="00E743A1"/>
    <w:rsid w:val="00E846A6"/>
    <w:rsid w:val="00E9177B"/>
    <w:rsid w:val="00E94849"/>
    <w:rsid w:val="00E96775"/>
    <w:rsid w:val="00EA2F86"/>
    <w:rsid w:val="00EB46E9"/>
    <w:rsid w:val="00ED595F"/>
    <w:rsid w:val="00EF5890"/>
    <w:rsid w:val="00F13056"/>
    <w:rsid w:val="00F145EF"/>
    <w:rsid w:val="00F15461"/>
    <w:rsid w:val="00F17F20"/>
    <w:rsid w:val="00F23CD9"/>
    <w:rsid w:val="00F424BC"/>
    <w:rsid w:val="00F47089"/>
    <w:rsid w:val="00F51254"/>
    <w:rsid w:val="00F614D1"/>
    <w:rsid w:val="00F62F3A"/>
    <w:rsid w:val="00F770E4"/>
    <w:rsid w:val="00F84E59"/>
    <w:rsid w:val="00FB3B4B"/>
    <w:rsid w:val="00FD0027"/>
    <w:rsid w:val="00FD0964"/>
    <w:rsid w:val="00FD0A41"/>
    <w:rsid w:val="00FE33BD"/>
    <w:rsid w:val="00FE4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4BE"/>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link w:val="Normal"/>
    <w:qFormat/>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f4"/>
    <w:uiPriority w:val="99"/>
    <w:qFormat/>
    <w:rsid w:val="00910409"/>
    <w:pPr>
      <w:spacing w:before="100" w:beforeAutospacing="1" w:after="100" w:afterAutospacing="1" w:line="240" w:lineRule="auto"/>
    </w:pPr>
    <w:rPr>
      <w:rFonts w:eastAsia="Times New Roman"/>
      <w:sz w:val="24"/>
      <w:szCs w:val="24"/>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910409"/>
    <w:rPr>
      <w:rFonts w:eastAsia="Times New Roman"/>
      <w:sz w:val="24"/>
      <w:szCs w:val="24"/>
    </w:rPr>
  </w:style>
  <w:style w:type="paragraph" w:styleId="af5">
    <w:name w:val="No Spacing"/>
    <w:uiPriority w:val="1"/>
    <w:qFormat/>
    <w:rsid w:val="00336D2C"/>
    <w:rPr>
      <w:sz w:val="22"/>
      <w:szCs w:val="22"/>
      <w:lang w:eastAsia="en-US"/>
    </w:rPr>
  </w:style>
  <w:style w:type="character" w:customStyle="1" w:styleId="Normal">
    <w:name w:val="Normal Знак"/>
    <w:link w:val="10"/>
    <w:rsid w:val="00C45560"/>
    <w:rPr>
      <w:rFonts w:ascii="Arial" w:eastAsia="Arial" w:hAnsi="Arial" w:cs="Arial"/>
      <w:color w:val="000000"/>
      <w:sz w:val="22"/>
      <w:szCs w:val="22"/>
    </w:rPr>
  </w:style>
  <w:style w:type="paragraph" w:styleId="HTML">
    <w:name w:val="HTML Preformatted"/>
    <w:basedOn w:val="a"/>
    <w:link w:val="HTML0"/>
    <w:uiPriority w:val="99"/>
    <w:rsid w:val="006A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6A79A4"/>
    <w:rPr>
      <w:rFonts w:ascii="Courier New" w:eastAsia="Times New Roman"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 w:id="18068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F5FB-E514-49CA-A711-F58AA1CA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14625</Words>
  <Characters>83367</Characters>
  <Application>Microsoft Office Word</Application>
  <DocSecurity>0</DocSecurity>
  <Lines>694</Lines>
  <Paragraphs>195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Додаток №4</vt:lpstr>
      <vt:lpstr>до тендерної документації</vt:lpstr>
      <vt:lpstr/>
    </vt:vector>
  </TitlesOfParts>
  <Company>RePack by SPecialiST</Company>
  <LinksUpToDate>false</LinksUpToDate>
  <CharactersWithSpaces>97797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dcterms:created xsi:type="dcterms:W3CDTF">2023-12-20T12:16:00Z</dcterms:created>
  <dcterms:modified xsi:type="dcterms:W3CDTF">2024-01-23T12:57:00Z</dcterms:modified>
</cp:coreProperties>
</file>