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2C4" w:rsidRPr="00AF596B" w:rsidRDefault="00BF52C4" w:rsidP="00AF596B">
      <w:pPr>
        <w:spacing w:after="0" w:line="240" w:lineRule="auto"/>
        <w:ind w:firstLine="708"/>
        <w:jc w:val="right"/>
        <w:rPr>
          <w:b/>
          <w:sz w:val="24"/>
          <w:lang w:val="uk-UA"/>
        </w:rPr>
      </w:pPr>
      <w:r w:rsidRPr="0032375D">
        <w:rPr>
          <w:b/>
          <w:sz w:val="24"/>
          <w:lang w:val="uk-UA"/>
        </w:rPr>
        <w:t>Додаток 2 до тендерної документації</w:t>
      </w:r>
    </w:p>
    <w:p w:rsidR="00BF52C4" w:rsidRPr="0032375D" w:rsidRDefault="00BF52C4" w:rsidP="00BF52C4">
      <w:pPr>
        <w:spacing w:after="0" w:line="240" w:lineRule="auto"/>
        <w:ind w:firstLine="708"/>
        <w:jc w:val="center"/>
        <w:rPr>
          <w:b/>
          <w:sz w:val="24"/>
        </w:rPr>
      </w:pPr>
    </w:p>
    <w:p w:rsidR="00BF52C4" w:rsidRPr="0032375D" w:rsidRDefault="00BF52C4" w:rsidP="00BF52C4">
      <w:pPr>
        <w:spacing w:after="0" w:line="240" w:lineRule="auto"/>
        <w:ind w:firstLine="708"/>
        <w:jc w:val="center"/>
        <w:rPr>
          <w:b/>
          <w:sz w:val="24"/>
          <w:lang w:val="uk-UA"/>
        </w:rPr>
      </w:pPr>
      <w:r w:rsidRPr="0032375D">
        <w:rPr>
          <w:b/>
          <w:sz w:val="24"/>
          <w:lang w:val="uk-UA"/>
        </w:rPr>
        <w:t>ТЕХНІЧНЕ ЗАВДАННЯ</w:t>
      </w:r>
      <w:r w:rsidR="00165B21">
        <w:rPr>
          <w:b/>
          <w:sz w:val="24"/>
          <w:lang w:val="uk-UA"/>
        </w:rPr>
        <w:t xml:space="preserve"> </w:t>
      </w:r>
    </w:p>
    <w:p w:rsidR="00BF52C4" w:rsidRDefault="00BF52C4" w:rsidP="00BF52C4">
      <w:pPr>
        <w:spacing w:after="0" w:line="240" w:lineRule="auto"/>
        <w:ind w:firstLine="708"/>
        <w:jc w:val="both"/>
        <w:rPr>
          <w:sz w:val="20"/>
        </w:rPr>
      </w:pPr>
    </w:p>
    <w:p w:rsidR="005D1E88" w:rsidRPr="0032375D" w:rsidRDefault="005D1E88" w:rsidP="005D1E88">
      <w:pPr>
        <w:spacing w:after="0"/>
        <w:ind w:firstLine="567"/>
        <w:jc w:val="both"/>
      </w:pPr>
      <w:r w:rsidRPr="0032375D">
        <w:t xml:space="preserve">Технічні, якісні характеристики предмета закупівлі повинні передбачати необхідність застосування </w:t>
      </w:r>
      <w:proofErr w:type="gramStart"/>
      <w:r w:rsidRPr="0032375D">
        <w:t>заходів  із</w:t>
      </w:r>
      <w:proofErr w:type="gramEnd"/>
      <w:r w:rsidRPr="0032375D">
        <w:t xml:space="preserve">  захисту довкілля.</w:t>
      </w:r>
    </w:p>
    <w:p w:rsidR="005D1E88" w:rsidRPr="00C121E4" w:rsidRDefault="005D1E88" w:rsidP="005D1E88">
      <w:pPr>
        <w:spacing w:after="0"/>
        <w:ind w:firstLine="567"/>
        <w:jc w:val="both"/>
        <w:rPr>
          <w:lang w:val="uk-UA"/>
        </w:rPr>
      </w:pPr>
      <w:r w:rsidRPr="0032375D">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w:t>
      </w:r>
      <w:proofErr w:type="gramStart"/>
      <w:r w:rsidRPr="0032375D">
        <w:t>читати  "</w:t>
      </w:r>
      <w:proofErr w:type="gramEnd"/>
      <w:r w:rsidRPr="0032375D">
        <w:t>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r w:rsidR="00C121E4">
        <w:rPr>
          <w:lang w:val="uk-UA"/>
        </w:rPr>
        <w:t xml:space="preserve"> </w:t>
      </w:r>
    </w:p>
    <w:p w:rsidR="00DA1BB1" w:rsidRDefault="00DA1BB1" w:rsidP="005648F0">
      <w:pPr>
        <w:rPr>
          <w:lang w:val="uk-UA"/>
        </w:rPr>
      </w:pPr>
    </w:p>
    <w:p w:rsidR="00AF596B" w:rsidRPr="002423C3" w:rsidRDefault="005D55AD" w:rsidP="00AF596B">
      <w:pPr>
        <w:spacing w:before="240" w:after="0" w:line="240" w:lineRule="auto"/>
        <w:jc w:val="center"/>
        <w:rPr>
          <w:b/>
          <w:sz w:val="24"/>
          <w:szCs w:val="24"/>
        </w:rPr>
      </w:pPr>
      <w:r w:rsidRPr="005D55AD">
        <w:rPr>
          <w:b/>
          <w:sz w:val="24"/>
          <w:szCs w:val="24"/>
        </w:rPr>
        <w:t>Капітальний ремонт дороги по вул. Винниченка (від ж/б №21 до будівлі №35) в м. Новий Розділ Новороздільської ТГ Львівської області</w:t>
      </w:r>
    </w:p>
    <w:p w:rsidR="00AF596B" w:rsidRDefault="00AF596B" w:rsidP="00AF596B">
      <w:pPr>
        <w:spacing w:before="240" w:after="0" w:line="240" w:lineRule="auto"/>
        <w:jc w:val="center"/>
        <w:rPr>
          <w:b/>
          <w:sz w:val="24"/>
          <w:szCs w:val="24"/>
        </w:rPr>
      </w:pPr>
      <w:r w:rsidRPr="002423C3">
        <w:rPr>
          <w:b/>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5D55AD" w:rsidRPr="005D55AD" w:rsidRDefault="005D55AD" w:rsidP="00AF596B">
      <w:pPr>
        <w:spacing w:before="240" w:after="0" w:line="240" w:lineRule="auto"/>
        <w:jc w:val="center"/>
        <w:rPr>
          <w:b/>
          <w:sz w:val="24"/>
          <w:szCs w:val="24"/>
          <w:lang w:val="uk-UA"/>
        </w:rPr>
      </w:pPr>
      <w:r>
        <w:rPr>
          <w:b/>
          <w:sz w:val="24"/>
          <w:szCs w:val="24"/>
          <w:lang w:val="uk-UA"/>
        </w:rPr>
        <w:t>Клас наслідків – СС2</w:t>
      </w:r>
    </w:p>
    <w:p w:rsidR="00C23291" w:rsidRDefault="00C23291" w:rsidP="005648F0">
      <w:pPr>
        <w:jc w:val="both"/>
      </w:pPr>
    </w:p>
    <w:p w:rsidR="00211AF0" w:rsidRDefault="00211AF0" w:rsidP="005648F0">
      <w:pPr>
        <w:jc w:val="both"/>
      </w:pPr>
    </w:p>
    <w:tbl>
      <w:tblPr>
        <w:tblW w:w="10622" w:type="dxa"/>
        <w:tblInd w:w="118" w:type="dxa"/>
        <w:tblLook w:val="04A0" w:firstRow="1" w:lastRow="0" w:firstColumn="1" w:lastColumn="0" w:noHBand="0" w:noVBand="1"/>
      </w:tblPr>
      <w:tblGrid>
        <w:gridCol w:w="632"/>
        <w:gridCol w:w="5802"/>
        <w:gridCol w:w="1567"/>
        <w:gridCol w:w="1566"/>
        <w:gridCol w:w="1055"/>
      </w:tblGrid>
      <w:tr w:rsidR="005D55AD" w:rsidRPr="005D55AD" w:rsidTr="005D55AD">
        <w:trPr>
          <w:trHeight w:val="561"/>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w:t>
            </w:r>
            <w:r w:rsidRPr="005D55AD">
              <w:rPr>
                <w:rFonts w:ascii="Arial CYR" w:hAnsi="Arial CYR" w:cs="Arial CYR"/>
                <w:color w:val="000000"/>
                <w:sz w:val="20"/>
                <w:szCs w:val="20"/>
                <w:lang w:val="uk-UA" w:eastAsia="uk-UA"/>
              </w:rPr>
              <w:br/>
              <w:t>п/п</w:t>
            </w:r>
          </w:p>
        </w:tc>
        <w:tc>
          <w:tcPr>
            <w:tcW w:w="6040" w:type="dxa"/>
            <w:tcBorders>
              <w:top w:val="single" w:sz="8" w:space="0" w:color="auto"/>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br/>
              <w:t>Найменування робіт та витрат</w:t>
            </w:r>
          </w:p>
        </w:tc>
        <w:tc>
          <w:tcPr>
            <w:tcW w:w="1600" w:type="dxa"/>
            <w:tcBorders>
              <w:top w:val="single" w:sz="8" w:space="0" w:color="auto"/>
              <w:left w:val="single" w:sz="4"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Одиниця</w:t>
            </w:r>
            <w:r w:rsidRPr="005D55AD">
              <w:rPr>
                <w:rFonts w:ascii="Arial CYR" w:hAnsi="Arial CYR" w:cs="Arial CYR"/>
                <w:color w:val="000000"/>
                <w:sz w:val="20"/>
                <w:szCs w:val="20"/>
                <w:lang w:val="uk-UA" w:eastAsia="uk-UA"/>
              </w:rPr>
              <w:br/>
              <w:t>виміру</w:t>
            </w:r>
          </w:p>
        </w:tc>
        <w:tc>
          <w:tcPr>
            <w:tcW w:w="1600" w:type="dxa"/>
            <w:tcBorders>
              <w:top w:val="single" w:sz="8" w:space="0" w:color="auto"/>
              <w:left w:val="single" w:sz="4" w:space="0" w:color="auto"/>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Кількість</w:t>
            </w:r>
          </w:p>
        </w:tc>
        <w:tc>
          <w:tcPr>
            <w:tcW w:w="742" w:type="dxa"/>
            <w:tcBorders>
              <w:top w:val="single" w:sz="8" w:space="0" w:color="auto"/>
              <w:left w:val="nil"/>
              <w:bottom w:val="nil"/>
              <w:right w:val="single" w:sz="8"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Примітка</w:t>
            </w:r>
          </w:p>
        </w:tc>
      </w:tr>
      <w:tr w:rsidR="005D55AD" w:rsidRPr="005D55AD" w:rsidTr="005D55AD">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6040" w:type="dxa"/>
            <w:tcBorders>
              <w:top w:val="single" w:sz="4" w:space="0" w:color="auto"/>
              <w:left w:val="nil"/>
              <w:bottom w:val="single" w:sz="4" w:space="0" w:color="auto"/>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w:t>
            </w:r>
          </w:p>
        </w:tc>
        <w:tc>
          <w:tcPr>
            <w:tcW w:w="1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w:t>
            </w:r>
          </w:p>
        </w:tc>
        <w:tc>
          <w:tcPr>
            <w:tcW w:w="742" w:type="dxa"/>
            <w:tcBorders>
              <w:top w:val="single" w:sz="4" w:space="0" w:color="auto"/>
              <w:left w:val="nil"/>
              <w:bottom w:val="single" w:sz="4" w:space="0" w:color="auto"/>
              <w:right w:val="single" w:sz="8"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Локальний кошторис 02-01-01 на Підготовчі роботи</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Зрізування рідкого чагарника і дрібнолісся у ґрунтах</w:t>
            </w:r>
            <w:r w:rsidRPr="005D55AD">
              <w:rPr>
                <w:rFonts w:ascii="Arial CYR" w:hAnsi="Arial CYR" w:cs="Arial CYR"/>
                <w:color w:val="000000"/>
                <w:sz w:val="20"/>
                <w:szCs w:val="20"/>
                <w:lang w:val="uk-UA" w:eastAsia="uk-UA"/>
              </w:rPr>
              <w:br/>
              <w:t>природного залягання кущорізами на тракторі</w:t>
            </w:r>
            <w:r w:rsidRPr="005D55AD">
              <w:rPr>
                <w:rFonts w:ascii="Arial CYR" w:hAnsi="Arial CYR" w:cs="Arial CYR"/>
                <w:color w:val="000000"/>
                <w:sz w:val="20"/>
                <w:szCs w:val="20"/>
                <w:lang w:val="uk-UA" w:eastAsia="uk-UA"/>
              </w:rPr>
              <w:br/>
              <w:t>потужністю 79 кВт [108 к.с.]</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га</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0,12</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Навантаження сміття екскаваторами на автомобілі-</w:t>
            </w:r>
            <w:r w:rsidRPr="005D55AD">
              <w:rPr>
                <w:rFonts w:ascii="Arial CYR" w:hAnsi="Arial CYR" w:cs="Arial CYR"/>
                <w:color w:val="000000"/>
                <w:sz w:val="20"/>
                <w:szCs w:val="20"/>
                <w:lang w:val="uk-UA" w:eastAsia="uk-UA"/>
              </w:rPr>
              <w:br/>
              <w:t>самоскиди, місткість ковша екскаватора 0,4 м3.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Перевезення сміття до 5 км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Демонтаж металоконструкцій огорожі майданчику для</w:t>
            </w:r>
            <w:r w:rsidRPr="005D55AD">
              <w:rPr>
                <w:rFonts w:ascii="Arial CYR" w:hAnsi="Arial CYR" w:cs="Arial CYR"/>
                <w:color w:val="000000"/>
                <w:sz w:val="20"/>
                <w:szCs w:val="20"/>
                <w:lang w:val="uk-UA" w:eastAsia="uk-UA"/>
              </w:rPr>
              <w:br/>
              <w:t>сміття</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1,25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Розбирання асфальтобетонних покриттів</w:t>
            </w:r>
            <w:r w:rsidRPr="005D55AD">
              <w:rPr>
                <w:rFonts w:ascii="Arial CYR" w:hAnsi="Arial CYR" w:cs="Arial CYR"/>
                <w:color w:val="000000"/>
                <w:sz w:val="20"/>
                <w:szCs w:val="20"/>
                <w:lang w:val="uk-UA" w:eastAsia="uk-UA"/>
              </w:rPr>
              <w:br/>
              <w:t>механізованим способом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192,84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Навантаження сміття екскаваторами на автомобілі-</w:t>
            </w:r>
            <w:r w:rsidRPr="005D55AD">
              <w:rPr>
                <w:rFonts w:ascii="Arial CYR" w:hAnsi="Arial CYR" w:cs="Arial CYR"/>
                <w:color w:val="000000"/>
                <w:sz w:val="20"/>
                <w:szCs w:val="20"/>
                <w:lang w:val="uk-UA" w:eastAsia="uk-UA"/>
              </w:rPr>
              <w:br/>
              <w:t>самоскиди, місткість ковша екскаватора 0,4 м3.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308,54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Перевезення сміття до 5 км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308,54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Розбирання бортових каменів і поребриків</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995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Навантаження сміття екскаваторами на автомобілі-</w:t>
            </w:r>
            <w:r w:rsidRPr="005D55AD">
              <w:rPr>
                <w:rFonts w:ascii="Arial CYR" w:hAnsi="Arial CYR" w:cs="Arial CYR"/>
                <w:color w:val="000000"/>
                <w:sz w:val="20"/>
                <w:szCs w:val="20"/>
                <w:lang w:val="uk-UA" w:eastAsia="uk-UA"/>
              </w:rPr>
              <w:br/>
              <w:t>самоскиди, місткість ковша екскаватора 0,4 м3.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119,4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Перевезення сміття до 5 км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119,4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Локальний кошторис 02-01-02 на Земляні роботи</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1. Земляні роботи</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lastRenderedPageBreak/>
              <w:t>11</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Планування площ ручним способом, група ґрунту 1</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290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12</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Посів газонів партерних, мавританських та звичайних</w:t>
            </w:r>
            <w:r w:rsidRPr="005D55AD">
              <w:rPr>
                <w:rFonts w:ascii="Arial CYR" w:hAnsi="Arial CYR" w:cs="Arial CYR"/>
                <w:color w:val="000000"/>
                <w:sz w:val="20"/>
                <w:szCs w:val="20"/>
                <w:lang w:val="uk-UA" w:eastAsia="uk-UA"/>
              </w:rPr>
              <w:br/>
              <w:t>вручну</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290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Локальний кошторис 02-01-03 на Дорожній одяг,</w:t>
            </w:r>
            <w:r w:rsidRPr="005D55AD">
              <w:rPr>
                <w:rFonts w:ascii="Arial CYR" w:hAnsi="Arial CYR" w:cs="Arial CYR"/>
                <w:color w:val="000000"/>
                <w:sz w:val="20"/>
                <w:szCs w:val="20"/>
                <w:u w:val="single"/>
                <w:lang w:val="uk-UA" w:eastAsia="uk-UA"/>
              </w:rPr>
              <w:br/>
              <w:t>примикання</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1. Дорожній одяг</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13</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Виправлення профілю основ з додаванням нового</w:t>
            </w:r>
            <w:r w:rsidRPr="005D55AD">
              <w:rPr>
                <w:rFonts w:ascii="Arial CYR" w:hAnsi="Arial CYR" w:cs="Arial CYR"/>
                <w:color w:val="000000"/>
                <w:sz w:val="20"/>
                <w:szCs w:val="20"/>
                <w:lang w:val="uk-UA" w:eastAsia="uk-UA"/>
              </w:rPr>
              <w:br/>
              <w:t>матеріалу (суміш С-13)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3075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14</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покриттів товщиною 4 см із гарячих</w:t>
            </w:r>
            <w:r w:rsidRPr="005D55AD">
              <w:rPr>
                <w:rFonts w:ascii="Arial CYR" w:hAnsi="Arial CYR" w:cs="Arial CYR"/>
                <w:color w:val="000000"/>
                <w:sz w:val="20"/>
                <w:szCs w:val="20"/>
                <w:lang w:val="uk-UA" w:eastAsia="uk-UA"/>
              </w:rPr>
              <w:br/>
              <w:t>асфальтобетонних сумішей</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3075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15</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 кожнi 0,5 см змiни товщини шару додавати або</w:t>
            </w:r>
            <w:r w:rsidRPr="005D55AD">
              <w:rPr>
                <w:rFonts w:ascii="Arial CYR" w:hAnsi="Arial CYR" w:cs="Arial CYR"/>
                <w:color w:val="000000"/>
                <w:sz w:val="20"/>
                <w:szCs w:val="20"/>
                <w:lang w:val="uk-UA" w:eastAsia="uk-UA"/>
              </w:rPr>
              <w:br/>
              <w:t>виключати до норми 18-43-1 (зміна на 2 см, приведення</w:t>
            </w:r>
            <w:r w:rsidRPr="005D55AD">
              <w:rPr>
                <w:rFonts w:ascii="Arial CYR" w:hAnsi="Arial CYR" w:cs="Arial CYR"/>
                <w:color w:val="000000"/>
                <w:sz w:val="20"/>
                <w:szCs w:val="20"/>
                <w:lang w:val="uk-UA" w:eastAsia="uk-UA"/>
              </w:rPr>
              <w:br/>
              <w:t>до товщини 6 см)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3075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16</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Установлення бортових каменів бетонних і</w:t>
            </w:r>
            <w:r w:rsidRPr="005D55AD">
              <w:rPr>
                <w:rFonts w:ascii="Arial CYR" w:hAnsi="Arial CYR" w:cs="Arial CYR"/>
                <w:color w:val="000000"/>
                <w:sz w:val="20"/>
                <w:szCs w:val="20"/>
                <w:lang w:val="uk-UA" w:eastAsia="uk-UA"/>
              </w:rPr>
              <w:br/>
              <w:t>залізобетонних при інших видах покриттів</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951</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2. Примикання</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17</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Виправлення профілю основ з додаванням нового</w:t>
            </w:r>
            <w:r w:rsidRPr="005D55AD">
              <w:rPr>
                <w:rFonts w:ascii="Arial CYR" w:hAnsi="Arial CYR" w:cs="Arial CYR"/>
                <w:color w:val="000000"/>
                <w:sz w:val="20"/>
                <w:szCs w:val="20"/>
                <w:lang w:val="uk-UA" w:eastAsia="uk-UA"/>
              </w:rPr>
              <w:br/>
              <w:t>матеріалу (суміш С-13)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112</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18</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покриттів товщиною 4 см із гарячих</w:t>
            </w:r>
            <w:r w:rsidRPr="005D55AD">
              <w:rPr>
                <w:rFonts w:ascii="Arial CYR" w:hAnsi="Arial CYR" w:cs="Arial CYR"/>
                <w:color w:val="000000"/>
                <w:sz w:val="20"/>
                <w:szCs w:val="20"/>
                <w:lang w:val="uk-UA" w:eastAsia="uk-UA"/>
              </w:rPr>
              <w:br/>
              <w:t>асфальтобетонних сумішей</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112</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1600" w:type="dxa"/>
            <w:tcBorders>
              <w:top w:val="single" w:sz="8" w:space="0" w:color="auto"/>
              <w:left w:val="single" w:sz="4" w:space="0" w:color="auto"/>
              <w:bottom w:val="single" w:sz="4" w:space="0" w:color="auto"/>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w:t>
            </w:r>
          </w:p>
        </w:tc>
        <w:tc>
          <w:tcPr>
            <w:tcW w:w="160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w:t>
            </w:r>
          </w:p>
        </w:tc>
        <w:tc>
          <w:tcPr>
            <w:tcW w:w="742" w:type="dxa"/>
            <w:tcBorders>
              <w:top w:val="single" w:sz="8" w:space="0" w:color="auto"/>
              <w:left w:val="nil"/>
              <w:bottom w:val="single" w:sz="4" w:space="0" w:color="auto"/>
              <w:right w:val="single" w:sz="8"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19</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 кожнi 0,5 см змiни товщини шару додавати або</w:t>
            </w:r>
            <w:r w:rsidRPr="005D55AD">
              <w:rPr>
                <w:rFonts w:ascii="Arial CYR" w:hAnsi="Arial CYR" w:cs="Arial CYR"/>
                <w:color w:val="000000"/>
                <w:sz w:val="20"/>
                <w:szCs w:val="20"/>
                <w:lang w:val="uk-UA" w:eastAsia="uk-UA"/>
              </w:rPr>
              <w:br/>
              <w:t>виключати до норми 18-43-1 (зміна на 2 см, приведення</w:t>
            </w:r>
            <w:r w:rsidRPr="005D55AD">
              <w:rPr>
                <w:rFonts w:ascii="Arial CYR" w:hAnsi="Arial CYR" w:cs="Arial CYR"/>
                <w:color w:val="000000"/>
                <w:sz w:val="20"/>
                <w:szCs w:val="20"/>
                <w:lang w:val="uk-UA" w:eastAsia="uk-UA"/>
              </w:rPr>
              <w:br/>
              <w:t>до товщини 6 см)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112</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20</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Установлення бортових каменів бетонних і</w:t>
            </w:r>
            <w:r w:rsidRPr="005D55AD">
              <w:rPr>
                <w:rFonts w:ascii="Arial CYR" w:hAnsi="Arial CYR" w:cs="Arial CYR"/>
                <w:color w:val="000000"/>
                <w:sz w:val="20"/>
                <w:szCs w:val="20"/>
                <w:lang w:val="uk-UA" w:eastAsia="uk-UA"/>
              </w:rPr>
              <w:br/>
              <w:t>залізобетонних при інших видах покриттів</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44</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3. Майданчик ПК1+34</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21</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Розбирання монолітних бетонних фундаментів</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3,9</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22</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Навантаження сміття екскаваторами на автомобілі-</w:t>
            </w:r>
            <w:r w:rsidRPr="005D55AD">
              <w:rPr>
                <w:rFonts w:ascii="Arial CYR" w:hAnsi="Arial CYR" w:cs="Arial CYR"/>
                <w:color w:val="000000"/>
                <w:sz w:val="20"/>
                <w:szCs w:val="20"/>
                <w:lang w:val="uk-UA" w:eastAsia="uk-UA"/>
              </w:rPr>
              <w:br/>
              <w:t>самоскиди, місткість ковша екскаватора 0,4 м3.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23</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Перевезення сміття до 5 км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24</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дорожніх корит коритного профілю з</w:t>
            </w:r>
            <w:r w:rsidRPr="005D55AD">
              <w:rPr>
                <w:rFonts w:ascii="Arial CYR" w:hAnsi="Arial CYR" w:cs="Arial CYR"/>
                <w:color w:val="000000"/>
                <w:sz w:val="20"/>
                <w:szCs w:val="20"/>
                <w:lang w:val="uk-UA" w:eastAsia="uk-UA"/>
              </w:rPr>
              <w:br/>
              <w:t>застосуванням екскаваторів, глибина корита до 250 мм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підстильних та вирівнювальних шарів</w:t>
            </w:r>
            <w:r w:rsidRPr="005D55AD">
              <w:rPr>
                <w:rFonts w:ascii="Arial CYR" w:hAnsi="Arial CYR" w:cs="Arial CYR"/>
                <w:color w:val="000000"/>
                <w:sz w:val="20"/>
                <w:szCs w:val="20"/>
                <w:lang w:val="uk-UA" w:eastAsia="uk-UA"/>
              </w:rPr>
              <w:br/>
              <w:t>основи з піску</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26</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основи тротуарів із щебеню за товщини</w:t>
            </w:r>
            <w:r w:rsidRPr="005D55AD">
              <w:rPr>
                <w:rFonts w:ascii="Arial CYR" w:hAnsi="Arial CYR" w:cs="Arial CYR"/>
                <w:color w:val="000000"/>
                <w:sz w:val="20"/>
                <w:szCs w:val="20"/>
                <w:lang w:val="uk-UA" w:eastAsia="uk-UA"/>
              </w:rPr>
              <w:br/>
              <w:t>шару 12 см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27</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основи тротуарів із щебеню, за зміни</w:t>
            </w:r>
            <w:r w:rsidRPr="005D55AD">
              <w:rPr>
                <w:rFonts w:ascii="Arial CYR" w:hAnsi="Arial CYR" w:cs="Arial CYR"/>
                <w:color w:val="000000"/>
                <w:sz w:val="20"/>
                <w:szCs w:val="20"/>
                <w:lang w:val="uk-UA" w:eastAsia="uk-UA"/>
              </w:rPr>
              <w:br/>
              <w:t>товщини на кожен 1 см вилучати до/з норми 27-17-3 (заг</w:t>
            </w:r>
            <w:r w:rsidRPr="005D55AD">
              <w:rPr>
                <w:rFonts w:ascii="Arial CYR" w:hAnsi="Arial CYR" w:cs="Arial CYR"/>
                <w:color w:val="000000"/>
                <w:sz w:val="20"/>
                <w:szCs w:val="20"/>
                <w:lang w:val="uk-UA" w:eastAsia="uk-UA"/>
              </w:rPr>
              <w:br/>
              <w:t>товщина 10см)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28</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покриття з фігурних елементів мощення з</w:t>
            </w:r>
            <w:r w:rsidRPr="005D55AD">
              <w:rPr>
                <w:rFonts w:ascii="Arial CYR" w:hAnsi="Arial CYR" w:cs="Arial CYR"/>
                <w:color w:val="000000"/>
                <w:sz w:val="20"/>
                <w:szCs w:val="20"/>
                <w:lang w:val="uk-UA" w:eastAsia="uk-UA"/>
              </w:rPr>
              <w:br/>
              <w:t>використанням готової піщано-цементної суміші</w:t>
            </w:r>
            <w:r w:rsidRPr="005D55AD">
              <w:rPr>
                <w:rFonts w:ascii="Arial CYR" w:hAnsi="Arial CYR" w:cs="Arial CYR"/>
                <w:color w:val="000000"/>
                <w:sz w:val="20"/>
                <w:szCs w:val="20"/>
                <w:lang w:val="uk-UA" w:eastAsia="uk-UA"/>
              </w:rPr>
              <w:br/>
              <w:t>тротуарів, шириною до 2 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29</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Установлення бетонних поребриків на бетонну основу</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Локальний кошторис 02-01-04 на Обстановка дороги</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Установлення дорожніх знаків на металевих стояках</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шт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31</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При установленні додаткових щитків додавати до норм</w:t>
            </w:r>
            <w:r w:rsidRPr="005D55AD">
              <w:rPr>
                <w:rFonts w:ascii="Arial CYR" w:hAnsi="Arial CYR" w:cs="Arial CYR"/>
                <w:color w:val="000000"/>
                <w:sz w:val="20"/>
                <w:szCs w:val="20"/>
                <w:lang w:val="uk-UA" w:eastAsia="uk-UA"/>
              </w:rPr>
              <w:br/>
              <w:t>18-61-1, 18-61-2, 18-61-3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шт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lastRenderedPageBreak/>
              <w:t>32</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металевої бар'єрної огоржі під час</w:t>
            </w:r>
            <w:r w:rsidRPr="005D55AD">
              <w:rPr>
                <w:rFonts w:ascii="Arial CYR" w:hAnsi="Arial CYR" w:cs="Arial CYR"/>
                <w:color w:val="000000"/>
                <w:sz w:val="20"/>
                <w:szCs w:val="20"/>
                <w:lang w:val="uk-UA" w:eastAsia="uk-UA"/>
              </w:rPr>
              <w:br/>
              <w:t>забивання стояків, при відстані між стояками 2 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33</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основи під фундаменти щебеневої</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0,1</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34</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бетонної підготовки</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0,37</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35</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Нанесення горизонтальної дорожньої розмітки фарбою</w:t>
            </w:r>
            <w:r w:rsidRPr="005D55AD">
              <w:rPr>
                <w:rFonts w:ascii="Arial CYR" w:hAnsi="Arial CYR" w:cs="Arial CYR"/>
                <w:color w:val="000000"/>
                <w:sz w:val="20"/>
                <w:szCs w:val="20"/>
                <w:lang w:val="uk-UA" w:eastAsia="uk-UA"/>
              </w:rPr>
              <w:br/>
              <w:t>маркірувальними машинами, тип лінії 1.1, 1.2, 1.4 - 1.8</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км лінії</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0,566</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36</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Нанесення горизонтальної дорожньої розмітки фарбою</w:t>
            </w:r>
            <w:r w:rsidRPr="005D55AD">
              <w:rPr>
                <w:rFonts w:ascii="Arial CYR" w:hAnsi="Arial CYR" w:cs="Arial CYR"/>
                <w:color w:val="000000"/>
                <w:sz w:val="20"/>
                <w:szCs w:val="20"/>
                <w:lang w:val="uk-UA" w:eastAsia="uk-UA"/>
              </w:rPr>
              <w:br/>
              <w:t>вручну по трафарету, тип лінії 1.12.1 - 1.13, 1.14.4 - 1.23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2,63</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37</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Нанесення горизонтальної дорожньої розмітки фарбою</w:t>
            </w:r>
            <w:r w:rsidRPr="005D55AD">
              <w:rPr>
                <w:rFonts w:ascii="Arial CYR" w:hAnsi="Arial CYR" w:cs="Arial CYR"/>
                <w:color w:val="000000"/>
                <w:sz w:val="20"/>
                <w:szCs w:val="20"/>
                <w:lang w:val="uk-UA" w:eastAsia="uk-UA"/>
              </w:rPr>
              <w:br/>
              <w:t>вручну по трафарету, тип лінії 1.14.1,1.14.3</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12</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Локальний кошторис 02-01-05 на Дощова каналізація</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1. Земляні роботи</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38</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Розробка ґрунту в траншеях та котлованах</w:t>
            </w:r>
            <w:r w:rsidRPr="005D55AD">
              <w:rPr>
                <w:rFonts w:ascii="Arial CYR" w:hAnsi="Arial CYR" w:cs="Arial CYR"/>
                <w:color w:val="000000"/>
                <w:sz w:val="20"/>
                <w:szCs w:val="20"/>
                <w:lang w:val="uk-UA" w:eastAsia="uk-UA"/>
              </w:rPr>
              <w:br/>
              <w:t>екскаваторами місткістю ковша 0,4 м3 у відвал, група</w:t>
            </w:r>
            <w:r w:rsidRPr="005D55AD">
              <w:rPr>
                <w:rFonts w:ascii="Arial CYR" w:hAnsi="Arial CYR" w:cs="Arial CYR"/>
                <w:color w:val="000000"/>
                <w:sz w:val="20"/>
                <w:szCs w:val="20"/>
                <w:lang w:val="uk-UA" w:eastAsia="uk-UA"/>
              </w:rPr>
              <w:br/>
              <w:t>ґрунту 2</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39</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Навантаження ґрунту екскаваторами мiсткiстю ковша 0,</w:t>
            </w:r>
            <w:r w:rsidRPr="005D55AD">
              <w:rPr>
                <w:rFonts w:ascii="Arial CYR" w:hAnsi="Arial CYR" w:cs="Arial CYR"/>
                <w:color w:val="000000"/>
                <w:sz w:val="20"/>
                <w:szCs w:val="20"/>
                <w:lang w:val="uk-UA" w:eastAsia="uk-UA"/>
              </w:rPr>
              <w:br/>
              <w:t>4 м3 на автомобiлi-самоскиди, група ґрунту 1</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40</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Перевезення ґрунту до 5 км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17,5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41</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Робота на відвалі, група ґрунту 1</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42</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піщаної основи під трубопроводи</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43</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Засипання вручну траншей, пазух котлованів та ям,</w:t>
            </w:r>
            <w:r w:rsidRPr="005D55AD">
              <w:rPr>
                <w:rFonts w:ascii="Arial CYR" w:hAnsi="Arial CYR" w:cs="Arial CYR"/>
                <w:color w:val="000000"/>
                <w:sz w:val="20"/>
                <w:szCs w:val="20"/>
                <w:lang w:val="uk-UA" w:eastAsia="uk-UA"/>
              </w:rPr>
              <w:br/>
              <w:t>піском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44</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Засипання траншей та котлованів бульдозерами</w:t>
            </w:r>
            <w:r w:rsidRPr="005D55AD">
              <w:rPr>
                <w:rFonts w:ascii="Arial CYR" w:hAnsi="Arial CYR" w:cs="Arial CYR"/>
                <w:color w:val="000000"/>
                <w:sz w:val="20"/>
                <w:szCs w:val="20"/>
                <w:lang w:val="uk-UA" w:eastAsia="uk-UA"/>
              </w:rPr>
              <w:br/>
              <w:t>потужністю 59 кВт при переміщенні ґрунту до 5 м, група</w:t>
            </w:r>
            <w:r w:rsidRPr="005D55AD">
              <w:rPr>
                <w:rFonts w:ascii="Arial CYR" w:hAnsi="Arial CYR" w:cs="Arial CYR"/>
                <w:color w:val="000000"/>
                <w:sz w:val="20"/>
                <w:szCs w:val="20"/>
                <w:lang w:val="uk-UA" w:eastAsia="uk-UA"/>
              </w:rPr>
              <w:br/>
              <w:t>ґрунту 1</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45</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Ущільнення ґрунту пневматичними трамбівками, група</w:t>
            </w:r>
            <w:r w:rsidRPr="005D55AD">
              <w:rPr>
                <w:rFonts w:ascii="Arial CYR" w:hAnsi="Arial CYR" w:cs="Arial CYR"/>
                <w:color w:val="000000"/>
                <w:sz w:val="20"/>
                <w:szCs w:val="20"/>
                <w:lang w:val="uk-UA" w:eastAsia="uk-UA"/>
              </w:rPr>
              <w:br/>
              <w:t>ґрунту 1-2</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2. Трубопровід</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46</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Укладання трубопроводів з двошарових гофрованих</w:t>
            </w:r>
            <w:r w:rsidRPr="005D55AD">
              <w:rPr>
                <w:rFonts w:ascii="Arial CYR" w:hAnsi="Arial CYR" w:cs="Arial CYR"/>
                <w:color w:val="000000"/>
                <w:sz w:val="20"/>
                <w:szCs w:val="20"/>
                <w:lang w:val="uk-UA" w:eastAsia="uk-UA"/>
              </w:rPr>
              <w:br/>
              <w:t>труб діаметром 250 мм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6040" w:type="dxa"/>
            <w:tcBorders>
              <w:top w:val="single" w:sz="8" w:space="0" w:color="auto"/>
              <w:left w:val="nil"/>
              <w:bottom w:val="single" w:sz="4" w:space="0" w:color="auto"/>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1600" w:type="dxa"/>
            <w:tcBorders>
              <w:top w:val="single" w:sz="8" w:space="0" w:color="auto"/>
              <w:left w:val="single" w:sz="4" w:space="0" w:color="auto"/>
              <w:bottom w:val="single" w:sz="4" w:space="0" w:color="auto"/>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w:t>
            </w:r>
          </w:p>
        </w:tc>
        <w:tc>
          <w:tcPr>
            <w:tcW w:w="160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w:t>
            </w:r>
          </w:p>
        </w:tc>
        <w:tc>
          <w:tcPr>
            <w:tcW w:w="742" w:type="dxa"/>
            <w:tcBorders>
              <w:top w:val="single" w:sz="8" w:space="0" w:color="auto"/>
              <w:left w:val="nil"/>
              <w:bottom w:val="single" w:sz="4" w:space="0" w:color="auto"/>
              <w:right w:val="single" w:sz="8"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6040" w:type="dxa"/>
            <w:tcBorders>
              <w:top w:val="nil"/>
              <w:left w:val="nil"/>
              <w:bottom w:val="nil"/>
              <w:right w:val="single" w:sz="4" w:space="0" w:color="000000"/>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Роздiл 3. Колодязі</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246"/>
        </w:trPr>
        <w:tc>
          <w:tcPr>
            <w:tcW w:w="640" w:type="dxa"/>
            <w:tcBorders>
              <w:top w:val="nil"/>
              <w:left w:val="single" w:sz="8"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604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1600" w:type="dxa"/>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u w:val="single"/>
                <w:lang w:val="uk-UA" w:eastAsia="uk-UA"/>
              </w:rPr>
            </w:pPr>
            <w:r w:rsidRPr="005D55AD">
              <w:rPr>
                <w:rFonts w:ascii="Arial CYR" w:hAnsi="Arial CYR" w:cs="Arial CYR"/>
                <w:color w:val="000000"/>
                <w:sz w:val="20"/>
                <w:szCs w:val="20"/>
                <w:u w:val="single"/>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47</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колодязів круглих каналізаційних</w:t>
            </w:r>
            <w:r w:rsidRPr="005D55AD">
              <w:rPr>
                <w:rFonts w:ascii="Arial CYR" w:hAnsi="Arial CYR" w:cs="Arial CYR"/>
                <w:color w:val="000000"/>
                <w:sz w:val="20"/>
                <w:szCs w:val="20"/>
                <w:lang w:val="uk-UA" w:eastAsia="uk-UA"/>
              </w:rPr>
              <w:br/>
              <w:t>діаметром 1,0 м із збірного залізобетону в сухих грунтах</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0,71</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48</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колодязів круглих каналізаційних</w:t>
            </w:r>
            <w:r w:rsidRPr="005D55AD">
              <w:rPr>
                <w:rFonts w:ascii="Arial CYR" w:hAnsi="Arial CYR" w:cs="Arial CYR"/>
                <w:color w:val="000000"/>
                <w:sz w:val="20"/>
                <w:szCs w:val="20"/>
                <w:lang w:val="uk-UA" w:eastAsia="uk-UA"/>
              </w:rPr>
              <w:br/>
              <w:t>діаметром 1,5 м із збірного залізобетону в сухих грунтах</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1,11</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49</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щебеневої основи під трубопроводи</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50</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бетонної основи під трубопроводи</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м3</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825"/>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51</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Встановлення водовідвідних лотків посиленої серії</w:t>
            </w:r>
            <w:r w:rsidRPr="005D55AD">
              <w:rPr>
                <w:rFonts w:ascii="Arial CYR" w:hAnsi="Arial CYR" w:cs="Arial CYR"/>
                <w:color w:val="000000"/>
                <w:sz w:val="20"/>
                <w:szCs w:val="20"/>
                <w:lang w:val="uk-UA" w:eastAsia="uk-UA"/>
              </w:rPr>
              <w:br/>
              <w:t>BetoMax Basic і CompoMax Basic з шириною</w:t>
            </w:r>
            <w:r w:rsidRPr="005D55AD">
              <w:rPr>
                <w:rFonts w:ascii="Arial CYR" w:hAnsi="Arial CYR" w:cs="Arial CYR"/>
                <w:color w:val="000000"/>
                <w:sz w:val="20"/>
                <w:szCs w:val="20"/>
                <w:lang w:val="uk-UA" w:eastAsia="uk-UA"/>
              </w:rPr>
              <w:br/>
              <w:t>гідравлічного перерізу 300 мм</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5,5</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297"/>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52</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Встановлення пісковловлювачів</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шт</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r w:rsidR="005D55AD" w:rsidRPr="005D55AD" w:rsidTr="005D55AD">
        <w:trPr>
          <w:trHeight w:val="561"/>
        </w:trPr>
        <w:tc>
          <w:tcPr>
            <w:tcW w:w="640" w:type="dxa"/>
            <w:tcBorders>
              <w:top w:val="nil"/>
              <w:left w:val="single" w:sz="8"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53</w:t>
            </w:r>
          </w:p>
        </w:tc>
        <w:tc>
          <w:tcPr>
            <w:tcW w:w="6040" w:type="dxa"/>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Улаштування вертикальної гідроізоляції фундаментів</w:t>
            </w:r>
            <w:r w:rsidRPr="005D55AD">
              <w:rPr>
                <w:rFonts w:ascii="Arial CYR" w:hAnsi="Arial CYR" w:cs="Arial CYR"/>
                <w:color w:val="000000"/>
                <w:sz w:val="20"/>
                <w:szCs w:val="20"/>
                <w:lang w:val="uk-UA" w:eastAsia="uk-UA"/>
              </w:rPr>
              <w:br/>
              <w:t>рулонними матеріалами в 2 шари</w:t>
            </w:r>
          </w:p>
        </w:tc>
        <w:tc>
          <w:tcPr>
            <w:tcW w:w="1600" w:type="dxa"/>
            <w:tcBorders>
              <w:top w:val="nil"/>
              <w:left w:val="single" w:sz="4" w:space="0" w:color="auto"/>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xml:space="preserve">  м2</w:t>
            </w:r>
          </w:p>
        </w:tc>
        <w:tc>
          <w:tcPr>
            <w:tcW w:w="1600" w:type="dxa"/>
            <w:tcBorders>
              <w:top w:val="nil"/>
              <w:left w:val="single" w:sz="4" w:space="0" w:color="auto"/>
              <w:bottom w:val="nil"/>
              <w:right w:val="single" w:sz="4" w:space="0" w:color="000000"/>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19</w:t>
            </w:r>
          </w:p>
        </w:tc>
        <w:tc>
          <w:tcPr>
            <w:tcW w:w="742" w:type="dxa"/>
            <w:tcBorders>
              <w:top w:val="nil"/>
              <w:left w:val="nil"/>
              <w:bottom w:val="nil"/>
              <w:right w:val="single" w:sz="8"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r>
    </w:tbl>
    <w:p w:rsidR="005D55AD" w:rsidRDefault="005D55AD" w:rsidP="005648F0">
      <w:pPr>
        <w:jc w:val="both"/>
      </w:pPr>
    </w:p>
    <w:p w:rsidR="005D55AD" w:rsidRDefault="005D55AD" w:rsidP="005648F0">
      <w:pPr>
        <w:jc w:val="both"/>
      </w:pPr>
    </w:p>
    <w:p w:rsidR="005D1E88" w:rsidRDefault="005D1E88" w:rsidP="005D1E88">
      <w:pPr>
        <w:pStyle w:val="ab"/>
        <w:tabs>
          <w:tab w:val="left" w:pos="1134"/>
        </w:tabs>
        <w:spacing w:after="0" w:line="240" w:lineRule="auto"/>
        <w:ind w:left="1495"/>
        <w:jc w:val="both"/>
        <w:rPr>
          <w:rFonts w:ascii="Times New Roman" w:eastAsia="Times New Roman" w:hAnsi="Times New Roman" w:cs="Times New Roman"/>
          <w:b/>
          <w:sz w:val="24"/>
          <w:szCs w:val="24"/>
          <w:lang w:val="en-US" w:eastAsia="ru-RU"/>
        </w:rPr>
      </w:pPr>
      <w:r w:rsidRPr="003A18E7">
        <w:rPr>
          <w:rFonts w:ascii="Times New Roman" w:eastAsia="Times New Roman" w:hAnsi="Times New Roman" w:cs="Times New Roman"/>
          <w:b/>
          <w:sz w:val="24"/>
          <w:szCs w:val="24"/>
          <w:lang w:eastAsia="ru-RU"/>
        </w:rPr>
        <w:t>Підсумкова відомість ресурсів</w:t>
      </w:r>
      <w:r>
        <w:rPr>
          <w:rFonts w:ascii="Times New Roman" w:eastAsia="Times New Roman" w:hAnsi="Times New Roman" w:cs="Times New Roman"/>
          <w:b/>
          <w:sz w:val="24"/>
          <w:szCs w:val="24"/>
          <w:lang w:val="en-US" w:eastAsia="ru-RU"/>
        </w:rPr>
        <w:t>*</w:t>
      </w:r>
    </w:p>
    <w:p w:rsidR="005D1E88" w:rsidRPr="00265E6F" w:rsidRDefault="005D1E88" w:rsidP="005D1E88">
      <w:pPr>
        <w:pStyle w:val="ab"/>
        <w:tabs>
          <w:tab w:val="left" w:pos="1134"/>
        </w:tabs>
        <w:spacing w:after="0" w:line="240" w:lineRule="auto"/>
        <w:ind w:left="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en-US" w:eastAsia="ru-RU"/>
        </w:rPr>
        <w:lastRenderedPageBreak/>
        <w:t>*</w:t>
      </w:r>
      <w:r w:rsidRPr="00265E6F">
        <w:rPr>
          <w:rFonts w:ascii="Times New Roman" w:eastAsia="Times New Roman" w:hAnsi="Times New Roman" w:cs="Times New Roman"/>
          <w:i/>
          <w:sz w:val="24"/>
          <w:szCs w:val="24"/>
          <w:lang w:eastAsia="ru-RU"/>
        </w:rPr>
        <w:t xml:space="preserve">надається розділ </w:t>
      </w:r>
      <w:r>
        <w:rPr>
          <w:rFonts w:ascii="Times New Roman" w:eastAsia="Times New Roman" w:hAnsi="Times New Roman" w:cs="Times New Roman"/>
          <w:i/>
          <w:sz w:val="24"/>
          <w:szCs w:val="24"/>
          <w:lang w:eastAsia="ru-RU"/>
        </w:rPr>
        <w:t>ІІІ</w:t>
      </w:r>
      <w:r w:rsidRPr="00265E6F">
        <w:rPr>
          <w:rFonts w:ascii="Times New Roman" w:eastAsia="Times New Roman" w:hAnsi="Times New Roman" w:cs="Times New Roman"/>
          <w:i/>
          <w:sz w:val="24"/>
          <w:szCs w:val="24"/>
          <w:lang w:eastAsia="ru-RU"/>
        </w:rPr>
        <w:t xml:space="preserve"> підсумкової відомості ресурсів</w:t>
      </w:r>
      <w:r>
        <w:rPr>
          <w:rFonts w:ascii="Times New Roman" w:eastAsia="Times New Roman" w:hAnsi="Times New Roman" w:cs="Times New Roman"/>
          <w:i/>
          <w:sz w:val="24"/>
          <w:szCs w:val="24"/>
          <w:lang w:eastAsia="ru-RU"/>
        </w:rPr>
        <w:t xml:space="preserve"> «</w:t>
      </w:r>
      <w:r w:rsidRPr="005C1290">
        <w:rPr>
          <w:rFonts w:ascii="Times New Roman" w:eastAsia="Times New Roman" w:hAnsi="Times New Roman" w:cs="Times New Roman"/>
          <w:i/>
          <w:sz w:val="24"/>
          <w:szCs w:val="24"/>
          <w:lang w:eastAsia="ru-RU"/>
        </w:rPr>
        <w:t>Будівельні матерiали, вироби та ко</w:t>
      </w:r>
      <w:r>
        <w:rPr>
          <w:rFonts w:ascii="Times New Roman" w:eastAsia="Times New Roman" w:hAnsi="Times New Roman" w:cs="Times New Roman"/>
          <w:i/>
          <w:sz w:val="24"/>
          <w:szCs w:val="24"/>
          <w:lang w:eastAsia="ru-RU"/>
        </w:rPr>
        <w:t>мплекти»</w:t>
      </w:r>
      <w:r w:rsidRPr="00265E6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Інші р</w:t>
      </w:r>
      <w:r w:rsidRPr="00265E6F">
        <w:rPr>
          <w:rFonts w:ascii="Times New Roman" w:eastAsia="Times New Roman" w:hAnsi="Times New Roman" w:cs="Times New Roman"/>
          <w:i/>
          <w:sz w:val="24"/>
          <w:szCs w:val="24"/>
          <w:lang w:eastAsia="ru-RU"/>
        </w:rPr>
        <w:t>озділи учасник формує</w:t>
      </w:r>
      <w:r>
        <w:rPr>
          <w:rFonts w:ascii="Times New Roman" w:eastAsia="Times New Roman" w:hAnsi="Times New Roman" w:cs="Times New Roman"/>
          <w:i/>
          <w:sz w:val="24"/>
          <w:szCs w:val="24"/>
          <w:lang w:eastAsia="ru-RU"/>
        </w:rPr>
        <w:t xml:space="preserve"> та розраховує </w:t>
      </w:r>
      <w:r w:rsidRPr="00265E6F">
        <w:rPr>
          <w:rFonts w:ascii="Times New Roman" w:eastAsia="Times New Roman" w:hAnsi="Times New Roman" w:cs="Times New Roman"/>
          <w:i/>
          <w:sz w:val="24"/>
          <w:szCs w:val="24"/>
          <w:lang w:eastAsia="ru-RU"/>
        </w:rPr>
        <w:t xml:space="preserve"> самостійно відповідно до Настанови №281 від 01.11.2021 р.</w:t>
      </w:r>
    </w:p>
    <w:p w:rsidR="005D55AD" w:rsidRDefault="005D55AD" w:rsidP="005648F0">
      <w:pPr>
        <w:jc w:val="both"/>
      </w:pPr>
    </w:p>
    <w:tbl>
      <w:tblPr>
        <w:tblW w:w="9680" w:type="dxa"/>
        <w:tblInd w:w="118" w:type="dxa"/>
        <w:tblCellMar>
          <w:top w:w="15" w:type="dxa"/>
        </w:tblCellMar>
        <w:tblLook w:val="04A0" w:firstRow="1" w:lastRow="0" w:firstColumn="1" w:lastColumn="0" w:noHBand="0" w:noVBand="1"/>
      </w:tblPr>
      <w:tblGrid>
        <w:gridCol w:w="633"/>
        <w:gridCol w:w="7"/>
        <w:gridCol w:w="1570"/>
        <w:gridCol w:w="30"/>
        <w:gridCol w:w="4593"/>
        <w:gridCol w:w="167"/>
        <w:gridCol w:w="1066"/>
        <w:gridCol w:w="214"/>
        <w:gridCol w:w="1178"/>
        <w:gridCol w:w="222"/>
      </w:tblGrid>
      <w:tr w:rsidR="005D55AD" w:rsidRPr="005D55AD" w:rsidTr="005D55AD">
        <w:trPr>
          <w:gridAfter w:val="1"/>
          <w:wAfter w:w="222" w:type="dxa"/>
          <w:trHeight w:val="585"/>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III. Будівельні матеріали, вироби і</w:t>
            </w:r>
            <w:r w:rsidRPr="005D55AD">
              <w:rPr>
                <w:rFonts w:ascii="Arial CYR" w:hAnsi="Arial CYR" w:cs="Arial CYR"/>
                <w:b/>
                <w:bCs/>
                <w:color w:val="000000"/>
                <w:sz w:val="20"/>
                <w:szCs w:val="20"/>
                <w:u w:val="single"/>
                <w:lang w:val="uk-UA" w:eastAsia="uk-UA"/>
              </w:rPr>
              <w:br/>
              <w:t>комплекти</w:t>
            </w: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r>
      <w:tr w:rsidR="005D55AD" w:rsidRPr="005D55AD" w:rsidTr="005D55AD">
        <w:trPr>
          <w:gridAfter w:val="1"/>
          <w:wAfter w:w="222" w:type="dxa"/>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r>
      <w:tr w:rsidR="005D55AD" w:rsidRPr="005D55AD" w:rsidTr="005D55AD">
        <w:trPr>
          <w:gridAfter w:val="1"/>
          <w:wAfter w:w="222" w:type="dxa"/>
          <w:trHeight w:val="433"/>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49</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Cкляні кульки вітчизняного виробника</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0,003</w:t>
            </w: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50</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Бітуми нафтові дорожні МГ і СГ, рідкі</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0,053542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51</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Бруси необрізні з хвойних порід, довжина 4-</w:t>
            </w:r>
            <w:r w:rsidRPr="005D55AD">
              <w:rPr>
                <w:rFonts w:ascii="Arial CYR" w:hAnsi="Arial CYR" w:cs="Arial CYR"/>
                <w:color w:val="000000"/>
                <w:sz w:val="20"/>
                <w:szCs w:val="20"/>
                <w:lang w:val="uk-UA" w:eastAsia="uk-UA"/>
              </w:rPr>
              <w:br/>
              <w:t>6,5 м, усі ширини, товщина 100,125 мм, ІV</w:t>
            </w:r>
            <w:r w:rsidRPr="005D55AD">
              <w:rPr>
                <w:rFonts w:ascii="Arial CYR" w:hAnsi="Arial CYR" w:cs="Arial CYR"/>
                <w:color w:val="000000"/>
                <w:sz w:val="20"/>
                <w:szCs w:val="20"/>
                <w:lang w:val="uk-UA" w:eastAsia="uk-UA"/>
              </w:rPr>
              <w:br/>
              <w:t>сорт</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1,6915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52</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Бруски обрізні з хвойних порід, довжина 4-6,</w:t>
            </w:r>
            <w:r w:rsidRPr="005D55AD">
              <w:rPr>
                <w:rFonts w:ascii="Arial CYR" w:hAnsi="Arial CYR" w:cs="Arial CYR"/>
                <w:color w:val="000000"/>
                <w:sz w:val="20"/>
                <w:szCs w:val="20"/>
                <w:lang w:val="uk-UA" w:eastAsia="uk-UA"/>
              </w:rPr>
              <w:br/>
              <w:t>5 м, ширина 75-150 мм, товщина 40-75 мм,</w:t>
            </w:r>
            <w:r w:rsidRPr="005D55AD">
              <w:rPr>
                <w:rFonts w:ascii="Arial CYR" w:hAnsi="Arial CYR" w:cs="Arial CYR"/>
                <w:color w:val="000000"/>
                <w:sz w:val="20"/>
                <w:szCs w:val="20"/>
                <w:lang w:val="uk-UA" w:eastAsia="uk-UA"/>
              </w:rPr>
              <w:br/>
              <w:t>ІІІ сорт</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0,47805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53</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Вода</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109,456475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54</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Гас для технічних цілей, марка КТ-1, КТ-2</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0,0089236</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55</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Дошки обрізні з хвойних порід, довжина 4-6,</w:t>
            </w:r>
            <w:r w:rsidRPr="005D55AD">
              <w:rPr>
                <w:rFonts w:ascii="Arial CYR" w:hAnsi="Arial CYR" w:cs="Arial CYR"/>
                <w:color w:val="000000"/>
                <w:sz w:val="20"/>
                <w:szCs w:val="20"/>
                <w:lang w:val="uk-UA" w:eastAsia="uk-UA"/>
              </w:rPr>
              <w:br/>
              <w:t>5 м, ширина 75-150 мм, товщина 25 мм, ІІ</w:t>
            </w:r>
            <w:r w:rsidRPr="005D55AD">
              <w:rPr>
                <w:rFonts w:ascii="Arial CYR" w:hAnsi="Arial CYR" w:cs="Arial CYR"/>
                <w:color w:val="000000"/>
                <w:sz w:val="20"/>
                <w:szCs w:val="20"/>
                <w:lang w:val="uk-UA" w:eastAsia="uk-UA"/>
              </w:rPr>
              <w:br/>
              <w:t>сорт</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0,11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56</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Дошки обрізні з хвойних порід, довжина 4-6,</w:t>
            </w:r>
            <w:r w:rsidRPr="005D55AD">
              <w:rPr>
                <w:rFonts w:ascii="Arial CYR" w:hAnsi="Arial CYR" w:cs="Arial CYR"/>
                <w:color w:val="000000"/>
                <w:sz w:val="20"/>
                <w:szCs w:val="20"/>
                <w:lang w:val="uk-UA" w:eastAsia="uk-UA"/>
              </w:rPr>
              <w:br/>
              <w:t>5 м, ширина 75-150 мм, товщина 32,40 мм,</w:t>
            </w:r>
            <w:r w:rsidRPr="005D55AD">
              <w:rPr>
                <w:rFonts w:ascii="Arial CYR" w:hAnsi="Arial CYR" w:cs="Arial CYR"/>
                <w:color w:val="000000"/>
                <w:sz w:val="20"/>
                <w:szCs w:val="20"/>
                <w:lang w:val="uk-UA" w:eastAsia="uk-UA"/>
              </w:rPr>
              <w:br/>
              <w:t>ІІІ сорт</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0,002912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57</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Кільця  КС10.6 залізобетонні серія 3.900.1-</w:t>
            </w:r>
            <w:r w:rsidRPr="005D55AD">
              <w:rPr>
                <w:rFonts w:ascii="Arial CYR" w:hAnsi="Arial CYR" w:cs="Arial CYR"/>
                <w:color w:val="000000"/>
                <w:sz w:val="20"/>
                <w:szCs w:val="20"/>
                <w:lang w:val="uk-UA" w:eastAsia="uk-UA"/>
              </w:rPr>
              <w:br/>
              <w:t>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58</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Кільця  КС10.9 залізобетонні серія 3.900.1-</w:t>
            </w:r>
            <w:r w:rsidRPr="005D55AD">
              <w:rPr>
                <w:rFonts w:ascii="Arial CYR" w:hAnsi="Arial CYR" w:cs="Arial CYR"/>
                <w:color w:val="000000"/>
                <w:sz w:val="20"/>
                <w:szCs w:val="20"/>
                <w:lang w:val="uk-UA" w:eastAsia="uk-UA"/>
              </w:rPr>
              <w:br/>
              <w:t>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59</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Кільця  КС15.9 залізобетонні серія 3.900.1-</w:t>
            </w:r>
            <w:r w:rsidRPr="005D55AD">
              <w:rPr>
                <w:rFonts w:ascii="Arial CYR" w:hAnsi="Arial CYR" w:cs="Arial CYR"/>
                <w:color w:val="000000"/>
                <w:sz w:val="20"/>
                <w:szCs w:val="20"/>
                <w:lang w:val="uk-UA" w:eastAsia="uk-UA"/>
              </w:rPr>
              <w:br/>
              <w:t>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60</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Кільця опорні  КО6 залізобетонні серія</w:t>
            </w:r>
            <w:r w:rsidRPr="005D55AD">
              <w:rPr>
                <w:rFonts w:ascii="Arial CYR" w:hAnsi="Arial CYR" w:cs="Arial CYR"/>
                <w:color w:val="000000"/>
                <w:sz w:val="20"/>
                <w:szCs w:val="20"/>
                <w:lang w:val="uk-UA" w:eastAsia="uk-UA"/>
              </w:rPr>
              <w:br/>
              <w:t>3.900.1-14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61</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Камені бетонні бортові, прямі рядові із</w:t>
            </w:r>
            <w:r w:rsidRPr="005D55AD">
              <w:rPr>
                <w:rFonts w:ascii="Arial CYR" w:hAnsi="Arial CYR" w:cs="Arial CYR"/>
                <w:color w:val="000000"/>
                <w:sz w:val="20"/>
                <w:szCs w:val="20"/>
                <w:lang w:val="uk-UA" w:eastAsia="uk-UA"/>
              </w:rPr>
              <w:br/>
              <w:t>бетону М 300 (МРЗ-150)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995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62</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Лотки каналiв ЛВ-30.38.41DN300 із</w:t>
            </w:r>
            <w:r w:rsidRPr="005D55AD">
              <w:rPr>
                <w:rFonts w:ascii="Arial CYR" w:hAnsi="Arial CYR" w:cs="Arial CYR"/>
                <w:color w:val="000000"/>
                <w:sz w:val="20"/>
                <w:szCs w:val="20"/>
                <w:lang w:val="uk-UA" w:eastAsia="uk-UA"/>
              </w:rPr>
              <w:br/>
            </w:r>
            <w:r w:rsidRPr="005D55AD">
              <w:rPr>
                <w:rFonts w:ascii="Arial CYR" w:hAnsi="Arial CYR" w:cs="Arial CYR"/>
                <w:color w:val="000000"/>
                <w:sz w:val="20"/>
                <w:szCs w:val="20"/>
                <w:lang w:val="uk-UA" w:eastAsia="uk-UA"/>
              </w:rPr>
              <w:lastRenderedPageBreak/>
              <w:t>решіткою + гумовий шнур поздовжнього шва</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lastRenderedPageBreak/>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63</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Люк чавунний для колодязів важкий</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64</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Мастика морозостійка бітумно-масляна МБ-</w:t>
            </w:r>
            <w:r w:rsidRPr="005D55AD">
              <w:rPr>
                <w:rFonts w:ascii="Arial CYR" w:hAnsi="Arial CYR" w:cs="Arial CYR"/>
                <w:color w:val="000000"/>
                <w:sz w:val="20"/>
                <w:szCs w:val="20"/>
                <w:lang w:val="uk-UA" w:eastAsia="uk-UA"/>
              </w:rPr>
              <w:br/>
              <w:t>50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0,0836</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65</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Металоконструкції турнікетної огорожі</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0,30319</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66</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Пісковловлювач  ПВ-30.38.41-П-Б</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67</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Пісок природний, рядовий</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14,29455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68</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Плити бетоннi тротуарнi фiгурнi 6 см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м2</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25,25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69</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Плити днищ  ПН10 залізобетонні серія</w:t>
            </w:r>
            <w:r w:rsidRPr="005D55AD">
              <w:rPr>
                <w:rFonts w:ascii="Arial CYR" w:hAnsi="Arial CYR" w:cs="Arial CYR"/>
                <w:color w:val="000000"/>
                <w:sz w:val="20"/>
                <w:szCs w:val="20"/>
                <w:lang w:val="uk-UA" w:eastAsia="uk-UA"/>
              </w:rPr>
              <w:br/>
              <w:t>3.900.1-14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70</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Плити днищ  ПН15 залізобетонні серія</w:t>
            </w:r>
            <w:r w:rsidRPr="005D55AD">
              <w:rPr>
                <w:rFonts w:ascii="Arial CYR" w:hAnsi="Arial CYR" w:cs="Arial CYR"/>
                <w:color w:val="000000"/>
                <w:sz w:val="20"/>
                <w:szCs w:val="20"/>
                <w:lang w:val="uk-UA" w:eastAsia="uk-UA"/>
              </w:rPr>
              <w:br/>
              <w:t>3.900.1-14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71</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Плити покриття  1ПП15-1 залізобетонні</w:t>
            </w:r>
            <w:r w:rsidRPr="005D55AD">
              <w:rPr>
                <w:rFonts w:ascii="Arial CYR" w:hAnsi="Arial CYR" w:cs="Arial CYR"/>
                <w:color w:val="000000"/>
                <w:sz w:val="20"/>
                <w:szCs w:val="20"/>
                <w:lang w:val="uk-UA" w:eastAsia="uk-UA"/>
              </w:rPr>
              <w:br/>
              <w:t>серія 3.900.1-14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72</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Плити покриття  ПП10-1 залізобетонні серія</w:t>
            </w:r>
            <w:r w:rsidRPr="005D55AD">
              <w:rPr>
                <w:rFonts w:ascii="Arial CYR" w:hAnsi="Arial CYR" w:cs="Arial CYR"/>
                <w:color w:val="000000"/>
                <w:sz w:val="20"/>
                <w:szCs w:val="20"/>
                <w:lang w:val="uk-UA" w:eastAsia="uk-UA"/>
              </w:rPr>
              <w:br/>
              <w:t>3.900.1-14 випуск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73</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Поковки з квадратних заготовок, маса 1,8 кг</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0,0221594</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74</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Поребрики П7 із бетону М-300 ГОСТ 6665-74</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75</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Портландцемент загальнобудівельного</w:t>
            </w:r>
            <w:r w:rsidRPr="005D55AD">
              <w:rPr>
                <w:rFonts w:ascii="Arial CYR" w:hAnsi="Arial CYR" w:cs="Arial CYR"/>
                <w:color w:val="000000"/>
                <w:sz w:val="20"/>
                <w:szCs w:val="20"/>
                <w:lang w:val="uk-UA" w:eastAsia="uk-UA"/>
              </w:rPr>
              <w:br/>
              <w:t>призначення бездобавковий, марка 400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0,021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76</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Праймер бітумний</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0,0152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77</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Розчин азбоцементний</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0,02184</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78</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Розчин готовий кладковий важкий</w:t>
            </w:r>
            <w:r w:rsidRPr="005D55AD">
              <w:rPr>
                <w:rFonts w:ascii="Arial CYR" w:hAnsi="Arial CYR" w:cs="Arial CYR"/>
                <w:color w:val="000000"/>
                <w:sz w:val="20"/>
                <w:szCs w:val="20"/>
                <w:lang w:val="uk-UA" w:eastAsia="uk-UA"/>
              </w:rPr>
              <w:br/>
              <w:t>цементний, марка М25</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0,532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79</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Розчин готовий кладковий важкий</w:t>
            </w:r>
            <w:r w:rsidRPr="005D55AD">
              <w:rPr>
                <w:rFonts w:ascii="Arial CYR" w:hAnsi="Arial CYR" w:cs="Arial CYR"/>
                <w:color w:val="000000"/>
                <w:sz w:val="20"/>
                <w:szCs w:val="20"/>
                <w:lang w:val="uk-UA" w:eastAsia="uk-UA"/>
              </w:rPr>
              <w:br/>
              <w:t>цементний, марка М50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0,14569</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lastRenderedPageBreak/>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80</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Розчин готовий кладковий важкий</w:t>
            </w:r>
            <w:r w:rsidRPr="005D55AD">
              <w:rPr>
                <w:rFonts w:ascii="Arial CYR" w:hAnsi="Arial CYR" w:cs="Arial CYR"/>
                <w:color w:val="000000"/>
                <w:sz w:val="20"/>
                <w:szCs w:val="20"/>
                <w:lang w:val="uk-UA" w:eastAsia="uk-UA"/>
              </w:rPr>
              <w:br/>
              <w:t>цементний, марка М100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0,597</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81</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Розчинник</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кг</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1,4246</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82</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Руберойд</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м2</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43,7</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83</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Рядно</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м2</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9,825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84</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Скляні кульки</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0,0572575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85</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Стояки металевi</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7</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86</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Суміш насіння газонних трав</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ц</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0,058</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87</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Суміш піщано-щебенева С-13</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211,9355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88</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Суміші асфальтобетонні гарячі і теплі</w:t>
            </w:r>
            <w:r w:rsidRPr="005D55AD">
              <w:rPr>
                <w:rFonts w:ascii="Arial CYR" w:hAnsi="Arial CYR" w:cs="Arial CYR"/>
                <w:color w:val="000000"/>
                <w:sz w:val="20"/>
                <w:szCs w:val="20"/>
                <w:lang w:val="uk-UA" w:eastAsia="uk-UA"/>
              </w:rPr>
              <w:br/>
              <w:t>[асфальтобетон щільний]</w:t>
            </w:r>
            <w:r w:rsidRPr="005D55AD">
              <w:rPr>
                <w:rFonts w:ascii="Arial CYR" w:hAnsi="Arial CYR" w:cs="Arial CYR"/>
                <w:color w:val="000000"/>
                <w:sz w:val="20"/>
                <w:szCs w:val="20"/>
                <w:lang w:val="uk-UA" w:eastAsia="uk-UA"/>
              </w:rPr>
              <w:br/>
              <w:t>(дорожні)(аеродромні), що застосовуються у</w:t>
            </w:r>
            <w:r w:rsidRPr="005D55AD">
              <w:rPr>
                <w:rFonts w:ascii="Arial CYR" w:hAnsi="Arial CYR" w:cs="Arial CYR"/>
                <w:color w:val="000000"/>
                <w:sz w:val="20"/>
                <w:szCs w:val="20"/>
                <w:lang w:val="uk-UA" w:eastAsia="uk-UA"/>
              </w:rPr>
              <w:br/>
              <w:t>верхніх шарах покриттів, дрібнозернисті,</w:t>
            </w:r>
            <w:r w:rsidRPr="005D55AD">
              <w:rPr>
                <w:rFonts w:ascii="Arial CYR" w:hAnsi="Arial CYR" w:cs="Arial CYR"/>
                <w:color w:val="000000"/>
                <w:sz w:val="20"/>
                <w:szCs w:val="20"/>
                <w:lang w:val="uk-UA" w:eastAsia="uk-UA"/>
              </w:rPr>
              <w:br/>
              <w:t>тип А, марка 1</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458,928</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1089"/>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89</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Суміші бетонні готові важкі, клас бетону В7,</w:t>
            </w:r>
            <w:r w:rsidRPr="005D55AD">
              <w:rPr>
                <w:rFonts w:ascii="Arial CYR" w:hAnsi="Arial CYR" w:cs="Arial CYR"/>
                <w:color w:val="000000"/>
                <w:sz w:val="20"/>
                <w:szCs w:val="20"/>
                <w:lang w:val="uk-UA" w:eastAsia="uk-UA"/>
              </w:rPr>
              <w:br/>
              <w:t>5 [М100], крупність заповнювача більше 40</w:t>
            </w:r>
            <w:r w:rsidRPr="005D55AD">
              <w:rPr>
                <w:rFonts w:ascii="Arial CYR" w:hAnsi="Arial CYR" w:cs="Arial CYR"/>
                <w:color w:val="000000"/>
                <w:sz w:val="20"/>
                <w:szCs w:val="20"/>
                <w:lang w:val="uk-UA" w:eastAsia="uk-UA"/>
              </w:rPr>
              <w:br/>
              <w:t>мм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5,1</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90</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Суміші бетонні готові важкі, клас бетону В15</w:t>
            </w:r>
            <w:r w:rsidRPr="005D55AD">
              <w:rPr>
                <w:rFonts w:ascii="Arial CYR" w:hAnsi="Arial CYR" w:cs="Arial CYR"/>
                <w:color w:val="000000"/>
                <w:sz w:val="20"/>
                <w:szCs w:val="20"/>
                <w:lang w:val="uk-UA" w:eastAsia="uk-UA"/>
              </w:rPr>
              <w:br/>
              <w:t>[М200], крупність заповнювача більше 40 мм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60,5183</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91</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Суміші бетонні готові важкі, клас бетону В3,</w:t>
            </w:r>
            <w:r w:rsidRPr="005D55AD">
              <w:rPr>
                <w:rFonts w:ascii="Arial CYR" w:hAnsi="Arial CYR" w:cs="Arial CYR"/>
                <w:color w:val="000000"/>
                <w:sz w:val="20"/>
                <w:szCs w:val="20"/>
                <w:lang w:val="uk-UA" w:eastAsia="uk-UA"/>
              </w:rPr>
              <w:br/>
              <w:t>5 [М50], крупність заповнювача більше 20</w:t>
            </w:r>
            <w:r w:rsidRPr="005D55AD">
              <w:rPr>
                <w:rFonts w:ascii="Arial CYR" w:hAnsi="Arial CYR" w:cs="Arial CYR"/>
                <w:color w:val="000000"/>
                <w:sz w:val="20"/>
                <w:szCs w:val="20"/>
                <w:lang w:val="uk-UA" w:eastAsia="uk-UA"/>
              </w:rPr>
              <w:br/>
              <w:t>до 40 мм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0,3774</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92</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Труби Е2-К двошарові гофровані безнапірні</w:t>
            </w:r>
            <w:r w:rsidRPr="005D55AD">
              <w:rPr>
                <w:rFonts w:ascii="Arial CYR" w:hAnsi="Arial CYR" w:cs="Arial CYR"/>
                <w:color w:val="000000"/>
                <w:sz w:val="20"/>
                <w:szCs w:val="20"/>
                <w:lang w:val="uk-UA" w:eastAsia="uk-UA"/>
              </w:rPr>
              <w:br/>
              <w:t>для зовнішніх каналізаційних мереж діам.</w:t>
            </w:r>
            <w:r w:rsidRPr="005D55AD">
              <w:rPr>
                <w:rFonts w:ascii="Arial CYR" w:hAnsi="Arial CYR" w:cs="Arial CYR"/>
                <w:color w:val="000000"/>
                <w:sz w:val="20"/>
                <w:szCs w:val="20"/>
                <w:lang w:val="uk-UA" w:eastAsia="uk-UA"/>
              </w:rPr>
              <w:br/>
              <w:t>250 мм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93</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Фарби дорожні</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кг</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51,2884</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94</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Цвяхи будівельні з плоскою головкою 1,6х50</w:t>
            </w:r>
            <w:r w:rsidRPr="005D55AD">
              <w:rPr>
                <w:rFonts w:ascii="Arial CYR" w:hAnsi="Arial CYR" w:cs="Arial CYR"/>
                <w:color w:val="000000"/>
                <w:sz w:val="20"/>
                <w:szCs w:val="20"/>
                <w:lang w:val="uk-UA" w:eastAsia="uk-UA"/>
              </w:rPr>
              <w:br/>
              <w:t>мм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0,0015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95</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Цвяхи будівельні з плоскою головкою 1,8х60</w:t>
            </w:r>
            <w:r w:rsidRPr="005D55AD">
              <w:rPr>
                <w:rFonts w:ascii="Arial CYR" w:hAnsi="Arial CYR" w:cs="Arial CYR"/>
                <w:color w:val="000000"/>
                <w:sz w:val="20"/>
                <w:szCs w:val="20"/>
                <w:lang w:val="uk-UA" w:eastAsia="uk-UA"/>
              </w:rPr>
              <w:br/>
            </w:r>
            <w:r w:rsidRPr="005D55AD">
              <w:rPr>
                <w:rFonts w:ascii="Arial CYR" w:hAnsi="Arial CYR" w:cs="Arial CYR"/>
                <w:color w:val="000000"/>
                <w:sz w:val="20"/>
                <w:szCs w:val="20"/>
                <w:lang w:val="uk-UA" w:eastAsia="uk-UA"/>
              </w:rPr>
              <w:lastRenderedPageBreak/>
              <w:t>мм</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lastRenderedPageBreak/>
              <w:t>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0,00995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96</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Щебінь із природного каменю для</w:t>
            </w:r>
            <w:r w:rsidRPr="005D55AD">
              <w:rPr>
                <w:rFonts w:ascii="Arial CYR" w:hAnsi="Arial CYR" w:cs="Arial CYR"/>
                <w:color w:val="000000"/>
                <w:sz w:val="20"/>
                <w:szCs w:val="20"/>
                <w:lang w:val="uk-UA" w:eastAsia="uk-UA"/>
              </w:rPr>
              <w:br/>
              <w:t>будівельних робіт, фракція 10-20 мм, марка</w:t>
            </w:r>
            <w:r w:rsidRPr="005D55AD">
              <w:rPr>
                <w:rFonts w:ascii="Arial CYR" w:hAnsi="Arial CYR" w:cs="Arial CYR"/>
                <w:color w:val="000000"/>
                <w:sz w:val="20"/>
                <w:szCs w:val="20"/>
                <w:lang w:val="uk-UA" w:eastAsia="uk-UA"/>
              </w:rPr>
              <w:br/>
              <w:t>М1000 і більше</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0,625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97</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Щебінь із природного каменю для</w:t>
            </w:r>
            <w:r w:rsidRPr="005D55AD">
              <w:rPr>
                <w:rFonts w:ascii="Arial CYR" w:hAnsi="Arial CYR" w:cs="Arial CYR"/>
                <w:color w:val="000000"/>
                <w:sz w:val="20"/>
                <w:szCs w:val="20"/>
                <w:lang w:val="uk-UA" w:eastAsia="uk-UA"/>
              </w:rPr>
              <w:br/>
              <w:t>будівельних робіт, фракція 20-40 мм, марка</w:t>
            </w:r>
            <w:r w:rsidRPr="005D55AD">
              <w:rPr>
                <w:rFonts w:ascii="Arial CYR" w:hAnsi="Arial CYR" w:cs="Arial CYR"/>
                <w:color w:val="000000"/>
                <w:sz w:val="20"/>
                <w:szCs w:val="20"/>
                <w:lang w:val="uk-UA" w:eastAsia="uk-UA"/>
              </w:rPr>
              <w:br/>
              <w:t>М1000 і більше</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3,15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98</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Щебінь із природного каменю для</w:t>
            </w:r>
            <w:r w:rsidRPr="005D55AD">
              <w:rPr>
                <w:rFonts w:ascii="Arial CYR" w:hAnsi="Arial CYR" w:cs="Arial CYR"/>
                <w:color w:val="000000"/>
                <w:sz w:val="20"/>
                <w:szCs w:val="20"/>
                <w:lang w:val="uk-UA" w:eastAsia="uk-UA"/>
              </w:rPr>
              <w:br/>
              <w:t>будівельних робіт, фракція 20-40 мм, марка</w:t>
            </w:r>
            <w:r w:rsidRPr="005D55AD">
              <w:rPr>
                <w:rFonts w:ascii="Arial CYR" w:hAnsi="Arial CYR" w:cs="Arial CYR"/>
                <w:color w:val="000000"/>
                <w:sz w:val="20"/>
                <w:szCs w:val="20"/>
                <w:lang w:val="uk-UA" w:eastAsia="uk-UA"/>
              </w:rPr>
              <w:br/>
              <w:t>М600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0,115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99</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Щебінь із природного каменю для</w:t>
            </w:r>
            <w:r w:rsidRPr="005D55AD">
              <w:rPr>
                <w:rFonts w:ascii="Arial CYR" w:hAnsi="Arial CYR" w:cs="Arial CYR"/>
                <w:color w:val="000000"/>
                <w:sz w:val="20"/>
                <w:szCs w:val="20"/>
                <w:lang w:val="uk-UA" w:eastAsia="uk-UA"/>
              </w:rPr>
              <w:br/>
              <w:t>будівельних робіт, фракція 20-40 мм, марка</w:t>
            </w:r>
            <w:r w:rsidRPr="005D55AD">
              <w:rPr>
                <w:rFonts w:ascii="Arial CYR" w:hAnsi="Arial CYR" w:cs="Arial CYR"/>
                <w:color w:val="000000"/>
                <w:sz w:val="20"/>
                <w:szCs w:val="20"/>
                <w:lang w:val="uk-UA" w:eastAsia="uk-UA"/>
              </w:rPr>
              <w:br/>
              <w:t>М600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0,0005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100</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Щебінь із природного каменю для</w:t>
            </w:r>
            <w:r w:rsidRPr="005D55AD">
              <w:rPr>
                <w:rFonts w:ascii="Arial CYR" w:hAnsi="Arial CYR" w:cs="Arial CYR"/>
                <w:color w:val="000000"/>
                <w:sz w:val="20"/>
                <w:szCs w:val="20"/>
                <w:lang w:val="uk-UA" w:eastAsia="uk-UA"/>
              </w:rPr>
              <w:br/>
              <w:t>будівельних робіт, фракція 20-40 мм, марка</w:t>
            </w:r>
            <w:r w:rsidRPr="005D55AD">
              <w:rPr>
                <w:rFonts w:ascii="Arial CYR" w:hAnsi="Arial CYR" w:cs="Arial CYR"/>
                <w:color w:val="000000"/>
                <w:sz w:val="20"/>
                <w:szCs w:val="20"/>
                <w:lang w:val="uk-UA" w:eastAsia="uk-UA"/>
              </w:rPr>
              <w:br/>
              <w:t>М400</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м3</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3,75</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561"/>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rPr>
          <w:trHeight w:val="246"/>
        </w:trPr>
        <w:tc>
          <w:tcPr>
            <w:tcW w:w="633" w:type="dxa"/>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577" w:type="dxa"/>
            <w:gridSpan w:val="2"/>
            <w:tcBorders>
              <w:top w:val="nil"/>
              <w:left w:val="single" w:sz="4" w:space="0" w:color="auto"/>
              <w:bottom w:val="nil"/>
              <w:right w:val="single" w:sz="4" w:space="0" w:color="auto"/>
            </w:tcBorders>
            <w:shd w:val="clear" w:color="auto" w:fill="auto"/>
            <w:vAlign w:val="center"/>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4623"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p>
        </w:tc>
        <w:tc>
          <w:tcPr>
            <w:tcW w:w="1233"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392"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64"/>
        </w:trPr>
        <w:tc>
          <w:tcPr>
            <w:tcW w:w="633" w:type="dxa"/>
            <w:vMerge w:val="restart"/>
            <w:tcBorders>
              <w:top w:val="nil"/>
              <w:left w:val="single" w:sz="8" w:space="0" w:color="auto"/>
              <w:bottom w:val="nil"/>
              <w:right w:val="nil"/>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101</w:t>
            </w:r>
          </w:p>
        </w:tc>
        <w:tc>
          <w:tcPr>
            <w:tcW w:w="1577" w:type="dxa"/>
            <w:gridSpan w:val="2"/>
            <w:vMerge w:val="restart"/>
            <w:tcBorders>
              <w:top w:val="nil"/>
              <w:left w:val="single" w:sz="4" w:space="0" w:color="auto"/>
              <w:bottom w:val="nil"/>
              <w:right w:val="single" w:sz="4" w:space="0" w:color="auto"/>
            </w:tcBorders>
            <w:shd w:val="clear" w:color="auto" w:fill="auto"/>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val="restart"/>
            <w:tcBorders>
              <w:top w:val="nil"/>
              <w:left w:val="nil"/>
              <w:bottom w:val="nil"/>
              <w:right w:val="nil"/>
            </w:tcBorders>
            <w:shd w:val="clear" w:color="auto" w:fill="auto"/>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Щитки знаків металеві</w:t>
            </w:r>
          </w:p>
        </w:tc>
        <w:tc>
          <w:tcPr>
            <w:tcW w:w="1233"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шт</w:t>
            </w:r>
          </w:p>
        </w:tc>
        <w:tc>
          <w:tcPr>
            <w:tcW w:w="1392" w:type="dxa"/>
            <w:gridSpan w:val="2"/>
            <w:vMerge w:val="restart"/>
            <w:tcBorders>
              <w:top w:val="nil"/>
              <w:left w:val="single" w:sz="4" w:space="0" w:color="auto"/>
              <w:bottom w:val="nil"/>
              <w:right w:val="single" w:sz="4" w:space="0" w:color="auto"/>
            </w:tcBorders>
            <w:shd w:val="clear" w:color="auto" w:fill="auto"/>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12</w:t>
            </w:r>
          </w:p>
        </w:tc>
        <w:tc>
          <w:tcPr>
            <w:tcW w:w="222" w:type="dxa"/>
            <w:vAlign w:val="center"/>
            <w:hideMark/>
          </w:tcPr>
          <w:p w:rsidR="005D55AD" w:rsidRPr="005D55AD" w:rsidRDefault="005D55AD" w:rsidP="005D55AD">
            <w:pPr>
              <w:spacing w:after="0" w:line="240" w:lineRule="auto"/>
              <w:rPr>
                <w:sz w:val="20"/>
                <w:szCs w:val="20"/>
                <w:lang w:val="uk-UA" w:eastAsia="uk-UA"/>
              </w:rPr>
            </w:pPr>
          </w:p>
        </w:tc>
      </w:tr>
      <w:tr w:rsidR="005D55AD" w:rsidRPr="005D55AD" w:rsidTr="005D55AD">
        <w:trPr>
          <w:trHeight w:val="297"/>
        </w:trPr>
        <w:tc>
          <w:tcPr>
            <w:tcW w:w="633" w:type="dxa"/>
            <w:vMerge/>
            <w:tcBorders>
              <w:top w:val="nil"/>
              <w:left w:val="single" w:sz="8" w:space="0" w:color="auto"/>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577" w:type="dxa"/>
            <w:gridSpan w:val="2"/>
            <w:vMerge/>
            <w:tcBorders>
              <w:top w:val="nil"/>
              <w:left w:val="single" w:sz="4" w:space="0" w:color="auto"/>
              <w:bottom w:val="nil"/>
              <w:right w:val="single" w:sz="4" w:space="0" w:color="auto"/>
            </w:tcBorders>
            <w:vAlign w:val="center"/>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4623" w:type="dxa"/>
            <w:gridSpan w:val="2"/>
            <w:vMerge/>
            <w:tcBorders>
              <w:top w:val="nil"/>
              <w:left w:val="nil"/>
              <w:bottom w:val="nil"/>
              <w:right w:val="nil"/>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233"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1392" w:type="dxa"/>
            <w:gridSpan w:val="2"/>
            <w:vMerge/>
            <w:tcBorders>
              <w:top w:val="nil"/>
              <w:left w:val="single" w:sz="4" w:space="0" w:color="auto"/>
              <w:bottom w:val="nil"/>
              <w:right w:val="single" w:sz="4" w:space="0" w:color="auto"/>
            </w:tcBorders>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p>
        </w:tc>
      </w:tr>
      <w:tr w:rsidR="005D55AD" w:rsidRPr="005D55AD" w:rsidTr="005D55AD">
        <w:tblPrEx>
          <w:tblCellMar>
            <w:top w:w="0" w:type="dxa"/>
          </w:tblCellMar>
        </w:tblPrEx>
        <w:trPr>
          <w:trHeight w:val="309"/>
        </w:trPr>
        <w:tc>
          <w:tcPr>
            <w:tcW w:w="640" w:type="dxa"/>
            <w:gridSpan w:val="2"/>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1600"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 </w:t>
            </w:r>
          </w:p>
        </w:tc>
        <w:tc>
          <w:tcPr>
            <w:tcW w:w="4760"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Довідкові дані</w:t>
            </w:r>
          </w:p>
        </w:tc>
        <w:tc>
          <w:tcPr>
            <w:tcW w:w="1280"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c>
          <w:tcPr>
            <w:tcW w:w="1400"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r>
      <w:tr w:rsidR="005D55AD" w:rsidRPr="005D55AD" w:rsidTr="005D55AD">
        <w:tblPrEx>
          <w:tblCellMar>
            <w:top w:w="0" w:type="dxa"/>
          </w:tblCellMar>
        </w:tblPrEx>
        <w:trPr>
          <w:trHeight w:val="297"/>
        </w:trPr>
        <w:tc>
          <w:tcPr>
            <w:tcW w:w="640" w:type="dxa"/>
            <w:gridSpan w:val="2"/>
            <w:tcBorders>
              <w:top w:val="nil"/>
              <w:left w:val="single" w:sz="8" w:space="0" w:color="auto"/>
              <w:bottom w:val="nil"/>
              <w:right w:val="nil"/>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c>
          <w:tcPr>
            <w:tcW w:w="1600"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b/>
                <w:bCs/>
                <w:color w:val="000000"/>
                <w:sz w:val="20"/>
                <w:szCs w:val="20"/>
                <w:u w:val="single"/>
                <w:lang w:val="uk-UA" w:eastAsia="uk-UA"/>
              </w:rPr>
            </w:pPr>
            <w:r w:rsidRPr="005D55AD">
              <w:rPr>
                <w:rFonts w:ascii="Arial CYR" w:hAnsi="Arial CYR" w:cs="Arial CYR"/>
                <w:b/>
                <w:bCs/>
                <w:color w:val="000000"/>
                <w:sz w:val="20"/>
                <w:szCs w:val="20"/>
                <w:u w:val="single"/>
                <w:lang w:val="uk-UA" w:eastAsia="uk-UA"/>
              </w:rPr>
              <w:t> </w:t>
            </w:r>
          </w:p>
        </w:tc>
        <w:tc>
          <w:tcPr>
            <w:tcW w:w="4760" w:type="dxa"/>
            <w:gridSpan w:val="2"/>
            <w:tcBorders>
              <w:top w:val="nil"/>
              <w:left w:val="nil"/>
              <w:bottom w:val="nil"/>
              <w:right w:val="nil"/>
            </w:tcBorders>
            <w:shd w:val="clear" w:color="auto" w:fill="auto"/>
            <w:vAlign w:val="center"/>
            <w:hideMark/>
          </w:tcPr>
          <w:p w:rsidR="005D55AD" w:rsidRPr="005D55AD" w:rsidRDefault="005D55AD" w:rsidP="005D55AD">
            <w:pPr>
              <w:spacing w:after="0" w:line="240" w:lineRule="auto"/>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Будівельне сміття</w:t>
            </w:r>
          </w:p>
        </w:tc>
        <w:tc>
          <w:tcPr>
            <w:tcW w:w="1280" w:type="dxa"/>
            <w:gridSpan w:val="2"/>
            <w:tcBorders>
              <w:top w:val="nil"/>
              <w:left w:val="single" w:sz="4" w:space="0" w:color="auto"/>
              <w:bottom w:val="nil"/>
              <w:right w:val="single" w:sz="4" w:space="0" w:color="auto"/>
            </w:tcBorders>
            <w:shd w:val="clear" w:color="auto" w:fill="auto"/>
            <w:vAlign w:val="center"/>
            <w:hideMark/>
          </w:tcPr>
          <w:p w:rsidR="005D55AD" w:rsidRPr="005D55AD" w:rsidRDefault="005D55AD" w:rsidP="005D55AD">
            <w:pPr>
              <w:spacing w:after="0" w:line="240" w:lineRule="auto"/>
              <w:jc w:val="center"/>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т</w:t>
            </w:r>
          </w:p>
        </w:tc>
        <w:tc>
          <w:tcPr>
            <w:tcW w:w="1400" w:type="dxa"/>
            <w:gridSpan w:val="2"/>
            <w:tcBorders>
              <w:top w:val="nil"/>
              <w:left w:val="nil"/>
              <w:bottom w:val="nil"/>
              <w:right w:val="single" w:sz="4" w:space="0" w:color="auto"/>
            </w:tcBorders>
            <w:shd w:val="clear" w:color="auto" w:fill="auto"/>
            <w:vAlign w:val="center"/>
            <w:hideMark/>
          </w:tcPr>
          <w:p w:rsidR="005D55AD" w:rsidRPr="005D55AD" w:rsidRDefault="005D55AD" w:rsidP="005D55AD">
            <w:pPr>
              <w:spacing w:after="0" w:line="240" w:lineRule="auto"/>
              <w:jc w:val="right"/>
              <w:rPr>
                <w:rFonts w:ascii="Arial CYR" w:hAnsi="Arial CYR" w:cs="Arial CYR"/>
                <w:color w:val="000000"/>
                <w:sz w:val="20"/>
                <w:szCs w:val="20"/>
                <w:lang w:val="uk-UA" w:eastAsia="uk-UA"/>
              </w:rPr>
            </w:pPr>
            <w:r w:rsidRPr="005D55AD">
              <w:rPr>
                <w:rFonts w:ascii="Arial CYR" w:hAnsi="Arial CYR" w:cs="Arial CYR"/>
                <w:color w:val="000000"/>
                <w:sz w:val="20"/>
                <w:szCs w:val="20"/>
                <w:lang w:val="uk-UA" w:eastAsia="uk-UA"/>
              </w:rPr>
              <w:t>317,904</w:t>
            </w:r>
          </w:p>
        </w:tc>
      </w:tr>
    </w:tbl>
    <w:p w:rsidR="005D55AD" w:rsidRDefault="005D55AD" w:rsidP="005648F0">
      <w:pPr>
        <w:jc w:val="both"/>
      </w:pPr>
    </w:p>
    <w:sectPr w:rsidR="005D55AD" w:rsidSect="0032375D">
      <w:headerReference w:type="default" r:id="rId8"/>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F35" w:rsidRDefault="00A02F35">
      <w:pPr>
        <w:spacing w:after="0" w:line="240" w:lineRule="auto"/>
      </w:pPr>
      <w:r>
        <w:separator/>
      </w:r>
    </w:p>
  </w:endnote>
  <w:endnote w:type="continuationSeparator" w:id="0">
    <w:p w:rsidR="00A02F35" w:rsidRDefault="00A0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F35" w:rsidRDefault="00A02F35">
      <w:pPr>
        <w:spacing w:after="0" w:line="240" w:lineRule="auto"/>
      </w:pPr>
      <w:r>
        <w:separator/>
      </w:r>
    </w:p>
  </w:footnote>
  <w:footnote w:type="continuationSeparator" w:id="0">
    <w:p w:rsidR="00A02F35" w:rsidRDefault="00A0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E6E" w:rsidRPr="00295789" w:rsidRDefault="00334E6E">
    <w:pPr>
      <w:tabs>
        <w:tab w:val="center" w:pos="7029"/>
        <w:tab w:val="right" w:pos="13363"/>
      </w:tabs>
      <w:autoSpaceDE w:val="0"/>
      <w:autoSpaceDN w:val="0"/>
      <w:spacing w:after="0" w:line="240" w:lineRule="auto"/>
      <w:rPr>
        <w:sz w:val="16"/>
        <w:szCs w:val="16"/>
      </w:rPr>
    </w:pPr>
    <w:r w:rsidRPr="0029578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480"/>
    <w:rsid w:val="000009B9"/>
    <w:rsid w:val="00035480"/>
    <w:rsid w:val="00044C20"/>
    <w:rsid w:val="00047B9A"/>
    <w:rsid w:val="0005244C"/>
    <w:rsid w:val="0009487B"/>
    <w:rsid w:val="0009564D"/>
    <w:rsid w:val="000A472B"/>
    <w:rsid w:val="000C26EC"/>
    <w:rsid w:val="00114E60"/>
    <w:rsid w:val="00117CB5"/>
    <w:rsid w:val="0012296B"/>
    <w:rsid w:val="00122C88"/>
    <w:rsid w:val="00165B21"/>
    <w:rsid w:val="00187965"/>
    <w:rsid w:val="001A6D59"/>
    <w:rsid w:val="00211AF0"/>
    <w:rsid w:val="00253626"/>
    <w:rsid w:val="002920E0"/>
    <w:rsid w:val="00295789"/>
    <w:rsid w:val="002A25AB"/>
    <w:rsid w:val="002E1629"/>
    <w:rsid w:val="002F216F"/>
    <w:rsid w:val="00302DAD"/>
    <w:rsid w:val="003161A5"/>
    <w:rsid w:val="00323074"/>
    <w:rsid w:val="0032375D"/>
    <w:rsid w:val="00333382"/>
    <w:rsid w:val="00334B9A"/>
    <w:rsid w:val="00334E6E"/>
    <w:rsid w:val="003353FA"/>
    <w:rsid w:val="0034330D"/>
    <w:rsid w:val="003548F9"/>
    <w:rsid w:val="003908D1"/>
    <w:rsid w:val="003A1253"/>
    <w:rsid w:val="003D014A"/>
    <w:rsid w:val="003E1917"/>
    <w:rsid w:val="00407C35"/>
    <w:rsid w:val="004C050A"/>
    <w:rsid w:val="004C1C49"/>
    <w:rsid w:val="004C7FDC"/>
    <w:rsid w:val="005648F0"/>
    <w:rsid w:val="005755F5"/>
    <w:rsid w:val="005A096D"/>
    <w:rsid w:val="005D1E88"/>
    <w:rsid w:val="005D55AD"/>
    <w:rsid w:val="005D7D4E"/>
    <w:rsid w:val="005E2929"/>
    <w:rsid w:val="0061501D"/>
    <w:rsid w:val="00652CE5"/>
    <w:rsid w:val="0067607C"/>
    <w:rsid w:val="006A62FF"/>
    <w:rsid w:val="006B1CD1"/>
    <w:rsid w:val="006C31FC"/>
    <w:rsid w:val="006E5D39"/>
    <w:rsid w:val="007307A1"/>
    <w:rsid w:val="00773594"/>
    <w:rsid w:val="00787644"/>
    <w:rsid w:val="007975C7"/>
    <w:rsid w:val="007A5D28"/>
    <w:rsid w:val="007C05A4"/>
    <w:rsid w:val="007C6180"/>
    <w:rsid w:val="007E25DB"/>
    <w:rsid w:val="0080372F"/>
    <w:rsid w:val="00813E9F"/>
    <w:rsid w:val="00817DBB"/>
    <w:rsid w:val="00835D76"/>
    <w:rsid w:val="008432EF"/>
    <w:rsid w:val="00844D4A"/>
    <w:rsid w:val="00852D13"/>
    <w:rsid w:val="00853C71"/>
    <w:rsid w:val="00897AA3"/>
    <w:rsid w:val="009537CD"/>
    <w:rsid w:val="009617FF"/>
    <w:rsid w:val="00961C9A"/>
    <w:rsid w:val="009761BA"/>
    <w:rsid w:val="009D000A"/>
    <w:rsid w:val="009D6C69"/>
    <w:rsid w:val="009E3BF0"/>
    <w:rsid w:val="00A022C6"/>
    <w:rsid w:val="00A02F35"/>
    <w:rsid w:val="00A61560"/>
    <w:rsid w:val="00A61C44"/>
    <w:rsid w:val="00A93A1E"/>
    <w:rsid w:val="00AB3E7B"/>
    <w:rsid w:val="00AF19F0"/>
    <w:rsid w:val="00AF596B"/>
    <w:rsid w:val="00B110CE"/>
    <w:rsid w:val="00B65565"/>
    <w:rsid w:val="00B8487E"/>
    <w:rsid w:val="00BB59A7"/>
    <w:rsid w:val="00BC01B3"/>
    <w:rsid w:val="00BC47FC"/>
    <w:rsid w:val="00BC5437"/>
    <w:rsid w:val="00BD2348"/>
    <w:rsid w:val="00BE17A6"/>
    <w:rsid w:val="00BF52C4"/>
    <w:rsid w:val="00C03CE1"/>
    <w:rsid w:val="00C121E4"/>
    <w:rsid w:val="00C23291"/>
    <w:rsid w:val="00C4449D"/>
    <w:rsid w:val="00C66BC6"/>
    <w:rsid w:val="00C84076"/>
    <w:rsid w:val="00CA6AF4"/>
    <w:rsid w:val="00CF6480"/>
    <w:rsid w:val="00D147ED"/>
    <w:rsid w:val="00D764F1"/>
    <w:rsid w:val="00D91BB0"/>
    <w:rsid w:val="00DA1BB1"/>
    <w:rsid w:val="00DE057F"/>
    <w:rsid w:val="00E1597E"/>
    <w:rsid w:val="00E27F99"/>
    <w:rsid w:val="00E33091"/>
    <w:rsid w:val="00E360AA"/>
    <w:rsid w:val="00E61EF7"/>
    <w:rsid w:val="00E6405C"/>
    <w:rsid w:val="00E776EC"/>
    <w:rsid w:val="00E80C9A"/>
    <w:rsid w:val="00E82FB9"/>
    <w:rsid w:val="00EE7A1C"/>
    <w:rsid w:val="00F2055E"/>
    <w:rsid w:val="00F97F24"/>
    <w:rsid w:val="00FB7A67"/>
    <w:rsid w:val="00FD0A93"/>
    <w:rsid w:val="00FD51FA"/>
    <w:rsid w:val="00FF5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405E"/>
  <w15:docId w15:val="{F63C14C8-7216-43A4-AE26-217B5F4A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9927">
      <w:bodyDiv w:val="1"/>
      <w:marLeft w:val="0"/>
      <w:marRight w:val="0"/>
      <w:marTop w:val="0"/>
      <w:marBottom w:val="0"/>
      <w:divBdr>
        <w:top w:val="none" w:sz="0" w:space="0" w:color="auto"/>
        <w:left w:val="none" w:sz="0" w:space="0" w:color="auto"/>
        <w:bottom w:val="none" w:sz="0" w:space="0" w:color="auto"/>
        <w:right w:val="none" w:sz="0" w:space="0" w:color="auto"/>
      </w:divBdr>
    </w:div>
    <w:div w:id="463889586">
      <w:bodyDiv w:val="1"/>
      <w:marLeft w:val="0"/>
      <w:marRight w:val="0"/>
      <w:marTop w:val="0"/>
      <w:marBottom w:val="0"/>
      <w:divBdr>
        <w:top w:val="none" w:sz="0" w:space="0" w:color="auto"/>
        <w:left w:val="none" w:sz="0" w:space="0" w:color="auto"/>
        <w:bottom w:val="none" w:sz="0" w:space="0" w:color="auto"/>
        <w:right w:val="none" w:sz="0" w:space="0" w:color="auto"/>
      </w:divBdr>
    </w:div>
    <w:div w:id="675233791">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807632231">
      <w:bodyDiv w:val="1"/>
      <w:marLeft w:val="0"/>
      <w:marRight w:val="0"/>
      <w:marTop w:val="0"/>
      <w:marBottom w:val="0"/>
      <w:divBdr>
        <w:top w:val="none" w:sz="0" w:space="0" w:color="auto"/>
        <w:left w:val="none" w:sz="0" w:space="0" w:color="auto"/>
        <w:bottom w:val="none" w:sz="0" w:space="0" w:color="auto"/>
        <w:right w:val="none" w:sz="0" w:space="0" w:color="auto"/>
      </w:divBdr>
    </w:div>
    <w:div w:id="963465091">
      <w:bodyDiv w:val="1"/>
      <w:marLeft w:val="0"/>
      <w:marRight w:val="0"/>
      <w:marTop w:val="0"/>
      <w:marBottom w:val="0"/>
      <w:divBdr>
        <w:top w:val="none" w:sz="0" w:space="0" w:color="auto"/>
        <w:left w:val="none" w:sz="0" w:space="0" w:color="auto"/>
        <w:bottom w:val="none" w:sz="0" w:space="0" w:color="auto"/>
        <w:right w:val="none" w:sz="0" w:space="0" w:color="auto"/>
      </w:divBdr>
    </w:div>
    <w:div w:id="1024866997">
      <w:bodyDiv w:val="1"/>
      <w:marLeft w:val="0"/>
      <w:marRight w:val="0"/>
      <w:marTop w:val="0"/>
      <w:marBottom w:val="0"/>
      <w:divBdr>
        <w:top w:val="none" w:sz="0" w:space="0" w:color="auto"/>
        <w:left w:val="none" w:sz="0" w:space="0" w:color="auto"/>
        <w:bottom w:val="none" w:sz="0" w:space="0" w:color="auto"/>
        <w:right w:val="none" w:sz="0" w:space="0" w:color="auto"/>
      </w:divBdr>
    </w:div>
    <w:div w:id="1036200598">
      <w:bodyDiv w:val="1"/>
      <w:marLeft w:val="0"/>
      <w:marRight w:val="0"/>
      <w:marTop w:val="0"/>
      <w:marBottom w:val="0"/>
      <w:divBdr>
        <w:top w:val="none" w:sz="0" w:space="0" w:color="auto"/>
        <w:left w:val="none" w:sz="0" w:space="0" w:color="auto"/>
        <w:bottom w:val="none" w:sz="0" w:space="0" w:color="auto"/>
        <w:right w:val="none" w:sz="0" w:space="0" w:color="auto"/>
      </w:divBdr>
    </w:div>
    <w:div w:id="1120958942">
      <w:bodyDiv w:val="1"/>
      <w:marLeft w:val="0"/>
      <w:marRight w:val="0"/>
      <w:marTop w:val="0"/>
      <w:marBottom w:val="0"/>
      <w:divBdr>
        <w:top w:val="none" w:sz="0" w:space="0" w:color="auto"/>
        <w:left w:val="none" w:sz="0" w:space="0" w:color="auto"/>
        <w:bottom w:val="none" w:sz="0" w:space="0" w:color="auto"/>
        <w:right w:val="none" w:sz="0" w:space="0" w:color="auto"/>
      </w:divBdr>
    </w:div>
    <w:div w:id="1151871170">
      <w:bodyDiv w:val="1"/>
      <w:marLeft w:val="0"/>
      <w:marRight w:val="0"/>
      <w:marTop w:val="0"/>
      <w:marBottom w:val="0"/>
      <w:divBdr>
        <w:top w:val="none" w:sz="0" w:space="0" w:color="auto"/>
        <w:left w:val="none" w:sz="0" w:space="0" w:color="auto"/>
        <w:bottom w:val="none" w:sz="0" w:space="0" w:color="auto"/>
        <w:right w:val="none" w:sz="0" w:space="0" w:color="auto"/>
      </w:divBdr>
    </w:div>
    <w:div w:id="1162088576">
      <w:bodyDiv w:val="1"/>
      <w:marLeft w:val="0"/>
      <w:marRight w:val="0"/>
      <w:marTop w:val="0"/>
      <w:marBottom w:val="0"/>
      <w:divBdr>
        <w:top w:val="none" w:sz="0" w:space="0" w:color="auto"/>
        <w:left w:val="none" w:sz="0" w:space="0" w:color="auto"/>
        <w:bottom w:val="none" w:sz="0" w:space="0" w:color="auto"/>
        <w:right w:val="none" w:sz="0" w:space="0" w:color="auto"/>
      </w:divBdr>
    </w:div>
    <w:div w:id="1305936500">
      <w:bodyDiv w:val="1"/>
      <w:marLeft w:val="0"/>
      <w:marRight w:val="0"/>
      <w:marTop w:val="0"/>
      <w:marBottom w:val="0"/>
      <w:divBdr>
        <w:top w:val="none" w:sz="0" w:space="0" w:color="auto"/>
        <w:left w:val="none" w:sz="0" w:space="0" w:color="auto"/>
        <w:bottom w:val="none" w:sz="0" w:space="0" w:color="auto"/>
        <w:right w:val="none" w:sz="0" w:space="0" w:color="auto"/>
      </w:divBdr>
    </w:div>
    <w:div w:id="1380856065">
      <w:bodyDiv w:val="1"/>
      <w:marLeft w:val="0"/>
      <w:marRight w:val="0"/>
      <w:marTop w:val="0"/>
      <w:marBottom w:val="0"/>
      <w:divBdr>
        <w:top w:val="none" w:sz="0" w:space="0" w:color="auto"/>
        <w:left w:val="none" w:sz="0" w:space="0" w:color="auto"/>
        <w:bottom w:val="none" w:sz="0" w:space="0" w:color="auto"/>
        <w:right w:val="none" w:sz="0" w:space="0" w:color="auto"/>
      </w:divBdr>
    </w:div>
    <w:div w:id="1424110091">
      <w:bodyDiv w:val="1"/>
      <w:marLeft w:val="0"/>
      <w:marRight w:val="0"/>
      <w:marTop w:val="0"/>
      <w:marBottom w:val="0"/>
      <w:divBdr>
        <w:top w:val="none" w:sz="0" w:space="0" w:color="auto"/>
        <w:left w:val="none" w:sz="0" w:space="0" w:color="auto"/>
        <w:bottom w:val="none" w:sz="0" w:space="0" w:color="auto"/>
        <w:right w:val="none" w:sz="0" w:space="0" w:color="auto"/>
      </w:divBdr>
    </w:div>
    <w:div w:id="1481655501">
      <w:bodyDiv w:val="1"/>
      <w:marLeft w:val="0"/>
      <w:marRight w:val="0"/>
      <w:marTop w:val="0"/>
      <w:marBottom w:val="0"/>
      <w:divBdr>
        <w:top w:val="none" w:sz="0" w:space="0" w:color="auto"/>
        <w:left w:val="none" w:sz="0" w:space="0" w:color="auto"/>
        <w:bottom w:val="none" w:sz="0" w:space="0" w:color="auto"/>
        <w:right w:val="none" w:sz="0" w:space="0" w:color="auto"/>
      </w:divBdr>
    </w:div>
    <w:div w:id="1511023796">
      <w:bodyDiv w:val="1"/>
      <w:marLeft w:val="0"/>
      <w:marRight w:val="0"/>
      <w:marTop w:val="0"/>
      <w:marBottom w:val="0"/>
      <w:divBdr>
        <w:top w:val="none" w:sz="0" w:space="0" w:color="auto"/>
        <w:left w:val="none" w:sz="0" w:space="0" w:color="auto"/>
        <w:bottom w:val="none" w:sz="0" w:space="0" w:color="auto"/>
        <w:right w:val="none" w:sz="0" w:space="0" w:color="auto"/>
      </w:divBdr>
    </w:div>
    <w:div w:id="1536044140">
      <w:bodyDiv w:val="1"/>
      <w:marLeft w:val="0"/>
      <w:marRight w:val="0"/>
      <w:marTop w:val="0"/>
      <w:marBottom w:val="0"/>
      <w:divBdr>
        <w:top w:val="none" w:sz="0" w:space="0" w:color="auto"/>
        <w:left w:val="none" w:sz="0" w:space="0" w:color="auto"/>
        <w:bottom w:val="none" w:sz="0" w:space="0" w:color="auto"/>
        <w:right w:val="none" w:sz="0" w:space="0" w:color="auto"/>
      </w:divBdr>
    </w:div>
    <w:div w:id="1661694979">
      <w:bodyDiv w:val="1"/>
      <w:marLeft w:val="0"/>
      <w:marRight w:val="0"/>
      <w:marTop w:val="0"/>
      <w:marBottom w:val="0"/>
      <w:divBdr>
        <w:top w:val="none" w:sz="0" w:space="0" w:color="auto"/>
        <w:left w:val="none" w:sz="0" w:space="0" w:color="auto"/>
        <w:bottom w:val="none" w:sz="0" w:space="0" w:color="auto"/>
        <w:right w:val="none" w:sz="0" w:space="0" w:color="auto"/>
      </w:divBdr>
    </w:div>
    <w:div w:id="1686860928">
      <w:bodyDiv w:val="1"/>
      <w:marLeft w:val="0"/>
      <w:marRight w:val="0"/>
      <w:marTop w:val="0"/>
      <w:marBottom w:val="0"/>
      <w:divBdr>
        <w:top w:val="none" w:sz="0" w:space="0" w:color="auto"/>
        <w:left w:val="none" w:sz="0" w:space="0" w:color="auto"/>
        <w:bottom w:val="none" w:sz="0" w:space="0" w:color="auto"/>
        <w:right w:val="none" w:sz="0" w:space="0" w:color="auto"/>
      </w:divBdr>
    </w:div>
    <w:div w:id="1882326904">
      <w:bodyDiv w:val="1"/>
      <w:marLeft w:val="0"/>
      <w:marRight w:val="0"/>
      <w:marTop w:val="0"/>
      <w:marBottom w:val="0"/>
      <w:divBdr>
        <w:top w:val="none" w:sz="0" w:space="0" w:color="auto"/>
        <w:left w:val="none" w:sz="0" w:space="0" w:color="auto"/>
        <w:bottom w:val="none" w:sz="0" w:space="0" w:color="auto"/>
        <w:right w:val="none" w:sz="0" w:space="0" w:color="auto"/>
      </w:divBdr>
    </w:div>
    <w:div w:id="1892690770">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673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6879-E4FF-46E0-85B6-37FCEBB8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7399</Words>
  <Characters>4218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1</cp:lastModifiedBy>
  <cp:revision>90</cp:revision>
  <dcterms:created xsi:type="dcterms:W3CDTF">2021-02-15T15:58:00Z</dcterms:created>
  <dcterms:modified xsi:type="dcterms:W3CDTF">2023-10-19T10:19:00Z</dcterms:modified>
</cp:coreProperties>
</file>