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C05EA9" w:rsidRDefault="00D526D5" w:rsidP="000A08A5">
      <w:pPr>
        <w:spacing w:after="0" w:line="240" w:lineRule="auto"/>
        <w:jc w:val="center"/>
        <w:rPr>
          <w:rFonts w:ascii="Times New Roman" w:eastAsia="Times New Roman" w:hAnsi="Times New Roman"/>
          <w:b/>
          <w:kern w:val="28"/>
          <w:sz w:val="32"/>
          <w:szCs w:val="20"/>
          <w:lang w:eastAsia="uk-UA"/>
        </w:rPr>
      </w:pPr>
      <w:r w:rsidRPr="00C05EA9">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C05EA9" w14:paraId="64D3AE65" w14:textId="77777777" w:rsidTr="00126A18">
        <w:trPr>
          <w:trHeight w:val="356"/>
        </w:trPr>
        <w:tc>
          <w:tcPr>
            <w:tcW w:w="1368" w:type="dxa"/>
          </w:tcPr>
          <w:p w14:paraId="70BCDF64"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C05EA9"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C05EA9"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C05EA9">
              <w:rPr>
                <w:rFonts w:ascii="Times New Roman" w:eastAsia="Times New Roman" w:hAnsi="Times New Roman"/>
                <w:b/>
                <w:bCs/>
                <w:iCs/>
                <w:noProof/>
                <w:sz w:val="26"/>
                <w:szCs w:val="26"/>
                <w:lang w:eastAsia="ru-RU"/>
              </w:rPr>
              <w:t xml:space="preserve">     ЗАТВЕРДЖЕНО</w:t>
            </w:r>
          </w:p>
        </w:tc>
      </w:tr>
      <w:tr w:rsidR="00E17343" w:rsidRPr="00C05EA9" w14:paraId="5ADD54B7" w14:textId="77777777" w:rsidTr="00126A18">
        <w:tc>
          <w:tcPr>
            <w:tcW w:w="1368" w:type="dxa"/>
          </w:tcPr>
          <w:p w14:paraId="27D654B3"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2F99565E" w:rsidR="006C2D46" w:rsidRPr="00C05EA9" w:rsidRDefault="005F2C84" w:rsidP="005F2C84">
            <w:pPr>
              <w:keepNext/>
              <w:spacing w:after="0" w:line="240" w:lineRule="auto"/>
              <w:ind w:right="432"/>
              <w:jc w:val="center"/>
              <w:outlineLvl w:val="4"/>
              <w:rPr>
                <w:rFonts w:ascii="Times New Roman" w:eastAsia="Times New Roman" w:hAnsi="Times New Roman"/>
                <w:b/>
                <w:bCs/>
                <w:iCs/>
                <w:noProof/>
                <w:sz w:val="24"/>
                <w:szCs w:val="24"/>
                <w:lang w:eastAsia="ru-RU"/>
              </w:rPr>
            </w:pPr>
            <w:r w:rsidRPr="00C05EA9">
              <w:rPr>
                <w:rFonts w:ascii="Times New Roman" w:eastAsia="Times New Roman" w:hAnsi="Times New Roman"/>
                <w:b/>
                <w:bCs/>
                <w:iCs/>
                <w:noProof/>
                <w:sz w:val="24"/>
                <w:szCs w:val="24"/>
                <w:lang w:eastAsia="ru-RU"/>
              </w:rPr>
              <w:t xml:space="preserve">                        </w:t>
            </w:r>
            <w:r w:rsidR="005513C3" w:rsidRPr="00C05EA9">
              <w:rPr>
                <w:rFonts w:ascii="Times New Roman" w:eastAsia="Times New Roman" w:hAnsi="Times New Roman"/>
                <w:b/>
                <w:bCs/>
                <w:iCs/>
                <w:noProof/>
                <w:sz w:val="24"/>
                <w:szCs w:val="24"/>
                <w:lang w:eastAsia="ru-RU"/>
              </w:rPr>
              <w:t xml:space="preserve">              </w:t>
            </w:r>
            <w:r w:rsidRPr="00C05EA9">
              <w:rPr>
                <w:rFonts w:ascii="Times New Roman" w:eastAsia="Times New Roman" w:hAnsi="Times New Roman"/>
                <w:b/>
                <w:bCs/>
                <w:iCs/>
                <w:noProof/>
                <w:sz w:val="24"/>
                <w:szCs w:val="24"/>
                <w:lang w:eastAsia="ru-RU"/>
              </w:rPr>
              <w:t xml:space="preserve">рішенням </w:t>
            </w:r>
            <w:r w:rsidR="00DA727C" w:rsidRPr="00C05EA9">
              <w:rPr>
                <w:rFonts w:ascii="Times New Roman" w:eastAsia="Times New Roman" w:hAnsi="Times New Roman"/>
                <w:b/>
                <w:bCs/>
                <w:iCs/>
                <w:noProof/>
                <w:sz w:val="24"/>
                <w:szCs w:val="24"/>
                <w:lang w:eastAsia="ru-RU"/>
              </w:rPr>
              <w:t>Уповноваженої о</w:t>
            </w:r>
            <w:r w:rsidR="00F37FF4" w:rsidRPr="00C05EA9">
              <w:rPr>
                <w:rFonts w:ascii="Times New Roman" w:eastAsia="Times New Roman" w:hAnsi="Times New Roman"/>
                <w:b/>
                <w:bCs/>
                <w:iCs/>
                <w:noProof/>
                <w:sz w:val="24"/>
                <w:szCs w:val="24"/>
                <w:lang w:eastAsia="ru-RU"/>
              </w:rPr>
              <w:t>со</w:t>
            </w:r>
            <w:r w:rsidR="009357B0" w:rsidRPr="00C05EA9">
              <w:rPr>
                <w:rFonts w:ascii="Times New Roman" w:eastAsia="Times New Roman" w:hAnsi="Times New Roman"/>
                <w:b/>
                <w:bCs/>
                <w:iCs/>
                <w:noProof/>
                <w:sz w:val="24"/>
                <w:szCs w:val="24"/>
                <w:lang w:eastAsia="ru-RU"/>
              </w:rPr>
              <w:t>би із закупівель</w:t>
            </w:r>
          </w:p>
          <w:p w14:paraId="09353FCD" w14:textId="6917DDDD" w:rsidR="005F2C84" w:rsidRPr="00C05EA9" w:rsidRDefault="005F2C84" w:rsidP="0075632B">
            <w:pPr>
              <w:keepNext/>
              <w:spacing w:after="0" w:line="240" w:lineRule="auto"/>
              <w:jc w:val="center"/>
              <w:outlineLvl w:val="4"/>
              <w:rPr>
                <w:rFonts w:ascii="Times New Roman" w:eastAsia="Times New Roman" w:hAnsi="Times New Roman"/>
                <w:b/>
                <w:bCs/>
                <w:iCs/>
                <w:noProof/>
                <w:sz w:val="24"/>
                <w:szCs w:val="24"/>
                <w:lang w:eastAsia="ru-RU"/>
              </w:rPr>
            </w:pPr>
            <w:r w:rsidRPr="00C05EA9">
              <w:rPr>
                <w:rFonts w:ascii="Times New Roman" w:eastAsia="Times New Roman" w:hAnsi="Times New Roman"/>
                <w:b/>
                <w:bCs/>
                <w:iCs/>
                <w:noProof/>
                <w:sz w:val="24"/>
                <w:szCs w:val="24"/>
                <w:lang w:eastAsia="ru-RU"/>
              </w:rPr>
              <w:t xml:space="preserve">              </w:t>
            </w:r>
            <w:r w:rsidR="00D526D5" w:rsidRPr="00C05EA9">
              <w:rPr>
                <w:rFonts w:ascii="Times New Roman" w:eastAsia="Times New Roman" w:hAnsi="Times New Roman"/>
                <w:b/>
                <w:bCs/>
                <w:iCs/>
                <w:noProof/>
                <w:sz w:val="24"/>
                <w:szCs w:val="24"/>
                <w:lang w:eastAsia="ru-RU"/>
              </w:rPr>
              <w:t xml:space="preserve">                  </w:t>
            </w:r>
            <w:r w:rsidR="003C7698" w:rsidRPr="00C05EA9">
              <w:rPr>
                <w:rFonts w:ascii="Times New Roman" w:eastAsia="Times New Roman" w:hAnsi="Times New Roman"/>
                <w:b/>
                <w:bCs/>
                <w:iCs/>
                <w:noProof/>
                <w:sz w:val="24"/>
                <w:szCs w:val="24"/>
                <w:lang w:eastAsia="ru-RU"/>
              </w:rPr>
              <w:t xml:space="preserve">    </w:t>
            </w:r>
            <w:r w:rsidR="0043676F" w:rsidRPr="00C05EA9">
              <w:rPr>
                <w:rFonts w:ascii="Times New Roman" w:eastAsia="Times New Roman" w:hAnsi="Times New Roman"/>
                <w:b/>
                <w:bCs/>
                <w:iCs/>
                <w:noProof/>
                <w:sz w:val="24"/>
                <w:szCs w:val="24"/>
                <w:lang w:eastAsia="ru-RU"/>
              </w:rPr>
              <w:t xml:space="preserve">  </w:t>
            </w:r>
            <w:r w:rsidRPr="00C05EA9">
              <w:rPr>
                <w:rFonts w:ascii="Times New Roman" w:eastAsia="Times New Roman" w:hAnsi="Times New Roman"/>
                <w:b/>
                <w:bCs/>
                <w:iCs/>
                <w:noProof/>
                <w:sz w:val="24"/>
                <w:szCs w:val="24"/>
                <w:lang w:eastAsia="ru-RU"/>
              </w:rPr>
              <w:t>від</w:t>
            </w:r>
            <w:r w:rsidR="00DA727C" w:rsidRPr="00C05EA9">
              <w:rPr>
                <w:rFonts w:ascii="Times New Roman" w:eastAsia="Times New Roman" w:hAnsi="Times New Roman"/>
                <w:b/>
                <w:bCs/>
                <w:iCs/>
                <w:noProof/>
                <w:sz w:val="24"/>
                <w:szCs w:val="24"/>
                <w:lang w:eastAsia="ru-RU"/>
              </w:rPr>
              <w:t xml:space="preserve"> </w:t>
            </w:r>
            <w:r w:rsidR="0075632B">
              <w:rPr>
                <w:rFonts w:ascii="Times New Roman" w:eastAsia="Times New Roman" w:hAnsi="Times New Roman"/>
                <w:b/>
                <w:bCs/>
                <w:iCs/>
                <w:noProof/>
                <w:sz w:val="24"/>
                <w:szCs w:val="24"/>
                <w:lang w:val="en-US" w:eastAsia="ru-RU"/>
              </w:rPr>
              <w:t>23</w:t>
            </w:r>
            <w:r w:rsidR="0064407B" w:rsidRPr="00C05EA9">
              <w:rPr>
                <w:rFonts w:ascii="Times New Roman" w:eastAsia="Times New Roman" w:hAnsi="Times New Roman"/>
                <w:b/>
                <w:bCs/>
                <w:iCs/>
                <w:noProof/>
                <w:sz w:val="24"/>
                <w:szCs w:val="24"/>
                <w:lang w:eastAsia="ru-RU"/>
              </w:rPr>
              <w:t>.</w:t>
            </w:r>
            <w:r w:rsidR="00174249">
              <w:rPr>
                <w:rFonts w:ascii="Times New Roman" w:eastAsia="Times New Roman" w:hAnsi="Times New Roman"/>
                <w:b/>
                <w:bCs/>
                <w:iCs/>
                <w:noProof/>
                <w:sz w:val="24"/>
                <w:szCs w:val="24"/>
                <w:lang w:eastAsia="ru-RU"/>
              </w:rPr>
              <w:t>01</w:t>
            </w:r>
            <w:r w:rsidR="006A25A6" w:rsidRPr="00C05EA9">
              <w:rPr>
                <w:rFonts w:ascii="Times New Roman" w:eastAsia="Times New Roman" w:hAnsi="Times New Roman"/>
                <w:b/>
                <w:bCs/>
                <w:iCs/>
                <w:noProof/>
                <w:sz w:val="24"/>
                <w:szCs w:val="24"/>
                <w:lang w:eastAsia="ru-RU"/>
              </w:rPr>
              <w:t>.</w:t>
            </w:r>
            <w:r w:rsidR="00174249">
              <w:rPr>
                <w:rFonts w:ascii="Times New Roman" w:eastAsia="Times New Roman" w:hAnsi="Times New Roman"/>
                <w:b/>
                <w:bCs/>
                <w:iCs/>
                <w:noProof/>
                <w:sz w:val="24"/>
                <w:szCs w:val="24"/>
                <w:lang w:eastAsia="ru-RU"/>
              </w:rPr>
              <w:t>2024</w:t>
            </w:r>
            <w:r w:rsidR="00AC0863" w:rsidRPr="00C05EA9">
              <w:rPr>
                <w:rFonts w:ascii="Times New Roman" w:eastAsia="Times New Roman" w:hAnsi="Times New Roman"/>
                <w:b/>
                <w:bCs/>
                <w:iCs/>
                <w:noProof/>
                <w:sz w:val="24"/>
                <w:szCs w:val="24"/>
                <w:lang w:eastAsia="ru-RU"/>
              </w:rPr>
              <w:t xml:space="preserve"> року</w:t>
            </w:r>
            <w:r w:rsidRPr="00C05EA9">
              <w:rPr>
                <w:rFonts w:ascii="Times New Roman" w:eastAsia="Times New Roman" w:hAnsi="Times New Roman"/>
                <w:b/>
                <w:bCs/>
                <w:iCs/>
                <w:noProof/>
                <w:sz w:val="24"/>
                <w:szCs w:val="24"/>
                <w:lang w:eastAsia="ru-RU"/>
              </w:rPr>
              <w:t xml:space="preserve"> №</w:t>
            </w:r>
            <w:r w:rsidR="002435EA">
              <w:rPr>
                <w:rFonts w:ascii="Times New Roman" w:eastAsia="Times New Roman" w:hAnsi="Times New Roman"/>
                <w:b/>
                <w:bCs/>
                <w:iCs/>
                <w:noProof/>
                <w:sz w:val="24"/>
                <w:szCs w:val="24"/>
                <w:lang w:eastAsia="ru-RU"/>
              </w:rPr>
              <w:t>12Ш/0</w:t>
            </w:r>
            <w:bookmarkStart w:id="0" w:name="_GoBack"/>
            <w:bookmarkEnd w:id="0"/>
            <w:r w:rsidR="002435EA">
              <w:rPr>
                <w:rFonts w:ascii="Times New Roman" w:eastAsia="Times New Roman" w:hAnsi="Times New Roman"/>
                <w:b/>
                <w:bCs/>
                <w:iCs/>
                <w:noProof/>
                <w:sz w:val="24"/>
                <w:szCs w:val="24"/>
                <w:lang w:eastAsia="ru-RU"/>
              </w:rPr>
              <w:t>1</w:t>
            </w:r>
            <w:r w:rsidR="00493DA2" w:rsidRPr="00493DA2">
              <w:rPr>
                <w:rFonts w:ascii="Times New Roman" w:eastAsia="Times New Roman" w:hAnsi="Times New Roman"/>
                <w:b/>
                <w:bCs/>
                <w:iCs/>
                <w:noProof/>
                <w:sz w:val="24"/>
                <w:szCs w:val="24"/>
                <w:lang w:eastAsia="ru-RU"/>
              </w:rPr>
              <w:t>УО-</w:t>
            </w:r>
            <w:r w:rsidR="00493DA2" w:rsidRPr="00235F6A">
              <w:rPr>
                <w:rFonts w:ascii="Times New Roman" w:eastAsia="Times New Roman" w:hAnsi="Times New Roman"/>
                <w:b/>
                <w:bCs/>
                <w:iCs/>
                <w:noProof/>
                <w:sz w:val="24"/>
                <w:szCs w:val="24"/>
                <w:lang w:eastAsia="ru-RU"/>
              </w:rPr>
              <w:t>РП</w:t>
            </w:r>
            <w:r w:rsidR="00174249" w:rsidRPr="00235F6A">
              <w:rPr>
                <w:rFonts w:ascii="Times New Roman" w:eastAsia="Times New Roman" w:hAnsi="Times New Roman"/>
                <w:b/>
                <w:bCs/>
                <w:iCs/>
                <w:noProof/>
                <w:sz w:val="24"/>
                <w:szCs w:val="24"/>
                <w:lang w:eastAsia="ru-RU"/>
              </w:rPr>
              <w:t>з</w:t>
            </w:r>
            <w:r w:rsidR="00493DA2" w:rsidRPr="00235F6A">
              <w:rPr>
                <w:rFonts w:ascii="Times New Roman" w:eastAsia="Times New Roman" w:hAnsi="Times New Roman"/>
                <w:b/>
                <w:bCs/>
                <w:iCs/>
                <w:noProof/>
                <w:sz w:val="24"/>
                <w:szCs w:val="24"/>
                <w:lang w:eastAsia="ru-RU"/>
              </w:rPr>
              <w:t>ВТзО/ПЗ</w:t>
            </w:r>
            <w:r w:rsidR="0075632B" w:rsidRPr="00235F6A">
              <w:rPr>
                <w:rFonts w:ascii="Times New Roman" w:eastAsia="Times New Roman" w:hAnsi="Times New Roman"/>
                <w:b/>
                <w:bCs/>
                <w:iCs/>
                <w:noProof/>
                <w:sz w:val="24"/>
                <w:szCs w:val="24"/>
                <w:lang w:val="en-US" w:eastAsia="ru-RU"/>
              </w:rPr>
              <w:t>23</w:t>
            </w:r>
            <w:r w:rsidR="00493DA2" w:rsidRPr="00235F6A">
              <w:rPr>
                <w:rFonts w:ascii="Times New Roman" w:eastAsia="Times New Roman" w:hAnsi="Times New Roman"/>
                <w:b/>
                <w:bCs/>
                <w:iCs/>
                <w:noProof/>
                <w:sz w:val="24"/>
                <w:szCs w:val="24"/>
                <w:lang w:eastAsia="ru-RU"/>
              </w:rPr>
              <w:t>-1</w:t>
            </w:r>
            <w:r w:rsidR="00493DA2" w:rsidRPr="00493DA2">
              <w:rPr>
                <w:rFonts w:ascii="Times New Roman" w:eastAsia="Times New Roman" w:hAnsi="Times New Roman"/>
                <w:b/>
                <w:bCs/>
                <w:iCs/>
                <w:noProof/>
                <w:sz w:val="24"/>
                <w:szCs w:val="24"/>
                <w:lang w:eastAsia="ru-RU"/>
              </w:rPr>
              <w:t xml:space="preserve">  </w:t>
            </w:r>
          </w:p>
        </w:tc>
      </w:tr>
      <w:tr w:rsidR="00E17343" w:rsidRPr="00C05EA9" w14:paraId="766ABE1B" w14:textId="77777777" w:rsidTr="00F97F1E">
        <w:tc>
          <w:tcPr>
            <w:tcW w:w="1368" w:type="dxa"/>
          </w:tcPr>
          <w:p w14:paraId="7807E7FD" w14:textId="77777777" w:rsidR="00BB57F9" w:rsidRPr="00C05EA9"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C05EA9"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C05EA9" w14:paraId="7B7D09CF" w14:textId="77777777" w:rsidTr="00126A18">
        <w:tc>
          <w:tcPr>
            <w:tcW w:w="1368" w:type="dxa"/>
          </w:tcPr>
          <w:p w14:paraId="780C0F3C" w14:textId="77777777" w:rsidR="00BB57F9" w:rsidRPr="00C05EA9"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C05EA9"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C05EA9"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C05EA9"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C05EA9">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C05EA9" w:rsidRDefault="005F2C84" w:rsidP="005F2C84">
      <w:pPr>
        <w:spacing w:after="0" w:line="240" w:lineRule="auto"/>
        <w:jc w:val="center"/>
        <w:rPr>
          <w:rFonts w:ascii="Times New Roman" w:eastAsia="Times New Roman" w:hAnsi="Times New Roman"/>
          <w:sz w:val="28"/>
          <w:szCs w:val="28"/>
          <w:lang w:eastAsia="ru-RU"/>
        </w:rPr>
      </w:pPr>
      <w:r w:rsidRPr="00C05EA9">
        <w:rPr>
          <w:rFonts w:ascii="Times New Roman" w:eastAsia="Times New Roman" w:hAnsi="Times New Roman"/>
          <w:sz w:val="36"/>
          <w:szCs w:val="24"/>
          <w:lang w:eastAsia="ru-RU"/>
        </w:rPr>
        <w:t xml:space="preserve"> </w:t>
      </w:r>
      <w:r w:rsidRPr="00C05EA9">
        <w:rPr>
          <w:rFonts w:ascii="Times New Roman" w:eastAsia="Times New Roman" w:hAnsi="Times New Roman"/>
          <w:sz w:val="28"/>
          <w:szCs w:val="28"/>
          <w:lang w:eastAsia="ru-RU"/>
        </w:rPr>
        <w:t>(відкриті торги</w:t>
      </w:r>
      <w:r w:rsidR="000745CC" w:rsidRPr="00C05EA9">
        <w:rPr>
          <w:rFonts w:ascii="Times New Roman" w:eastAsia="Times New Roman" w:hAnsi="Times New Roman"/>
          <w:sz w:val="28"/>
          <w:szCs w:val="28"/>
          <w:lang w:eastAsia="ru-RU"/>
        </w:rPr>
        <w:t xml:space="preserve"> з особливостями</w:t>
      </w:r>
      <w:r w:rsidRPr="00C05EA9">
        <w:rPr>
          <w:rFonts w:ascii="Times New Roman" w:eastAsia="Times New Roman" w:hAnsi="Times New Roman"/>
          <w:sz w:val="28"/>
          <w:szCs w:val="28"/>
          <w:lang w:eastAsia="ru-RU"/>
        </w:rPr>
        <w:t>)</w:t>
      </w:r>
    </w:p>
    <w:p w14:paraId="0DD69099" w14:textId="77777777" w:rsidR="006F232E" w:rsidRPr="00C05EA9" w:rsidRDefault="006F232E" w:rsidP="005F2C84">
      <w:pPr>
        <w:spacing w:after="0" w:line="240" w:lineRule="auto"/>
        <w:jc w:val="center"/>
        <w:rPr>
          <w:rFonts w:ascii="Times New Roman" w:eastAsia="Times New Roman" w:hAnsi="Times New Roman"/>
          <w:sz w:val="28"/>
          <w:szCs w:val="28"/>
          <w:lang w:eastAsia="ru-RU"/>
        </w:rPr>
      </w:pPr>
    </w:p>
    <w:p w14:paraId="4CCDDC33" w14:textId="05FE6E96" w:rsidR="005F2C84" w:rsidRPr="00C05EA9" w:rsidRDefault="005F2C84" w:rsidP="005F2C84">
      <w:pPr>
        <w:spacing w:after="0" w:line="240" w:lineRule="auto"/>
        <w:jc w:val="center"/>
        <w:rPr>
          <w:rFonts w:ascii="Times New Roman" w:eastAsia="Times New Roman" w:hAnsi="Times New Roman"/>
          <w:sz w:val="28"/>
          <w:szCs w:val="28"/>
          <w:lang w:eastAsia="ru-RU"/>
        </w:rPr>
      </w:pPr>
      <w:r w:rsidRPr="00C05EA9">
        <w:rPr>
          <w:rFonts w:ascii="Times New Roman" w:eastAsia="Times New Roman" w:hAnsi="Times New Roman"/>
          <w:sz w:val="28"/>
          <w:szCs w:val="28"/>
          <w:lang w:eastAsia="ru-RU"/>
        </w:rPr>
        <w:t>на закупівлю</w:t>
      </w:r>
      <w:r w:rsidR="0098796F" w:rsidRPr="00C05EA9">
        <w:rPr>
          <w:rFonts w:ascii="Times New Roman" w:eastAsia="Times New Roman" w:hAnsi="Times New Roman"/>
          <w:sz w:val="28"/>
          <w:szCs w:val="28"/>
          <w:lang w:eastAsia="ru-RU"/>
        </w:rPr>
        <w:t xml:space="preserve"> </w:t>
      </w:r>
      <w:r w:rsidR="000E4D02" w:rsidRPr="00C05EA9">
        <w:rPr>
          <w:rFonts w:ascii="Times New Roman" w:eastAsia="Times New Roman" w:hAnsi="Times New Roman"/>
          <w:sz w:val="28"/>
          <w:szCs w:val="28"/>
          <w:lang w:eastAsia="ru-RU"/>
        </w:rPr>
        <w:t>Товарів</w:t>
      </w:r>
    </w:p>
    <w:p w14:paraId="10855F48" w14:textId="77777777" w:rsidR="005F2C84" w:rsidRPr="00C05EA9"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C05EA9"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227C3C60" w14:textId="6AC361C7" w:rsidR="00C405E1" w:rsidRPr="00C05EA9" w:rsidRDefault="00CC38C9" w:rsidP="000A306D">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bookmarkStart w:id="1" w:name="_Hlk122976938"/>
      <w:r w:rsidRPr="00C05EA9">
        <w:rPr>
          <w:rFonts w:ascii="Times New Roman" w:eastAsia="Times New Roman" w:hAnsi="Times New Roman"/>
          <w:bCs/>
          <w:i/>
          <w:iCs/>
          <w:sz w:val="28"/>
          <w:szCs w:val="28"/>
          <w:lang w:eastAsia="ru-RU"/>
        </w:rPr>
        <w:t xml:space="preserve">Код за ДК 021:2015 – </w:t>
      </w:r>
      <w:bookmarkStart w:id="2" w:name="_Hlk151541655"/>
      <w:bookmarkStart w:id="3" w:name="_Hlk76718414"/>
      <w:bookmarkEnd w:id="1"/>
      <w:r w:rsidR="00FE13D8" w:rsidRPr="00C05EA9">
        <w:rPr>
          <w:rFonts w:ascii="Times New Roman" w:eastAsia="Times New Roman" w:hAnsi="Times New Roman"/>
          <w:bCs/>
          <w:i/>
          <w:sz w:val="28"/>
          <w:szCs w:val="28"/>
          <w:lang w:eastAsia="ru-RU"/>
        </w:rPr>
        <w:t>48610000-7 «Системи баз даних»</w:t>
      </w:r>
      <w:bookmarkEnd w:id="2"/>
    </w:p>
    <w:p w14:paraId="3F67476D" w14:textId="77777777" w:rsidR="00150618" w:rsidRPr="00C05EA9" w:rsidRDefault="00150618" w:rsidP="000A306D">
      <w:pPr>
        <w:widowControl w:val="0"/>
        <w:autoSpaceDE w:val="0"/>
        <w:autoSpaceDN w:val="0"/>
        <w:adjustRightInd w:val="0"/>
        <w:spacing w:after="0" w:line="240" w:lineRule="auto"/>
        <w:jc w:val="center"/>
        <w:rPr>
          <w:bCs/>
          <w:sz w:val="28"/>
          <w:szCs w:val="28"/>
        </w:rPr>
      </w:pPr>
    </w:p>
    <w:p w14:paraId="34C7EEC2" w14:textId="79A8964C" w:rsidR="000A306D" w:rsidRPr="00C05EA9" w:rsidRDefault="008E534C" w:rsidP="000A306D">
      <w:pPr>
        <w:widowControl w:val="0"/>
        <w:autoSpaceDE w:val="0"/>
        <w:autoSpaceDN w:val="0"/>
        <w:adjustRightInd w:val="0"/>
        <w:spacing w:after="0" w:line="240" w:lineRule="auto"/>
        <w:jc w:val="center"/>
        <w:rPr>
          <w:rFonts w:ascii="Times New Roman" w:hAnsi="Times New Roman"/>
          <w:bCs/>
          <w:i/>
          <w:iCs/>
          <w:sz w:val="28"/>
          <w:szCs w:val="28"/>
        </w:rPr>
      </w:pPr>
      <w:r w:rsidRPr="00C05EA9">
        <w:rPr>
          <w:rFonts w:ascii="Times New Roman" w:eastAsia="Times New Roman" w:hAnsi="Times New Roman"/>
          <w:bCs/>
          <w:i/>
          <w:color w:val="000000"/>
          <w:sz w:val="28"/>
          <w:szCs w:val="28"/>
          <w:lang w:eastAsia="ru-RU"/>
        </w:rPr>
        <w:t xml:space="preserve"> </w:t>
      </w:r>
      <w:r w:rsidRPr="00C05EA9">
        <w:rPr>
          <w:rFonts w:ascii="Times New Roman" w:eastAsia="Times New Roman" w:hAnsi="Times New Roman"/>
          <w:b/>
          <w:bCs/>
          <w:i/>
          <w:color w:val="000000"/>
          <w:sz w:val="28"/>
          <w:szCs w:val="28"/>
          <w:lang w:eastAsia="ru-RU"/>
        </w:rPr>
        <w:t>(</w:t>
      </w:r>
      <w:r w:rsidR="00C05EA9">
        <w:rPr>
          <w:rFonts w:ascii="Times New Roman" w:eastAsia="Times New Roman" w:hAnsi="Times New Roman"/>
          <w:b/>
          <w:bCs/>
          <w:i/>
          <w:color w:val="000000"/>
          <w:sz w:val="28"/>
          <w:szCs w:val="28"/>
          <w:lang w:eastAsia="ru-RU"/>
        </w:rPr>
        <w:t>н</w:t>
      </w:r>
      <w:r w:rsidR="00FE13D8" w:rsidRPr="00C05EA9">
        <w:rPr>
          <w:rFonts w:ascii="Times New Roman" w:eastAsia="Times New Roman" w:hAnsi="Times New Roman"/>
          <w:b/>
          <w:bCs/>
          <w:i/>
          <w:color w:val="000000"/>
          <w:sz w:val="28"/>
          <w:szCs w:val="28"/>
          <w:lang w:eastAsia="ru-RU"/>
        </w:rPr>
        <w:t>адання невиключного права на використання програмного забезпечення</w:t>
      </w:r>
      <w:r w:rsidRPr="00C05EA9">
        <w:rPr>
          <w:rFonts w:ascii="Times New Roman" w:eastAsia="Times New Roman" w:hAnsi="Times New Roman"/>
          <w:b/>
          <w:bCs/>
          <w:i/>
          <w:color w:val="000000"/>
          <w:sz w:val="28"/>
          <w:szCs w:val="28"/>
          <w:lang w:eastAsia="ru-RU"/>
        </w:rPr>
        <w:t>)</w:t>
      </w:r>
    </w:p>
    <w:bookmarkEnd w:id="3"/>
    <w:p w14:paraId="63358238" w14:textId="77777777" w:rsidR="00010628" w:rsidRPr="00C05EA9" w:rsidRDefault="00010628" w:rsidP="00A675C8">
      <w:pPr>
        <w:spacing w:after="0" w:line="240" w:lineRule="auto"/>
        <w:rPr>
          <w:rFonts w:ascii="Times New Roman" w:eastAsia="Times New Roman" w:hAnsi="Times New Roman"/>
          <w:sz w:val="36"/>
          <w:szCs w:val="24"/>
          <w:lang w:eastAsia="ru-RU"/>
        </w:rPr>
      </w:pPr>
    </w:p>
    <w:p w14:paraId="15CE965C" w14:textId="27C14FD2" w:rsidR="00D526D5" w:rsidRPr="00C05EA9"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C05EA9" w:rsidRDefault="003B3D61" w:rsidP="00A675C8">
      <w:pPr>
        <w:spacing w:after="0" w:line="240" w:lineRule="auto"/>
        <w:rPr>
          <w:rFonts w:ascii="Times New Roman" w:eastAsia="Times New Roman" w:hAnsi="Times New Roman"/>
          <w:sz w:val="36"/>
          <w:szCs w:val="24"/>
          <w:lang w:eastAsia="ru-RU"/>
        </w:rPr>
      </w:pPr>
    </w:p>
    <w:p w14:paraId="486200A2" w14:textId="54B3A717" w:rsidR="008E21AD" w:rsidRPr="00C05EA9" w:rsidRDefault="008E21AD" w:rsidP="00A675C8">
      <w:pPr>
        <w:spacing w:after="0" w:line="240" w:lineRule="auto"/>
        <w:rPr>
          <w:rFonts w:ascii="Times New Roman" w:eastAsia="Times New Roman" w:hAnsi="Times New Roman"/>
          <w:sz w:val="36"/>
          <w:szCs w:val="24"/>
          <w:lang w:eastAsia="ru-RU"/>
        </w:rPr>
      </w:pPr>
    </w:p>
    <w:p w14:paraId="0B1E02A9" w14:textId="4D966E88" w:rsidR="00BB4DD6" w:rsidRPr="00C05EA9"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C05EA9"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C05EA9"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C05EA9"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C05EA9"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C05EA9" w:rsidRDefault="000E4D02" w:rsidP="005F2C84">
      <w:pPr>
        <w:spacing w:after="0" w:line="240" w:lineRule="auto"/>
        <w:jc w:val="center"/>
        <w:rPr>
          <w:rFonts w:ascii="Times New Roman" w:eastAsia="Times New Roman" w:hAnsi="Times New Roman"/>
          <w:sz w:val="36"/>
          <w:szCs w:val="24"/>
          <w:lang w:eastAsia="ru-RU"/>
        </w:rPr>
      </w:pPr>
    </w:p>
    <w:p w14:paraId="2398F69A" w14:textId="3D27ACBB" w:rsidR="000E4D02" w:rsidRPr="00C05EA9"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C05EA9"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C05EA9" w:rsidRDefault="00C33DE8" w:rsidP="005F2C84">
      <w:pPr>
        <w:spacing w:after="0" w:line="240" w:lineRule="auto"/>
        <w:jc w:val="center"/>
        <w:rPr>
          <w:rFonts w:ascii="Times New Roman" w:eastAsia="Times New Roman" w:hAnsi="Times New Roman"/>
          <w:sz w:val="36"/>
          <w:szCs w:val="24"/>
          <w:lang w:eastAsia="ru-RU"/>
        </w:rPr>
      </w:pPr>
    </w:p>
    <w:p w14:paraId="51547282" w14:textId="247AD180" w:rsidR="00150618" w:rsidRPr="00C05EA9" w:rsidRDefault="00150618" w:rsidP="005F2C84">
      <w:pPr>
        <w:spacing w:after="0" w:line="240" w:lineRule="auto"/>
        <w:jc w:val="center"/>
        <w:rPr>
          <w:rFonts w:ascii="Times New Roman" w:eastAsia="Times New Roman" w:hAnsi="Times New Roman"/>
          <w:sz w:val="36"/>
          <w:szCs w:val="24"/>
          <w:lang w:eastAsia="ru-RU"/>
        </w:rPr>
      </w:pPr>
    </w:p>
    <w:p w14:paraId="16C3DB6B" w14:textId="72C54905" w:rsidR="00FE13D8" w:rsidRPr="00C05EA9" w:rsidRDefault="00FE13D8" w:rsidP="005F2C84">
      <w:pPr>
        <w:spacing w:after="0" w:line="240" w:lineRule="auto"/>
        <w:jc w:val="center"/>
        <w:rPr>
          <w:rFonts w:ascii="Times New Roman" w:eastAsia="Times New Roman" w:hAnsi="Times New Roman"/>
          <w:sz w:val="36"/>
          <w:szCs w:val="24"/>
          <w:lang w:eastAsia="ru-RU"/>
        </w:rPr>
      </w:pPr>
    </w:p>
    <w:p w14:paraId="158F4B04" w14:textId="77777777" w:rsidR="00FE13D8" w:rsidRPr="00C05EA9" w:rsidRDefault="00FE13D8" w:rsidP="005F2C84">
      <w:pPr>
        <w:spacing w:after="0" w:line="240" w:lineRule="auto"/>
        <w:jc w:val="center"/>
        <w:rPr>
          <w:rFonts w:ascii="Times New Roman" w:eastAsia="Times New Roman" w:hAnsi="Times New Roman"/>
          <w:sz w:val="36"/>
          <w:szCs w:val="24"/>
          <w:lang w:eastAsia="ru-RU"/>
        </w:rPr>
      </w:pPr>
    </w:p>
    <w:p w14:paraId="0BA82865" w14:textId="77777777" w:rsidR="000B2C54" w:rsidRPr="00C05EA9" w:rsidRDefault="000B2C54" w:rsidP="005F2C84">
      <w:pPr>
        <w:spacing w:after="0" w:line="240" w:lineRule="auto"/>
        <w:jc w:val="center"/>
        <w:rPr>
          <w:rFonts w:ascii="Times New Roman" w:eastAsia="Times New Roman" w:hAnsi="Times New Roman"/>
          <w:sz w:val="32"/>
          <w:szCs w:val="24"/>
          <w:lang w:eastAsia="ru-RU"/>
        </w:rPr>
      </w:pPr>
    </w:p>
    <w:p w14:paraId="7769749D" w14:textId="68740D6D" w:rsidR="005F2C84" w:rsidRPr="00C05EA9" w:rsidRDefault="00E70B0D" w:rsidP="005F2C84">
      <w:pPr>
        <w:spacing w:after="0" w:line="240" w:lineRule="auto"/>
        <w:jc w:val="center"/>
        <w:rPr>
          <w:rFonts w:ascii="Times New Roman" w:eastAsia="Times New Roman" w:hAnsi="Times New Roman"/>
          <w:sz w:val="32"/>
          <w:szCs w:val="24"/>
          <w:lang w:eastAsia="ru-RU"/>
        </w:rPr>
      </w:pPr>
      <w:r>
        <w:rPr>
          <w:rFonts w:ascii="Times New Roman" w:eastAsia="Times New Roman" w:hAnsi="Times New Roman"/>
          <w:sz w:val="32"/>
          <w:szCs w:val="24"/>
          <w:lang w:eastAsia="ru-RU"/>
        </w:rPr>
        <w:t>м. Київ – 2024</w:t>
      </w:r>
      <w:r w:rsidR="005F2C84" w:rsidRPr="00C05EA9">
        <w:rPr>
          <w:rFonts w:ascii="Times New Roman" w:eastAsia="Times New Roman" w:hAnsi="Times New Roman"/>
          <w:sz w:val="32"/>
          <w:szCs w:val="24"/>
          <w:lang w:eastAsia="ru-RU"/>
        </w:rPr>
        <w:t xml:space="preserve"> рік</w:t>
      </w:r>
    </w:p>
    <w:p w14:paraId="23AB9C7B" w14:textId="0C18E21F" w:rsidR="005F2C84" w:rsidRPr="00C05EA9" w:rsidRDefault="005F2C84" w:rsidP="005F2C84">
      <w:pPr>
        <w:spacing w:after="0" w:line="240" w:lineRule="auto"/>
        <w:jc w:val="center"/>
        <w:rPr>
          <w:rFonts w:ascii="Times New Roman" w:eastAsia="Times New Roman" w:hAnsi="Times New Roman"/>
          <w:sz w:val="32"/>
          <w:szCs w:val="24"/>
          <w:lang w:eastAsia="ru-RU"/>
        </w:rPr>
      </w:pPr>
    </w:p>
    <w:p w14:paraId="507F738B" w14:textId="356E32BE" w:rsidR="00E746B3" w:rsidRPr="00C05EA9"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C05EA9">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C05EA9" w14:paraId="368E0B37" w14:textId="77777777" w:rsidTr="00E746B3">
        <w:trPr>
          <w:trHeight w:val="142"/>
        </w:trPr>
        <w:tc>
          <w:tcPr>
            <w:tcW w:w="10158" w:type="dxa"/>
            <w:gridSpan w:val="2"/>
          </w:tcPr>
          <w:p w14:paraId="19503F03" w14:textId="77777777" w:rsidR="00D743E6" w:rsidRPr="00C05EA9"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C05EA9">
              <w:rPr>
                <w:rFonts w:ascii="Times New Roman" w:eastAsia="Times New Roman" w:hAnsi="Times New Roman"/>
                <w:b/>
                <w:iCs/>
                <w:sz w:val="24"/>
                <w:szCs w:val="24"/>
                <w:lang w:eastAsia="uk-UA"/>
              </w:rPr>
              <w:t xml:space="preserve">РОЗДІЛ І.  </w:t>
            </w:r>
            <w:r w:rsidRPr="00C05EA9">
              <w:rPr>
                <w:rFonts w:ascii="Times New Roman" w:eastAsia="Times New Roman" w:hAnsi="Times New Roman"/>
                <w:b/>
                <w:iCs/>
                <w:sz w:val="24"/>
                <w:szCs w:val="24"/>
                <w:u w:val="single"/>
                <w:lang w:eastAsia="uk-UA"/>
              </w:rPr>
              <w:t>ЗАГАЛЬНІ ПОЛОЖЕННЯ</w:t>
            </w:r>
          </w:p>
        </w:tc>
      </w:tr>
      <w:tr w:rsidR="00E17343" w:rsidRPr="00C05EA9" w14:paraId="557E97E5" w14:textId="77777777" w:rsidTr="00D03E54">
        <w:trPr>
          <w:trHeight w:val="145"/>
        </w:trPr>
        <w:tc>
          <w:tcPr>
            <w:tcW w:w="890" w:type="dxa"/>
          </w:tcPr>
          <w:p w14:paraId="02510E82"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1.</w:t>
            </w:r>
          </w:p>
        </w:tc>
        <w:tc>
          <w:tcPr>
            <w:tcW w:w="9268" w:type="dxa"/>
          </w:tcPr>
          <w:p w14:paraId="7AA63650" w14:textId="77777777" w:rsidR="00D743E6" w:rsidRPr="00C05EA9" w:rsidRDefault="00D743E6" w:rsidP="00D743E6">
            <w:pPr>
              <w:spacing w:after="0" w:line="240" w:lineRule="auto"/>
              <w:rPr>
                <w:rFonts w:ascii="Times New Roman" w:eastAsia="Times New Roman" w:hAnsi="Times New Roman"/>
                <w:sz w:val="24"/>
                <w:szCs w:val="24"/>
                <w:lang w:eastAsia="ru-RU"/>
              </w:rPr>
            </w:pPr>
            <w:r w:rsidRPr="00C05EA9">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C05EA9" w14:paraId="2C4CB121" w14:textId="77777777" w:rsidTr="00D03E54">
        <w:trPr>
          <w:trHeight w:val="135"/>
        </w:trPr>
        <w:tc>
          <w:tcPr>
            <w:tcW w:w="890" w:type="dxa"/>
          </w:tcPr>
          <w:p w14:paraId="74960E45"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2.</w:t>
            </w:r>
          </w:p>
        </w:tc>
        <w:tc>
          <w:tcPr>
            <w:tcW w:w="9268" w:type="dxa"/>
          </w:tcPr>
          <w:p w14:paraId="3BAE645A" w14:textId="39FBE36B" w:rsidR="00D743E6" w:rsidRPr="00C05EA9"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 xml:space="preserve">Інформація про замовника </w:t>
            </w:r>
            <w:r w:rsidR="00FB43C5" w:rsidRPr="00C05EA9">
              <w:rPr>
                <w:rFonts w:ascii="Times New Roman" w:eastAsia="Times New Roman" w:hAnsi="Times New Roman"/>
                <w:b/>
                <w:sz w:val="24"/>
                <w:szCs w:val="24"/>
                <w:lang w:eastAsia="ru-RU"/>
              </w:rPr>
              <w:t>торгів</w:t>
            </w:r>
          </w:p>
        </w:tc>
      </w:tr>
      <w:tr w:rsidR="00E17343" w:rsidRPr="00C05EA9" w14:paraId="360E2A1F" w14:textId="77777777" w:rsidTr="00D03E54">
        <w:trPr>
          <w:trHeight w:val="129"/>
        </w:trPr>
        <w:tc>
          <w:tcPr>
            <w:tcW w:w="890" w:type="dxa"/>
          </w:tcPr>
          <w:p w14:paraId="15341010"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3.</w:t>
            </w:r>
          </w:p>
        </w:tc>
        <w:tc>
          <w:tcPr>
            <w:tcW w:w="9268" w:type="dxa"/>
          </w:tcPr>
          <w:p w14:paraId="0958FDD2"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Процедура закупівлі</w:t>
            </w:r>
          </w:p>
        </w:tc>
      </w:tr>
      <w:tr w:rsidR="00E17343" w:rsidRPr="00C05EA9" w14:paraId="5E2E0D37" w14:textId="77777777" w:rsidTr="00D03E54">
        <w:trPr>
          <w:trHeight w:val="129"/>
        </w:trPr>
        <w:tc>
          <w:tcPr>
            <w:tcW w:w="890" w:type="dxa"/>
          </w:tcPr>
          <w:p w14:paraId="5872B004"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 xml:space="preserve">4. </w:t>
            </w:r>
          </w:p>
        </w:tc>
        <w:tc>
          <w:tcPr>
            <w:tcW w:w="9268" w:type="dxa"/>
          </w:tcPr>
          <w:p w14:paraId="42D7719B"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Інформація про предмет закупівлі</w:t>
            </w:r>
          </w:p>
        </w:tc>
      </w:tr>
      <w:tr w:rsidR="00E17343" w:rsidRPr="00C05EA9" w14:paraId="64003B68" w14:textId="77777777" w:rsidTr="00D03E54">
        <w:trPr>
          <w:trHeight w:val="247"/>
        </w:trPr>
        <w:tc>
          <w:tcPr>
            <w:tcW w:w="890" w:type="dxa"/>
          </w:tcPr>
          <w:p w14:paraId="27BDE2E1"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5.</w:t>
            </w:r>
          </w:p>
        </w:tc>
        <w:tc>
          <w:tcPr>
            <w:tcW w:w="9268" w:type="dxa"/>
          </w:tcPr>
          <w:p w14:paraId="3AB59ACB"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Недискримінація учасників</w:t>
            </w:r>
          </w:p>
        </w:tc>
      </w:tr>
      <w:tr w:rsidR="00E17343" w:rsidRPr="00C05EA9" w14:paraId="76717BDE" w14:textId="77777777" w:rsidTr="00B87FF0">
        <w:trPr>
          <w:trHeight w:val="422"/>
        </w:trPr>
        <w:tc>
          <w:tcPr>
            <w:tcW w:w="890" w:type="dxa"/>
          </w:tcPr>
          <w:p w14:paraId="77F3E091"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6.</w:t>
            </w:r>
          </w:p>
        </w:tc>
        <w:tc>
          <w:tcPr>
            <w:tcW w:w="9268" w:type="dxa"/>
          </w:tcPr>
          <w:p w14:paraId="61FB0812" w14:textId="2BF1EF86" w:rsidR="00D743E6" w:rsidRPr="00C05EA9" w:rsidRDefault="00FB43C5" w:rsidP="00FB43C5">
            <w:pPr>
              <w:tabs>
                <w:tab w:val="center" w:pos="4153"/>
                <w:tab w:val="right" w:pos="8306"/>
              </w:tabs>
              <w:spacing w:before="20" w:after="0" w:line="240" w:lineRule="auto"/>
              <w:rPr>
                <w:rFonts w:ascii="Verdana" w:eastAsia="Times New Roman" w:hAnsi="Verdana"/>
                <w:b/>
                <w:sz w:val="24"/>
                <w:szCs w:val="16"/>
              </w:rPr>
            </w:pPr>
            <w:r w:rsidRPr="00C05EA9">
              <w:rPr>
                <w:rFonts w:ascii="Times New Roman" w:eastAsia="Times New Roman" w:hAnsi="Times New Roman"/>
                <w:b/>
                <w:sz w:val="24"/>
                <w:szCs w:val="20"/>
                <w:lang w:eastAsia="uk-UA"/>
              </w:rPr>
              <w:t>В</w:t>
            </w:r>
            <w:r w:rsidR="00D743E6" w:rsidRPr="00C05EA9">
              <w:rPr>
                <w:rFonts w:ascii="Times New Roman" w:eastAsia="Times New Roman" w:hAnsi="Times New Roman"/>
                <w:b/>
                <w:sz w:val="24"/>
                <w:szCs w:val="20"/>
                <w:lang w:eastAsia="uk-UA"/>
              </w:rPr>
              <w:t>алют</w:t>
            </w:r>
            <w:r w:rsidRPr="00C05EA9">
              <w:rPr>
                <w:rFonts w:ascii="Times New Roman" w:eastAsia="Times New Roman" w:hAnsi="Times New Roman"/>
                <w:b/>
                <w:sz w:val="24"/>
                <w:szCs w:val="20"/>
                <w:lang w:eastAsia="uk-UA"/>
              </w:rPr>
              <w:t>а</w:t>
            </w:r>
            <w:r w:rsidR="00D743E6" w:rsidRPr="00C05EA9">
              <w:rPr>
                <w:rFonts w:ascii="Times New Roman" w:eastAsia="Times New Roman" w:hAnsi="Times New Roman"/>
                <w:b/>
                <w:sz w:val="24"/>
                <w:szCs w:val="20"/>
                <w:lang w:eastAsia="uk-UA"/>
              </w:rPr>
              <w:t>,  у якій повинн</w:t>
            </w:r>
            <w:r w:rsidRPr="00C05EA9">
              <w:rPr>
                <w:rFonts w:ascii="Times New Roman" w:eastAsia="Times New Roman" w:hAnsi="Times New Roman"/>
                <w:b/>
                <w:sz w:val="24"/>
                <w:szCs w:val="20"/>
                <w:lang w:eastAsia="uk-UA"/>
              </w:rPr>
              <w:t>а</w:t>
            </w:r>
            <w:r w:rsidR="00D743E6" w:rsidRPr="00C05EA9">
              <w:rPr>
                <w:rFonts w:ascii="Times New Roman" w:eastAsia="Times New Roman" w:hAnsi="Times New Roman"/>
                <w:b/>
                <w:sz w:val="24"/>
                <w:szCs w:val="20"/>
                <w:lang w:eastAsia="uk-UA"/>
              </w:rPr>
              <w:t xml:space="preserve"> бути </w:t>
            </w:r>
            <w:r w:rsidRPr="00C05EA9">
              <w:rPr>
                <w:rFonts w:ascii="Times New Roman" w:eastAsia="Times New Roman" w:hAnsi="Times New Roman"/>
                <w:b/>
                <w:sz w:val="24"/>
                <w:szCs w:val="20"/>
                <w:lang w:eastAsia="uk-UA"/>
              </w:rPr>
              <w:t>зазначена ціна</w:t>
            </w:r>
            <w:r w:rsidR="00D743E6" w:rsidRPr="00C05EA9">
              <w:rPr>
                <w:rFonts w:ascii="Times New Roman" w:eastAsia="Times New Roman" w:hAnsi="Times New Roman"/>
                <w:b/>
                <w:sz w:val="24"/>
                <w:szCs w:val="20"/>
                <w:lang w:eastAsia="uk-UA"/>
              </w:rPr>
              <w:t xml:space="preserve"> тендерної пропозиції </w:t>
            </w:r>
          </w:p>
        </w:tc>
      </w:tr>
      <w:tr w:rsidR="00E17343" w:rsidRPr="00C05EA9" w14:paraId="0B185D97" w14:textId="77777777" w:rsidTr="00B87FF0">
        <w:trPr>
          <w:trHeight w:val="414"/>
        </w:trPr>
        <w:tc>
          <w:tcPr>
            <w:tcW w:w="890" w:type="dxa"/>
          </w:tcPr>
          <w:p w14:paraId="7AA9F1F9"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7.</w:t>
            </w:r>
          </w:p>
        </w:tc>
        <w:tc>
          <w:tcPr>
            <w:tcW w:w="9268" w:type="dxa"/>
          </w:tcPr>
          <w:p w14:paraId="64B4E740" w14:textId="38DA860B" w:rsidR="00D743E6" w:rsidRPr="00C05EA9" w:rsidRDefault="00FB43C5" w:rsidP="00FB43C5">
            <w:pPr>
              <w:spacing w:after="0" w:line="240" w:lineRule="auto"/>
              <w:rPr>
                <w:rFonts w:ascii="Verdana" w:eastAsia="Times New Roman" w:hAnsi="Verdana"/>
                <w:b/>
                <w:sz w:val="24"/>
                <w:szCs w:val="16"/>
              </w:rPr>
            </w:pPr>
            <w:r w:rsidRPr="00C05EA9">
              <w:rPr>
                <w:rFonts w:ascii="Times New Roman" w:eastAsia="Times New Roman" w:hAnsi="Times New Roman"/>
                <w:b/>
                <w:sz w:val="24"/>
                <w:szCs w:val="24"/>
                <w:lang w:eastAsia="ru-RU"/>
              </w:rPr>
              <w:t>М</w:t>
            </w:r>
            <w:r w:rsidR="00D743E6" w:rsidRPr="00C05EA9">
              <w:rPr>
                <w:rFonts w:ascii="Times New Roman" w:eastAsia="Times New Roman" w:hAnsi="Times New Roman"/>
                <w:b/>
                <w:sz w:val="24"/>
                <w:szCs w:val="24"/>
                <w:lang w:eastAsia="ru-RU"/>
              </w:rPr>
              <w:t>ов</w:t>
            </w:r>
            <w:r w:rsidRPr="00C05EA9">
              <w:rPr>
                <w:rFonts w:ascii="Times New Roman" w:eastAsia="Times New Roman" w:hAnsi="Times New Roman"/>
                <w:b/>
                <w:sz w:val="24"/>
                <w:szCs w:val="24"/>
                <w:lang w:eastAsia="ru-RU"/>
              </w:rPr>
              <w:t>а</w:t>
            </w:r>
            <w:r w:rsidR="00D743E6" w:rsidRPr="00C05EA9">
              <w:rPr>
                <w:rFonts w:ascii="Times New Roman" w:eastAsia="Times New Roman" w:hAnsi="Times New Roman"/>
                <w:b/>
                <w:sz w:val="24"/>
                <w:szCs w:val="24"/>
                <w:lang w:eastAsia="ru-RU"/>
              </w:rPr>
              <w:t xml:space="preserve"> (мови),  якою  (якими)  повинн</w:t>
            </w:r>
            <w:r w:rsidRPr="00C05EA9">
              <w:rPr>
                <w:rFonts w:ascii="Times New Roman" w:eastAsia="Times New Roman" w:hAnsi="Times New Roman"/>
                <w:b/>
                <w:sz w:val="24"/>
                <w:szCs w:val="24"/>
                <w:lang w:eastAsia="ru-RU"/>
              </w:rPr>
              <w:t>і</w:t>
            </w:r>
            <w:r w:rsidR="00D743E6" w:rsidRPr="00C05EA9">
              <w:rPr>
                <w:rFonts w:ascii="Times New Roman" w:eastAsia="Times New Roman" w:hAnsi="Times New Roman"/>
                <w:b/>
                <w:sz w:val="24"/>
                <w:szCs w:val="24"/>
                <w:lang w:eastAsia="ru-RU"/>
              </w:rPr>
              <w:t xml:space="preserve"> бути складен</w:t>
            </w:r>
            <w:r w:rsidRPr="00C05EA9">
              <w:rPr>
                <w:rFonts w:ascii="Times New Roman" w:eastAsia="Times New Roman" w:hAnsi="Times New Roman"/>
                <w:b/>
                <w:sz w:val="24"/>
                <w:szCs w:val="24"/>
                <w:lang w:eastAsia="ru-RU"/>
              </w:rPr>
              <w:t>і</w:t>
            </w:r>
            <w:r w:rsidR="00D743E6" w:rsidRPr="00C05EA9">
              <w:rPr>
                <w:rFonts w:ascii="Times New Roman" w:eastAsia="Times New Roman" w:hAnsi="Times New Roman"/>
                <w:b/>
                <w:sz w:val="24"/>
                <w:szCs w:val="24"/>
                <w:lang w:eastAsia="ru-RU"/>
              </w:rPr>
              <w:t xml:space="preserve"> тендерні пропозиції</w:t>
            </w:r>
          </w:p>
        </w:tc>
      </w:tr>
      <w:tr w:rsidR="00E17343" w:rsidRPr="00C05EA9" w14:paraId="4D9B1BBF" w14:textId="77777777" w:rsidTr="00E746B3">
        <w:trPr>
          <w:trHeight w:val="633"/>
        </w:trPr>
        <w:tc>
          <w:tcPr>
            <w:tcW w:w="10158" w:type="dxa"/>
            <w:gridSpan w:val="2"/>
          </w:tcPr>
          <w:p w14:paraId="40CB2D71" w14:textId="65AFEEEB" w:rsidR="00D743E6" w:rsidRPr="00C05EA9" w:rsidRDefault="00D743E6" w:rsidP="00D743E6">
            <w:pPr>
              <w:spacing w:after="0" w:line="240" w:lineRule="auto"/>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 xml:space="preserve">РОЗДІЛ ІІ. </w:t>
            </w:r>
            <w:r w:rsidR="00DF5B7E" w:rsidRPr="00C05EA9">
              <w:rPr>
                <w:rFonts w:ascii="Times New Roman" w:eastAsia="Times New Roman" w:hAnsi="Times New Roman"/>
                <w:b/>
                <w:sz w:val="24"/>
                <w:szCs w:val="24"/>
                <w:u w:val="single"/>
                <w:lang w:eastAsia="ru-RU"/>
              </w:rPr>
              <w:t>ПОРЯДОК В</w:t>
            </w:r>
            <w:r w:rsidRPr="00C05EA9">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C05EA9" w14:paraId="1D29546E" w14:textId="77777777" w:rsidTr="00D03E54">
        <w:trPr>
          <w:trHeight w:val="131"/>
        </w:trPr>
        <w:tc>
          <w:tcPr>
            <w:tcW w:w="890" w:type="dxa"/>
          </w:tcPr>
          <w:p w14:paraId="5284441B"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1.</w:t>
            </w:r>
          </w:p>
        </w:tc>
        <w:tc>
          <w:tcPr>
            <w:tcW w:w="9268" w:type="dxa"/>
          </w:tcPr>
          <w:p w14:paraId="373591DB" w14:textId="77777777" w:rsidR="00D743E6" w:rsidRPr="00C05EA9" w:rsidRDefault="00D743E6" w:rsidP="00D743E6">
            <w:pPr>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C05EA9" w14:paraId="2A510AD9" w14:textId="77777777" w:rsidTr="00D03E54">
        <w:trPr>
          <w:trHeight w:val="294"/>
        </w:trPr>
        <w:tc>
          <w:tcPr>
            <w:tcW w:w="890" w:type="dxa"/>
          </w:tcPr>
          <w:p w14:paraId="5598B994"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2.</w:t>
            </w:r>
          </w:p>
        </w:tc>
        <w:tc>
          <w:tcPr>
            <w:tcW w:w="9268" w:type="dxa"/>
          </w:tcPr>
          <w:p w14:paraId="5F1456C1" w14:textId="31F0673B" w:rsidR="00D743E6" w:rsidRPr="00C05EA9"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В</w:t>
            </w:r>
            <w:r w:rsidR="00D743E6" w:rsidRPr="00C05EA9">
              <w:rPr>
                <w:rFonts w:ascii="Times New Roman" w:eastAsia="Times New Roman" w:hAnsi="Times New Roman"/>
                <w:b/>
                <w:sz w:val="24"/>
                <w:szCs w:val="20"/>
                <w:lang w:eastAsia="uk-UA"/>
              </w:rPr>
              <w:t>несення змін до тендерної документації</w:t>
            </w:r>
          </w:p>
        </w:tc>
      </w:tr>
      <w:tr w:rsidR="00E17343" w:rsidRPr="00C05EA9" w14:paraId="37B5D965" w14:textId="77777777" w:rsidTr="00E746B3">
        <w:trPr>
          <w:trHeight w:val="294"/>
        </w:trPr>
        <w:tc>
          <w:tcPr>
            <w:tcW w:w="10158" w:type="dxa"/>
            <w:gridSpan w:val="2"/>
          </w:tcPr>
          <w:p w14:paraId="0219ED6B" w14:textId="43A858E7" w:rsidR="00D743E6" w:rsidRPr="00C05EA9"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bCs/>
                <w:sz w:val="24"/>
                <w:szCs w:val="20"/>
                <w:lang w:eastAsia="uk-UA"/>
              </w:rPr>
              <w:t xml:space="preserve">РОЗДІЛ ІІІ. </w:t>
            </w:r>
            <w:r w:rsidRPr="00C05EA9">
              <w:rPr>
                <w:rFonts w:ascii="Times New Roman" w:eastAsia="Times New Roman" w:hAnsi="Times New Roman"/>
                <w:b/>
                <w:bCs/>
                <w:sz w:val="24"/>
                <w:szCs w:val="20"/>
                <w:u w:val="single"/>
                <w:lang w:eastAsia="uk-UA"/>
              </w:rPr>
              <w:t xml:space="preserve">ІНСТРУКЦІЯ З ПІДГОТОВКИ ТЕНДЕРНОЇ </w:t>
            </w:r>
            <w:r w:rsidR="00D045B4" w:rsidRPr="00C05EA9">
              <w:rPr>
                <w:rFonts w:ascii="Times New Roman" w:eastAsia="Times New Roman" w:hAnsi="Times New Roman"/>
                <w:b/>
                <w:bCs/>
                <w:sz w:val="24"/>
                <w:szCs w:val="20"/>
                <w:u w:val="single"/>
                <w:lang w:eastAsia="uk-UA"/>
              </w:rPr>
              <w:t>ПРОПОЗИЦІЇ</w:t>
            </w:r>
          </w:p>
        </w:tc>
      </w:tr>
      <w:tr w:rsidR="00E17343" w:rsidRPr="00C05EA9" w14:paraId="354E5196" w14:textId="77777777" w:rsidTr="00D03E54">
        <w:trPr>
          <w:trHeight w:val="294"/>
        </w:trPr>
        <w:tc>
          <w:tcPr>
            <w:tcW w:w="890" w:type="dxa"/>
          </w:tcPr>
          <w:p w14:paraId="5661C206"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1.</w:t>
            </w:r>
          </w:p>
        </w:tc>
        <w:tc>
          <w:tcPr>
            <w:tcW w:w="9268" w:type="dxa"/>
          </w:tcPr>
          <w:p w14:paraId="7F5D31D9"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C05EA9" w14:paraId="74B36672" w14:textId="77777777" w:rsidTr="00D03E54">
        <w:trPr>
          <w:trHeight w:val="294"/>
        </w:trPr>
        <w:tc>
          <w:tcPr>
            <w:tcW w:w="890" w:type="dxa"/>
          </w:tcPr>
          <w:p w14:paraId="189CB5CC"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2.</w:t>
            </w:r>
          </w:p>
        </w:tc>
        <w:tc>
          <w:tcPr>
            <w:tcW w:w="9268" w:type="dxa"/>
          </w:tcPr>
          <w:p w14:paraId="4EF6FF77"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 xml:space="preserve">Забезпечення тендерної пропозиції </w:t>
            </w:r>
          </w:p>
        </w:tc>
      </w:tr>
      <w:tr w:rsidR="00E17343" w:rsidRPr="00C05EA9" w14:paraId="33BCDCD9" w14:textId="77777777" w:rsidTr="00D03E54">
        <w:trPr>
          <w:trHeight w:val="294"/>
        </w:trPr>
        <w:tc>
          <w:tcPr>
            <w:tcW w:w="890" w:type="dxa"/>
          </w:tcPr>
          <w:p w14:paraId="216E2B09"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3.</w:t>
            </w:r>
          </w:p>
        </w:tc>
        <w:tc>
          <w:tcPr>
            <w:tcW w:w="9268" w:type="dxa"/>
          </w:tcPr>
          <w:p w14:paraId="1A75C96B"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C05EA9" w14:paraId="12AC84C2" w14:textId="77777777" w:rsidTr="00D03E54">
        <w:trPr>
          <w:trHeight w:val="292"/>
        </w:trPr>
        <w:tc>
          <w:tcPr>
            <w:tcW w:w="890" w:type="dxa"/>
          </w:tcPr>
          <w:p w14:paraId="6F71358A"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4.</w:t>
            </w:r>
          </w:p>
        </w:tc>
        <w:tc>
          <w:tcPr>
            <w:tcW w:w="9268" w:type="dxa"/>
          </w:tcPr>
          <w:p w14:paraId="651FDEA0" w14:textId="2B19C519" w:rsidR="00D743E6" w:rsidRPr="00C05EA9"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4"/>
                <w:lang w:eastAsia="uk-UA"/>
              </w:rPr>
              <w:t>Строк</w:t>
            </w:r>
            <w:r w:rsidR="00B87FF0" w:rsidRPr="00C05EA9">
              <w:rPr>
                <w:rFonts w:ascii="Times New Roman" w:eastAsia="Times New Roman" w:hAnsi="Times New Roman"/>
                <w:b/>
                <w:sz w:val="24"/>
                <w:szCs w:val="24"/>
                <w:lang w:eastAsia="uk-UA"/>
              </w:rPr>
              <w:t>,</w:t>
            </w:r>
            <w:r w:rsidRPr="00C05EA9">
              <w:rPr>
                <w:rFonts w:ascii="Times New Roman" w:eastAsia="Times New Roman" w:hAnsi="Times New Roman"/>
                <w:b/>
                <w:sz w:val="24"/>
                <w:szCs w:val="24"/>
                <w:lang w:eastAsia="uk-UA"/>
              </w:rPr>
              <w:t xml:space="preserve"> протягом якого тендерні пропозиції </w:t>
            </w:r>
            <w:r w:rsidR="00FB43C5" w:rsidRPr="00C05EA9">
              <w:rPr>
                <w:rFonts w:ascii="Times New Roman" w:eastAsia="Times New Roman" w:hAnsi="Times New Roman"/>
                <w:b/>
                <w:sz w:val="24"/>
                <w:szCs w:val="24"/>
                <w:lang w:eastAsia="uk-UA"/>
              </w:rPr>
              <w:t>є</w:t>
            </w:r>
            <w:r w:rsidRPr="00C05EA9">
              <w:rPr>
                <w:rFonts w:ascii="Times New Roman" w:eastAsia="Times New Roman" w:hAnsi="Times New Roman"/>
                <w:b/>
                <w:sz w:val="24"/>
                <w:szCs w:val="24"/>
                <w:lang w:eastAsia="uk-UA"/>
              </w:rPr>
              <w:t xml:space="preserve"> дійсними</w:t>
            </w:r>
          </w:p>
        </w:tc>
      </w:tr>
      <w:tr w:rsidR="00E17343" w:rsidRPr="00C05EA9" w14:paraId="6856B2B2" w14:textId="77777777" w:rsidTr="00D03E54">
        <w:trPr>
          <w:trHeight w:val="582"/>
        </w:trPr>
        <w:tc>
          <w:tcPr>
            <w:tcW w:w="890" w:type="dxa"/>
          </w:tcPr>
          <w:p w14:paraId="7F6DB7C7"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5.</w:t>
            </w:r>
          </w:p>
        </w:tc>
        <w:tc>
          <w:tcPr>
            <w:tcW w:w="9268" w:type="dxa"/>
          </w:tcPr>
          <w:p w14:paraId="2F303B10" w14:textId="02FAF08C" w:rsidR="00D743E6" w:rsidRPr="00C05EA9"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C05EA9">
              <w:rPr>
                <w:rFonts w:ascii="Times New Roman" w:eastAsia="Times New Roman" w:hAnsi="Times New Roman"/>
                <w:b/>
                <w:sz w:val="24"/>
                <w:szCs w:val="24"/>
              </w:rPr>
              <w:t>Кваліфікаційні критерії до учасників та вимоги, згі</w:t>
            </w:r>
            <w:r w:rsidR="005513C3" w:rsidRPr="00C05EA9">
              <w:rPr>
                <w:rFonts w:ascii="Times New Roman" w:eastAsia="Times New Roman" w:hAnsi="Times New Roman"/>
                <w:b/>
                <w:sz w:val="24"/>
                <w:szCs w:val="24"/>
              </w:rPr>
              <w:t>дно  з пунктом 28  та пунктом 47</w:t>
            </w:r>
            <w:r w:rsidRPr="00C05EA9">
              <w:rPr>
                <w:rFonts w:ascii="Times New Roman" w:eastAsia="Times New Roman" w:hAnsi="Times New Roman"/>
                <w:b/>
                <w:sz w:val="24"/>
                <w:szCs w:val="24"/>
              </w:rPr>
              <w:t xml:space="preserve">  Особливостей</w:t>
            </w:r>
          </w:p>
        </w:tc>
      </w:tr>
      <w:tr w:rsidR="00E17343" w:rsidRPr="00C05EA9" w14:paraId="120F07D0" w14:textId="77777777" w:rsidTr="00D03E54">
        <w:trPr>
          <w:trHeight w:val="849"/>
        </w:trPr>
        <w:tc>
          <w:tcPr>
            <w:tcW w:w="890" w:type="dxa"/>
          </w:tcPr>
          <w:p w14:paraId="6112475B"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6.</w:t>
            </w:r>
          </w:p>
        </w:tc>
        <w:tc>
          <w:tcPr>
            <w:tcW w:w="9268" w:type="dxa"/>
          </w:tcPr>
          <w:p w14:paraId="15484F18"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C05EA9" w14:paraId="42F2DEA0" w14:textId="77777777" w:rsidTr="00D03E54">
        <w:trPr>
          <w:trHeight w:val="422"/>
        </w:trPr>
        <w:tc>
          <w:tcPr>
            <w:tcW w:w="890" w:type="dxa"/>
          </w:tcPr>
          <w:p w14:paraId="1630E424" w14:textId="604088DE" w:rsidR="00D03E54" w:rsidRPr="00C05EA9" w:rsidRDefault="00D03E54"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7.</w:t>
            </w:r>
          </w:p>
        </w:tc>
        <w:tc>
          <w:tcPr>
            <w:tcW w:w="9268" w:type="dxa"/>
          </w:tcPr>
          <w:p w14:paraId="6CACF9AA" w14:textId="242D9704" w:rsidR="00D03E54" w:rsidRPr="00C05EA9"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C05EA9">
              <w:rPr>
                <w:rFonts w:ascii="Times New Roman" w:hAnsi="Times New Roman"/>
                <w:b/>
                <w:sz w:val="24"/>
                <w:szCs w:val="24"/>
              </w:rPr>
              <w:t xml:space="preserve">Інформація про </w:t>
            </w:r>
            <w:r w:rsidRPr="00C05EA9">
              <w:rPr>
                <w:rFonts w:ascii="Times New Roman" w:hAnsi="Times New Roman"/>
                <w:b/>
                <w:sz w:val="24"/>
                <w:szCs w:val="24"/>
                <w:lang w:eastAsia="uk-UA"/>
              </w:rPr>
              <w:t>субпідрядника/співвиконавця</w:t>
            </w:r>
          </w:p>
        </w:tc>
      </w:tr>
      <w:tr w:rsidR="00E17343" w:rsidRPr="00C05EA9" w14:paraId="11554EE6" w14:textId="77777777" w:rsidTr="00D03E54">
        <w:trPr>
          <w:trHeight w:val="827"/>
        </w:trPr>
        <w:tc>
          <w:tcPr>
            <w:tcW w:w="890" w:type="dxa"/>
          </w:tcPr>
          <w:p w14:paraId="65AB83F6" w14:textId="50A7A07E" w:rsidR="00D743E6" w:rsidRPr="00C05EA9" w:rsidRDefault="00D03E54"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8</w:t>
            </w:r>
            <w:r w:rsidR="00D743E6" w:rsidRPr="00C05EA9">
              <w:rPr>
                <w:rFonts w:ascii="Times New Roman" w:eastAsia="Times New Roman" w:hAnsi="Times New Roman"/>
                <w:b/>
                <w:sz w:val="24"/>
                <w:szCs w:val="24"/>
                <w:lang w:eastAsia="ru-RU"/>
              </w:rPr>
              <w:t>.</w:t>
            </w:r>
          </w:p>
        </w:tc>
        <w:tc>
          <w:tcPr>
            <w:tcW w:w="9268" w:type="dxa"/>
          </w:tcPr>
          <w:p w14:paraId="7FF2668E" w14:textId="16AB17F1" w:rsidR="00D743E6" w:rsidRPr="00C05EA9"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C05EA9" w14:paraId="49BFBDAB" w14:textId="77777777" w:rsidTr="00D03E54">
        <w:trPr>
          <w:trHeight w:val="272"/>
        </w:trPr>
        <w:tc>
          <w:tcPr>
            <w:tcW w:w="890" w:type="dxa"/>
          </w:tcPr>
          <w:p w14:paraId="4C4288DE"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 xml:space="preserve">9. </w:t>
            </w:r>
          </w:p>
        </w:tc>
        <w:tc>
          <w:tcPr>
            <w:tcW w:w="9268" w:type="dxa"/>
          </w:tcPr>
          <w:p w14:paraId="2F8984FD" w14:textId="327B126C" w:rsidR="00D743E6" w:rsidRPr="00C05EA9" w:rsidRDefault="00DD6D72" w:rsidP="00D743E6">
            <w:pP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В</w:t>
            </w:r>
            <w:r w:rsidR="00D743E6" w:rsidRPr="00C05EA9">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C05EA9" w14:paraId="27FF3FFD" w14:textId="77777777" w:rsidTr="00E746B3">
        <w:trPr>
          <w:trHeight w:val="272"/>
        </w:trPr>
        <w:tc>
          <w:tcPr>
            <w:tcW w:w="10158" w:type="dxa"/>
            <w:gridSpan w:val="2"/>
          </w:tcPr>
          <w:p w14:paraId="5BDC2834" w14:textId="77777777" w:rsidR="00D743E6" w:rsidRPr="00C05EA9" w:rsidRDefault="00D743E6" w:rsidP="00D743E6">
            <w:pP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 xml:space="preserve">РОЗДІЛ IV. </w:t>
            </w:r>
            <w:r w:rsidRPr="00C05EA9">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C05EA9" w14:paraId="6AD8B75C" w14:textId="77777777" w:rsidTr="00D03E54">
        <w:trPr>
          <w:trHeight w:val="283"/>
        </w:trPr>
        <w:tc>
          <w:tcPr>
            <w:tcW w:w="890" w:type="dxa"/>
          </w:tcPr>
          <w:p w14:paraId="0646925F"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1.</w:t>
            </w:r>
          </w:p>
        </w:tc>
        <w:tc>
          <w:tcPr>
            <w:tcW w:w="9268" w:type="dxa"/>
          </w:tcPr>
          <w:p w14:paraId="5C6A0899" w14:textId="063E3C8D" w:rsidR="00D743E6" w:rsidRPr="00C05EA9" w:rsidRDefault="00D743E6" w:rsidP="00D743E6">
            <w:pP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Кінцевий строк подання  тендерної пропозиці</w:t>
            </w:r>
            <w:r w:rsidR="00B87FF0" w:rsidRPr="00C05EA9">
              <w:rPr>
                <w:rFonts w:ascii="Times New Roman" w:eastAsia="Times New Roman" w:hAnsi="Times New Roman"/>
                <w:b/>
                <w:sz w:val="24"/>
                <w:szCs w:val="24"/>
                <w:lang w:eastAsia="ru-RU"/>
              </w:rPr>
              <w:t>ї</w:t>
            </w:r>
          </w:p>
        </w:tc>
      </w:tr>
      <w:tr w:rsidR="00E17343" w:rsidRPr="00C05EA9" w14:paraId="39123E34" w14:textId="77777777" w:rsidTr="00D03E54">
        <w:trPr>
          <w:trHeight w:val="272"/>
        </w:trPr>
        <w:tc>
          <w:tcPr>
            <w:tcW w:w="890" w:type="dxa"/>
          </w:tcPr>
          <w:p w14:paraId="16FF4633"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2.</w:t>
            </w:r>
          </w:p>
        </w:tc>
        <w:tc>
          <w:tcPr>
            <w:tcW w:w="9268" w:type="dxa"/>
          </w:tcPr>
          <w:p w14:paraId="5A34DD14" w14:textId="6A7AC95D" w:rsidR="00D743E6" w:rsidRPr="00C05EA9" w:rsidRDefault="00D743E6" w:rsidP="00D743E6">
            <w:pP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Дата та час розкриття тендерної пропозиці</w:t>
            </w:r>
            <w:r w:rsidR="00B87FF0" w:rsidRPr="00C05EA9">
              <w:rPr>
                <w:rFonts w:ascii="Times New Roman" w:eastAsia="Times New Roman" w:hAnsi="Times New Roman"/>
                <w:b/>
                <w:sz w:val="24"/>
                <w:szCs w:val="24"/>
                <w:lang w:eastAsia="ru-RU"/>
              </w:rPr>
              <w:t>ї</w:t>
            </w:r>
          </w:p>
        </w:tc>
      </w:tr>
      <w:tr w:rsidR="00E17343" w:rsidRPr="00C05EA9" w14:paraId="0A896013" w14:textId="77777777" w:rsidTr="00E746B3">
        <w:trPr>
          <w:trHeight w:val="272"/>
        </w:trPr>
        <w:tc>
          <w:tcPr>
            <w:tcW w:w="10158" w:type="dxa"/>
            <w:gridSpan w:val="2"/>
          </w:tcPr>
          <w:p w14:paraId="0BE926FD" w14:textId="77777777" w:rsidR="00D743E6" w:rsidRPr="00C05EA9" w:rsidRDefault="00D743E6" w:rsidP="00D743E6">
            <w:pP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 xml:space="preserve">РОЗДІЛ V. </w:t>
            </w:r>
            <w:r w:rsidRPr="00C05EA9">
              <w:rPr>
                <w:rFonts w:ascii="Times New Roman" w:eastAsia="Times New Roman" w:hAnsi="Times New Roman"/>
                <w:b/>
                <w:sz w:val="24"/>
                <w:szCs w:val="24"/>
                <w:u w:val="single"/>
                <w:lang w:eastAsia="ru-RU"/>
              </w:rPr>
              <w:t xml:space="preserve">ОЦІНКА ТЕНДЕРНОЇ ПРОПОЗИЦІЇ </w:t>
            </w:r>
          </w:p>
        </w:tc>
      </w:tr>
      <w:tr w:rsidR="00E17343" w:rsidRPr="00C05EA9" w14:paraId="1B575DEB" w14:textId="77777777" w:rsidTr="00D03E54">
        <w:trPr>
          <w:trHeight w:val="565"/>
        </w:trPr>
        <w:tc>
          <w:tcPr>
            <w:tcW w:w="890" w:type="dxa"/>
          </w:tcPr>
          <w:p w14:paraId="53377A2A"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 xml:space="preserve">1. </w:t>
            </w:r>
          </w:p>
        </w:tc>
        <w:tc>
          <w:tcPr>
            <w:tcW w:w="9268" w:type="dxa"/>
          </w:tcPr>
          <w:p w14:paraId="12567F1E"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C05EA9" w14:paraId="6FB09D97" w14:textId="77777777" w:rsidTr="00D03E54">
        <w:trPr>
          <w:trHeight w:val="576"/>
        </w:trPr>
        <w:tc>
          <w:tcPr>
            <w:tcW w:w="890" w:type="dxa"/>
          </w:tcPr>
          <w:p w14:paraId="01BAC6CF"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2.</w:t>
            </w:r>
          </w:p>
        </w:tc>
        <w:tc>
          <w:tcPr>
            <w:tcW w:w="9268" w:type="dxa"/>
          </w:tcPr>
          <w:p w14:paraId="75699CC8" w14:textId="038BE1D9"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C05EA9" w14:paraId="2390366D" w14:textId="77777777" w:rsidTr="00D03E54">
        <w:trPr>
          <w:trHeight w:val="294"/>
        </w:trPr>
        <w:tc>
          <w:tcPr>
            <w:tcW w:w="890" w:type="dxa"/>
          </w:tcPr>
          <w:p w14:paraId="659AA137"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3.</w:t>
            </w:r>
          </w:p>
        </w:tc>
        <w:tc>
          <w:tcPr>
            <w:tcW w:w="9268" w:type="dxa"/>
          </w:tcPr>
          <w:p w14:paraId="7827A274"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Інша інформація</w:t>
            </w:r>
          </w:p>
        </w:tc>
      </w:tr>
      <w:tr w:rsidR="00E17343" w:rsidRPr="00C05EA9" w14:paraId="0F1E6974" w14:textId="77777777" w:rsidTr="00D03E54">
        <w:trPr>
          <w:trHeight w:val="294"/>
        </w:trPr>
        <w:tc>
          <w:tcPr>
            <w:tcW w:w="890" w:type="dxa"/>
          </w:tcPr>
          <w:p w14:paraId="6E84B7DB"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4.</w:t>
            </w:r>
          </w:p>
        </w:tc>
        <w:tc>
          <w:tcPr>
            <w:tcW w:w="9268" w:type="dxa"/>
          </w:tcPr>
          <w:p w14:paraId="748E389A"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Відхилення тендерних пропозицій</w:t>
            </w:r>
          </w:p>
        </w:tc>
      </w:tr>
      <w:tr w:rsidR="00E17343" w:rsidRPr="00C05EA9" w14:paraId="17058085" w14:textId="77777777" w:rsidTr="00E746B3">
        <w:trPr>
          <w:trHeight w:val="294"/>
        </w:trPr>
        <w:tc>
          <w:tcPr>
            <w:tcW w:w="10158" w:type="dxa"/>
            <w:gridSpan w:val="2"/>
          </w:tcPr>
          <w:p w14:paraId="1CC04436"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 xml:space="preserve">РОЗДІЛ VI. </w:t>
            </w:r>
            <w:r w:rsidRPr="00C05EA9">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C05EA9" w14:paraId="34056AEC" w14:textId="77777777" w:rsidTr="00D03E54">
        <w:trPr>
          <w:trHeight w:val="294"/>
        </w:trPr>
        <w:tc>
          <w:tcPr>
            <w:tcW w:w="890" w:type="dxa"/>
          </w:tcPr>
          <w:p w14:paraId="49202AEF"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1.</w:t>
            </w:r>
          </w:p>
        </w:tc>
        <w:tc>
          <w:tcPr>
            <w:tcW w:w="9268" w:type="dxa"/>
          </w:tcPr>
          <w:p w14:paraId="721BEAA3" w14:textId="0ACBE1AE" w:rsidR="00D743E6" w:rsidRPr="00C05EA9"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Відміна</w:t>
            </w:r>
            <w:r w:rsidR="00D743E6" w:rsidRPr="00C05EA9">
              <w:rPr>
                <w:rFonts w:ascii="Times New Roman" w:eastAsia="Times New Roman" w:hAnsi="Times New Roman"/>
                <w:b/>
                <w:sz w:val="24"/>
                <w:szCs w:val="20"/>
                <w:lang w:eastAsia="uk-UA"/>
              </w:rPr>
              <w:t xml:space="preserve"> тендеру чи визнання </w:t>
            </w:r>
            <w:r w:rsidRPr="00C05EA9">
              <w:rPr>
                <w:rFonts w:ascii="Times New Roman" w:eastAsia="Times New Roman" w:hAnsi="Times New Roman"/>
                <w:b/>
                <w:sz w:val="24"/>
                <w:szCs w:val="20"/>
                <w:lang w:eastAsia="uk-UA"/>
              </w:rPr>
              <w:t xml:space="preserve">тендеру </w:t>
            </w:r>
            <w:r w:rsidR="00D743E6" w:rsidRPr="00C05EA9">
              <w:rPr>
                <w:rFonts w:ascii="Times New Roman" w:eastAsia="Times New Roman" w:hAnsi="Times New Roman"/>
                <w:b/>
                <w:sz w:val="24"/>
                <w:szCs w:val="20"/>
                <w:lang w:eastAsia="uk-UA"/>
              </w:rPr>
              <w:t>таким, що не відбувся</w:t>
            </w:r>
          </w:p>
        </w:tc>
      </w:tr>
      <w:tr w:rsidR="00E17343" w:rsidRPr="00C05EA9" w14:paraId="1AE89E6B" w14:textId="77777777" w:rsidTr="00D03E54">
        <w:trPr>
          <w:trHeight w:val="294"/>
        </w:trPr>
        <w:tc>
          <w:tcPr>
            <w:tcW w:w="890" w:type="dxa"/>
          </w:tcPr>
          <w:p w14:paraId="4EE3B560" w14:textId="77777777" w:rsidR="00D743E6" w:rsidRPr="00C05EA9" w:rsidRDefault="00D743E6" w:rsidP="00D743E6">
            <w:pPr>
              <w:spacing w:after="0" w:line="240" w:lineRule="auto"/>
              <w:jc w:val="center"/>
              <w:rPr>
                <w:rFonts w:ascii="Times New Roman" w:eastAsia="Times New Roman" w:hAnsi="Times New Roman"/>
                <w:sz w:val="28"/>
                <w:szCs w:val="24"/>
                <w:lang w:eastAsia="ru-RU"/>
              </w:rPr>
            </w:pPr>
            <w:r w:rsidRPr="00C05EA9">
              <w:rPr>
                <w:rFonts w:ascii="Times New Roman" w:eastAsia="Times New Roman" w:hAnsi="Times New Roman"/>
                <w:b/>
                <w:sz w:val="24"/>
                <w:szCs w:val="24"/>
                <w:lang w:eastAsia="ru-RU"/>
              </w:rPr>
              <w:t>2.</w:t>
            </w:r>
          </w:p>
        </w:tc>
        <w:tc>
          <w:tcPr>
            <w:tcW w:w="9268" w:type="dxa"/>
          </w:tcPr>
          <w:p w14:paraId="10B21552" w14:textId="65A6FE64"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Строк укладання договору</w:t>
            </w:r>
            <w:r w:rsidR="00447C0B" w:rsidRPr="00C05EA9">
              <w:rPr>
                <w:rFonts w:ascii="Times New Roman" w:eastAsia="Times New Roman" w:hAnsi="Times New Roman"/>
                <w:b/>
                <w:sz w:val="24"/>
                <w:szCs w:val="20"/>
                <w:lang w:eastAsia="uk-UA"/>
              </w:rPr>
              <w:t xml:space="preserve"> про закупівлю</w:t>
            </w:r>
          </w:p>
        </w:tc>
      </w:tr>
      <w:tr w:rsidR="00E17343" w:rsidRPr="00C05EA9" w14:paraId="41021356" w14:textId="77777777" w:rsidTr="00D03E54">
        <w:trPr>
          <w:trHeight w:val="294"/>
        </w:trPr>
        <w:tc>
          <w:tcPr>
            <w:tcW w:w="890" w:type="dxa"/>
          </w:tcPr>
          <w:p w14:paraId="6912281D"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3.</w:t>
            </w:r>
          </w:p>
        </w:tc>
        <w:tc>
          <w:tcPr>
            <w:tcW w:w="9268" w:type="dxa"/>
          </w:tcPr>
          <w:p w14:paraId="7899D80B" w14:textId="51FD4A1F" w:rsidR="00D743E6" w:rsidRPr="00C05EA9"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Проє</w:t>
            </w:r>
            <w:r w:rsidR="00D743E6" w:rsidRPr="00C05EA9">
              <w:rPr>
                <w:rFonts w:ascii="Times New Roman" w:eastAsia="Times New Roman" w:hAnsi="Times New Roman"/>
                <w:b/>
                <w:sz w:val="24"/>
                <w:szCs w:val="20"/>
                <w:lang w:eastAsia="uk-UA"/>
              </w:rPr>
              <w:t xml:space="preserve">кт договору про закупівлю </w:t>
            </w:r>
          </w:p>
        </w:tc>
      </w:tr>
      <w:tr w:rsidR="00E17343" w:rsidRPr="00C05EA9" w14:paraId="092C10FB" w14:textId="77777777" w:rsidTr="00D03E54">
        <w:trPr>
          <w:trHeight w:val="294"/>
        </w:trPr>
        <w:tc>
          <w:tcPr>
            <w:tcW w:w="890" w:type="dxa"/>
          </w:tcPr>
          <w:p w14:paraId="07AC8F1B"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 xml:space="preserve">4. </w:t>
            </w:r>
          </w:p>
        </w:tc>
        <w:tc>
          <w:tcPr>
            <w:tcW w:w="9268" w:type="dxa"/>
          </w:tcPr>
          <w:p w14:paraId="01FAAF84" w14:textId="11C1C47F" w:rsidR="00D743E6" w:rsidRPr="00C05EA9"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У</w:t>
            </w:r>
            <w:r w:rsidR="00D743E6" w:rsidRPr="00C05EA9">
              <w:rPr>
                <w:rFonts w:ascii="Times New Roman" w:eastAsia="Times New Roman" w:hAnsi="Times New Roman"/>
                <w:b/>
                <w:sz w:val="24"/>
                <w:szCs w:val="20"/>
                <w:lang w:eastAsia="uk-UA"/>
              </w:rPr>
              <w:t>мови договору про закупівлю</w:t>
            </w:r>
          </w:p>
        </w:tc>
      </w:tr>
      <w:tr w:rsidR="00E17343" w:rsidRPr="00C05EA9" w14:paraId="6F8E3713" w14:textId="77777777" w:rsidTr="00D03E54">
        <w:trPr>
          <w:trHeight w:val="294"/>
        </w:trPr>
        <w:tc>
          <w:tcPr>
            <w:tcW w:w="890" w:type="dxa"/>
          </w:tcPr>
          <w:p w14:paraId="7A941F3C"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5.</w:t>
            </w:r>
          </w:p>
        </w:tc>
        <w:tc>
          <w:tcPr>
            <w:tcW w:w="9268" w:type="dxa"/>
          </w:tcPr>
          <w:p w14:paraId="1F7F3E85"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C05EA9" w14:paraId="043143AD" w14:textId="77777777" w:rsidTr="00D03E54">
        <w:trPr>
          <w:trHeight w:val="294"/>
        </w:trPr>
        <w:tc>
          <w:tcPr>
            <w:tcW w:w="890" w:type="dxa"/>
          </w:tcPr>
          <w:p w14:paraId="3DE3CE09" w14:textId="77777777" w:rsidR="00D743E6" w:rsidRPr="00C05EA9" w:rsidRDefault="00D743E6" w:rsidP="00D743E6">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 xml:space="preserve">6. </w:t>
            </w:r>
          </w:p>
        </w:tc>
        <w:tc>
          <w:tcPr>
            <w:tcW w:w="9268" w:type="dxa"/>
          </w:tcPr>
          <w:p w14:paraId="6C8EE058" w14:textId="77777777" w:rsidR="00D743E6" w:rsidRPr="00C05EA9"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C05EA9"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C05EA9" w14:paraId="583FD142" w14:textId="77777777" w:rsidTr="00E746B3">
        <w:trPr>
          <w:trHeight w:val="882"/>
        </w:trPr>
        <w:tc>
          <w:tcPr>
            <w:tcW w:w="10158" w:type="dxa"/>
            <w:gridSpan w:val="2"/>
          </w:tcPr>
          <w:p w14:paraId="407A9A88" w14:textId="48B1D53D" w:rsidR="00B469A5" w:rsidRPr="00C05EA9"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C05EA9" w:rsidRDefault="00D743E6" w:rsidP="00D743E6">
            <w:pPr>
              <w:spacing w:before="20" w:after="0" w:line="240" w:lineRule="auto"/>
              <w:jc w:val="center"/>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ДОДАТКИ</w:t>
            </w:r>
          </w:p>
        </w:tc>
      </w:tr>
      <w:tr w:rsidR="00E17343" w:rsidRPr="00C05EA9" w14:paraId="28AB6830" w14:textId="77777777" w:rsidTr="00E746B3">
        <w:trPr>
          <w:trHeight w:val="555"/>
        </w:trPr>
        <w:tc>
          <w:tcPr>
            <w:tcW w:w="10158" w:type="dxa"/>
            <w:gridSpan w:val="2"/>
          </w:tcPr>
          <w:p w14:paraId="234BA952" w14:textId="468AD27A" w:rsidR="00D743E6" w:rsidRPr="00C05EA9" w:rsidRDefault="00D743E6" w:rsidP="001413C8">
            <w:pP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ДОДАТОК 1. Інформація про необхідні технічні, якісні та</w:t>
            </w:r>
            <w:r w:rsidR="001413C8" w:rsidRPr="00C05EA9">
              <w:rPr>
                <w:rFonts w:ascii="Times New Roman" w:eastAsia="Times New Roman" w:hAnsi="Times New Roman"/>
                <w:b/>
                <w:sz w:val="24"/>
                <w:szCs w:val="24"/>
                <w:lang w:eastAsia="ru-RU"/>
              </w:rPr>
              <w:t xml:space="preserve"> кількісні характеристики</w:t>
            </w:r>
            <w:r w:rsidRPr="00C05EA9">
              <w:rPr>
                <w:rFonts w:ascii="Times New Roman" w:eastAsia="Times New Roman" w:hAnsi="Times New Roman"/>
                <w:b/>
                <w:sz w:val="24"/>
                <w:szCs w:val="24"/>
                <w:lang w:eastAsia="ru-RU"/>
              </w:rPr>
              <w:t xml:space="preserve"> предмета закупівлі, технічні вимоги</w:t>
            </w:r>
            <w:r w:rsidR="001413C8" w:rsidRPr="00C05EA9">
              <w:rPr>
                <w:rFonts w:ascii="Times New Roman" w:eastAsia="Times New Roman" w:hAnsi="Times New Roman"/>
                <w:b/>
                <w:sz w:val="24"/>
                <w:szCs w:val="24"/>
                <w:lang w:eastAsia="ru-RU"/>
              </w:rPr>
              <w:t xml:space="preserve"> до предмета закупівлі</w:t>
            </w:r>
          </w:p>
        </w:tc>
      </w:tr>
      <w:tr w:rsidR="00E17343" w:rsidRPr="00C05EA9" w14:paraId="786795A0" w14:textId="77777777" w:rsidTr="00E746B3">
        <w:trPr>
          <w:trHeight w:val="544"/>
        </w:trPr>
        <w:tc>
          <w:tcPr>
            <w:tcW w:w="10158" w:type="dxa"/>
            <w:gridSpan w:val="2"/>
          </w:tcPr>
          <w:p w14:paraId="52C8B228" w14:textId="77777777" w:rsidR="00D743E6" w:rsidRPr="00C05EA9" w:rsidRDefault="00D743E6" w:rsidP="00D743E6">
            <w:pP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C05EA9" w14:paraId="1EEB5A71" w14:textId="77777777" w:rsidTr="00E746B3">
        <w:trPr>
          <w:trHeight w:val="283"/>
        </w:trPr>
        <w:tc>
          <w:tcPr>
            <w:tcW w:w="10158" w:type="dxa"/>
            <w:gridSpan w:val="2"/>
          </w:tcPr>
          <w:p w14:paraId="38E406F3" w14:textId="77777777" w:rsidR="00D743E6" w:rsidRPr="00C05EA9" w:rsidRDefault="00D743E6" w:rsidP="00D743E6">
            <w:pP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ДОДАТОК 3. Тендерна пропозиція</w:t>
            </w:r>
          </w:p>
        </w:tc>
      </w:tr>
      <w:tr w:rsidR="005513C3" w:rsidRPr="00C05EA9" w14:paraId="38346D05" w14:textId="77777777" w:rsidTr="00E746B3">
        <w:trPr>
          <w:trHeight w:val="283"/>
        </w:trPr>
        <w:tc>
          <w:tcPr>
            <w:tcW w:w="10158" w:type="dxa"/>
            <w:gridSpan w:val="2"/>
          </w:tcPr>
          <w:p w14:paraId="145FBF23" w14:textId="63FF967C" w:rsidR="005513C3" w:rsidRPr="00C05EA9" w:rsidRDefault="005513C3" w:rsidP="00D743E6">
            <w:pPr>
              <w:spacing w:after="0" w:line="240" w:lineRule="auto"/>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ДОДАТОК 4. Проєкт договору</w:t>
            </w:r>
            <w:r w:rsidR="009473A9" w:rsidRPr="00C05EA9">
              <w:rPr>
                <w:rFonts w:ascii="Times New Roman" w:eastAsia="Times New Roman" w:hAnsi="Times New Roman"/>
                <w:b/>
                <w:sz w:val="24"/>
                <w:szCs w:val="24"/>
                <w:lang w:eastAsia="ru-RU"/>
              </w:rPr>
              <w:t xml:space="preserve"> про закупівлю</w:t>
            </w:r>
          </w:p>
        </w:tc>
      </w:tr>
    </w:tbl>
    <w:p w14:paraId="40D886EE" w14:textId="77777777" w:rsidR="00716811" w:rsidRPr="00C05EA9" w:rsidRDefault="00716811" w:rsidP="00716811">
      <w:pPr>
        <w:pStyle w:val="af0"/>
        <w:ind w:left="0"/>
        <w:rPr>
          <w:rFonts w:ascii="Times New Roman" w:hAnsi="Times New Roman"/>
          <w:b w:val="0"/>
          <w:sz w:val="24"/>
          <w:szCs w:val="24"/>
        </w:rPr>
      </w:pPr>
    </w:p>
    <w:p w14:paraId="4DBD2F14" w14:textId="77777777" w:rsidR="005F2C84" w:rsidRPr="00C05EA9" w:rsidRDefault="005F2C84" w:rsidP="005F2C84">
      <w:pPr>
        <w:pStyle w:val="af1"/>
        <w:rPr>
          <w:lang w:eastAsia="x-none"/>
        </w:rPr>
      </w:pPr>
    </w:p>
    <w:p w14:paraId="6DC3EB34" w14:textId="77777777" w:rsidR="005F2C84" w:rsidRPr="00C05EA9" w:rsidRDefault="005F2C84" w:rsidP="005F2C84">
      <w:pPr>
        <w:rPr>
          <w:lang w:eastAsia="x-none"/>
        </w:rPr>
      </w:pPr>
    </w:p>
    <w:p w14:paraId="10231B09" w14:textId="77777777" w:rsidR="005F2C84" w:rsidRPr="00C05EA9" w:rsidRDefault="005F2C84" w:rsidP="005F2C84">
      <w:pPr>
        <w:rPr>
          <w:lang w:eastAsia="x-none"/>
        </w:rPr>
      </w:pPr>
    </w:p>
    <w:p w14:paraId="2DD0E689" w14:textId="77777777" w:rsidR="005F2C84" w:rsidRPr="00C05EA9" w:rsidRDefault="005F2C84" w:rsidP="005F2C84">
      <w:pPr>
        <w:rPr>
          <w:lang w:eastAsia="x-none"/>
        </w:rPr>
      </w:pPr>
    </w:p>
    <w:p w14:paraId="4228ED70" w14:textId="77777777" w:rsidR="005F2C84" w:rsidRPr="00C05EA9" w:rsidRDefault="005F2C84" w:rsidP="005F2C84">
      <w:pPr>
        <w:rPr>
          <w:lang w:eastAsia="x-none"/>
        </w:rPr>
      </w:pPr>
    </w:p>
    <w:p w14:paraId="3729A918" w14:textId="77777777" w:rsidR="005F2C84" w:rsidRPr="00C05EA9" w:rsidRDefault="005F2C84" w:rsidP="005F2C84">
      <w:pPr>
        <w:rPr>
          <w:lang w:eastAsia="x-none"/>
        </w:rPr>
      </w:pPr>
    </w:p>
    <w:p w14:paraId="5448DB87" w14:textId="77777777" w:rsidR="005F2C84" w:rsidRPr="00C05EA9" w:rsidRDefault="005F2C84" w:rsidP="005F2C84">
      <w:pPr>
        <w:rPr>
          <w:lang w:eastAsia="x-none"/>
        </w:rPr>
      </w:pPr>
    </w:p>
    <w:p w14:paraId="0A1AB3C5" w14:textId="77777777" w:rsidR="005F2C84" w:rsidRPr="00C05EA9" w:rsidRDefault="005F2C84" w:rsidP="005F2C84">
      <w:pPr>
        <w:rPr>
          <w:lang w:eastAsia="x-none"/>
        </w:rPr>
      </w:pPr>
    </w:p>
    <w:p w14:paraId="3D6F4B5B" w14:textId="77777777" w:rsidR="005F2C84" w:rsidRPr="00C05EA9" w:rsidRDefault="005F2C84" w:rsidP="005F2C84">
      <w:pPr>
        <w:rPr>
          <w:lang w:eastAsia="x-none"/>
        </w:rPr>
      </w:pPr>
    </w:p>
    <w:p w14:paraId="71AAC423" w14:textId="77777777" w:rsidR="005F2C84" w:rsidRPr="00C05EA9" w:rsidRDefault="005F2C84" w:rsidP="005F2C84">
      <w:pPr>
        <w:rPr>
          <w:lang w:eastAsia="x-none"/>
        </w:rPr>
      </w:pPr>
    </w:p>
    <w:p w14:paraId="3F336A00" w14:textId="77777777" w:rsidR="005F2C84" w:rsidRPr="00C05EA9" w:rsidRDefault="005F2C84" w:rsidP="005F2C84">
      <w:pPr>
        <w:rPr>
          <w:lang w:eastAsia="x-none"/>
        </w:rPr>
      </w:pPr>
    </w:p>
    <w:p w14:paraId="3276626F" w14:textId="77777777" w:rsidR="005F2C84" w:rsidRPr="00C05EA9" w:rsidRDefault="005F2C84" w:rsidP="005F2C84">
      <w:pPr>
        <w:rPr>
          <w:lang w:eastAsia="x-none"/>
        </w:rPr>
      </w:pPr>
    </w:p>
    <w:p w14:paraId="02AB0D67" w14:textId="77777777" w:rsidR="005F2C84" w:rsidRPr="00C05EA9" w:rsidRDefault="005F2C84" w:rsidP="005F2C84">
      <w:pPr>
        <w:rPr>
          <w:lang w:eastAsia="x-none"/>
        </w:rPr>
      </w:pPr>
    </w:p>
    <w:p w14:paraId="772DCA0F" w14:textId="77777777" w:rsidR="005F2C84" w:rsidRPr="00C05EA9" w:rsidRDefault="005F2C84" w:rsidP="005F2C84">
      <w:pPr>
        <w:rPr>
          <w:lang w:eastAsia="x-none"/>
        </w:rPr>
      </w:pPr>
    </w:p>
    <w:p w14:paraId="32AD90A5" w14:textId="77777777" w:rsidR="005F2C84" w:rsidRPr="00C05EA9" w:rsidRDefault="005F2C84" w:rsidP="005F2C84">
      <w:pPr>
        <w:rPr>
          <w:lang w:eastAsia="x-none"/>
        </w:rPr>
      </w:pPr>
    </w:p>
    <w:p w14:paraId="4792E9C6" w14:textId="77777777" w:rsidR="005F2C84" w:rsidRPr="00C05EA9" w:rsidRDefault="005F2C84" w:rsidP="005F2C84">
      <w:pPr>
        <w:rPr>
          <w:lang w:eastAsia="x-none"/>
        </w:rPr>
      </w:pPr>
    </w:p>
    <w:p w14:paraId="6A1F36FB" w14:textId="77777777" w:rsidR="005F2C84" w:rsidRPr="00C05EA9" w:rsidRDefault="005F2C84" w:rsidP="005F2C84">
      <w:pPr>
        <w:rPr>
          <w:lang w:eastAsia="x-none"/>
        </w:rPr>
      </w:pPr>
    </w:p>
    <w:p w14:paraId="4A8D2428" w14:textId="77777777" w:rsidR="005F2C84" w:rsidRPr="00C05EA9" w:rsidRDefault="005F2C84" w:rsidP="005F2C84">
      <w:pPr>
        <w:rPr>
          <w:lang w:eastAsia="x-none"/>
        </w:rPr>
      </w:pPr>
    </w:p>
    <w:p w14:paraId="23B0FEBB" w14:textId="624EB51A" w:rsidR="005F2C84" w:rsidRPr="00C05EA9" w:rsidRDefault="005F2C84" w:rsidP="005F2C84">
      <w:pPr>
        <w:rPr>
          <w:lang w:eastAsia="x-none"/>
        </w:rPr>
      </w:pPr>
    </w:p>
    <w:p w14:paraId="008688D5" w14:textId="77777777" w:rsidR="008E3BEE" w:rsidRPr="00C05EA9" w:rsidRDefault="008E3BEE" w:rsidP="005F2C84">
      <w:pPr>
        <w:rPr>
          <w:lang w:eastAsia="x-none"/>
        </w:rPr>
      </w:pPr>
    </w:p>
    <w:p w14:paraId="29D18041" w14:textId="778550DC" w:rsidR="000B043F" w:rsidRPr="00C05EA9" w:rsidRDefault="000B043F" w:rsidP="005F2C84">
      <w:pPr>
        <w:rPr>
          <w:lang w:eastAsia="x-none"/>
        </w:rPr>
      </w:pPr>
    </w:p>
    <w:p w14:paraId="507BF94A" w14:textId="77777777" w:rsidR="002C03EA" w:rsidRPr="00C05EA9" w:rsidRDefault="002C03EA" w:rsidP="005F2C84">
      <w:pPr>
        <w:rPr>
          <w:lang w:eastAsia="x-none"/>
        </w:rPr>
      </w:pPr>
    </w:p>
    <w:p w14:paraId="39849DAD" w14:textId="77777777" w:rsidR="00A275BE" w:rsidRPr="00C05EA9"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C05EA9" w14:paraId="12D627BE" w14:textId="77777777" w:rsidTr="008E6042">
        <w:trPr>
          <w:trHeight w:val="522"/>
          <w:jc w:val="center"/>
        </w:trPr>
        <w:tc>
          <w:tcPr>
            <w:tcW w:w="569" w:type="dxa"/>
            <w:shd w:val="clear" w:color="auto" w:fill="A5A5A5"/>
            <w:vAlign w:val="center"/>
          </w:tcPr>
          <w:p w14:paraId="1CE8403B" w14:textId="77777777" w:rsidR="006325D8" w:rsidRPr="00C05EA9" w:rsidRDefault="008126FD" w:rsidP="00190DF7">
            <w:pPr>
              <w:widowControl w:val="0"/>
              <w:spacing w:after="0" w:line="240" w:lineRule="auto"/>
              <w:contextualSpacing/>
              <w:jc w:val="center"/>
              <w:rPr>
                <w:rFonts w:ascii="Times New Roman" w:hAnsi="Times New Roman"/>
                <w:b/>
                <w:sz w:val="24"/>
                <w:szCs w:val="24"/>
                <w:lang w:eastAsia="uk-UA"/>
              </w:rPr>
            </w:pPr>
            <w:r w:rsidRPr="00C05EA9">
              <w:rPr>
                <w:rFonts w:ascii="Times New Roman" w:hAnsi="Times New Roman"/>
                <w:bCs/>
                <w:sz w:val="24"/>
                <w:szCs w:val="24"/>
              </w:rPr>
              <w:lastRenderedPageBreak/>
              <w:br w:type="page"/>
            </w:r>
            <w:r w:rsidR="00AC15C8" w:rsidRPr="00C05EA9">
              <w:rPr>
                <w:rFonts w:ascii="Times New Roman" w:hAnsi="Times New Roman"/>
                <w:sz w:val="24"/>
                <w:szCs w:val="24"/>
              </w:rPr>
              <w:br w:type="page"/>
            </w:r>
            <w:r w:rsidR="006325D8" w:rsidRPr="00C05EA9">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C05EA9" w:rsidRDefault="003200E4" w:rsidP="00190DF7">
            <w:pPr>
              <w:widowControl w:val="0"/>
              <w:spacing w:after="0" w:line="240" w:lineRule="auto"/>
              <w:contextualSpacing/>
              <w:jc w:val="center"/>
              <w:rPr>
                <w:rFonts w:ascii="Times New Roman" w:hAnsi="Times New Roman"/>
                <w:b/>
                <w:sz w:val="24"/>
                <w:szCs w:val="24"/>
                <w:lang w:eastAsia="uk-UA"/>
              </w:rPr>
            </w:pPr>
            <w:r w:rsidRPr="00C05EA9">
              <w:rPr>
                <w:rFonts w:ascii="Times New Roman" w:hAnsi="Times New Roman"/>
                <w:b/>
                <w:sz w:val="24"/>
                <w:szCs w:val="24"/>
              </w:rPr>
              <w:t xml:space="preserve">Розділ І. </w:t>
            </w:r>
            <w:r w:rsidR="006325D8" w:rsidRPr="00C05EA9">
              <w:rPr>
                <w:rFonts w:ascii="Times New Roman" w:hAnsi="Times New Roman"/>
                <w:b/>
                <w:sz w:val="24"/>
                <w:szCs w:val="24"/>
                <w:bdr w:val="none" w:sz="0" w:space="0" w:color="auto" w:frame="1"/>
                <w:lang w:eastAsia="uk-UA"/>
              </w:rPr>
              <w:t>Загальні положення</w:t>
            </w:r>
          </w:p>
        </w:tc>
      </w:tr>
      <w:tr w:rsidR="00E17343" w:rsidRPr="00C05EA9" w14:paraId="74EF353A" w14:textId="77777777" w:rsidTr="008E6042">
        <w:trPr>
          <w:trHeight w:val="522"/>
          <w:jc w:val="center"/>
        </w:trPr>
        <w:tc>
          <w:tcPr>
            <w:tcW w:w="569" w:type="dxa"/>
            <w:shd w:val="clear" w:color="auto" w:fill="auto"/>
            <w:vAlign w:val="center"/>
          </w:tcPr>
          <w:p w14:paraId="3CBF70AD" w14:textId="77777777" w:rsidR="008945E4" w:rsidRPr="00C05EA9" w:rsidRDefault="00786B3C" w:rsidP="00190DF7">
            <w:pPr>
              <w:widowControl w:val="0"/>
              <w:spacing w:after="0" w:line="240" w:lineRule="auto"/>
              <w:contextualSpacing/>
              <w:jc w:val="center"/>
              <w:rPr>
                <w:rFonts w:ascii="Times New Roman" w:hAnsi="Times New Roman"/>
                <w:sz w:val="24"/>
                <w:szCs w:val="24"/>
                <w:lang w:eastAsia="uk-UA"/>
              </w:rPr>
            </w:pPr>
            <w:r w:rsidRPr="00C05EA9">
              <w:rPr>
                <w:rFonts w:ascii="Times New Roman" w:hAnsi="Times New Roman"/>
                <w:sz w:val="24"/>
                <w:szCs w:val="24"/>
                <w:lang w:eastAsia="uk-UA"/>
              </w:rPr>
              <w:t>1</w:t>
            </w:r>
          </w:p>
        </w:tc>
        <w:tc>
          <w:tcPr>
            <w:tcW w:w="3499" w:type="dxa"/>
            <w:shd w:val="clear" w:color="auto" w:fill="auto"/>
            <w:vAlign w:val="center"/>
          </w:tcPr>
          <w:p w14:paraId="17526FB9" w14:textId="77777777" w:rsidR="008945E4" w:rsidRPr="00C05EA9" w:rsidRDefault="00786B3C" w:rsidP="00190DF7">
            <w:pPr>
              <w:widowControl w:val="0"/>
              <w:spacing w:after="0" w:line="240" w:lineRule="auto"/>
              <w:contextualSpacing/>
              <w:jc w:val="center"/>
              <w:rPr>
                <w:rFonts w:ascii="Times New Roman" w:hAnsi="Times New Roman"/>
                <w:sz w:val="24"/>
                <w:szCs w:val="24"/>
                <w:lang w:eastAsia="uk-UA"/>
              </w:rPr>
            </w:pPr>
            <w:r w:rsidRPr="00C05EA9">
              <w:rPr>
                <w:rFonts w:ascii="Times New Roman" w:hAnsi="Times New Roman"/>
                <w:sz w:val="24"/>
                <w:szCs w:val="24"/>
                <w:lang w:eastAsia="uk-UA"/>
              </w:rPr>
              <w:t>2</w:t>
            </w:r>
          </w:p>
        </w:tc>
        <w:tc>
          <w:tcPr>
            <w:tcW w:w="5928" w:type="dxa"/>
            <w:shd w:val="clear" w:color="auto" w:fill="auto"/>
            <w:vAlign w:val="center"/>
          </w:tcPr>
          <w:p w14:paraId="5094BBA3" w14:textId="77777777" w:rsidR="008945E4" w:rsidRPr="00C05EA9" w:rsidRDefault="00786B3C" w:rsidP="00190DF7">
            <w:pPr>
              <w:widowControl w:val="0"/>
              <w:spacing w:after="0" w:line="240" w:lineRule="auto"/>
              <w:contextualSpacing/>
              <w:jc w:val="center"/>
              <w:rPr>
                <w:rFonts w:ascii="Times New Roman" w:hAnsi="Times New Roman"/>
                <w:sz w:val="24"/>
                <w:szCs w:val="24"/>
                <w:lang w:eastAsia="uk-UA"/>
              </w:rPr>
            </w:pPr>
            <w:r w:rsidRPr="00C05EA9">
              <w:rPr>
                <w:rFonts w:ascii="Times New Roman" w:hAnsi="Times New Roman"/>
                <w:sz w:val="24"/>
                <w:szCs w:val="24"/>
                <w:lang w:eastAsia="uk-UA"/>
              </w:rPr>
              <w:t>3</w:t>
            </w:r>
          </w:p>
        </w:tc>
      </w:tr>
      <w:tr w:rsidR="00E17343" w:rsidRPr="00C05EA9" w14:paraId="147C3AF6" w14:textId="77777777" w:rsidTr="008E6042">
        <w:trPr>
          <w:trHeight w:val="522"/>
          <w:jc w:val="center"/>
        </w:trPr>
        <w:tc>
          <w:tcPr>
            <w:tcW w:w="569" w:type="dxa"/>
            <w:shd w:val="clear" w:color="auto" w:fill="auto"/>
          </w:tcPr>
          <w:p w14:paraId="17D9EA2F" w14:textId="77777777" w:rsidR="008945E4" w:rsidRPr="00C05EA9" w:rsidRDefault="00786B3C"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1</w:t>
            </w:r>
          </w:p>
        </w:tc>
        <w:tc>
          <w:tcPr>
            <w:tcW w:w="3499" w:type="dxa"/>
            <w:shd w:val="clear" w:color="auto" w:fill="auto"/>
          </w:tcPr>
          <w:p w14:paraId="1DF9C725" w14:textId="77777777" w:rsidR="008945E4" w:rsidRPr="00C05EA9" w:rsidRDefault="00786B3C"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C05EA9" w:rsidRDefault="00AF54B9" w:rsidP="00CB7817">
            <w:pPr>
              <w:widowControl w:val="0"/>
              <w:spacing w:after="0" w:line="240" w:lineRule="auto"/>
              <w:contextualSpacing/>
              <w:jc w:val="both"/>
              <w:rPr>
                <w:rFonts w:ascii="Times New Roman" w:eastAsia="Times New Roman" w:hAnsi="Times New Roman"/>
                <w:sz w:val="24"/>
                <w:szCs w:val="24"/>
              </w:rPr>
            </w:pPr>
            <w:r w:rsidRPr="00C05EA9">
              <w:rPr>
                <w:rFonts w:ascii="Times New Roman" w:eastAsia="Times New Roman" w:hAnsi="Times New Roman"/>
                <w:sz w:val="24"/>
                <w:szCs w:val="24"/>
              </w:rPr>
              <w:t xml:space="preserve">Тендерну документацію розроблено відповідно до вимог </w:t>
            </w:r>
            <w:hyperlink r:id="rId8">
              <w:r w:rsidRPr="00C05EA9">
                <w:rPr>
                  <w:rFonts w:ascii="Times New Roman" w:eastAsia="Times New Roman" w:hAnsi="Times New Roman"/>
                  <w:sz w:val="24"/>
                  <w:szCs w:val="24"/>
                </w:rPr>
                <w:t>Закону</w:t>
              </w:r>
            </w:hyperlink>
            <w:r w:rsidRPr="00C05EA9">
              <w:rPr>
                <w:rFonts w:ascii="Times New Roman" w:eastAsia="Times New Roman" w:hAnsi="Times New Roman"/>
                <w:sz w:val="24"/>
                <w:szCs w:val="24"/>
              </w:rPr>
              <w:t xml:space="preserve"> України «Про публічні закупівлі» (далі - Закон)</w:t>
            </w:r>
            <w:r w:rsidR="00854EA9" w:rsidRPr="00C05EA9">
              <w:rPr>
                <w:rFonts w:ascii="Times New Roman" w:eastAsia="Times New Roman" w:hAnsi="Times New Roman"/>
                <w:sz w:val="24"/>
                <w:szCs w:val="24"/>
              </w:rPr>
              <w:t xml:space="preserve"> та з урахуванням </w:t>
            </w:r>
            <w:r w:rsidR="00AF6C50" w:rsidRPr="00C05EA9">
              <w:rPr>
                <w:rFonts w:ascii="Times New Roman" w:hAnsi="Times New Roman"/>
                <w:spacing w:val="-8"/>
                <w:sz w:val="24"/>
                <w:szCs w:val="24"/>
              </w:rPr>
              <w:t>Постанови Кабінету Міністрів України</w:t>
            </w:r>
            <w:r w:rsidR="00466E8F" w:rsidRPr="00C05EA9">
              <w:rPr>
                <w:rFonts w:ascii="Times New Roman" w:eastAsia="Times New Roman" w:hAnsi="Times New Roman"/>
                <w:sz w:val="24"/>
                <w:szCs w:val="24"/>
                <w:lang w:eastAsia="uk-UA"/>
              </w:rPr>
              <w:t xml:space="preserve"> </w:t>
            </w:r>
            <w:r w:rsidR="00466E8F" w:rsidRPr="00C05EA9">
              <w:rPr>
                <w:rFonts w:ascii="Times New Roman" w:hAnsi="Times New Roman"/>
                <w:spacing w:val="-8"/>
                <w:sz w:val="24"/>
                <w:szCs w:val="24"/>
              </w:rPr>
              <w:t>від 12 жовтня 2022 р</w:t>
            </w:r>
            <w:r w:rsidR="0069325E" w:rsidRPr="00C05EA9">
              <w:rPr>
                <w:rFonts w:ascii="Times New Roman" w:hAnsi="Times New Roman"/>
                <w:spacing w:val="-8"/>
                <w:sz w:val="24"/>
                <w:szCs w:val="24"/>
              </w:rPr>
              <w:t>оку</w:t>
            </w:r>
            <w:r w:rsidR="00466E8F" w:rsidRPr="00C05EA9">
              <w:rPr>
                <w:rFonts w:ascii="Times New Roman" w:hAnsi="Times New Roman"/>
                <w:spacing w:val="-8"/>
                <w:sz w:val="24"/>
                <w:szCs w:val="24"/>
              </w:rPr>
              <w:t xml:space="preserve"> № 1178 </w:t>
            </w:r>
            <w:r w:rsidR="00AF6C50" w:rsidRPr="00C05EA9">
              <w:rPr>
                <w:rFonts w:ascii="Times New Roman" w:hAnsi="Times New Roman"/>
                <w:spacing w:val="-8"/>
                <w:sz w:val="24"/>
                <w:szCs w:val="24"/>
              </w:rPr>
              <w:t xml:space="preserve"> «</w:t>
            </w:r>
            <w:r w:rsidR="00701804" w:rsidRPr="00C05EA9">
              <w:rPr>
                <w:rFonts w:ascii="Times New Roman" w:hAnsi="Times New Roman"/>
                <w:spacing w:val="-8"/>
                <w:sz w:val="24"/>
                <w:szCs w:val="24"/>
              </w:rPr>
              <w:t xml:space="preserve">Про затвердження </w:t>
            </w:r>
            <w:r w:rsidR="003E37AC" w:rsidRPr="00C05EA9">
              <w:rPr>
                <w:rFonts w:ascii="Times New Roman" w:hAnsi="Times New Roman"/>
                <w:spacing w:val="-8"/>
                <w:sz w:val="24"/>
                <w:szCs w:val="24"/>
              </w:rPr>
              <w:t>о</w:t>
            </w:r>
            <w:r w:rsidR="00701804" w:rsidRPr="00C05EA9">
              <w:rPr>
                <w:rFonts w:ascii="Times New Roman" w:hAnsi="Times New Roman"/>
                <w:spacing w:val="-8"/>
                <w:sz w:val="24"/>
                <w:szCs w:val="24"/>
              </w:rPr>
              <w:t xml:space="preserve">собливостей </w:t>
            </w:r>
            <w:r w:rsidR="00AF6C50" w:rsidRPr="00C05EA9">
              <w:rPr>
                <w:rFonts w:ascii="Times New Roman" w:hAnsi="Times New Roman"/>
                <w:spacing w:val="-8"/>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C05EA9">
              <w:rPr>
                <w:rFonts w:ascii="Times New Roman" w:hAnsi="Times New Roman"/>
                <w:spacing w:val="-8"/>
                <w:sz w:val="24"/>
                <w:szCs w:val="24"/>
              </w:rPr>
              <w:t xml:space="preserve"> </w:t>
            </w:r>
            <w:r w:rsidR="000E4D02" w:rsidRPr="00C05EA9">
              <w:rPr>
                <w:rFonts w:ascii="Times New Roman" w:eastAsia="Times New Roman" w:hAnsi="Times New Roman"/>
                <w:sz w:val="24"/>
                <w:szCs w:val="24"/>
              </w:rPr>
              <w:t>(із змінами й доповненнями)</w:t>
            </w:r>
            <w:r w:rsidR="000E4D02" w:rsidRPr="00C05EA9">
              <w:rPr>
                <w:rFonts w:ascii="Times New Roman" w:hAnsi="Times New Roman"/>
                <w:spacing w:val="-8"/>
                <w:sz w:val="24"/>
                <w:szCs w:val="24"/>
              </w:rPr>
              <w:t xml:space="preserve"> </w:t>
            </w:r>
            <w:r w:rsidR="007B18F8" w:rsidRPr="00C05EA9">
              <w:rPr>
                <w:rFonts w:ascii="Times New Roman" w:hAnsi="Times New Roman"/>
                <w:spacing w:val="-8"/>
                <w:sz w:val="24"/>
                <w:szCs w:val="24"/>
              </w:rPr>
              <w:t xml:space="preserve">(далі - </w:t>
            </w:r>
            <w:r w:rsidR="00466E8F" w:rsidRPr="00C05EA9">
              <w:rPr>
                <w:rFonts w:ascii="Times New Roman" w:eastAsia="Times New Roman" w:hAnsi="Times New Roman"/>
                <w:sz w:val="24"/>
                <w:szCs w:val="24"/>
                <w:lang w:eastAsia="uk-UA"/>
              </w:rPr>
              <w:t>Особливості</w:t>
            </w:r>
            <w:r w:rsidR="007B18F8" w:rsidRPr="00C05EA9">
              <w:rPr>
                <w:rFonts w:ascii="Times New Roman" w:hAnsi="Times New Roman"/>
                <w:spacing w:val="-8"/>
                <w:sz w:val="24"/>
                <w:szCs w:val="24"/>
              </w:rPr>
              <w:t>)</w:t>
            </w:r>
            <w:r w:rsidRPr="00C05EA9">
              <w:rPr>
                <w:rFonts w:ascii="Times New Roman" w:eastAsia="Times New Roman" w:hAnsi="Times New Roman"/>
                <w:sz w:val="24"/>
                <w:szCs w:val="24"/>
              </w:rPr>
              <w:t>.</w:t>
            </w:r>
          </w:p>
          <w:p w14:paraId="1259A784" w14:textId="2863F097" w:rsidR="008945E4" w:rsidRPr="00C05EA9" w:rsidRDefault="000E4D02" w:rsidP="00CB7817">
            <w:pPr>
              <w:widowControl w:val="0"/>
              <w:spacing w:after="0" w:line="240" w:lineRule="auto"/>
              <w:contextualSpacing/>
              <w:jc w:val="both"/>
              <w:rPr>
                <w:rFonts w:ascii="Times New Roman" w:hAnsi="Times New Roman"/>
                <w:sz w:val="24"/>
                <w:szCs w:val="24"/>
                <w:lang w:eastAsia="uk-UA"/>
              </w:rPr>
            </w:pPr>
            <w:r w:rsidRPr="00C05EA9">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C05EA9" w14:paraId="3A0F538E" w14:textId="77777777" w:rsidTr="008E6042">
        <w:trPr>
          <w:trHeight w:val="522"/>
          <w:jc w:val="center"/>
        </w:trPr>
        <w:tc>
          <w:tcPr>
            <w:tcW w:w="569" w:type="dxa"/>
            <w:shd w:val="clear" w:color="auto" w:fill="auto"/>
          </w:tcPr>
          <w:p w14:paraId="7CEEB832" w14:textId="77777777" w:rsidR="008945E4" w:rsidRPr="00C05EA9" w:rsidRDefault="00786B3C"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2</w:t>
            </w:r>
          </w:p>
        </w:tc>
        <w:tc>
          <w:tcPr>
            <w:tcW w:w="3499" w:type="dxa"/>
            <w:shd w:val="clear" w:color="auto" w:fill="auto"/>
          </w:tcPr>
          <w:p w14:paraId="6D1D4548" w14:textId="272266D3" w:rsidR="008945E4" w:rsidRPr="00C05EA9" w:rsidRDefault="00770A35" w:rsidP="00F43959">
            <w:pPr>
              <w:widowControl w:val="0"/>
              <w:spacing w:after="0" w:line="240" w:lineRule="auto"/>
              <w:contextualSpacing/>
              <w:jc w:val="both"/>
              <w:rPr>
                <w:rFonts w:ascii="Times New Roman" w:hAnsi="Times New Roman"/>
                <w:b/>
                <w:sz w:val="24"/>
                <w:szCs w:val="24"/>
                <w:lang w:eastAsia="uk-UA"/>
              </w:rPr>
            </w:pPr>
            <w:r w:rsidRPr="00C05EA9">
              <w:rPr>
                <w:rFonts w:ascii="Times New Roman" w:hAnsi="Times New Roman"/>
                <w:b/>
                <w:sz w:val="24"/>
                <w:szCs w:val="24"/>
                <w:lang w:eastAsia="uk-UA"/>
              </w:rPr>
              <w:t xml:space="preserve">Інформація про замовника </w:t>
            </w:r>
            <w:r w:rsidR="00575B91" w:rsidRPr="00C05EA9">
              <w:rPr>
                <w:rFonts w:ascii="Times New Roman" w:hAnsi="Times New Roman"/>
                <w:b/>
                <w:sz w:val="24"/>
                <w:szCs w:val="24"/>
                <w:lang w:eastAsia="uk-UA"/>
              </w:rPr>
              <w:t>торгів</w:t>
            </w:r>
          </w:p>
        </w:tc>
        <w:tc>
          <w:tcPr>
            <w:tcW w:w="5928" w:type="dxa"/>
            <w:shd w:val="clear" w:color="auto" w:fill="auto"/>
          </w:tcPr>
          <w:p w14:paraId="16F7C362" w14:textId="77777777" w:rsidR="008945E4" w:rsidRPr="00C05EA9"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C05EA9" w14:paraId="2141AE5B" w14:textId="77777777" w:rsidTr="008E6042">
        <w:trPr>
          <w:trHeight w:val="522"/>
          <w:jc w:val="center"/>
        </w:trPr>
        <w:tc>
          <w:tcPr>
            <w:tcW w:w="569" w:type="dxa"/>
            <w:shd w:val="clear" w:color="auto" w:fill="auto"/>
          </w:tcPr>
          <w:p w14:paraId="790536F7" w14:textId="77777777" w:rsidR="00E3417A" w:rsidRPr="00C05EA9" w:rsidRDefault="00E3417A" w:rsidP="00190DF7">
            <w:pPr>
              <w:widowControl w:val="0"/>
              <w:spacing w:after="0" w:line="240" w:lineRule="auto"/>
              <w:contextualSpacing/>
              <w:rPr>
                <w:rFonts w:ascii="Times New Roman" w:hAnsi="Times New Roman"/>
                <w:sz w:val="24"/>
                <w:szCs w:val="24"/>
                <w:lang w:eastAsia="uk-UA"/>
              </w:rPr>
            </w:pPr>
            <w:r w:rsidRPr="00C05EA9">
              <w:rPr>
                <w:rFonts w:ascii="Times New Roman" w:hAnsi="Times New Roman"/>
                <w:sz w:val="24"/>
                <w:szCs w:val="24"/>
                <w:lang w:eastAsia="uk-UA"/>
              </w:rPr>
              <w:t>2.1</w:t>
            </w:r>
          </w:p>
        </w:tc>
        <w:tc>
          <w:tcPr>
            <w:tcW w:w="3499" w:type="dxa"/>
            <w:shd w:val="clear" w:color="auto" w:fill="auto"/>
          </w:tcPr>
          <w:p w14:paraId="581A8D67" w14:textId="77777777" w:rsidR="00E3417A" w:rsidRPr="00C05EA9" w:rsidRDefault="00D73BEB"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п</w:t>
            </w:r>
            <w:r w:rsidR="00E3417A" w:rsidRPr="00C05EA9">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C05EA9" w:rsidRDefault="006F232E"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Акціонерне товариство</w:t>
            </w:r>
            <w:r w:rsidR="00A25EDC" w:rsidRPr="00C05EA9">
              <w:rPr>
                <w:rFonts w:ascii="Times New Roman" w:hAnsi="Times New Roman"/>
                <w:sz w:val="24"/>
                <w:szCs w:val="24"/>
                <w:lang w:eastAsia="uk-UA"/>
              </w:rPr>
              <w:t xml:space="preserve"> </w:t>
            </w:r>
            <w:r w:rsidR="00EE63AA" w:rsidRPr="00C05EA9">
              <w:rPr>
                <w:rFonts w:ascii="Times New Roman" w:eastAsia="Times New Roman" w:hAnsi="Times New Roman"/>
                <w:sz w:val="24"/>
                <w:szCs w:val="24"/>
              </w:rPr>
              <w:t>«</w:t>
            </w:r>
            <w:r w:rsidR="00A25EDC" w:rsidRPr="00C05EA9">
              <w:rPr>
                <w:rFonts w:ascii="Times New Roman" w:hAnsi="Times New Roman"/>
                <w:sz w:val="24"/>
                <w:szCs w:val="24"/>
                <w:lang w:eastAsia="uk-UA"/>
              </w:rPr>
              <w:t>Оператор ринку</w:t>
            </w:r>
            <w:r w:rsidR="00EE63AA" w:rsidRPr="00C05EA9">
              <w:rPr>
                <w:rFonts w:ascii="Times New Roman" w:eastAsia="Times New Roman" w:hAnsi="Times New Roman"/>
                <w:sz w:val="24"/>
                <w:szCs w:val="24"/>
              </w:rPr>
              <w:t>»</w:t>
            </w:r>
            <w:r w:rsidR="00A25EDC" w:rsidRPr="00C05EA9">
              <w:rPr>
                <w:rFonts w:ascii="Times New Roman" w:hAnsi="Times New Roman"/>
                <w:sz w:val="24"/>
                <w:szCs w:val="24"/>
                <w:lang w:eastAsia="uk-UA"/>
              </w:rPr>
              <w:t xml:space="preserve">                    </w:t>
            </w:r>
            <w:r w:rsidRPr="00C05EA9">
              <w:rPr>
                <w:rFonts w:ascii="Times New Roman" w:hAnsi="Times New Roman"/>
                <w:sz w:val="24"/>
                <w:szCs w:val="24"/>
                <w:lang w:eastAsia="uk-UA"/>
              </w:rPr>
              <w:t xml:space="preserve">                      (далі – АТ</w:t>
            </w:r>
            <w:r w:rsidR="00A25EDC" w:rsidRPr="00C05EA9">
              <w:rPr>
                <w:rFonts w:ascii="Times New Roman" w:hAnsi="Times New Roman"/>
                <w:sz w:val="24"/>
                <w:szCs w:val="24"/>
                <w:lang w:eastAsia="uk-UA"/>
              </w:rPr>
              <w:t xml:space="preserve"> </w:t>
            </w:r>
            <w:r w:rsidR="00EE63AA" w:rsidRPr="00C05EA9">
              <w:rPr>
                <w:rFonts w:ascii="Times New Roman" w:eastAsia="Times New Roman" w:hAnsi="Times New Roman"/>
                <w:sz w:val="24"/>
                <w:szCs w:val="24"/>
              </w:rPr>
              <w:t>«</w:t>
            </w:r>
            <w:r w:rsidR="00A25EDC" w:rsidRPr="00C05EA9">
              <w:rPr>
                <w:rFonts w:ascii="Times New Roman" w:hAnsi="Times New Roman"/>
                <w:sz w:val="24"/>
                <w:szCs w:val="24"/>
                <w:lang w:eastAsia="uk-UA"/>
              </w:rPr>
              <w:t>Оператор ринку</w:t>
            </w:r>
            <w:r w:rsidR="00EE63AA" w:rsidRPr="00C05EA9">
              <w:rPr>
                <w:rFonts w:ascii="Times New Roman" w:eastAsia="Times New Roman" w:hAnsi="Times New Roman"/>
                <w:sz w:val="24"/>
                <w:szCs w:val="24"/>
              </w:rPr>
              <w:t>»</w:t>
            </w:r>
            <w:r w:rsidR="00A25EDC" w:rsidRPr="00C05EA9">
              <w:rPr>
                <w:rFonts w:ascii="Times New Roman" w:hAnsi="Times New Roman"/>
                <w:sz w:val="24"/>
                <w:szCs w:val="24"/>
                <w:lang w:eastAsia="uk-UA"/>
              </w:rPr>
              <w:t>)</w:t>
            </w:r>
          </w:p>
        </w:tc>
      </w:tr>
      <w:tr w:rsidR="00E17343" w:rsidRPr="00C05EA9" w14:paraId="0B72B605" w14:textId="77777777" w:rsidTr="008E6042">
        <w:trPr>
          <w:trHeight w:val="522"/>
          <w:jc w:val="center"/>
        </w:trPr>
        <w:tc>
          <w:tcPr>
            <w:tcW w:w="569" w:type="dxa"/>
            <w:shd w:val="clear" w:color="auto" w:fill="auto"/>
          </w:tcPr>
          <w:p w14:paraId="6FCAAF99" w14:textId="77777777" w:rsidR="00E3417A" w:rsidRPr="00C05EA9" w:rsidRDefault="00E3417A" w:rsidP="00190DF7">
            <w:pPr>
              <w:widowControl w:val="0"/>
              <w:spacing w:after="0" w:line="240" w:lineRule="auto"/>
              <w:contextualSpacing/>
              <w:rPr>
                <w:rFonts w:ascii="Times New Roman" w:hAnsi="Times New Roman"/>
                <w:sz w:val="24"/>
                <w:szCs w:val="24"/>
                <w:lang w:eastAsia="uk-UA"/>
              </w:rPr>
            </w:pPr>
            <w:r w:rsidRPr="00C05EA9">
              <w:rPr>
                <w:rFonts w:ascii="Times New Roman" w:hAnsi="Times New Roman"/>
                <w:sz w:val="24"/>
                <w:szCs w:val="24"/>
                <w:lang w:eastAsia="uk-UA"/>
              </w:rPr>
              <w:t>2.2</w:t>
            </w:r>
          </w:p>
        </w:tc>
        <w:tc>
          <w:tcPr>
            <w:tcW w:w="3499" w:type="dxa"/>
            <w:shd w:val="clear" w:color="auto" w:fill="auto"/>
          </w:tcPr>
          <w:p w14:paraId="4DBF78EB" w14:textId="77777777" w:rsidR="00E3417A" w:rsidRPr="00C05EA9" w:rsidRDefault="00D73BEB"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м</w:t>
            </w:r>
            <w:r w:rsidR="00E3417A" w:rsidRPr="00C05EA9">
              <w:rPr>
                <w:rFonts w:ascii="Times New Roman" w:hAnsi="Times New Roman"/>
                <w:sz w:val="24"/>
                <w:szCs w:val="24"/>
                <w:lang w:eastAsia="uk-UA"/>
              </w:rPr>
              <w:t>ісцезнаходження</w:t>
            </w:r>
          </w:p>
        </w:tc>
        <w:tc>
          <w:tcPr>
            <w:tcW w:w="5928" w:type="dxa"/>
            <w:shd w:val="clear" w:color="auto" w:fill="auto"/>
          </w:tcPr>
          <w:p w14:paraId="458E9E6C" w14:textId="77777777" w:rsidR="00A25EDC" w:rsidRPr="00C05EA9" w:rsidRDefault="00A25EDC" w:rsidP="00190DF7">
            <w:pPr>
              <w:widowControl w:val="0"/>
              <w:spacing w:after="0" w:line="240" w:lineRule="auto"/>
              <w:contextualSpacing/>
              <w:jc w:val="both"/>
              <w:rPr>
                <w:rFonts w:ascii="Times New Roman" w:hAnsi="Times New Roman"/>
                <w:sz w:val="24"/>
                <w:szCs w:val="24"/>
                <w:lang w:eastAsia="uk-UA"/>
              </w:rPr>
            </w:pPr>
          </w:p>
          <w:p w14:paraId="0B6060EA" w14:textId="35434F79" w:rsidR="00E3417A" w:rsidRPr="00C05EA9" w:rsidRDefault="00A72B94" w:rsidP="00A72B94">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м. Київ</w:t>
            </w:r>
          </w:p>
        </w:tc>
      </w:tr>
      <w:tr w:rsidR="00E17343" w:rsidRPr="00C05EA9" w14:paraId="350D7C80" w14:textId="77777777" w:rsidTr="008E6042">
        <w:trPr>
          <w:trHeight w:val="522"/>
          <w:jc w:val="center"/>
        </w:trPr>
        <w:tc>
          <w:tcPr>
            <w:tcW w:w="569" w:type="dxa"/>
            <w:shd w:val="clear" w:color="auto" w:fill="auto"/>
          </w:tcPr>
          <w:p w14:paraId="4ABD9C75" w14:textId="77777777" w:rsidR="008945E4" w:rsidRPr="00C05EA9" w:rsidRDefault="00E3417A" w:rsidP="00190DF7">
            <w:pPr>
              <w:widowControl w:val="0"/>
              <w:spacing w:after="0" w:line="240" w:lineRule="auto"/>
              <w:contextualSpacing/>
              <w:rPr>
                <w:rFonts w:ascii="Times New Roman" w:hAnsi="Times New Roman"/>
                <w:sz w:val="24"/>
                <w:szCs w:val="24"/>
                <w:lang w:eastAsia="uk-UA"/>
              </w:rPr>
            </w:pPr>
            <w:r w:rsidRPr="00C05EA9">
              <w:rPr>
                <w:rFonts w:ascii="Times New Roman" w:hAnsi="Times New Roman"/>
                <w:sz w:val="24"/>
                <w:szCs w:val="24"/>
                <w:lang w:eastAsia="uk-UA"/>
              </w:rPr>
              <w:t>2.3</w:t>
            </w:r>
          </w:p>
        </w:tc>
        <w:tc>
          <w:tcPr>
            <w:tcW w:w="3499" w:type="dxa"/>
            <w:shd w:val="clear" w:color="auto" w:fill="auto"/>
          </w:tcPr>
          <w:p w14:paraId="672808A5" w14:textId="3A4506B5" w:rsidR="008945E4" w:rsidRPr="00C05EA9" w:rsidRDefault="00C94EE6"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30568CF1" w14:textId="463E3A1B" w:rsidR="00150618" w:rsidRPr="00C05EA9" w:rsidRDefault="00150618" w:rsidP="00150618">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 xml:space="preserve">Відповідальний за проведення торгів – </w:t>
            </w:r>
            <w:r w:rsidR="00E52F3F">
              <w:rPr>
                <w:rFonts w:ascii="Times New Roman" w:hAnsi="Times New Roman"/>
                <w:sz w:val="24"/>
                <w:szCs w:val="24"/>
                <w:lang w:eastAsia="uk-UA"/>
              </w:rPr>
              <w:t>Швець Лариса</w:t>
            </w:r>
            <w:r w:rsidRPr="00C05EA9">
              <w:rPr>
                <w:rFonts w:ascii="Times New Roman" w:hAnsi="Times New Roman"/>
                <w:sz w:val="24"/>
                <w:szCs w:val="24"/>
                <w:lang w:eastAsia="uk-UA"/>
              </w:rPr>
              <w:t xml:space="preserve">, Уповноважена особа із закупівель, </w:t>
            </w:r>
            <w:r w:rsidRPr="00C05EA9">
              <w:rPr>
                <w:rFonts w:ascii="Times New Roman" w:hAnsi="Times New Roman"/>
                <w:sz w:val="24"/>
                <w:szCs w:val="24"/>
                <w:lang w:eastAsia="uk-UA"/>
              </w:rPr>
              <w:br/>
              <w:t>тел./факс: (044) 205-01-</w:t>
            </w:r>
            <w:r w:rsidR="00E52F3F">
              <w:rPr>
                <w:rFonts w:ascii="Times New Roman" w:hAnsi="Times New Roman"/>
                <w:sz w:val="24"/>
                <w:szCs w:val="24"/>
                <w:lang w:eastAsia="uk-UA"/>
              </w:rPr>
              <w:t>86</w:t>
            </w:r>
            <w:r w:rsidRPr="00C05EA9">
              <w:rPr>
                <w:rFonts w:ascii="Times New Roman" w:hAnsi="Times New Roman"/>
                <w:sz w:val="24"/>
                <w:szCs w:val="24"/>
                <w:lang w:eastAsia="uk-UA"/>
              </w:rPr>
              <w:t xml:space="preserve">, </w:t>
            </w:r>
          </w:p>
          <w:p w14:paraId="2A1093C8" w14:textId="77777777" w:rsidR="008C2D67" w:rsidRPr="00C05EA9" w:rsidRDefault="008C2D67" w:rsidP="008C2D6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e-mail: zakupki@oree.com.ua</w:t>
            </w:r>
          </w:p>
          <w:p w14:paraId="1D0A73E9" w14:textId="11BB93E6" w:rsidR="006E7096" w:rsidRPr="00C05EA9" w:rsidRDefault="008C2D67" w:rsidP="00745DBC">
            <w:pPr>
              <w:spacing w:line="240" w:lineRule="auto"/>
              <w:jc w:val="both"/>
              <w:rPr>
                <w:rFonts w:ascii="Times New Roman" w:hAnsi="Times New Roman"/>
                <w:bCs/>
                <w:sz w:val="24"/>
                <w:szCs w:val="24"/>
                <w:lang w:eastAsia="uk-UA"/>
              </w:rPr>
            </w:pPr>
            <w:r w:rsidRPr="00C05EA9">
              <w:rPr>
                <w:rFonts w:ascii="Times New Roman" w:hAnsi="Times New Roman"/>
                <w:sz w:val="24"/>
                <w:szCs w:val="24"/>
                <w:lang w:eastAsia="uk-UA"/>
              </w:rPr>
              <w:t xml:space="preserve">Відповідальний з технічних питань – </w:t>
            </w:r>
            <w:r w:rsidR="00C05EA9" w:rsidRPr="00C05EA9">
              <w:rPr>
                <w:rFonts w:ascii="Times New Roman" w:hAnsi="Times New Roman"/>
                <w:bCs/>
                <w:sz w:val="24"/>
                <w:szCs w:val="24"/>
                <w:lang w:eastAsia="uk-UA"/>
              </w:rPr>
              <w:t xml:space="preserve">провідний інженер відділу супроводження інформаційних систем департаменту забезпечення ІТ та інформаційної безпеки Климчук Ігор </w:t>
            </w:r>
            <w:r w:rsidR="0089626E" w:rsidRPr="00C05EA9">
              <w:rPr>
                <w:rFonts w:ascii="Times New Roman" w:hAnsi="Times New Roman"/>
                <w:color w:val="000000" w:themeColor="text1"/>
                <w:sz w:val="24"/>
                <w:szCs w:val="24"/>
                <w:lang w:eastAsia="uk-UA"/>
              </w:rPr>
              <w:t>тел.: (044) 205-01-</w:t>
            </w:r>
            <w:r w:rsidR="00D25798" w:rsidRPr="00C05EA9">
              <w:rPr>
                <w:rFonts w:ascii="Times New Roman" w:hAnsi="Times New Roman"/>
                <w:color w:val="000000" w:themeColor="text1"/>
                <w:sz w:val="24"/>
                <w:szCs w:val="24"/>
                <w:lang w:eastAsia="uk-UA"/>
              </w:rPr>
              <w:t>1</w:t>
            </w:r>
            <w:r w:rsidR="00C05EA9" w:rsidRPr="00C05EA9">
              <w:rPr>
                <w:rFonts w:ascii="Times New Roman" w:hAnsi="Times New Roman"/>
                <w:color w:val="000000" w:themeColor="text1"/>
                <w:sz w:val="24"/>
                <w:szCs w:val="24"/>
                <w:lang w:eastAsia="uk-UA"/>
              </w:rPr>
              <w:t>0</w:t>
            </w:r>
          </w:p>
        </w:tc>
      </w:tr>
      <w:tr w:rsidR="00E17343" w:rsidRPr="00C05EA9" w14:paraId="0359D123" w14:textId="77777777" w:rsidTr="008E6042">
        <w:trPr>
          <w:trHeight w:val="522"/>
          <w:jc w:val="center"/>
        </w:trPr>
        <w:tc>
          <w:tcPr>
            <w:tcW w:w="569" w:type="dxa"/>
            <w:shd w:val="clear" w:color="auto" w:fill="auto"/>
          </w:tcPr>
          <w:p w14:paraId="616DFF95" w14:textId="77777777" w:rsidR="0084184B" w:rsidRPr="00C05EA9" w:rsidRDefault="00E3417A"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3</w:t>
            </w:r>
          </w:p>
        </w:tc>
        <w:tc>
          <w:tcPr>
            <w:tcW w:w="3499" w:type="dxa"/>
            <w:shd w:val="clear" w:color="auto" w:fill="auto"/>
          </w:tcPr>
          <w:p w14:paraId="53F2E31A" w14:textId="77777777" w:rsidR="0084184B" w:rsidRPr="00C05EA9" w:rsidRDefault="00E3417A" w:rsidP="00190DF7">
            <w:pPr>
              <w:widowControl w:val="0"/>
              <w:spacing w:after="0" w:line="240" w:lineRule="auto"/>
              <w:contextualSpacing/>
              <w:jc w:val="both"/>
              <w:rPr>
                <w:rFonts w:ascii="Times New Roman" w:hAnsi="Times New Roman"/>
                <w:b/>
                <w:sz w:val="24"/>
                <w:szCs w:val="24"/>
                <w:lang w:eastAsia="uk-UA"/>
              </w:rPr>
            </w:pPr>
            <w:r w:rsidRPr="00C05EA9">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C05EA9" w:rsidRDefault="004C25DA"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відкриті торги</w:t>
            </w:r>
            <w:r w:rsidR="002414B1" w:rsidRPr="00C05EA9">
              <w:rPr>
                <w:rFonts w:ascii="Times New Roman" w:hAnsi="Times New Roman"/>
                <w:sz w:val="24"/>
                <w:szCs w:val="24"/>
                <w:lang w:eastAsia="uk-UA"/>
              </w:rPr>
              <w:t xml:space="preserve"> з особливостями</w:t>
            </w:r>
          </w:p>
        </w:tc>
      </w:tr>
      <w:tr w:rsidR="00E17343" w:rsidRPr="00C05EA9" w14:paraId="32C895D8" w14:textId="77777777" w:rsidTr="008E6042">
        <w:trPr>
          <w:trHeight w:val="522"/>
          <w:jc w:val="center"/>
        </w:trPr>
        <w:tc>
          <w:tcPr>
            <w:tcW w:w="569" w:type="dxa"/>
            <w:shd w:val="clear" w:color="auto" w:fill="auto"/>
          </w:tcPr>
          <w:p w14:paraId="27B8E184" w14:textId="77777777" w:rsidR="00625818" w:rsidRPr="00C05EA9" w:rsidRDefault="00D34A58"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4</w:t>
            </w:r>
          </w:p>
        </w:tc>
        <w:tc>
          <w:tcPr>
            <w:tcW w:w="3499" w:type="dxa"/>
            <w:shd w:val="clear" w:color="auto" w:fill="auto"/>
          </w:tcPr>
          <w:p w14:paraId="7AB04876" w14:textId="77777777" w:rsidR="00625818" w:rsidRPr="00C05EA9" w:rsidRDefault="00D34A58" w:rsidP="00190DF7">
            <w:pPr>
              <w:widowControl w:val="0"/>
              <w:spacing w:after="0" w:line="240" w:lineRule="auto"/>
              <w:contextualSpacing/>
              <w:jc w:val="both"/>
              <w:rPr>
                <w:rFonts w:ascii="Times New Roman" w:hAnsi="Times New Roman"/>
                <w:b/>
                <w:sz w:val="24"/>
                <w:szCs w:val="24"/>
                <w:lang w:eastAsia="uk-UA"/>
              </w:rPr>
            </w:pPr>
            <w:r w:rsidRPr="00C05EA9">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C05EA9"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C05EA9" w14:paraId="31608C0B" w14:textId="77777777" w:rsidTr="008E6042">
        <w:trPr>
          <w:trHeight w:val="522"/>
          <w:jc w:val="center"/>
        </w:trPr>
        <w:tc>
          <w:tcPr>
            <w:tcW w:w="569" w:type="dxa"/>
            <w:shd w:val="clear" w:color="auto" w:fill="auto"/>
          </w:tcPr>
          <w:p w14:paraId="54295124" w14:textId="77777777" w:rsidR="00527F2F" w:rsidRPr="00C05EA9" w:rsidRDefault="00527F2F" w:rsidP="00190DF7">
            <w:pPr>
              <w:widowControl w:val="0"/>
              <w:spacing w:after="0" w:line="240" w:lineRule="auto"/>
              <w:contextualSpacing/>
              <w:rPr>
                <w:rFonts w:ascii="Times New Roman" w:hAnsi="Times New Roman"/>
                <w:sz w:val="24"/>
                <w:szCs w:val="24"/>
                <w:lang w:eastAsia="uk-UA"/>
              </w:rPr>
            </w:pPr>
            <w:r w:rsidRPr="00C05EA9">
              <w:rPr>
                <w:rFonts w:ascii="Times New Roman" w:hAnsi="Times New Roman"/>
                <w:sz w:val="24"/>
                <w:szCs w:val="24"/>
                <w:lang w:eastAsia="uk-UA"/>
              </w:rPr>
              <w:t>4.1</w:t>
            </w:r>
          </w:p>
        </w:tc>
        <w:tc>
          <w:tcPr>
            <w:tcW w:w="3499" w:type="dxa"/>
            <w:shd w:val="clear" w:color="auto" w:fill="auto"/>
          </w:tcPr>
          <w:p w14:paraId="501AAB78" w14:textId="77777777" w:rsidR="00527F2F" w:rsidRPr="00C05EA9" w:rsidRDefault="00D73BEB"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н</w:t>
            </w:r>
            <w:r w:rsidR="00527F2F" w:rsidRPr="00C05EA9">
              <w:rPr>
                <w:rFonts w:ascii="Times New Roman" w:hAnsi="Times New Roman"/>
                <w:sz w:val="24"/>
                <w:szCs w:val="24"/>
                <w:lang w:eastAsia="uk-UA"/>
              </w:rPr>
              <w:t>азва предмета закупівлі</w:t>
            </w:r>
          </w:p>
        </w:tc>
        <w:tc>
          <w:tcPr>
            <w:tcW w:w="5928" w:type="dxa"/>
            <w:shd w:val="clear" w:color="auto" w:fill="auto"/>
          </w:tcPr>
          <w:p w14:paraId="2A30E8D2" w14:textId="35C099E3" w:rsidR="00527F2F" w:rsidRPr="00C05EA9" w:rsidRDefault="000A306D" w:rsidP="00C405E1">
            <w:pPr>
              <w:widowControl w:val="0"/>
              <w:autoSpaceDE w:val="0"/>
              <w:autoSpaceDN w:val="0"/>
              <w:adjustRightInd w:val="0"/>
              <w:spacing w:after="0" w:line="240" w:lineRule="auto"/>
              <w:jc w:val="both"/>
              <w:rPr>
                <w:rFonts w:ascii="Times New Roman" w:hAnsi="Times New Roman"/>
                <w:b/>
                <w:bCs/>
                <w:i/>
                <w:iCs/>
                <w:color w:val="000000" w:themeColor="text1"/>
                <w:sz w:val="24"/>
                <w:szCs w:val="24"/>
              </w:rPr>
            </w:pPr>
            <w:r w:rsidRPr="00C05EA9">
              <w:rPr>
                <w:rFonts w:ascii="Times New Roman" w:eastAsia="Times New Roman" w:hAnsi="Times New Roman"/>
                <w:bCs/>
                <w:i/>
                <w:iCs/>
                <w:sz w:val="24"/>
                <w:szCs w:val="24"/>
                <w:lang w:eastAsia="ru-RU"/>
              </w:rPr>
              <w:t xml:space="preserve">Код за ДК 021:2015 – </w:t>
            </w:r>
            <w:r w:rsidR="00C05EA9" w:rsidRPr="00C05EA9">
              <w:rPr>
                <w:rFonts w:ascii="Times New Roman" w:hAnsi="Times New Roman"/>
                <w:bCs/>
                <w:i/>
                <w:iCs/>
                <w:color w:val="000000" w:themeColor="text1"/>
                <w:sz w:val="24"/>
                <w:szCs w:val="24"/>
              </w:rPr>
              <w:t xml:space="preserve">48610000-7 «Системи баз даних» </w:t>
            </w:r>
            <w:r w:rsidR="00C05EA9" w:rsidRPr="00C05EA9">
              <w:rPr>
                <w:rFonts w:ascii="Times New Roman" w:hAnsi="Times New Roman"/>
                <w:b/>
                <w:bCs/>
                <w:i/>
                <w:iCs/>
                <w:color w:val="000000" w:themeColor="text1"/>
                <w:sz w:val="24"/>
                <w:szCs w:val="24"/>
              </w:rPr>
              <w:t>(надання невиключного права на використання програмного забезпечення)</w:t>
            </w:r>
          </w:p>
        </w:tc>
      </w:tr>
      <w:tr w:rsidR="00E17343" w:rsidRPr="00C05EA9" w14:paraId="5EB06D9C" w14:textId="77777777" w:rsidTr="008E6042">
        <w:trPr>
          <w:trHeight w:val="522"/>
          <w:jc w:val="center"/>
        </w:trPr>
        <w:tc>
          <w:tcPr>
            <w:tcW w:w="569" w:type="dxa"/>
            <w:shd w:val="clear" w:color="auto" w:fill="auto"/>
          </w:tcPr>
          <w:p w14:paraId="5FE94DF9" w14:textId="77777777" w:rsidR="00527F2F" w:rsidRPr="00C05EA9" w:rsidRDefault="00527F2F" w:rsidP="00190DF7">
            <w:pPr>
              <w:widowControl w:val="0"/>
              <w:spacing w:after="0" w:line="240" w:lineRule="auto"/>
              <w:contextualSpacing/>
              <w:rPr>
                <w:rFonts w:ascii="Times New Roman" w:hAnsi="Times New Roman"/>
                <w:sz w:val="24"/>
                <w:szCs w:val="24"/>
                <w:lang w:eastAsia="uk-UA"/>
              </w:rPr>
            </w:pPr>
            <w:r w:rsidRPr="00C05EA9">
              <w:rPr>
                <w:rFonts w:ascii="Times New Roman" w:hAnsi="Times New Roman"/>
                <w:sz w:val="24"/>
                <w:szCs w:val="24"/>
                <w:lang w:eastAsia="uk-UA"/>
              </w:rPr>
              <w:t>4.2</w:t>
            </w:r>
          </w:p>
        </w:tc>
        <w:tc>
          <w:tcPr>
            <w:tcW w:w="3499" w:type="dxa"/>
            <w:shd w:val="clear" w:color="auto" w:fill="auto"/>
          </w:tcPr>
          <w:p w14:paraId="14612A58" w14:textId="77777777" w:rsidR="00527F2F" w:rsidRPr="00C05EA9" w:rsidRDefault="00D73BEB" w:rsidP="00190DF7">
            <w:pPr>
              <w:widowControl w:val="0"/>
              <w:spacing w:after="0" w:line="240" w:lineRule="auto"/>
              <w:contextualSpacing/>
              <w:rPr>
                <w:rFonts w:ascii="Times New Roman" w:hAnsi="Times New Roman"/>
                <w:sz w:val="24"/>
                <w:szCs w:val="24"/>
                <w:lang w:eastAsia="uk-UA"/>
              </w:rPr>
            </w:pPr>
            <w:r w:rsidRPr="00C05EA9">
              <w:rPr>
                <w:rFonts w:ascii="Times New Roman" w:hAnsi="Times New Roman"/>
                <w:sz w:val="24"/>
                <w:szCs w:val="24"/>
                <w:lang w:eastAsia="uk-UA"/>
              </w:rPr>
              <w:t>о</w:t>
            </w:r>
            <w:r w:rsidR="00527F2F" w:rsidRPr="00C05EA9">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C05EA9" w:rsidRDefault="00023EC5"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C05EA9" w:rsidRDefault="00F417A9" w:rsidP="00DF0C81">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E17343" w:rsidRPr="00C05EA9" w14:paraId="7D73A1B0" w14:textId="77777777" w:rsidTr="008E6042">
        <w:trPr>
          <w:trHeight w:val="522"/>
          <w:jc w:val="center"/>
        </w:trPr>
        <w:tc>
          <w:tcPr>
            <w:tcW w:w="569" w:type="dxa"/>
            <w:shd w:val="clear" w:color="auto" w:fill="auto"/>
          </w:tcPr>
          <w:p w14:paraId="3169D935" w14:textId="77777777" w:rsidR="00527F2F" w:rsidRPr="00C05EA9" w:rsidRDefault="00527F2F" w:rsidP="00190DF7">
            <w:pPr>
              <w:widowControl w:val="0"/>
              <w:spacing w:after="0" w:line="240" w:lineRule="auto"/>
              <w:contextualSpacing/>
              <w:rPr>
                <w:rFonts w:ascii="Times New Roman" w:hAnsi="Times New Roman"/>
                <w:sz w:val="24"/>
                <w:szCs w:val="24"/>
                <w:lang w:eastAsia="uk-UA"/>
              </w:rPr>
            </w:pPr>
            <w:r w:rsidRPr="00C05EA9">
              <w:rPr>
                <w:rFonts w:ascii="Times New Roman" w:hAnsi="Times New Roman"/>
                <w:sz w:val="24"/>
                <w:szCs w:val="24"/>
                <w:lang w:eastAsia="uk-UA"/>
              </w:rPr>
              <w:t>4.3</w:t>
            </w:r>
          </w:p>
        </w:tc>
        <w:tc>
          <w:tcPr>
            <w:tcW w:w="3499" w:type="dxa"/>
            <w:shd w:val="clear" w:color="auto" w:fill="auto"/>
          </w:tcPr>
          <w:p w14:paraId="44BE906F" w14:textId="110FD3DB" w:rsidR="00527F2F" w:rsidRPr="00C05EA9" w:rsidRDefault="000E4D02" w:rsidP="00C33DE8">
            <w:pPr>
              <w:widowControl w:val="0"/>
              <w:spacing w:after="0" w:line="240" w:lineRule="auto"/>
              <w:contextualSpacing/>
              <w:jc w:val="both"/>
              <w:rPr>
                <w:rFonts w:ascii="Times New Roman" w:hAnsi="Times New Roman"/>
                <w:sz w:val="24"/>
                <w:szCs w:val="24"/>
              </w:rPr>
            </w:pPr>
            <w:r w:rsidRPr="00C05EA9">
              <w:rPr>
                <w:rFonts w:ascii="Times New Roman" w:hAnsi="Times New Roman"/>
                <w:sz w:val="24"/>
                <w:szCs w:val="24"/>
              </w:rPr>
              <w:t>кількість товару та місце його поставки</w:t>
            </w:r>
          </w:p>
        </w:tc>
        <w:tc>
          <w:tcPr>
            <w:tcW w:w="5928" w:type="dxa"/>
            <w:shd w:val="clear" w:color="auto" w:fill="auto"/>
          </w:tcPr>
          <w:p w14:paraId="04050636" w14:textId="4FCC0B26" w:rsidR="009234AB" w:rsidRDefault="00C05EA9" w:rsidP="003B3D61">
            <w:pPr>
              <w:widowControl w:val="0"/>
              <w:spacing w:after="0" w:line="240" w:lineRule="auto"/>
              <w:ind w:hanging="2"/>
              <w:contextualSpacing/>
              <w:jc w:val="both"/>
              <w:rPr>
                <w:rFonts w:ascii="Times New Roman" w:hAnsi="Times New Roman"/>
                <w:bCs/>
                <w:snapToGrid w:val="0"/>
                <w:sz w:val="24"/>
                <w:szCs w:val="24"/>
              </w:rPr>
            </w:pPr>
            <w:r>
              <w:rPr>
                <w:rFonts w:ascii="Times New Roman" w:hAnsi="Times New Roman"/>
                <w:bCs/>
                <w:snapToGrid w:val="0"/>
                <w:sz w:val="24"/>
                <w:szCs w:val="24"/>
              </w:rPr>
              <w:t>М</w:t>
            </w:r>
            <w:r w:rsidRPr="00C05EA9">
              <w:rPr>
                <w:rFonts w:ascii="Times New Roman" w:hAnsi="Times New Roman"/>
                <w:bCs/>
                <w:snapToGrid w:val="0"/>
                <w:sz w:val="24"/>
                <w:szCs w:val="24"/>
              </w:rPr>
              <w:t xml:space="preserve">ісце поставки: </w:t>
            </w:r>
            <w:r w:rsidR="009234AB" w:rsidRPr="009234AB">
              <w:rPr>
                <w:rFonts w:ascii="Times New Roman" w:hAnsi="Times New Roman"/>
                <w:bCs/>
                <w:snapToGrid w:val="0"/>
                <w:sz w:val="24"/>
                <w:szCs w:val="24"/>
              </w:rPr>
              <w:t>надсилання логіну та паролю на адреси електронної пошти кожного користувача з вказанням вебадреси для доступу до ПЗ</w:t>
            </w:r>
          </w:p>
          <w:p w14:paraId="6E1D8491" w14:textId="3FC502B1" w:rsidR="00527F2F" w:rsidRPr="00C05EA9" w:rsidRDefault="007E2FC2" w:rsidP="003B3D61">
            <w:pPr>
              <w:widowControl w:val="0"/>
              <w:spacing w:after="0" w:line="240" w:lineRule="auto"/>
              <w:ind w:hanging="2"/>
              <w:contextualSpacing/>
              <w:jc w:val="both"/>
              <w:rPr>
                <w:rFonts w:ascii="Times New Roman" w:hAnsi="Times New Roman"/>
                <w:sz w:val="24"/>
                <w:szCs w:val="24"/>
              </w:rPr>
            </w:pPr>
            <w:r w:rsidRPr="00C05EA9">
              <w:rPr>
                <w:rFonts w:ascii="Times New Roman" w:hAnsi="Times New Roman"/>
                <w:sz w:val="24"/>
                <w:szCs w:val="24"/>
              </w:rPr>
              <w:t>Кількість</w:t>
            </w:r>
            <w:r w:rsidR="007C176C" w:rsidRPr="00C05EA9">
              <w:rPr>
                <w:rFonts w:ascii="Times New Roman" w:hAnsi="Times New Roman"/>
                <w:sz w:val="24"/>
                <w:szCs w:val="24"/>
              </w:rPr>
              <w:t>:</w:t>
            </w:r>
            <w:r w:rsidR="00E75394" w:rsidRPr="00C05EA9">
              <w:rPr>
                <w:rFonts w:ascii="Times New Roman" w:hAnsi="Times New Roman"/>
                <w:sz w:val="24"/>
                <w:szCs w:val="24"/>
              </w:rPr>
              <w:t xml:space="preserve"> </w:t>
            </w:r>
            <w:r w:rsidR="003B3D61" w:rsidRPr="00C05EA9">
              <w:rPr>
                <w:rFonts w:ascii="Times New Roman" w:hAnsi="Times New Roman"/>
                <w:sz w:val="24"/>
                <w:szCs w:val="24"/>
              </w:rPr>
              <w:t>відповідно до таблиці 1 додатку 1 до тендерної документації</w:t>
            </w:r>
          </w:p>
        </w:tc>
      </w:tr>
      <w:tr w:rsidR="00E17343" w:rsidRPr="00C05EA9" w14:paraId="5EC1448A" w14:textId="77777777" w:rsidTr="008E6042">
        <w:trPr>
          <w:trHeight w:val="522"/>
          <w:jc w:val="center"/>
        </w:trPr>
        <w:tc>
          <w:tcPr>
            <w:tcW w:w="569" w:type="dxa"/>
            <w:shd w:val="clear" w:color="auto" w:fill="auto"/>
          </w:tcPr>
          <w:p w14:paraId="580ED63F" w14:textId="77777777" w:rsidR="00527F2F" w:rsidRPr="00C05EA9" w:rsidRDefault="00527F2F" w:rsidP="00190DF7">
            <w:pPr>
              <w:widowControl w:val="0"/>
              <w:spacing w:after="0" w:line="240" w:lineRule="auto"/>
              <w:contextualSpacing/>
              <w:rPr>
                <w:rFonts w:ascii="Times New Roman" w:hAnsi="Times New Roman"/>
                <w:sz w:val="24"/>
                <w:szCs w:val="24"/>
                <w:lang w:eastAsia="uk-UA"/>
              </w:rPr>
            </w:pPr>
            <w:r w:rsidRPr="00C05EA9">
              <w:rPr>
                <w:rFonts w:ascii="Times New Roman" w:hAnsi="Times New Roman"/>
                <w:sz w:val="24"/>
                <w:szCs w:val="24"/>
                <w:lang w:eastAsia="uk-UA"/>
              </w:rPr>
              <w:t>4.4</w:t>
            </w:r>
          </w:p>
        </w:tc>
        <w:tc>
          <w:tcPr>
            <w:tcW w:w="3499" w:type="dxa"/>
            <w:shd w:val="clear" w:color="auto" w:fill="auto"/>
          </w:tcPr>
          <w:p w14:paraId="4C3E0BB9" w14:textId="0C788BDA" w:rsidR="00527F2F" w:rsidRPr="00C05EA9" w:rsidRDefault="000E4D02" w:rsidP="00C33DE8">
            <w:pPr>
              <w:widowControl w:val="0"/>
              <w:spacing w:after="0" w:line="240" w:lineRule="auto"/>
              <w:contextualSpacing/>
              <w:rPr>
                <w:rFonts w:ascii="Times New Roman" w:hAnsi="Times New Roman"/>
                <w:sz w:val="24"/>
                <w:szCs w:val="24"/>
              </w:rPr>
            </w:pPr>
            <w:r w:rsidRPr="00C05EA9">
              <w:rPr>
                <w:rFonts w:ascii="Times New Roman" w:hAnsi="Times New Roman"/>
                <w:sz w:val="24"/>
                <w:szCs w:val="24"/>
              </w:rPr>
              <w:t>строки поставки товарів</w:t>
            </w:r>
          </w:p>
        </w:tc>
        <w:tc>
          <w:tcPr>
            <w:tcW w:w="5928" w:type="dxa"/>
            <w:shd w:val="clear" w:color="auto" w:fill="auto"/>
          </w:tcPr>
          <w:p w14:paraId="03549413" w14:textId="03FC7DF2" w:rsidR="00527F2F" w:rsidRPr="00C05EA9" w:rsidRDefault="00E1759D" w:rsidP="00E1759D">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EE56A3">
              <w:rPr>
                <w:rFonts w:ascii="Times New Roman" w:hAnsi="Times New Roman"/>
                <w:sz w:val="24"/>
                <w:szCs w:val="24"/>
              </w:rPr>
              <w:t xml:space="preserve">Протягом </w:t>
            </w:r>
            <w:r w:rsidR="00C05EA9" w:rsidRPr="00EE56A3">
              <w:rPr>
                <w:rFonts w:ascii="Times New Roman" w:hAnsi="Times New Roman"/>
                <w:sz w:val="24"/>
                <w:szCs w:val="24"/>
              </w:rPr>
              <w:t>7</w:t>
            </w:r>
            <w:r w:rsidRPr="00EE56A3">
              <w:rPr>
                <w:rFonts w:ascii="Times New Roman" w:hAnsi="Times New Roman"/>
                <w:sz w:val="24"/>
                <w:szCs w:val="24"/>
              </w:rPr>
              <w:t xml:space="preserve"> (</w:t>
            </w:r>
            <w:r w:rsidR="00C05EA9" w:rsidRPr="00EE56A3">
              <w:rPr>
                <w:rFonts w:ascii="Times New Roman" w:hAnsi="Times New Roman"/>
                <w:sz w:val="24"/>
                <w:szCs w:val="24"/>
              </w:rPr>
              <w:t>семи</w:t>
            </w:r>
            <w:r w:rsidRPr="00EE56A3">
              <w:rPr>
                <w:rFonts w:ascii="Times New Roman" w:hAnsi="Times New Roman"/>
                <w:sz w:val="24"/>
                <w:szCs w:val="24"/>
              </w:rPr>
              <w:t xml:space="preserve">) </w:t>
            </w:r>
            <w:r w:rsidR="004538B5" w:rsidRPr="00EE56A3">
              <w:rPr>
                <w:rFonts w:ascii="Times New Roman" w:hAnsi="Times New Roman"/>
                <w:sz w:val="24"/>
                <w:szCs w:val="24"/>
              </w:rPr>
              <w:t>робочих</w:t>
            </w:r>
            <w:r w:rsidRPr="00C05EA9">
              <w:rPr>
                <w:rFonts w:ascii="Times New Roman" w:hAnsi="Times New Roman"/>
                <w:sz w:val="24"/>
                <w:szCs w:val="24"/>
              </w:rPr>
              <w:t xml:space="preserve"> днів </w:t>
            </w:r>
            <w:r w:rsidRPr="00C05EA9">
              <w:rPr>
                <w:rFonts w:ascii="Times New Roman" w:hAnsi="Times New Roman"/>
                <w:bCs/>
                <w:sz w:val="24"/>
                <w:szCs w:val="24"/>
              </w:rPr>
              <w:t xml:space="preserve">з </w:t>
            </w:r>
            <w:r w:rsidR="00B24DF1" w:rsidRPr="00C05EA9">
              <w:rPr>
                <w:rFonts w:ascii="Times New Roman" w:hAnsi="Times New Roman"/>
                <w:bCs/>
                <w:sz w:val="24"/>
                <w:szCs w:val="24"/>
              </w:rPr>
              <w:t>дати</w:t>
            </w:r>
            <w:r w:rsidRPr="00C05EA9">
              <w:rPr>
                <w:rFonts w:ascii="Times New Roman" w:hAnsi="Times New Roman"/>
                <w:bCs/>
                <w:sz w:val="24"/>
                <w:szCs w:val="24"/>
              </w:rPr>
              <w:t xml:space="preserve"> підписання Договору</w:t>
            </w:r>
          </w:p>
        </w:tc>
      </w:tr>
      <w:tr w:rsidR="00E17343" w:rsidRPr="00C05EA9" w14:paraId="15AF7DD7" w14:textId="77777777" w:rsidTr="005513C3">
        <w:trPr>
          <w:trHeight w:val="283"/>
          <w:jc w:val="center"/>
        </w:trPr>
        <w:tc>
          <w:tcPr>
            <w:tcW w:w="569" w:type="dxa"/>
            <w:shd w:val="clear" w:color="auto" w:fill="auto"/>
          </w:tcPr>
          <w:p w14:paraId="376F3F59" w14:textId="77777777" w:rsidR="00AA335E" w:rsidRPr="00C05EA9" w:rsidRDefault="00AA335E"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5</w:t>
            </w:r>
          </w:p>
        </w:tc>
        <w:tc>
          <w:tcPr>
            <w:tcW w:w="3499" w:type="dxa"/>
            <w:shd w:val="clear" w:color="auto" w:fill="auto"/>
          </w:tcPr>
          <w:p w14:paraId="41DE0250" w14:textId="77777777" w:rsidR="00AA335E" w:rsidRPr="00C05EA9" w:rsidRDefault="00AA335E" w:rsidP="00190DF7">
            <w:pPr>
              <w:widowControl w:val="0"/>
              <w:spacing w:after="0" w:line="240" w:lineRule="auto"/>
              <w:contextualSpacing/>
              <w:jc w:val="both"/>
              <w:rPr>
                <w:rFonts w:ascii="Times New Roman" w:hAnsi="Times New Roman"/>
                <w:b/>
                <w:sz w:val="24"/>
                <w:szCs w:val="24"/>
                <w:lang w:eastAsia="uk-UA"/>
              </w:rPr>
            </w:pPr>
            <w:r w:rsidRPr="00C05EA9">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C05EA9" w:rsidRDefault="00AF54B9" w:rsidP="00190DF7">
            <w:pPr>
              <w:widowControl w:val="0"/>
              <w:spacing w:after="0" w:line="240" w:lineRule="auto"/>
              <w:ind w:hanging="23"/>
              <w:contextualSpacing/>
              <w:jc w:val="both"/>
              <w:rPr>
                <w:rFonts w:ascii="Times New Roman" w:hAnsi="Times New Roman"/>
                <w:sz w:val="24"/>
                <w:szCs w:val="24"/>
                <w:lang w:eastAsia="uk-UA"/>
              </w:rPr>
            </w:pPr>
            <w:r w:rsidRPr="00C05EA9">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C05EA9" w:rsidRDefault="00AF54B9" w:rsidP="00190DF7">
            <w:pPr>
              <w:widowControl w:val="0"/>
              <w:spacing w:after="0" w:line="240" w:lineRule="auto"/>
              <w:ind w:hanging="23"/>
              <w:contextualSpacing/>
              <w:jc w:val="both"/>
              <w:rPr>
                <w:rFonts w:ascii="Times New Roman" w:hAnsi="Times New Roman"/>
                <w:sz w:val="24"/>
                <w:szCs w:val="24"/>
                <w:lang w:eastAsia="uk-UA"/>
              </w:rPr>
            </w:pPr>
            <w:r w:rsidRPr="00C05EA9">
              <w:rPr>
                <w:rFonts w:ascii="Times New Roman" w:hAnsi="Times New Roman"/>
                <w:sz w:val="24"/>
                <w:szCs w:val="24"/>
                <w:lang w:eastAsia="uk-UA"/>
              </w:rPr>
              <w:lastRenderedPageBreak/>
              <w:t>Замовники забезпечують вільний доступ усіх учасників до інформації про закупівлю, передбаченої цим Законом.</w:t>
            </w:r>
          </w:p>
        </w:tc>
      </w:tr>
      <w:tr w:rsidR="00E17343" w:rsidRPr="00C05EA9" w14:paraId="4F880839" w14:textId="77777777" w:rsidTr="008E6042">
        <w:trPr>
          <w:trHeight w:val="522"/>
          <w:jc w:val="center"/>
        </w:trPr>
        <w:tc>
          <w:tcPr>
            <w:tcW w:w="569" w:type="dxa"/>
            <w:shd w:val="clear" w:color="auto" w:fill="auto"/>
          </w:tcPr>
          <w:p w14:paraId="087B5F99" w14:textId="77777777" w:rsidR="00AA335E" w:rsidRPr="00C05EA9" w:rsidRDefault="00AA335E"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lastRenderedPageBreak/>
              <w:t>6</w:t>
            </w:r>
          </w:p>
        </w:tc>
        <w:tc>
          <w:tcPr>
            <w:tcW w:w="3499" w:type="dxa"/>
            <w:shd w:val="clear" w:color="auto" w:fill="auto"/>
          </w:tcPr>
          <w:p w14:paraId="000F36CB" w14:textId="56CBD9BB" w:rsidR="00AA335E" w:rsidRPr="00C05EA9" w:rsidRDefault="00575B91" w:rsidP="00190DF7">
            <w:pPr>
              <w:widowControl w:val="0"/>
              <w:spacing w:after="0" w:line="240" w:lineRule="auto"/>
              <w:contextualSpacing/>
              <w:rPr>
                <w:rFonts w:ascii="Times New Roman" w:hAnsi="Times New Roman"/>
                <w:b/>
                <w:sz w:val="24"/>
                <w:szCs w:val="24"/>
                <w:lang w:eastAsia="uk-UA"/>
              </w:rPr>
            </w:pPr>
            <w:r w:rsidRPr="00C05EA9">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62B5C4CA" w14:textId="7D9367EA" w:rsidR="00273A4D" w:rsidRPr="00C05EA9" w:rsidRDefault="00273A4D" w:rsidP="005513C3">
            <w:pPr>
              <w:widowControl w:val="0"/>
              <w:spacing w:after="0" w:line="240" w:lineRule="auto"/>
              <w:ind w:left="-21"/>
              <w:contextualSpacing/>
              <w:jc w:val="both"/>
              <w:rPr>
                <w:rFonts w:ascii="Times New Roman" w:hAnsi="Times New Roman"/>
                <w:sz w:val="24"/>
                <w:szCs w:val="24"/>
                <w:lang w:eastAsia="uk-UA"/>
              </w:rPr>
            </w:pPr>
            <w:r w:rsidRPr="00C05EA9">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C05EA9" w:rsidRDefault="000E4D02" w:rsidP="00190DF7">
            <w:pPr>
              <w:widowControl w:val="0"/>
              <w:spacing w:after="0" w:line="240" w:lineRule="auto"/>
              <w:ind w:hanging="21"/>
              <w:contextualSpacing/>
              <w:jc w:val="both"/>
              <w:rPr>
                <w:rFonts w:ascii="Times New Roman" w:hAnsi="Times New Roman"/>
                <w:sz w:val="24"/>
                <w:szCs w:val="24"/>
                <w:lang w:eastAsia="uk-UA"/>
              </w:rPr>
            </w:pPr>
            <w:r w:rsidRPr="00C05EA9">
              <w:rPr>
                <w:rFonts w:ascii="Times New Roman" w:eastAsia="Times New Roman" w:hAnsi="Times New Roman"/>
                <w:b/>
                <w:i/>
                <w:sz w:val="24"/>
                <w:szCs w:val="24"/>
              </w:rPr>
              <w:t>У разі якщо учасником процедури закупівлі є нерезидент</w:t>
            </w:r>
            <w:r w:rsidRPr="00C05EA9">
              <w:rPr>
                <w:rFonts w:ascii="Times New Roman" w:eastAsia="Times New Roman" w:hAnsi="Times New Roman"/>
                <w:b/>
                <w:sz w:val="24"/>
                <w:szCs w:val="24"/>
              </w:rPr>
              <w:t xml:space="preserve">,  </w:t>
            </w:r>
            <w:r w:rsidRPr="00C05EA9">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C05EA9" w:rsidRDefault="00AA335E" w:rsidP="00190DF7">
            <w:pPr>
              <w:widowControl w:val="0"/>
              <w:spacing w:after="0" w:line="240" w:lineRule="auto"/>
              <w:ind w:hanging="23"/>
              <w:contextualSpacing/>
              <w:jc w:val="both"/>
              <w:rPr>
                <w:rFonts w:ascii="Times New Roman" w:hAnsi="Times New Roman"/>
                <w:sz w:val="24"/>
                <w:szCs w:val="24"/>
                <w:lang w:eastAsia="uk-UA"/>
              </w:rPr>
            </w:pPr>
            <w:r w:rsidRPr="00C05EA9">
              <w:rPr>
                <w:rStyle w:val="rvts0"/>
                <w:rFonts w:ascii="Times New Roman" w:hAnsi="Times New Roman"/>
                <w:sz w:val="24"/>
                <w:szCs w:val="24"/>
              </w:rPr>
              <w:t xml:space="preserve"> </w:t>
            </w:r>
          </w:p>
        </w:tc>
      </w:tr>
      <w:tr w:rsidR="00E17343" w:rsidRPr="00C05EA9" w14:paraId="157D8CDB" w14:textId="77777777" w:rsidTr="000E4D02">
        <w:trPr>
          <w:trHeight w:val="522"/>
          <w:jc w:val="center"/>
        </w:trPr>
        <w:tc>
          <w:tcPr>
            <w:tcW w:w="569" w:type="dxa"/>
            <w:shd w:val="clear" w:color="auto" w:fill="auto"/>
          </w:tcPr>
          <w:p w14:paraId="30B042A8" w14:textId="77777777" w:rsidR="00625818" w:rsidRPr="00C05EA9" w:rsidRDefault="0065409E"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7</w:t>
            </w:r>
          </w:p>
        </w:tc>
        <w:tc>
          <w:tcPr>
            <w:tcW w:w="3499" w:type="dxa"/>
            <w:shd w:val="clear" w:color="auto" w:fill="auto"/>
          </w:tcPr>
          <w:p w14:paraId="74F9F999" w14:textId="1DB08EA4" w:rsidR="00625818" w:rsidRPr="00C05EA9" w:rsidRDefault="00575B91" w:rsidP="00190DF7">
            <w:pPr>
              <w:widowControl w:val="0"/>
              <w:spacing w:after="0" w:line="240" w:lineRule="auto"/>
              <w:contextualSpacing/>
              <w:rPr>
                <w:rFonts w:ascii="Times New Roman" w:hAnsi="Times New Roman"/>
                <w:b/>
                <w:sz w:val="24"/>
                <w:szCs w:val="24"/>
                <w:lang w:eastAsia="uk-UA"/>
              </w:rPr>
            </w:pPr>
            <w:r w:rsidRPr="00C05EA9">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3AB04583" w14:textId="77777777" w:rsidR="000E4D02" w:rsidRPr="00C05EA9" w:rsidRDefault="000E4D02"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Мова тендерної пропозиції – українська.</w:t>
            </w:r>
          </w:p>
          <w:p w14:paraId="176784B7" w14:textId="77777777" w:rsidR="000E4D02" w:rsidRPr="00C05EA9" w:rsidRDefault="000E4D02"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C05EA9" w:rsidRDefault="000E4D02"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C05EA9" w:rsidRDefault="000E4D02"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C05EA9" w:rsidRDefault="000E4D02" w:rsidP="00A63C5E">
            <w:pPr>
              <w:widowControl w:val="0"/>
              <w:spacing w:after="0" w:line="240" w:lineRule="auto"/>
              <w:ind w:firstLine="211"/>
              <w:contextualSpacing/>
              <w:jc w:val="both"/>
              <w:rPr>
                <w:rFonts w:ascii="Times New Roman" w:hAnsi="Times New Roman"/>
                <w:b/>
                <w:bCs/>
                <w:sz w:val="24"/>
                <w:szCs w:val="24"/>
              </w:rPr>
            </w:pPr>
            <w:r w:rsidRPr="00C05EA9">
              <w:rPr>
                <w:rFonts w:ascii="Times New Roman" w:hAnsi="Times New Roman"/>
                <w:b/>
                <w:bCs/>
                <w:sz w:val="24"/>
                <w:szCs w:val="24"/>
              </w:rPr>
              <w:t>Виключення:</w:t>
            </w:r>
          </w:p>
          <w:p w14:paraId="4F6D4F3D" w14:textId="77777777" w:rsidR="000E4D02" w:rsidRPr="00C05EA9" w:rsidRDefault="000E4D02"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97A4D19" w14:textId="77777777" w:rsidR="00150618" w:rsidRDefault="000E4D02" w:rsidP="00C05EA9">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BA2F428" w14:textId="6C162AF1" w:rsidR="00601A02" w:rsidRPr="00C05EA9" w:rsidRDefault="00601A02" w:rsidP="00C05EA9">
            <w:pPr>
              <w:widowControl w:val="0"/>
              <w:spacing w:after="0" w:line="240" w:lineRule="auto"/>
              <w:ind w:firstLine="211"/>
              <w:contextualSpacing/>
              <w:jc w:val="both"/>
              <w:rPr>
                <w:rFonts w:ascii="Times New Roman" w:hAnsi="Times New Roman"/>
                <w:sz w:val="24"/>
                <w:szCs w:val="24"/>
              </w:rPr>
            </w:pPr>
          </w:p>
        </w:tc>
      </w:tr>
      <w:tr w:rsidR="00E17343" w:rsidRPr="00C05EA9" w14:paraId="44915669" w14:textId="77777777" w:rsidTr="00596F46">
        <w:trPr>
          <w:trHeight w:val="522"/>
          <w:jc w:val="center"/>
        </w:trPr>
        <w:tc>
          <w:tcPr>
            <w:tcW w:w="9996" w:type="dxa"/>
            <w:gridSpan w:val="3"/>
            <w:shd w:val="clear" w:color="auto" w:fill="A5A5A5"/>
            <w:vAlign w:val="center"/>
          </w:tcPr>
          <w:p w14:paraId="0C917DBC" w14:textId="4C1A27AE" w:rsidR="0065409E" w:rsidRPr="00C05EA9" w:rsidRDefault="00C26CCA" w:rsidP="00190DF7">
            <w:pPr>
              <w:widowControl w:val="0"/>
              <w:spacing w:after="0" w:line="240" w:lineRule="auto"/>
              <w:contextualSpacing/>
              <w:jc w:val="center"/>
              <w:rPr>
                <w:rFonts w:ascii="Times New Roman" w:hAnsi="Times New Roman"/>
                <w:b/>
                <w:sz w:val="24"/>
                <w:szCs w:val="24"/>
                <w:lang w:eastAsia="uk-UA"/>
              </w:rPr>
            </w:pPr>
            <w:r w:rsidRPr="00C05EA9">
              <w:rPr>
                <w:rFonts w:ascii="Times New Roman" w:hAnsi="Times New Roman"/>
                <w:b/>
                <w:sz w:val="24"/>
                <w:szCs w:val="24"/>
              </w:rPr>
              <w:lastRenderedPageBreak/>
              <w:t xml:space="preserve">Розділ ІІ. </w:t>
            </w:r>
            <w:r w:rsidR="00FF5417" w:rsidRPr="00C05EA9">
              <w:rPr>
                <w:rFonts w:ascii="Times New Roman" w:hAnsi="Times New Roman"/>
                <w:b/>
                <w:sz w:val="24"/>
                <w:szCs w:val="24"/>
              </w:rPr>
              <w:t>Порядок в</w:t>
            </w:r>
            <w:r w:rsidR="0065409E" w:rsidRPr="00C05EA9">
              <w:rPr>
                <w:rFonts w:ascii="Times New Roman" w:hAnsi="Times New Roman"/>
                <w:b/>
                <w:sz w:val="24"/>
                <w:szCs w:val="24"/>
              </w:rPr>
              <w:t>несення змін та надання роз’яснень до тендерної документації</w:t>
            </w:r>
          </w:p>
        </w:tc>
      </w:tr>
      <w:tr w:rsidR="00E17343" w:rsidRPr="00C05EA9" w14:paraId="4C0DD00F" w14:textId="77777777" w:rsidTr="008E6042">
        <w:trPr>
          <w:trHeight w:val="522"/>
          <w:jc w:val="center"/>
        </w:trPr>
        <w:tc>
          <w:tcPr>
            <w:tcW w:w="569" w:type="dxa"/>
            <w:shd w:val="clear" w:color="auto" w:fill="auto"/>
          </w:tcPr>
          <w:p w14:paraId="16ACCE11" w14:textId="77777777" w:rsidR="0065409E" w:rsidRPr="00C05EA9" w:rsidRDefault="00762C43"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1</w:t>
            </w:r>
          </w:p>
        </w:tc>
        <w:tc>
          <w:tcPr>
            <w:tcW w:w="3499" w:type="dxa"/>
            <w:shd w:val="clear" w:color="auto" w:fill="auto"/>
          </w:tcPr>
          <w:p w14:paraId="7E6A266F" w14:textId="0B8ADF21" w:rsidR="0065409E" w:rsidRPr="00C05EA9" w:rsidRDefault="00B62FEA" w:rsidP="00583E37">
            <w:pPr>
              <w:widowControl w:val="0"/>
              <w:spacing w:after="0" w:line="240" w:lineRule="auto"/>
              <w:contextualSpacing/>
              <w:rPr>
                <w:rFonts w:ascii="Times New Roman" w:hAnsi="Times New Roman"/>
                <w:b/>
                <w:sz w:val="24"/>
                <w:szCs w:val="24"/>
                <w:lang w:eastAsia="uk-UA"/>
              </w:rPr>
            </w:pPr>
            <w:r w:rsidRPr="00C05EA9">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Pr="00C05EA9"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Фізична/юридична особа має право </w:t>
            </w:r>
            <w:r w:rsidRPr="00C05EA9">
              <w:rPr>
                <w:rFonts w:ascii="Times New Roman" w:eastAsia="Times New Roman" w:hAnsi="Times New Roman"/>
                <w:b/>
                <w:sz w:val="24"/>
                <w:szCs w:val="24"/>
                <w:lang w:eastAsia="uk-UA"/>
              </w:rPr>
              <w:t>не пізніше ніж за три дні</w:t>
            </w:r>
            <w:r w:rsidRPr="00C05EA9">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Pr="00C05EA9"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05EA9">
              <w:rPr>
                <w:rFonts w:ascii="Times New Roman" w:eastAsia="Times New Roman" w:hAnsi="Times New Roman"/>
                <w:b/>
                <w:sz w:val="24"/>
                <w:szCs w:val="24"/>
                <w:lang w:eastAsia="uk-UA"/>
              </w:rPr>
              <w:t>протягом трьох днів</w:t>
            </w:r>
            <w:r w:rsidRPr="00C05EA9">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C05EA9"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C05EA9"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05EA9">
              <w:rPr>
                <w:rFonts w:ascii="Times New Roman" w:eastAsia="Times New Roman" w:hAnsi="Times New Roman"/>
                <w:b/>
                <w:sz w:val="24"/>
                <w:szCs w:val="24"/>
                <w:lang w:eastAsia="uk-UA"/>
              </w:rPr>
              <w:t>не менш як на чотири дні</w:t>
            </w:r>
            <w:r w:rsidRPr="00C05EA9">
              <w:rPr>
                <w:rFonts w:ascii="Times New Roman" w:eastAsia="Times New Roman" w:hAnsi="Times New Roman"/>
                <w:sz w:val="24"/>
                <w:szCs w:val="24"/>
                <w:lang w:eastAsia="uk-UA"/>
              </w:rPr>
              <w:t>.</w:t>
            </w:r>
          </w:p>
          <w:p w14:paraId="5D4F7379" w14:textId="3A63AF64" w:rsidR="003C710F" w:rsidRPr="00C05EA9"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C05EA9" w14:paraId="2F26C846" w14:textId="77777777" w:rsidTr="008E6042">
        <w:trPr>
          <w:trHeight w:val="522"/>
          <w:jc w:val="center"/>
        </w:trPr>
        <w:tc>
          <w:tcPr>
            <w:tcW w:w="569" w:type="dxa"/>
            <w:shd w:val="clear" w:color="auto" w:fill="auto"/>
          </w:tcPr>
          <w:p w14:paraId="51E5883D" w14:textId="38A6D743" w:rsidR="000E4D02" w:rsidRPr="00C05EA9" w:rsidRDefault="000E4D02"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2</w:t>
            </w:r>
          </w:p>
        </w:tc>
        <w:tc>
          <w:tcPr>
            <w:tcW w:w="3499" w:type="dxa"/>
            <w:shd w:val="clear" w:color="auto" w:fill="auto"/>
          </w:tcPr>
          <w:p w14:paraId="6DA86266" w14:textId="1748C2E4" w:rsidR="000E4D02" w:rsidRPr="00C05EA9" w:rsidRDefault="000E4D02" w:rsidP="00583E37">
            <w:pPr>
              <w:widowControl w:val="0"/>
              <w:spacing w:after="0" w:line="240" w:lineRule="auto"/>
              <w:contextualSpacing/>
              <w:rPr>
                <w:rFonts w:ascii="Times New Roman" w:hAnsi="Times New Roman"/>
                <w:b/>
                <w:sz w:val="24"/>
                <w:szCs w:val="24"/>
                <w:lang w:eastAsia="uk-UA"/>
              </w:rPr>
            </w:pPr>
            <w:r w:rsidRPr="00C05EA9">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C05EA9"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55847D5" w14:textId="77777777" w:rsidR="00886504" w:rsidRPr="00C05EA9" w:rsidRDefault="00556F7D" w:rsidP="00B87FF0">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C05EA9">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C05EA9">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FD3E5E0" w14:textId="732BE0B4" w:rsidR="00150618" w:rsidRPr="00C05EA9" w:rsidRDefault="00150618" w:rsidP="00B87FF0">
            <w:pPr>
              <w:widowControl w:val="0"/>
              <w:spacing w:after="0" w:line="240" w:lineRule="auto"/>
              <w:ind w:firstLine="211"/>
              <w:jc w:val="both"/>
              <w:rPr>
                <w:rFonts w:ascii="Times New Roman" w:eastAsia="Times New Roman" w:hAnsi="Times New Roman"/>
                <w:sz w:val="24"/>
                <w:szCs w:val="24"/>
                <w:lang w:eastAsia="uk-UA"/>
              </w:rPr>
            </w:pPr>
          </w:p>
        </w:tc>
      </w:tr>
      <w:tr w:rsidR="00E17343" w:rsidRPr="00C05EA9" w14:paraId="243548F0" w14:textId="77777777" w:rsidTr="00596F46">
        <w:trPr>
          <w:trHeight w:val="522"/>
          <w:jc w:val="center"/>
        </w:trPr>
        <w:tc>
          <w:tcPr>
            <w:tcW w:w="9996" w:type="dxa"/>
            <w:gridSpan w:val="3"/>
            <w:shd w:val="clear" w:color="auto" w:fill="A5A5A5"/>
            <w:vAlign w:val="center"/>
          </w:tcPr>
          <w:p w14:paraId="4E04AB87" w14:textId="77777777" w:rsidR="00762C43" w:rsidRPr="00C05EA9" w:rsidRDefault="00C26CCA" w:rsidP="00190DF7">
            <w:pPr>
              <w:widowControl w:val="0"/>
              <w:spacing w:after="0" w:line="240" w:lineRule="auto"/>
              <w:contextualSpacing/>
              <w:jc w:val="center"/>
              <w:rPr>
                <w:rFonts w:ascii="Times New Roman" w:hAnsi="Times New Roman"/>
                <w:sz w:val="24"/>
                <w:szCs w:val="24"/>
                <w:lang w:eastAsia="uk-UA"/>
              </w:rPr>
            </w:pPr>
            <w:r w:rsidRPr="00C05EA9">
              <w:rPr>
                <w:rFonts w:ascii="Times New Roman" w:hAnsi="Times New Roman"/>
                <w:b/>
                <w:sz w:val="24"/>
                <w:szCs w:val="24"/>
              </w:rPr>
              <w:lastRenderedPageBreak/>
              <w:t xml:space="preserve">Розділ ІІІ. </w:t>
            </w:r>
            <w:r w:rsidR="00762C43" w:rsidRPr="00C05EA9">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C05EA9" w14:paraId="24A397B6" w14:textId="77777777" w:rsidTr="008E6042">
        <w:trPr>
          <w:trHeight w:val="522"/>
          <w:jc w:val="center"/>
        </w:trPr>
        <w:tc>
          <w:tcPr>
            <w:tcW w:w="569" w:type="dxa"/>
            <w:shd w:val="clear" w:color="auto" w:fill="auto"/>
          </w:tcPr>
          <w:p w14:paraId="2B3BF26F" w14:textId="77777777" w:rsidR="0065409E" w:rsidRPr="00C05EA9" w:rsidRDefault="00805093" w:rsidP="00190DF7">
            <w:pPr>
              <w:widowControl w:val="0"/>
              <w:spacing w:after="0" w:line="240" w:lineRule="auto"/>
              <w:contextualSpacing/>
              <w:jc w:val="center"/>
              <w:rPr>
                <w:rFonts w:ascii="Times New Roman" w:hAnsi="Times New Roman"/>
                <w:b/>
                <w:sz w:val="24"/>
                <w:szCs w:val="24"/>
                <w:lang w:eastAsia="uk-UA"/>
              </w:rPr>
            </w:pPr>
            <w:r w:rsidRPr="00C05EA9">
              <w:rPr>
                <w:rFonts w:ascii="Times New Roman" w:hAnsi="Times New Roman"/>
                <w:b/>
                <w:sz w:val="24"/>
                <w:szCs w:val="24"/>
                <w:lang w:eastAsia="uk-UA"/>
              </w:rPr>
              <w:t>1</w:t>
            </w:r>
          </w:p>
        </w:tc>
        <w:tc>
          <w:tcPr>
            <w:tcW w:w="3499" w:type="dxa"/>
            <w:shd w:val="clear" w:color="auto" w:fill="auto"/>
          </w:tcPr>
          <w:p w14:paraId="35D05E99" w14:textId="77777777" w:rsidR="0065409E" w:rsidRPr="00C05EA9" w:rsidRDefault="000E7543" w:rsidP="00190DF7">
            <w:pPr>
              <w:widowControl w:val="0"/>
              <w:spacing w:after="0" w:line="240" w:lineRule="auto"/>
              <w:contextualSpacing/>
              <w:jc w:val="both"/>
              <w:rPr>
                <w:rFonts w:ascii="Times New Roman" w:hAnsi="Times New Roman"/>
                <w:b/>
                <w:sz w:val="24"/>
                <w:szCs w:val="24"/>
                <w:lang w:eastAsia="uk-UA"/>
              </w:rPr>
            </w:pPr>
            <w:r w:rsidRPr="00C05EA9">
              <w:rPr>
                <w:rFonts w:ascii="Times New Roman" w:hAnsi="Times New Roman"/>
                <w:b/>
                <w:sz w:val="24"/>
                <w:szCs w:val="24"/>
                <w:lang w:eastAsia="uk-UA"/>
              </w:rPr>
              <w:t xml:space="preserve">Зміст </w:t>
            </w:r>
            <w:r w:rsidR="0026393E" w:rsidRPr="00C05EA9">
              <w:rPr>
                <w:rFonts w:ascii="Times New Roman" w:hAnsi="Times New Roman"/>
                <w:b/>
                <w:sz w:val="24"/>
                <w:szCs w:val="24"/>
                <w:lang w:eastAsia="uk-UA"/>
              </w:rPr>
              <w:t>і</w:t>
            </w:r>
            <w:r w:rsidRPr="00C05EA9">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C05EA9" w:rsidRDefault="00556F7D" w:rsidP="00A63C5E">
            <w:pPr>
              <w:widowControl w:val="0"/>
              <w:spacing w:after="0" w:line="240" w:lineRule="auto"/>
              <w:ind w:firstLine="211"/>
              <w:jc w:val="both"/>
              <w:rPr>
                <w:rFonts w:ascii="Times New Roman" w:hAnsi="Times New Roman"/>
                <w:sz w:val="24"/>
                <w:szCs w:val="24"/>
              </w:rPr>
            </w:pPr>
            <w:r w:rsidRPr="00C05EA9">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C05EA9" w:rsidRDefault="00556F7D"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C05EA9" w:rsidRDefault="003C710F" w:rsidP="00B00704">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інформації та документів, що підтверджують відповідність учасн</w:t>
            </w:r>
            <w:r w:rsidR="00563BAD" w:rsidRPr="00C05EA9">
              <w:rPr>
                <w:rFonts w:ascii="Times New Roman" w:hAnsi="Times New Roman"/>
                <w:sz w:val="24"/>
                <w:szCs w:val="24"/>
              </w:rPr>
              <w:t>ика кваліфікаційним</w:t>
            </w:r>
            <w:r w:rsidR="00147C47" w:rsidRPr="00C05EA9">
              <w:rPr>
                <w:rFonts w:ascii="Times New Roman" w:hAnsi="Times New Roman"/>
                <w:sz w:val="24"/>
                <w:szCs w:val="24"/>
              </w:rPr>
              <w:t xml:space="preserve"> (кваліфікаційному)</w:t>
            </w:r>
            <w:r w:rsidR="00563BAD" w:rsidRPr="00C05EA9">
              <w:rPr>
                <w:rFonts w:ascii="Times New Roman" w:hAnsi="Times New Roman"/>
                <w:sz w:val="24"/>
                <w:szCs w:val="24"/>
              </w:rPr>
              <w:t xml:space="preserve"> критеріям</w:t>
            </w:r>
            <w:r w:rsidR="00147C47" w:rsidRPr="00C05EA9">
              <w:rPr>
                <w:rFonts w:ascii="Times New Roman" w:hAnsi="Times New Roman"/>
                <w:sz w:val="24"/>
                <w:szCs w:val="24"/>
              </w:rPr>
              <w:t xml:space="preserve"> (критерію)</w:t>
            </w:r>
            <w:r w:rsidR="005513C3" w:rsidRPr="00C05EA9">
              <w:rPr>
                <w:rFonts w:ascii="Times New Roman" w:hAnsi="Times New Roman"/>
                <w:sz w:val="24"/>
                <w:szCs w:val="24"/>
              </w:rPr>
              <w:t xml:space="preserve"> згідно з</w:t>
            </w:r>
            <w:r w:rsidR="005513C3" w:rsidRPr="00C05EA9">
              <w:rPr>
                <w:rFonts w:ascii="Times New Roman" w:hAnsi="Times New Roman"/>
                <w:b/>
                <w:bCs/>
                <w:i/>
                <w:iCs/>
                <w:sz w:val="24"/>
                <w:szCs w:val="24"/>
              </w:rPr>
              <w:t xml:space="preserve"> додатком 2 </w:t>
            </w:r>
            <w:r w:rsidR="005513C3" w:rsidRPr="00C05EA9">
              <w:rPr>
                <w:rFonts w:ascii="Times New Roman" w:hAnsi="Times New Roman"/>
                <w:sz w:val="24"/>
                <w:szCs w:val="24"/>
              </w:rPr>
              <w:t xml:space="preserve">до цієї </w:t>
            </w:r>
            <w:r w:rsidR="00147C47" w:rsidRPr="00C05EA9">
              <w:rPr>
                <w:rFonts w:ascii="Times New Roman" w:hAnsi="Times New Roman"/>
                <w:sz w:val="24"/>
                <w:szCs w:val="24"/>
              </w:rPr>
              <w:t xml:space="preserve">тендерної </w:t>
            </w:r>
            <w:r w:rsidR="005513C3" w:rsidRPr="00C05EA9">
              <w:rPr>
                <w:rFonts w:ascii="Times New Roman" w:hAnsi="Times New Roman"/>
                <w:sz w:val="24"/>
                <w:szCs w:val="24"/>
              </w:rPr>
              <w:t>документації</w:t>
            </w:r>
            <w:r w:rsidR="00563BAD" w:rsidRPr="00C05EA9">
              <w:rPr>
                <w:rFonts w:ascii="Times New Roman" w:hAnsi="Times New Roman"/>
                <w:sz w:val="24"/>
                <w:szCs w:val="24"/>
              </w:rPr>
              <w:t xml:space="preserve">; </w:t>
            </w:r>
          </w:p>
          <w:p w14:paraId="155DA4CC" w14:textId="482CE35E" w:rsidR="003C710F" w:rsidRPr="00C05EA9" w:rsidRDefault="003C710F" w:rsidP="00B00704">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інформації про необхідні технічні, якісні та кількісні ха</w:t>
            </w:r>
            <w:r w:rsidR="00E77B4E" w:rsidRPr="00C05EA9">
              <w:rPr>
                <w:rFonts w:ascii="Times New Roman" w:hAnsi="Times New Roman"/>
                <w:sz w:val="24"/>
                <w:szCs w:val="24"/>
              </w:rPr>
              <w:t>рактеристики предмета закупівлі</w:t>
            </w:r>
            <w:r w:rsidR="00147C47" w:rsidRPr="00C05EA9">
              <w:rPr>
                <w:rFonts w:ascii="Times New Roman" w:hAnsi="Times New Roman"/>
                <w:b/>
                <w:bCs/>
                <w:i/>
                <w:iCs/>
                <w:sz w:val="24"/>
                <w:szCs w:val="24"/>
              </w:rPr>
              <w:t xml:space="preserve"> </w:t>
            </w:r>
            <w:r w:rsidR="00147C47" w:rsidRPr="00C05EA9">
              <w:rPr>
                <w:rFonts w:ascii="Times New Roman" w:hAnsi="Times New Roman"/>
                <w:sz w:val="24"/>
                <w:szCs w:val="24"/>
              </w:rPr>
              <w:t xml:space="preserve">згідно </w:t>
            </w:r>
            <w:r w:rsidR="00147C47" w:rsidRPr="00C05EA9">
              <w:rPr>
                <w:rFonts w:ascii="Times New Roman" w:hAnsi="Times New Roman"/>
                <w:b/>
                <w:bCs/>
                <w:i/>
                <w:iCs/>
                <w:sz w:val="24"/>
                <w:szCs w:val="24"/>
              </w:rPr>
              <w:t xml:space="preserve">з додатком 1 </w:t>
            </w:r>
            <w:r w:rsidR="00147C47" w:rsidRPr="00C05EA9">
              <w:rPr>
                <w:rFonts w:ascii="Times New Roman" w:hAnsi="Times New Roman"/>
                <w:sz w:val="24"/>
                <w:szCs w:val="24"/>
              </w:rPr>
              <w:t>до цієї тендерної документації</w:t>
            </w:r>
            <w:r w:rsidRPr="00C05EA9">
              <w:rPr>
                <w:rFonts w:ascii="Times New Roman" w:hAnsi="Times New Roman"/>
                <w:sz w:val="24"/>
                <w:szCs w:val="24"/>
              </w:rPr>
              <w:t xml:space="preserve">; </w:t>
            </w:r>
          </w:p>
          <w:p w14:paraId="73BEA028" w14:textId="66B8F616" w:rsidR="00147C47" w:rsidRPr="00C05EA9" w:rsidRDefault="00A63C5E" w:rsidP="00B00704">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 </w:t>
            </w:r>
            <w:r w:rsidR="00147C47" w:rsidRPr="00C05EA9">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C05EA9">
              <w:rPr>
                <w:rFonts w:ascii="Times New Roman" w:hAnsi="Times New Roman"/>
                <w:b/>
                <w:bCs/>
                <w:i/>
                <w:iCs/>
                <w:sz w:val="24"/>
                <w:szCs w:val="24"/>
              </w:rPr>
              <w:t xml:space="preserve">додатком 2 </w:t>
            </w:r>
            <w:r w:rsidR="00147C47" w:rsidRPr="00C05EA9">
              <w:rPr>
                <w:rFonts w:ascii="Times New Roman" w:hAnsi="Times New Roman"/>
                <w:sz w:val="24"/>
                <w:szCs w:val="24"/>
              </w:rPr>
              <w:t>до цієї тендерної документації;</w:t>
            </w:r>
          </w:p>
          <w:p w14:paraId="73131451" w14:textId="70131492" w:rsidR="00147C47" w:rsidRPr="00C05EA9" w:rsidRDefault="00A63C5E" w:rsidP="00B00704">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 </w:t>
            </w:r>
            <w:r w:rsidR="00147C47" w:rsidRPr="00C05EA9">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C05EA9">
              <w:rPr>
                <w:rFonts w:ascii="Times New Roman" w:hAnsi="Times New Roman"/>
                <w:sz w:val="24"/>
                <w:szCs w:val="24"/>
              </w:rPr>
              <w:t xml:space="preserve">м 47  Особливостей, </w:t>
            </w:r>
            <w:r w:rsidR="00147C47" w:rsidRPr="00C05EA9">
              <w:rPr>
                <w:rFonts w:ascii="Times New Roman" w:hAnsi="Times New Roman"/>
                <w:sz w:val="24"/>
                <w:szCs w:val="24"/>
              </w:rPr>
              <w:t xml:space="preserve"> згідно з</w:t>
            </w:r>
            <w:r w:rsidR="00147C47" w:rsidRPr="00C05EA9">
              <w:rPr>
                <w:rFonts w:ascii="Times New Roman" w:hAnsi="Times New Roman"/>
                <w:b/>
                <w:bCs/>
                <w:i/>
                <w:iCs/>
                <w:sz w:val="24"/>
                <w:szCs w:val="24"/>
              </w:rPr>
              <w:t xml:space="preserve"> додатком 2 </w:t>
            </w:r>
            <w:r w:rsidR="00147C47" w:rsidRPr="00C05EA9">
              <w:rPr>
                <w:rFonts w:ascii="Times New Roman" w:hAnsi="Times New Roman"/>
                <w:sz w:val="24"/>
                <w:szCs w:val="24"/>
              </w:rPr>
              <w:t>до цієї тендерної документації;</w:t>
            </w:r>
          </w:p>
          <w:p w14:paraId="3DFF55F2" w14:textId="1D7B2A70" w:rsidR="00147C47" w:rsidRPr="00C05EA9" w:rsidRDefault="00A63C5E" w:rsidP="00B00704">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 </w:t>
            </w:r>
            <w:r w:rsidR="00147C47" w:rsidRPr="00C05EA9">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C05EA9" w:rsidRDefault="00A63C5E" w:rsidP="00B00704">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 </w:t>
            </w:r>
            <w:r w:rsidR="00147C47" w:rsidRPr="00C05EA9">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C05EA9"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C05EA9">
              <w:rPr>
                <w:rFonts w:ascii="Times New Roman" w:hAnsi="Times New Roman"/>
                <w:sz w:val="24"/>
                <w:szCs w:val="24"/>
              </w:rPr>
              <w:t xml:space="preserve">- </w:t>
            </w:r>
            <w:r w:rsidR="00147C47" w:rsidRPr="00C05EA9">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Pr="00C05EA9" w:rsidRDefault="00556F7D" w:rsidP="00B00704">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sidRPr="00C05EA9">
              <w:rPr>
                <w:rFonts w:ascii="Times New Roman" w:eastAsia="Times New Roman" w:hAnsi="Times New Roman"/>
                <w:sz w:val="24"/>
                <w:szCs w:val="24"/>
                <w:lang w:eastAsia="uk-UA"/>
              </w:rPr>
              <w:t>ься відповідно до змісту документа.</w:t>
            </w:r>
          </w:p>
          <w:p w14:paraId="6275BB9E" w14:textId="77777777" w:rsidR="00B00704" w:rsidRPr="00C05EA9"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Pr="00C05EA9" w:rsidRDefault="00147C47" w:rsidP="00B00704">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Переможець процедури закупівлі у строк, що не перевищує </w:t>
            </w:r>
            <w:r w:rsidRPr="00C05EA9">
              <w:rPr>
                <w:rFonts w:ascii="Times New Roman" w:eastAsia="Times New Roman" w:hAnsi="Times New Roman"/>
                <w:b/>
                <w:sz w:val="24"/>
                <w:szCs w:val="24"/>
                <w:u w:val="single"/>
                <w:lang w:eastAsia="uk-UA"/>
              </w:rPr>
              <w:t xml:space="preserve">чотири дні з дати оприлюднення в електронній системі закупівель повідомлення про </w:t>
            </w:r>
            <w:r w:rsidRPr="00C05EA9">
              <w:rPr>
                <w:rFonts w:ascii="Times New Roman" w:eastAsia="Times New Roman" w:hAnsi="Times New Roman"/>
                <w:b/>
                <w:sz w:val="24"/>
                <w:szCs w:val="24"/>
                <w:u w:val="single"/>
                <w:lang w:eastAsia="uk-UA"/>
              </w:rPr>
              <w:lastRenderedPageBreak/>
              <w:t>намір укласти договір про закупівлю</w:t>
            </w:r>
            <w:r w:rsidRPr="00C05EA9">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sidRPr="00C05EA9">
              <w:rPr>
                <w:rFonts w:ascii="Times New Roman" w:eastAsia="Times New Roman" w:hAnsi="Times New Roman"/>
                <w:sz w:val="24"/>
                <w:szCs w:val="24"/>
                <w:lang w:eastAsia="uk-UA"/>
              </w:rPr>
              <w:t xml:space="preserve">івель документи, встановлені в </w:t>
            </w:r>
            <w:r w:rsidR="00A63C5E" w:rsidRPr="00C05EA9">
              <w:rPr>
                <w:rFonts w:ascii="Times New Roman" w:eastAsia="Times New Roman" w:hAnsi="Times New Roman"/>
                <w:b/>
                <w:bCs/>
                <w:i/>
                <w:iCs/>
                <w:sz w:val="24"/>
                <w:szCs w:val="24"/>
                <w:lang w:eastAsia="uk-UA"/>
              </w:rPr>
              <w:t>д</w:t>
            </w:r>
            <w:r w:rsidRPr="00C05EA9">
              <w:rPr>
                <w:rFonts w:ascii="Times New Roman" w:eastAsia="Times New Roman" w:hAnsi="Times New Roman"/>
                <w:b/>
                <w:bCs/>
                <w:i/>
                <w:iCs/>
                <w:sz w:val="24"/>
                <w:szCs w:val="24"/>
                <w:lang w:eastAsia="uk-UA"/>
              </w:rPr>
              <w:t>одатку 2</w:t>
            </w:r>
            <w:r w:rsidRPr="00C05EA9">
              <w:rPr>
                <w:rFonts w:ascii="Times New Roman" w:eastAsia="Times New Roman" w:hAnsi="Times New Roman"/>
                <w:sz w:val="24"/>
                <w:szCs w:val="24"/>
                <w:lang w:eastAsia="uk-UA"/>
              </w:rPr>
              <w:t xml:space="preserve"> (для переможця).</w:t>
            </w:r>
          </w:p>
          <w:p w14:paraId="504EF901" w14:textId="77777777" w:rsidR="00B00704" w:rsidRPr="00C05EA9"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Pr="00C05EA9" w:rsidRDefault="00147C47" w:rsidP="00B00704">
            <w:pPr>
              <w:widowControl w:val="0"/>
              <w:spacing w:after="0" w:line="240" w:lineRule="auto"/>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C05EA9"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C05EA9"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C05EA9"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УВАГА!!!</w:t>
            </w:r>
          </w:p>
          <w:p w14:paraId="376FEEDA" w14:textId="77777777" w:rsidR="00147C47" w:rsidRPr="00C05EA9"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4" w:name="_heading=h.3znysh7" w:colFirst="0" w:colLast="0"/>
            <w:bookmarkEnd w:id="4"/>
            <w:r w:rsidRPr="00C05EA9">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C2AE6CD" w14:textId="77777777" w:rsidR="00147C47" w:rsidRPr="00C05EA9" w:rsidRDefault="00147C47" w:rsidP="00A63C5E">
            <w:pPr>
              <w:spacing w:after="0" w:line="240" w:lineRule="auto"/>
              <w:ind w:firstLine="494"/>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C05EA9" w:rsidRDefault="00147C47" w:rsidP="00A63C5E">
            <w:pPr>
              <w:spacing w:after="0" w:line="240" w:lineRule="auto"/>
              <w:ind w:firstLine="494"/>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C05EA9" w:rsidRDefault="00147C47" w:rsidP="00A63C5E">
            <w:pPr>
              <w:spacing w:after="0" w:line="240" w:lineRule="auto"/>
              <w:ind w:firstLine="494"/>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C05EA9" w:rsidRDefault="00147C47" w:rsidP="00B00704">
            <w:pPr>
              <w:spacing w:after="0" w:line="240" w:lineRule="auto"/>
              <w:jc w:val="both"/>
              <w:rPr>
                <w:rFonts w:ascii="Times New Roman" w:eastAsia="Times New Roman" w:hAnsi="Times New Roman"/>
                <w:b/>
                <w:sz w:val="24"/>
                <w:szCs w:val="24"/>
                <w:u w:val="single"/>
                <w:lang w:eastAsia="uk-UA"/>
              </w:rPr>
            </w:pPr>
            <w:r w:rsidRPr="00C05EA9">
              <w:rPr>
                <w:rFonts w:ascii="Times New Roman" w:eastAsia="Times New Roman" w:hAnsi="Times New Roman"/>
                <w:b/>
                <w:sz w:val="24"/>
                <w:szCs w:val="24"/>
                <w:u w:val="single"/>
                <w:lang w:eastAsia="uk-UA"/>
              </w:rPr>
              <w:t>Винятки:</w:t>
            </w:r>
          </w:p>
          <w:p w14:paraId="6A6B9A49" w14:textId="77777777" w:rsidR="00147C47" w:rsidRPr="00C05EA9" w:rsidRDefault="00147C47" w:rsidP="00B00704">
            <w:pPr>
              <w:spacing w:after="0" w:line="240" w:lineRule="auto"/>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C05EA9"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u w:val="single"/>
                <w:lang w:eastAsia="uk-UA"/>
              </w:rPr>
              <w:t>Зверніть увагу:</w:t>
            </w:r>
            <w:r w:rsidRPr="00C05EA9">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w:t>
            </w:r>
            <w:r w:rsidRPr="00C05EA9">
              <w:rPr>
                <w:rFonts w:ascii="Times New Roman" w:eastAsia="Times New Roman" w:hAnsi="Times New Roman"/>
                <w:b/>
                <w:sz w:val="24"/>
                <w:szCs w:val="24"/>
                <w:lang w:eastAsia="uk-UA"/>
              </w:rPr>
              <w:lastRenderedPageBreak/>
              <w:t xml:space="preserve">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C05EA9"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C05EA9"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C05EA9"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5" w:name="_heading=h.2et92p0" w:colFirst="0" w:colLast="0"/>
            <w:bookmarkEnd w:id="5"/>
            <w:r w:rsidRPr="00C05EA9">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C05EA9"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6" w:name="_heading=h.hjqm8skarbdr" w:colFirst="0" w:colLast="0"/>
            <w:bookmarkEnd w:id="6"/>
            <w:r w:rsidRPr="00C05EA9">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C05EA9" w:rsidRDefault="00147C47" w:rsidP="00A63C5E">
            <w:pPr>
              <w:widowControl w:val="0"/>
              <w:spacing w:after="0" w:line="240" w:lineRule="auto"/>
              <w:ind w:firstLine="211"/>
              <w:jc w:val="both"/>
              <w:rPr>
                <w:rFonts w:ascii="Times New Roman" w:hAnsi="Times New Roman"/>
                <w:sz w:val="24"/>
                <w:szCs w:val="24"/>
              </w:rPr>
            </w:pPr>
            <w:bookmarkStart w:id="7" w:name="_heading=h.ftj7vaqoric" w:colFirst="0" w:colLast="0"/>
            <w:bookmarkEnd w:id="7"/>
            <w:r w:rsidRPr="00C05EA9">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C05EA9"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C05EA9" w14:paraId="692D6047" w14:textId="77777777" w:rsidTr="008E6042">
        <w:trPr>
          <w:trHeight w:val="410"/>
          <w:jc w:val="center"/>
        </w:trPr>
        <w:tc>
          <w:tcPr>
            <w:tcW w:w="569" w:type="dxa"/>
            <w:shd w:val="clear" w:color="auto" w:fill="auto"/>
          </w:tcPr>
          <w:p w14:paraId="32FFD651" w14:textId="77777777" w:rsidR="00217D64" w:rsidRPr="00C05EA9" w:rsidRDefault="0078310B"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C05EA9" w:rsidRDefault="0093388D" w:rsidP="00190DF7">
            <w:pPr>
              <w:widowControl w:val="0"/>
              <w:spacing w:after="0" w:line="240" w:lineRule="auto"/>
              <w:contextualSpacing/>
              <w:jc w:val="both"/>
              <w:rPr>
                <w:rFonts w:ascii="Times New Roman" w:hAnsi="Times New Roman"/>
                <w:b/>
                <w:sz w:val="24"/>
                <w:szCs w:val="24"/>
                <w:lang w:eastAsia="uk-UA"/>
              </w:rPr>
            </w:pPr>
            <w:r w:rsidRPr="00C05EA9">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C05EA9" w:rsidRDefault="00B00704" w:rsidP="00190DF7">
            <w:pPr>
              <w:widowControl w:val="0"/>
              <w:spacing w:after="0" w:line="240" w:lineRule="auto"/>
              <w:ind w:hanging="21"/>
              <w:contextualSpacing/>
              <w:jc w:val="both"/>
              <w:rPr>
                <w:rFonts w:ascii="Times New Roman" w:hAnsi="Times New Roman"/>
                <w:sz w:val="24"/>
                <w:szCs w:val="24"/>
                <w:lang w:eastAsia="uk-UA"/>
              </w:rPr>
            </w:pPr>
            <w:r w:rsidRPr="00C05EA9">
              <w:rPr>
                <w:rFonts w:ascii="Times New Roman" w:hAnsi="Times New Roman"/>
                <w:bCs/>
                <w:sz w:val="24"/>
                <w:szCs w:val="24"/>
                <w:lang w:eastAsia="uk-UA"/>
              </w:rPr>
              <w:t>Забезпечення тендерної пропозиції</w:t>
            </w:r>
            <w:r w:rsidRPr="00C05EA9">
              <w:rPr>
                <w:rFonts w:ascii="Times New Roman" w:hAnsi="Times New Roman"/>
                <w:sz w:val="24"/>
                <w:szCs w:val="24"/>
                <w:lang w:eastAsia="uk-UA"/>
              </w:rPr>
              <w:t xml:space="preserve">  н</w:t>
            </w:r>
            <w:r w:rsidR="009531BC" w:rsidRPr="00C05EA9">
              <w:rPr>
                <w:rFonts w:ascii="Times New Roman" w:hAnsi="Times New Roman"/>
                <w:sz w:val="24"/>
                <w:szCs w:val="24"/>
                <w:lang w:eastAsia="uk-UA"/>
              </w:rPr>
              <w:t>е вимагається</w:t>
            </w:r>
          </w:p>
          <w:p w14:paraId="5866573B" w14:textId="77777777" w:rsidR="000371D3" w:rsidRPr="00C05EA9"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C05EA9" w14:paraId="331C7878" w14:textId="77777777" w:rsidTr="008E6042">
        <w:trPr>
          <w:trHeight w:val="522"/>
          <w:jc w:val="center"/>
        </w:trPr>
        <w:tc>
          <w:tcPr>
            <w:tcW w:w="569" w:type="dxa"/>
            <w:shd w:val="clear" w:color="auto" w:fill="auto"/>
          </w:tcPr>
          <w:p w14:paraId="0CD36893" w14:textId="77777777" w:rsidR="005A716A" w:rsidRPr="00C05EA9" w:rsidRDefault="00402B0E"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3</w:t>
            </w:r>
          </w:p>
        </w:tc>
        <w:tc>
          <w:tcPr>
            <w:tcW w:w="3499" w:type="dxa"/>
            <w:shd w:val="clear" w:color="auto" w:fill="auto"/>
          </w:tcPr>
          <w:p w14:paraId="255F8EA5" w14:textId="77777777" w:rsidR="005A716A" w:rsidRPr="00C05EA9" w:rsidRDefault="005A716A" w:rsidP="00190DF7">
            <w:pPr>
              <w:pStyle w:val="a7"/>
              <w:widowControl w:val="0"/>
              <w:contextualSpacing/>
              <w:rPr>
                <w:rFonts w:ascii="Times New Roman" w:hAnsi="Times New Roman"/>
                <w:b/>
                <w:sz w:val="24"/>
                <w:szCs w:val="24"/>
                <w:lang w:eastAsia="uk-UA"/>
              </w:rPr>
            </w:pPr>
            <w:r w:rsidRPr="00C05EA9">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C05EA9" w:rsidRDefault="00B00704" w:rsidP="00464F54">
            <w:pPr>
              <w:widowControl w:val="0"/>
              <w:spacing w:after="0" w:line="240" w:lineRule="auto"/>
              <w:contextualSpacing/>
              <w:jc w:val="both"/>
              <w:rPr>
                <w:rFonts w:ascii="Times New Roman" w:hAnsi="Times New Roman"/>
                <w:sz w:val="24"/>
                <w:szCs w:val="24"/>
                <w:lang w:eastAsia="uk-UA"/>
              </w:rPr>
            </w:pPr>
            <w:bookmarkStart w:id="8" w:name="n445"/>
            <w:bookmarkEnd w:id="8"/>
            <w:r w:rsidRPr="00C05EA9">
              <w:rPr>
                <w:rFonts w:ascii="Times New Roman" w:hAnsi="Times New Roman"/>
                <w:sz w:val="24"/>
                <w:szCs w:val="24"/>
                <w:lang w:eastAsia="uk-UA"/>
              </w:rPr>
              <w:t>Не передбачається</w:t>
            </w:r>
          </w:p>
        </w:tc>
      </w:tr>
      <w:tr w:rsidR="00E17343" w:rsidRPr="00C05EA9" w14:paraId="2976D0A1" w14:textId="77777777" w:rsidTr="008E6042">
        <w:trPr>
          <w:trHeight w:val="522"/>
          <w:jc w:val="center"/>
        </w:trPr>
        <w:tc>
          <w:tcPr>
            <w:tcW w:w="569" w:type="dxa"/>
            <w:shd w:val="clear" w:color="auto" w:fill="auto"/>
          </w:tcPr>
          <w:p w14:paraId="664665CA" w14:textId="77777777" w:rsidR="00AA188B" w:rsidRPr="00C05EA9" w:rsidRDefault="00AA188B" w:rsidP="00190DF7">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4</w:t>
            </w:r>
          </w:p>
        </w:tc>
        <w:tc>
          <w:tcPr>
            <w:tcW w:w="3499" w:type="dxa"/>
            <w:shd w:val="clear" w:color="auto" w:fill="auto"/>
          </w:tcPr>
          <w:p w14:paraId="35BBDA30" w14:textId="7BC636E9" w:rsidR="00AA188B" w:rsidRPr="00C05EA9" w:rsidRDefault="00841833" w:rsidP="00190DF7">
            <w:pPr>
              <w:pStyle w:val="a7"/>
              <w:widowControl w:val="0"/>
              <w:contextualSpacing/>
              <w:rPr>
                <w:rFonts w:ascii="Times New Roman" w:hAnsi="Times New Roman"/>
                <w:b/>
                <w:sz w:val="24"/>
                <w:szCs w:val="24"/>
                <w:lang w:eastAsia="uk-UA"/>
              </w:rPr>
            </w:pPr>
            <w:r w:rsidRPr="00C05EA9">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C05EA9" w:rsidRDefault="00AF1647"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 xml:space="preserve">Тендерні пропозиції вважаються дійсними протягом </w:t>
            </w:r>
            <w:r w:rsidR="00E638C4" w:rsidRPr="00C05EA9">
              <w:rPr>
                <w:rFonts w:ascii="Times New Roman" w:hAnsi="Times New Roman"/>
                <w:b/>
                <w:i/>
                <w:sz w:val="24"/>
                <w:szCs w:val="24"/>
                <w:u w:val="single"/>
                <w:lang w:eastAsia="uk-UA"/>
              </w:rPr>
              <w:t>120 (ста двадцяти) днів</w:t>
            </w:r>
            <w:r w:rsidRPr="00C05EA9">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Pr="00C05EA9" w:rsidRDefault="00AF1647"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C05EA9" w:rsidRDefault="00AF1647" w:rsidP="00190DF7">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 xml:space="preserve">Учасник процедури закупівлі </w:t>
            </w:r>
            <w:r w:rsidRPr="00C05EA9">
              <w:rPr>
                <w:rFonts w:ascii="Times New Roman" w:hAnsi="Times New Roman"/>
                <w:b/>
                <w:bCs/>
                <w:sz w:val="24"/>
                <w:szCs w:val="24"/>
                <w:u w:val="single"/>
                <w:lang w:eastAsia="uk-UA"/>
              </w:rPr>
              <w:t>має право</w:t>
            </w:r>
            <w:r w:rsidRPr="00C05EA9">
              <w:rPr>
                <w:rFonts w:ascii="Times New Roman" w:hAnsi="Times New Roman"/>
                <w:sz w:val="24"/>
                <w:szCs w:val="24"/>
                <w:lang w:eastAsia="uk-UA"/>
              </w:rPr>
              <w:t>:</w:t>
            </w:r>
          </w:p>
          <w:p w14:paraId="1F257FB0" w14:textId="6C5C0488" w:rsidR="00AF1647" w:rsidRPr="00C05EA9" w:rsidRDefault="00AF1647" w:rsidP="009234AB">
            <w:pPr>
              <w:pStyle w:val="a9"/>
              <w:widowControl w:val="0"/>
              <w:numPr>
                <w:ilvl w:val="0"/>
                <w:numId w:val="9"/>
              </w:numPr>
              <w:tabs>
                <w:tab w:val="left" w:pos="494"/>
              </w:tabs>
              <w:spacing w:after="0" w:line="240" w:lineRule="auto"/>
              <w:ind w:left="69" w:firstLine="291"/>
              <w:jc w:val="both"/>
              <w:rPr>
                <w:rFonts w:ascii="Times New Roman" w:hAnsi="Times New Roman"/>
                <w:sz w:val="24"/>
                <w:szCs w:val="24"/>
                <w:lang w:eastAsia="uk-UA"/>
              </w:rPr>
            </w:pPr>
            <w:r w:rsidRPr="00C05EA9">
              <w:rPr>
                <w:rFonts w:ascii="Times New Roman" w:hAnsi="Times New Roman"/>
                <w:sz w:val="24"/>
                <w:szCs w:val="24"/>
                <w:lang w:eastAsia="uk-UA"/>
              </w:rPr>
              <w:t>відхилити таку вимогу;</w:t>
            </w:r>
          </w:p>
          <w:p w14:paraId="32D252F8" w14:textId="6EFED0F2" w:rsidR="008126FD" w:rsidRPr="00C05EA9" w:rsidRDefault="00B00704" w:rsidP="00B00704">
            <w:pPr>
              <w:widowControl w:val="0"/>
              <w:spacing w:after="0" w:line="240" w:lineRule="auto"/>
              <w:ind w:left="69" w:firstLine="291"/>
              <w:contextualSpacing/>
              <w:jc w:val="both"/>
              <w:rPr>
                <w:rFonts w:ascii="Times New Roman" w:hAnsi="Times New Roman"/>
                <w:sz w:val="24"/>
                <w:szCs w:val="24"/>
                <w:lang w:eastAsia="uk-UA"/>
              </w:rPr>
            </w:pPr>
            <w:r w:rsidRPr="00C05EA9">
              <w:rPr>
                <w:rFonts w:ascii="Times New Roman" w:hAnsi="Times New Roman"/>
                <w:sz w:val="24"/>
                <w:szCs w:val="24"/>
                <w:lang w:eastAsia="uk-UA"/>
              </w:rPr>
              <w:t xml:space="preserve">- </w:t>
            </w:r>
            <w:r w:rsidR="00AF1647" w:rsidRPr="00C05EA9">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C05EA9" w:rsidRDefault="00136939" w:rsidP="00136939">
            <w:pPr>
              <w:widowControl w:val="0"/>
              <w:spacing w:after="0" w:line="240" w:lineRule="auto"/>
              <w:contextualSpacing/>
              <w:jc w:val="both"/>
              <w:rPr>
                <w:rFonts w:ascii="Times New Roman" w:hAnsi="Times New Roman"/>
                <w:sz w:val="24"/>
                <w:szCs w:val="24"/>
                <w:lang w:eastAsia="uk-UA"/>
              </w:rPr>
            </w:pPr>
            <w:r w:rsidRPr="00C05EA9">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C05EA9"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C05EA9" w14:paraId="70D8C79A" w14:textId="77777777" w:rsidTr="006B7582">
        <w:trPr>
          <w:trHeight w:val="522"/>
          <w:jc w:val="center"/>
        </w:trPr>
        <w:tc>
          <w:tcPr>
            <w:tcW w:w="569" w:type="dxa"/>
            <w:shd w:val="clear" w:color="auto" w:fill="auto"/>
          </w:tcPr>
          <w:p w14:paraId="4E2E7EF0"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5</w:t>
            </w:r>
          </w:p>
        </w:tc>
        <w:tc>
          <w:tcPr>
            <w:tcW w:w="3499" w:type="dxa"/>
            <w:shd w:val="clear" w:color="auto" w:fill="auto"/>
          </w:tcPr>
          <w:p w14:paraId="735C4D71" w14:textId="30A872A7" w:rsidR="00632E78" w:rsidRPr="00C05EA9" w:rsidRDefault="00632E78" w:rsidP="00D968C8">
            <w:pPr>
              <w:widowControl w:val="0"/>
              <w:spacing w:after="0" w:line="240" w:lineRule="auto"/>
              <w:contextualSpacing/>
              <w:rPr>
                <w:rFonts w:ascii="Times New Roman" w:hAnsi="Times New Roman"/>
                <w:b/>
                <w:sz w:val="24"/>
                <w:szCs w:val="24"/>
                <w:lang w:eastAsia="uk-UA"/>
              </w:rPr>
            </w:pPr>
            <w:r w:rsidRPr="00C05EA9">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sidRPr="00C05EA9">
              <w:rPr>
                <w:rFonts w:ascii="Times New Roman" w:eastAsia="Times New Roman" w:hAnsi="Times New Roman"/>
                <w:b/>
                <w:sz w:val="24"/>
                <w:szCs w:val="24"/>
              </w:rPr>
              <w:t>7</w:t>
            </w:r>
            <w:r w:rsidRPr="00C05EA9">
              <w:rPr>
                <w:rFonts w:ascii="Times New Roman" w:eastAsia="Times New Roman" w:hAnsi="Times New Roman"/>
                <w:b/>
                <w:sz w:val="24"/>
                <w:szCs w:val="24"/>
              </w:rPr>
              <w:t xml:space="preserve">  </w:t>
            </w:r>
            <w:r w:rsidRPr="00C05EA9">
              <w:rPr>
                <w:rFonts w:ascii="Times New Roman" w:eastAsia="Times New Roman" w:hAnsi="Times New Roman"/>
                <w:b/>
                <w:sz w:val="24"/>
                <w:szCs w:val="24"/>
              </w:rPr>
              <w:lastRenderedPageBreak/>
              <w:t>Особливостей</w:t>
            </w:r>
          </w:p>
        </w:tc>
        <w:tc>
          <w:tcPr>
            <w:tcW w:w="5928" w:type="dxa"/>
            <w:vAlign w:val="center"/>
          </w:tcPr>
          <w:p w14:paraId="26A1A7E4" w14:textId="386F2A96" w:rsidR="00632E78" w:rsidRPr="00C05EA9" w:rsidRDefault="00632E78" w:rsidP="00B00704">
            <w:pPr>
              <w:widowControl w:val="0"/>
              <w:spacing w:after="0" w:line="240" w:lineRule="auto"/>
              <w:ind w:right="119"/>
              <w:jc w:val="both"/>
              <w:rPr>
                <w:rFonts w:ascii="Times New Roman" w:eastAsia="Times New Roman" w:hAnsi="Times New Roman"/>
                <w:sz w:val="24"/>
                <w:szCs w:val="24"/>
              </w:rPr>
            </w:pPr>
            <w:r w:rsidRPr="00C05EA9">
              <w:rPr>
                <w:rFonts w:ascii="Times New Roman" w:eastAsia="Times New Roman" w:hAnsi="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w:t>
            </w:r>
            <w:r w:rsidRPr="00C05EA9">
              <w:rPr>
                <w:rFonts w:ascii="Times New Roman" w:eastAsia="Times New Roman" w:hAnsi="Times New Roman"/>
                <w:sz w:val="24"/>
                <w:szCs w:val="24"/>
              </w:rPr>
              <w:lastRenderedPageBreak/>
              <w:t xml:space="preserve">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C05EA9">
              <w:rPr>
                <w:rFonts w:ascii="Times New Roman" w:eastAsia="Times New Roman" w:hAnsi="Times New Roman"/>
                <w:sz w:val="24"/>
                <w:szCs w:val="24"/>
              </w:rPr>
              <w:br/>
            </w:r>
            <w:r w:rsidR="00B00704" w:rsidRPr="00C05EA9">
              <w:rPr>
                <w:rFonts w:ascii="Times New Roman" w:eastAsia="Times New Roman" w:hAnsi="Times New Roman"/>
                <w:b/>
                <w:i/>
                <w:sz w:val="24"/>
                <w:szCs w:val="24"/>
              </w:rPr>
              <w:t>д</w:t>
            </w:r>
            <w:r w:rsidRPr="00C05EA9">
              <w:rPr>
                <w:rFonts w:ascii="Times New Roman" w:eastAsia="Times New Roman" w:hAnsi="Times New Roman"/>
                <w:b/>
                <w:i/>
                <w:sz w:val="24"/>
                <w:szCs w:val="24"/>
              </w:rPr>
              <w:t xml:space="preserve">одатку </w:t>
            </w:r>
            <w:r w:rsidR="00BE6D75" w:rsidRPr="00C05EA9">
              <w:rPr>
                <w:rFonts w:ascii="Times New Roman" w:eastAsia="Times New Roman" w:hAnsi="Times New Roman"/>
                <w:b/>
                <w:i/>
                <w:sz w:val="24"/>
                <w:szCs w:val="24"/>
              </w:rPr>
              <w:t>2</w:t>
            </w:r>
            <w:r w:rsidRPr="00C05EA9">
              <w:rPr>
                <w:rFonts w:ascii="Times New Roman" w:eastAsia="Times New Roman" w:hAnsi="Times New Roman"/>
                <w:i/>
                <w:sz w:val="24"/>
                <w:szCs w:val="24"/>
              </w:rPr>
              <w:t xml:space="preserve"> </w:t>
            </w:r>
            <w:r w:rsidRPr="00C05EA9">
              <w:rPr>
                <w:rFonts w:ascii="Times New Roman" w:eastAsia="Times New Roman" w:hAnsi="Times New Roman"/>
                <w:sz w:val="24"/>
                <w:szCs w:val="24"/>
              </w:rPr>
              <w:t xml:space="preserve">до цієї тендерної документації. </w:t>
            </w:r>
          </w:p>
          <w:p w14:paraId="22B29418" w14:textId="21F424AF" w:rsidR="00632E78" w:rsidRPr="00C05EA9" w:rsidRDefault="00A63C5E" w:rsidP="00B00704">
            <w:pPr>
              <w:widowControl w:val="0"/>
              <w:spacing w:after="0" w:line="240" w:lineRule="auto"/>
              <w:ind w:right="119"/>
              <w:jc w:val="both"/>
              <w:rPr>
                <w:rFonts w:ascii="Times New Roman" w:eastAsia="Times New Roman" w:hAnsi="Times New Roman"/>
                <w:sz w:val="24"/>
                <w:szCs w:val="24"/>
              </w:rPr>
            </w:pPr>
            <w:r w:rsidRPr="00C05EA9">
              <w:rPr>
                <w:rFonts w:ascii="Times New Roman" w:eastAsia="Times New Roman" w:hAnsi="Times New Roman"/>
                <w:sz w:val="24"/>
                <w:szCs w:val="24"/>
              </w:rPr>
              <w:t xml:space="preserve">Спосіб </w:t>
            </w:r>
            <w:r w:rsidR="00632E78" w:rsidRPr="00C05EA9">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C05EA9">
              <w:rPr>
                <w:rFonts w:ascii="Times New Roman" w:eastAsia="Times New Roman" w:hAnsi="Times New Roman"/>
                <w:b/>
                <w:sz w:val="24"/>
                <w:szCs w:val="24"/>
              </w:rPr>
              <w:t xml:space="preserve"> </w:t>
            </w:r>
            <w:r w:rsidR="00B00704" w:rsidRPr="00C05EA9">
              <w:rPr>
                <w:rFonts w:ascii="Times New Roman" w:eastAsia="Times New Roman" w:hAnsi="Times New Roman"/>
                <w:b/>
                <w:i/>
                <w:iCs/>
                <w:sz w:val="24"/>
                <w:szCs w:val="24"/>
              </w:rPr>
              <w:t>д</w:t>
            </w:r>
            <w:r w:rsidR="00632E78" w:rsidRPr="00C05EA9">
              <w:rPr>
                <w:rFonts w:ascii="Times New Roman" w:eastAsia="Times New Roman" w:hAnsi="Times New Roman"/>
                <w:b/>
                <w:i/>
                <w:sz w:val="24"/>
                <w:szCs w:val="24"/>
              </w:rPr>
              <w:t xml:space="preserve">одатку </w:t>
            </w:r>
            <w:r w:rsidR="00BE6D75" w:rsidRPr="00C05EA9">
              <w:rPr>
                <w:rFonts w:ascii="Times New Roman" w:eastAsia="Times New Roman" w:hAnsi="Times New Roman"/>
                <w:b/>
                <w:i/>
                <w:sz w:val="24"/>
                <w:szCs w:val="24"/>
              </w:rPr>
              <w:t>2</w:t>
            </w:r>
            <w:r w:rsidR="00632E78" w:rsidRPr="00C05EA9">
              <w:rPr>
                <w:rFonts w:ascii="Times New Roman" w:eastAsia="Times New Roman" w:hAnsi="Times New Roman"/>
                <w:sz w:val="24"/>
                <w:szCs w:val="24"/>
              </w:rPr>
              <w:t xml:space="preserve"> до цієї тендерної документації. </w:t>
            </w:r>
          </w:p>
          <w:p w14:paraId="581517C8" w14:textId="77777777" w:rsidR="00B00704" w:rsidRPr="00C05EA9"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C05EA9" w:rsidRDefault="00C15563" w:rsidP="00B00704">
            <w:pPr>
              <w:widowControl w:val="0"/>
              <w:spacing w:after="0" w:line="240" w:lineRule="auto"/>
              <w:ind w:right="57"/>
              <w:jc w:val="both"/>
              <w:rPr>
                <w:rFonts w:ascii="Times New Roman" w:eastAsia="Times New Roman" w:hAnsi="Times New Roman"/>
                <w:b/>
                <w:sz w:val="24"/>
                <w:szCs w:val="24"/>
              </w:rPr>
            </w:pPr>
            <w:r w:rsidRPr="00C05EA9">
              <w:rPr>
                <w:rFonts w:ascii="Times New Roman" w:eastAsia="Times New Roman" w:hAnsi="Times New Roman"/>
                <w:b/>
                <w:sz w:val="24"/>
                <w:szCs w:val="24"/>
              </w:rPr>
              <w:t>Підстави, визначені пунктом 47 Особливостей.</w:t>
            </w:r>
          </w:p>
          <w:p w14:paraId="65650630" w14:textId="77777777" w:rsidR="00C15563" w:rsidRPr="00C05EA9" w:rsidRDefault="00C15563" w:rsidP="00B00704">
            <w:pPr>
              <w:widowControl w:val="0"/>
              <w:spacing w:after="0" w:line="240" w:lineRule="auto"/>
              <w:ind w:right="57"/>
              <w:jc w:val="both"/>
              <w:rPr>
                <w:rFonts w:ascii="Times New Roman" w:eastAsia="Times New Roman" w:hAnsi="Times New Roman"/>
                <w:bCs/>
                <w:sz w:val="24"/>
                <w:szCs w:val="24"/>
              </w:rPr>
            </w:pPr>
            <w:r w:rsidRPr="00C05EA9">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9AB8211" w14:textId="77777777"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sidRPr="00C05EA9">
              <w:rPr>
                <w:rFonts w:ascii="Times New Roman" w:eastAsia="Times New Roman" w:hAnsi="Times New Roman"/>
                <w:bCs/>
                <w:sz w:val="24"/>
                <w:szCs w:val="24"/>
              </w:rPr>
              <w:t>том 1 статті 50 Закону України «</w:t>
            </w:r>
            <w:r w:rsidRPr="00C05EA9">
              <w:rPr>
                <w:rFonts w:ascii="Times New Roman" w:eastAsia="Times New Roman" w:hAnsi="Times New Roman"/>
                <w:bCs/>
                <w:sz w:val="24"/>
                <w:szCs w:val="24"/>
              </w:rPr>
              <w:t>Про захист економічної конкуренції</w:t>
            </w:r>
            <w:r w:rsidR="00B00704" w:rsidRPr="00C05EA9">
              <w:rPr>
                <w:rFonts w:ascii="Times New Roman" w:eastAsia="Times New Roman" w:hAnsi="Times New Roman"/>
                <w:bCs/>
                <w:sz w:val="24"/>
                <w:szCs w:val="24"/>
              </w:rPr>
              <w:t>»</w:t>
            </w:r>
            <w:r w:rsidRPr="00C05EA9">
              <w:rPr>
                <w:rFonts w:ascii="Times New Roman" w:eastAsia="Times New Roman" w:hAnsi="Times New Roman"/>
                <w:bCs/>
                <w:sz w:val="24"/>
                <w:szCs w:val="24"/>
              </w:rPr>
              <w:t>, у вигляді вчинення антиконкурентних узгоджених дій, що стосуються спотворення результатів тендерів;</w:t>
            </w:r>
          </w:p>
          <w:p w14:paraId="3E49E12B" w14:textId="77777777"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C09B4B" w14:textId="77777777"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 xml:space="preserve">7) тендерна пропозиція подана учасником процедури закупівлі, який є пов’язаною особою з </w:t>
            </w:r>
            <w:r w:rsidRPr="00C05EA9">
              <w:rPr>
                <w:rFonts w:ascii="Times New Roman" w:eastAsia="Times New Roman" w:hAnsi="Times New Roman"/>
                <w:bCs/>
                <w:sz w:val="24"/>
                <w:szCs w:val="24"/>
              </w:rPr>
              <w:lastRenderedPageBreak/>
              <w:t>іншими учасниками процедури закупівлі та/або з уповноваженою особою (особами), та/або з керівником замовника;</w:t>
            </w:r>
          </w:p>
          <w:p w14:paraId="5E125560" w14:textId="77777777"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sidRPr="00C05EA9">
              <w:rPr>
                <w:rFonts w:ascii="Times New Roman" w:eastAsia="Times New Roman" w:hAnsi="Times New Roman"/>
                <w:bCs/>
                <w:sz w:val="24"/>
                <w:szCs w:val="24"/>
              </w:rPr>
              <w:t>другої статті 9 Закону України «</w:t>
            </w:r>
            <w:r w:rsidRPr="00C05EA9">
              <w:rPr>
                <w:rFonts w:ascii="Times New Roman" w:eastAsia="Times New Roman" w:hAnsi="Times New Roman"/>
                <w:bCs/>
                <w:sz w:val="24"/>
                <w:szCs w:val="24"/>
              </w:rPr>
              <w:t>Про державну реєстрацію юридичних осіб, фізичних осіб — підпр</w:t>
            </w:r>
            <w:r w:rsidR="0058144F" w:rsidRPr="00C05EA9">
              <w:rPr>
                <w:rFonts w:ascii="Times New Roman" w:eastAsia="Times New Roman" w:hAnsi="Times New Roman"/>
                <w:bCs/>
                <w:sz w:val="24"/>
                <w:szCs w:val="24"/>
              </w:rPr>
              <w:t>иємців та громадських формувань»</w:t>
            </w:r>
            <w:r w:rsidRPr="00C05EA9">
              <w:rPr>
                <w:rFonts w:ascii="Times New Roman" w:eastAsia="Times New Roman" w:hAnsi="Times New Roman"/>
                <w:bCs/>
                <w:sz w:val="24"/>
                <w:szCs w:val="24"/>
              </w:rPr>
              <w:t xml:space="preserve"> (крім нерезидентів);</w:t>
            </w:r>
          </w:p>
          <w:p w14:paraId="50B8B487" w14:textId="77777777"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Pr="00C05EA9"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C05EA9">
              <w:rPr>
                <w:rFonts w:ascii="Times New Roman" w:eastAsia="Times New Roman" w:hAnsi="Times New Roman"/>
                <w:bCs/>
                <w:sz w:val="24"/>
                <w:szCs w:val="24"/>
              </w:rPr>
              <w:t xml:space="preserve">11) </w:t>
            </w:r>
            <w:r w:rsidR="007D580E" w:rsidRPr="00C05EA9">
              <w:rPr>
                <w:rFonts w:ascii="Times New Roman" w:eastAsia="Times New Roman" w:hAnsi="Times New Roman"/>
                <w:sz w:val="24"/>
                <w:szCs w:val="24"/>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C05EA9">
              <w:rPr>
                <w:rFonts w:ascii="Times New Roman" w:eastAsia="Times New Roman" w:hAnsi="Times New Roman"/>
                <w:b/>
                <w:sz w:val="24"/>
                <w:szCs w:val="24"/>
                <w:lang w:eastAsia="uk-UA"/>
              </w:rPr>
              <w:t>у неї</w:t>
            </w:r>
            <w:r w:rsidR="007D580E" w:rsidRPr="00C05EA9">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C05EA9">
              <w:rPr>
                <w:rFonts w:ascii="Times New Roman" w:eastAsia="Times New Roman" w:hAnsi="Times New Roman"/>
                <w:color w:val="00B050"/>
                <w:sz w:val="24"/>
                <w:szCs w:val="24"/>
                <w:lang w:eastAsia="uk-UA"/>
              </w:rPr>
              <w:t xml:space="preserve"> </w:t>
            </w:r>
            <w:r w:rsidR="007D580E" w:rsidRPr="00C05EA9">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C05EA9" w:rsidRDefault="00C15563" w:rsidP="00B00704">
            <w:pPr>
              <w:widowControl w:val="0"/>
              <w:spacing w:after="0" w:line="240" w:lineRule="auto"/>
              <w:ind w:right="119" w:firstLine="494"/>
              <w:jc w:val="both"/>
              <w:rPr>
                <w:rFonts w:ascii="Times New Roman" w:eastAsia="Times New Roman" w:hAnsi="Times New Roman"/>
                <w:bCs/>
                <w:sz w:val="24"/>
                <w:szCs w:val="24"/>
              </w:rPr>
            </w:pPr>
            <w:r w:rsidRPr="00C05EA9">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C05EA9" w:rsidRDefault="00C15563" w:rsidP="00C15563">
            <w:pPr>
              <w:widowControl w:val="0"/>
              <w:ind w:right="120"/>
              <w:jc w:val="both"/>
              <w:rPr>
                <w:rFonts w:ascii="Times New Roman" w:eastAsia="Times New Roman" w:hAnsi="Times New Roman"/>
                <w:b/>
                <w:sz w:val="24"/>
                <w:szCs w:val="24"/>
              </w:rPr>
            </w:pPr>
          </w:p>
          <w:p w14:paraId="5DBAE908" w14:textId="77777777" w:rsidR="00C15563" w:rsidRPr="00C05EA9" w:rsidRDefault="00C15563" w:rsidP="00A63C5E">
            <w:pPr>
              <w:widowControl w:val="0"/>
              <w:spacing w:after="0" w:line="240" w:lineRule="auto"/>
              <w:ind w:right="119" w:firstLine="211"/>
              <w:jc w:val="both"/>
              <w:rPr>
                <w:rFonts w:ascii="Times New Roman" w:eastAsia="Times New Roman" w:hAnsi="Times New Roman"/>
                <w:bCs/>
                <w:sz w:val="24"/>
                <w:szCs w:val="24"/>
              </w:rPr>
            </w:pPr>
            <w:r w:rsidRPr="00C05EA9">
              <w:rPr>
                <w:rFonts w:ascii="Times New Roman" w:eastAsia="Times New Roman" w:hAnsi="Times New Roman"/>
                <w:bCs/>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Pr="00C05EA9">
              <w:rPr>
                <w:rFonts w:ascii="Times New Roman" w:eastAsia="Times New Roman" w:hAnsi="Times New Roman"/>
                <w:b/>
                <w:sz w:val="24"/>
                <w:szCs w:val="24"/>
              </w:rPr>
              <w:t xml:space="preserve"> </w:t>
            </w:r>
            <w:r w:rsidRPr="00C05EA9">
              <w:rPr>
                <w:rFonts w:ascii="Times New Roman" w:eastAsia="Times New Roman" w:hAnsi="Times New Roman"/>
                <w:bCs/>
                <w:sz w:val="24"/>
                <w:szCs w:val="24"/>
              </w:rPr>
              <w:t xml:space="preserve">(суб’єкт господарювання) повинен довести, що він сплатив або зобов’язався сплатити </w:t>
            </w:r>
            <w:r w:rsidRPr="00C05EA9">
              <w:rPr>
                <w:rFonts w:ascii="Times New Roman" w:eastAsia="Times New Roman" w:hAnsi="Times New Roman"/>
                <w:bCs/>
                <w:sz w:val="24"/>
                <w:szCs w:val="24"/>
              </w:rPr>
              <w:lastRenderedPageBreak/>
              <w:t>відповідні зобов’язання та відшкодування завданих збитків. Якщо замовник вважає таке</w:t>
            </w:r>
            <w:r w:rsidRPr="00C05EA9">
              <w:rPr>
                <w:rFonts w:ascii="Times New Roman" w:eastAsia="Times New Roman" w:hAnsi="Times New Roman"/>
                <w:b/>
                <w:sz w:val="24"/>
                <w:szCs w:val="24"/>
              </w:rPr>
              <w:t xml:space="preserve"> </w:t>
            </w:r>
            <w:r w:rsidRPr="00C05EA9">
              <w:rPr>
                <w:rFonts w:ascii="Times New Roman" w:eastAsia="Times New Roman" w:hAnsi="Times New Roman"/>
                <w:bCs/>
                <w:sz w:val="24"/>
                <w:szCs w:val="24"/>
              </w:rPr>
              <w:t>підтвердження</w:t>
            </w:r>
            <w:r w:rsidRPr="00C05EA9">
              <w:rPr>
                <w:rFonts w:ascii="Times New Roman" w:eastAsia="Times New Roman" w:hAnsi="Times New Roman"/>
                <w:b/>
                <w:sz w:val="24"/>
                <w:szCs w:val="24"/>
              </w:rPr>
              <w:t xml:space="preserve"> </w:t>
            </w:r>
            <w:r w:rsidRPr="00C05EA9">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C05EA9" w:rsidRDefault="00C15563" w:rsidP="00A63C5E">
            <w:pPr>
              <w:pStyle w:val="rvps2"/>
              <w:shd w:val="clear" w:color="auto" w:fill="FFFFFF"/>
              <w:spacing w:before="0" w:after="0"/>
              <w:ind w:firstLine="211"/>
              <w:jc w:val="both"/>
              <w:rPr>
                <w:shd w:val="clear" w:color="auto" w:fill="FFFFFF"/>
              </w:rPr>
            </w:pPr>
            <w:r w:rsidRPr="00C05EA9">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C05EA9" w14:paraId="72E0B5A9" w14:textId="77777777" w:rsidTr="0096209F">
        <w:trPr>
          <w:trHeight w:val="1417"/>
          <w:jc w:val="center"/>
        </w:trPr>
        <w:tc>
          <w:tcPr>
            <w:tcW w:w="569" w:type="dxa"/>
            <w:shd w:val="clear" w:color="auto" w:fill="auto"/>
          </w:tcPr>
          <w:p w14:paraId="476E5CAD"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C05EA9"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C05EA9">
              <w:t xml:space="preserve"> </w:t>
            </w:r>
            <w:r w:rsidRPr="00C05EA9">
              <w:rPr>
                <w:rFonts w:ascii="Times New Roman" w:hAnsi="Times New Roman"/>
                <w:sz w:val="24"/>
                <w:szCs w:val="24"/>
              </w:rPr>
              <w:t>зазначено в</w:t>
            </w:r>
            <w:r w:rsidRPr="00C05EA9">
              <w:rPr>
                <w:rFonts w:ascii="Times New Roman" w:eastAsia="Times New Roman" w:hAnsi="Times New Roman"/>
                <w:sz w:val="24"/>
                <w:szCs w:val="24"/>
                <w:lang w:eastAsia="uk-UA"/>
              </w:rPr>
              <w:t xml:space="preserve"> </w:t>
            </w:r>
            <w:r w:rsidRPr="00C05EA9">
              <w:rPr>
                <w:rFonts w:ascii="Times New Roman" w:eastAsia="Times New Roman" w:hAnsi="Times New Roman"/>
                <w:b/>
                <w:bCs/>
                <w:i/>
                <w:iCs/>
                <w:sz w:val="24"/>
                <w:szCs w:val="24"/>
                <w:lang w:eastAsia="uk-UA"/>
              </w:rPr>
              <w:t>додатку 1</w:t>
            </w:r>
            <w:r w:rsidRPr="00C05EA9">
              <w:rPr>
                <w:rFonts w:ascii="Times New Roman" w:eastAsia="Times New Roman" w:hAnsi="Times New Roman"/>
                <w:sz w:val="24"/>
                <w:szCs w:val="24"/>
                <w:lang w:eastAsia="uk-UA"/>
              </w:rPr>
              <w:t xml:space="preserve"> до цієї тендерної документації.</w:t>
            </w:r>
          </w:p>
          <w:p w14:paraId="6C08690F" w14:textId="7BE33DCB" w:rsidR="00632E78" w:rsidRPr="00C05EA9" w:rsidRDefault="00632E78" w:rsidP="00A63C5E">
            <w:pPr>
              <w:widowControl w:val="0"/>
              <w:spacing w:after="0" w:line="240" w:lineRule="auto"/>
              <w:ind w:firstLine="211"/>
              <w:contextualSpacing/>
              <w:jc w:val="both"/>
              <w:rPr>
                <w:rFonts w:ascii="Times New Roman" w:hAnsi="Times New Roman"/>
                <w:sz w:val="24"/>
                <w:szCs w:val="24"/>
                <w:lang w:eastAsia="uk-UA"/>
              </w:rPr>
            </w:pPr>
            <w:r w:rsidRPr="00C05EA9">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C05EA9">
              <w:rPr>
                <w:rFonts w:ascii="Times New Roman" w:hAnsi="Times New Roman"/>
                <w:b/>
                <w:bCs/>
                <w:i/>
                <w:iCs/>
                <w:sz w:val="24"/>
                <w:szCs w:val="24"/>
                <w:lang w:eastAsia="uk-UA"/>
              </w:rPr>
              <w:t>д</w:t>
            </w:r>
            <w:r w:rsidRPr="00C05EA9">
              <w:rPr>
                <w:rFonts w:ascii="Times New Roman" w:hAnsi="Times New Roman"/>
                <w:b/>
                <w:bCs/>
                <w:i/>
                <w:iCs/>
                <w:sz w:val="24"/>
                <w:szCs w:val="24"/>
                <w:lang w:eastAsia="uk-UA"/>
              </w:rPr>
              <w:t>одатку 1</w:t>
            </w:r>
            <w:r w:rsidR="00DE0D04" w:rsidRPr="00C05EA9">
              <w:rPr>
                <w:rFonts w:ascii="Times New Roman" w:hAnsi="Times New Roman"/>
                <w:sz w:val="24"/>
                <w:szCs w:val="24"/>
                <w:lang w:eastAsia="uk-UA"/>
              </w:rPr>
              <w:t xml:space="preserve"> </w:t>
            </w:r>
            <w:r w:rsidR="00B34FED" w:rsidRPr="00C05EA9">
              <w:rPr>
                <w:rFonts w:ascii="Times New Roman" w:hAnsi="Times New Roman"/>
                <w:sz w:val="24"/>
                <w:szCs w:val="24"/>
                <w:lang w:eastAsia="uk-UA"/>
              </w:rPr>
              <w:t xml:space="preserve">до </w:t>
            </w:r>
            <w:r w:rsidR="00DE0D04" w:rsidRPr="00C05EA9">
              <w:rPr>
                <w:rFonts w:ascii="Times New Roman" w:hAnsi="Times New Roman"/>
                <w:sz w:val="24"/>
                <w:szCs w:val="24"/>
                <w:lang w:eastAsia="uk-UA"/>
              </w:rPr>
              <w:t>цієї тендерної документації</w:t>
            </w:r>
            <w:r w:rsidRPr="00C05EA9">
              <w:rPr>
                <w:rFonts w:ascii="Times New Roman" w:hAnsi="Times New Roman"/>
                <w:sz w:val="24"/>
                <w:szCs w:val="24"/>
                <w:lang w:eastAsia="uk-UA"/>
              </w:rPr>
              <w:t xml:space="preserve">; </w:t>
            </w:r>
          </w:p>
          <w:p w14:paraId="0D5AE3C5" w14:textId="756A7B3B" w:rsidR="00632E78" w:rsidRPr="00C05EA9" w:rsidRDefault="00632E78" w:rsidP="00A63C5E">
            <w:pPr>
              <w:spacing w:line="240" w:lineRule="auto"/>
              <w:ind w:firstLine="211"/>
              <w:jc w:val="both"/>
              <w:rPr>
                <w:rFonts w:ascii="Times New Roman" w:hAnsi="Times New Roman"/>
                <w:b/>
                <w:sz w:val="24"/>
                <w:szCs w:val="24"/>
                <w:lang w:eastAsia="uk-UA"/>
              </w:rPr>
            </w:pPr>
            <w:r w:rsidRPr="00C05EA9">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C05EA9">
              <w:rPr>
                <w:rFonts w:ascii="Times New Roman" w:hAnsi="Times New Roman"/>
                <w:b/>
                <w:sz w:val="24"/>
                <w:szCs w:val="24"/>
                <w:lang w:eastAsia="uk-UA"/>
              </w:rPr>
              <w:t>ся у значенні «або еквівалент».</w:t>
            </w:r>
          </w:p>
        </w:tc>
      </w:tr>
      <w:tr w:rsidR="00B34FED" w:rsidRPr="00C05EA9" w14:paraId="2D306039" w14:textId="77777777" w:rsidTr="007F38AC">
        <w:trPr>
          <w:trHeight w:val="724"/>
          <w:jc w:val="center"/>
        </w:trPr>
        <w:tc>
          <w:tcPr>
            <w:tcW w:w="569" w:type="dxa"/>
            <w:shd w:val="clear" w:color="auto" w:fill="auto"/>
          </w:tcPr>
          <w:p w14:paraId="2C2ADAEA" w14:textId="6F1BE366" w:rsidR="00B34FED" w:rsidRPr="00C05EA9" w:rsidRDefault="00B34FED"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7</w:t>
            </w:r>
          </w:p>
        </w:tc>
        <w:tc>
          <w:tcPr>
            <w:tcW w:w="3499" w:type="dxa"/>
            <w:shd w:val="clear" w:color="auto" w:fill="auto"/>
          </w:tcPr>
          <w:p w14:paraId="031CFA9C" w14:textId="05987653" w:rsidR="00B34FED" w:rsidRPr="00C05EA9" w:rsidRDefault="00B34FED" w:rsidP="007F38AC">
            <w:pPr>
              <w:spacing w:after="0" w:line="240" w:lineRule="auto"/>
              <w:rPr>
                <w:rFonts w:ascii="Times New Roman" w:hAnsi="Times New Roman"/>
                <w:b/>
                <w:sz w:val="24"/>
                <w:szCs w:val="24"/>
                <w:lang w:eastAsia="uk-UA"/>
              </w:rPr>
            </w:pPr>
            <w:r w:rsidRPr="00C05EA9">
              <w:rPr>
                <w:rFonts w:ascii="Times New Roman" w:hAnsi="Times New Roman"/>
                <w:b/>
                <w:sz w:val="24"/>
                <w:szCs w:val="24"/>
              </w:rPr>
              <w:t xml:space="preserve">Інформація про </w:t>
            </w:r>
            <w:r w:rsidRPr="00C05EA9">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297C316E" w:rsidR="00B34FED" w:rsidRPr="00C05EA9" w:rsidRDefault="00B34FED" w:rsidP="00B34FED">
            <w:pPr>
              <w:widowControl w:val="0"/>
              <w:spacing w:after="0" w:line="240" w:lineRule="auto"/>
              <w:contextualSpacing/>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Не передбачено.</w:t>
            </w:r>
          </w:p>
        </w:tc>
      </w:tr>
      <w:tr w:rsidR="00632E78" w:rsidRPr="00C05EA9" w14:paraId="42394C46" w14:textId="77777777" w:rsidTr="005A0AD8">
        <w:trPr>
          <w:trHeight w:val="1833"/>
          <w:jc w:val="center"/>
        </w:trPr>
        <w:tc>
          <w:tcPr>
            <w:tcW w:w="569" w:type="dxa"/>
            <w:shd w:val="clear" w:color="auto" w:fill="auto"/>
          </w:tcPr>
          <w:p w14:paraId="31A5FDF8" w14:textId="46085B67" w:rsidR="00632E78" w:rsidRPr="00C05EA9" w:rsidRDefault="00B34FED"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8</w:t>
            </w:r>
          </w:p>
        </w:tc>
        <w:tc>
          <w:tcPr>
            <w:tcW w:w="3499" w:type="dxa"/>
            <w:shd w:val="clear" w:color="auto" w:fill="auto"/>
          </w:tcPr>
          <w:p w14:paraId="480CEA63"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shd w:val="clear" w:color="auto" w:fill="auto"/>
          </w:tcPr>
          <w:p w14:paraId="3288A2E5" w14:textId="0520043F" w:rsidR="00632E78" w:rsidRPr="00C05EA9"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C05EA9"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w:t>
            </w:r>
            <w:r w:rsidRPr="00C05EA9">
              <w:rPr>
                <w:rFonts w:ascii="Times New Roman" w:eastAsia="Times New Roman" w:hAnsi="Times New Roman"/>
                <w:sz w:val="24"/>
                <w:szCs w:val="24"/>
                <w:lang w:eastAsia="uk-UA"/>
              </w:rPr>
              <w:lastRenderedPageBreak/>
              <w:t>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05EA9">
              <w:rPr>
                <w:rFonts w:ascii="Times New Roman" w:eastAsia="Times New Roman" w:hAnsi="Times New Roman"/>
                <w:b/>
                <w:sz w:val="24"/>
                <w:szCs w:val="24"/>
                <w:lang w:eastAsia="uk-UA"/>
              </w:rPr>
              <w:t xml:space="preserve"> </w:t>
            </w:r>
            <w:r w:rsidRPr="00C05EA9">
              <w:rPr>
                <w:rFonts w:ascii="Times New Roman" w:eastAsia="Times New Roman" w:hAnsi="Times New Roman"/>
                <w:sz w:val="24"/>
                <w:szCs w:val="24"/>
                <w:lang w:eastAsia="uk-UA"/>
              </w:rPr>
              <w:t xml:space="preserve">рішення. </w:t>
            </w:r>
          </w:p>
          <w:p w14:paraId="578AAD51" w14:textId="77777777" w:rsidR="00632E78" w:rsidRPr="00C05EA9"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C05EA9"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C05EA9" w14:paraId="1FF03EA2" w14:textId="77777777" w:rsidTr="008E6042">
        <w:trPr>
          <w:trHeight w:val="522"/>
          <w:jc w:val="center"/>
        </w:trPr>
        <w:tc>
          <w:tcPr>
            <w:tcW w:w="569" w:type="dxa"/>
            <w:shd w:val="clear" w:color="auto" w:fill="auto"/>
          </w:tcPr>
          <w:p w14:paraId="00ED83A9"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C05EA9" w:rsidRDefault="00B0015D"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В</w:t>
            </w:r>
            <w:r w:rsidR="00632E78" w:rsidRPr="00C05EA9">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Pr="00C05EA9"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C05EA9"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C05EA9" w14:paraId="2B2FC3FA" w14:textId="77777777" w:rsidTr="00596F46">
        <w:trPr>
          <w:trHeight w:val="522"/>
          <w:jc w:val="center"/>
        </w:trPr>
        <w:tc>
          <w:tcPr>
            <w:tcW w:w="9996" w:type="dxa"/>
            <w:gridSpan w:val="3"/>
            <w:shd w:val="clear" w:color="auto" w:fill="A5A5A5"/>
          </w:tcPr>
          <w:p w14:paraId="5E9F954E" w14:textId="77777777" w:rsidR="00632E78" w:rsidRPr="00C05EA9" w:rsidRDefault="00632E78" w:rsidP="00632E78">
            <w:pPr>
              <w:widowControl w:val="0"/>
              <w:spacing w:after="0" w:line="240" w:lineRule="auto"/>
              <w:ind w:hanging="23"/>
              <w:contextualSpacing/>
              <w:jc w:val="center"/>
              <w:rPr>
                <w:rFonts w:ascii="Times New Roman" w:hAnsi="Times New Roman"/>
                <w:b/>
                <w:sz w:val="24"/>
                <w:szCs w:val="24"/>
              </w:rPr>
            </w:pPr>
            <w:r w:rsidRPr="00C05EA9">
              <w:rPr>
                <w:rFonts w:ascii="Times New Roman" w:hAnsi="Times New Roman"/>
                <w:b/>
                <w:sz w:val="24"/>
                <w:szCs w:val="24"/>
              </w:rPr>
              <w:t>Розділ IV. Подання та розкриття тендерної пропозиції</w:t>
            </w:r>
          </w:p>
        </w:tc>
      </w:tr>
      <w:tr w:rsidR="00632E78" w:rsidRPr="00C05EA9" w14:paraId="0CC4C2C5" w14:textId="77777777" w:rsidTr="008E6042">
        <w:trPr>
          <w:trHeight w:val="522"/>
          <w:jc w:val="center"/>
        </w:trPr>
        <w:tc>
          <w:tcPr>
            <w:tcW w:w="569" w:type="dxa"/>
            <w:shd w:val="clear" w:color="auto" w:fill="auto"/>
          </w:tcPr>
          <w:p w14:paraId="627E2436"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1</w:t>
            </w:r>
          </w:p>
        </w:tc>
        <w:tc>
          <w:tcPr>
            <w:tcW w:w="3499" w:type="dxa"/>
            <w:shd w:val="clear" w:color="auto" w:fill="auto"/>
          </w:tcPr>
          <w:p w14:paraId="1C401605" w14:textId="77777777" w:rsidR="00632E78" w:rsidRPr="00C05EA9" w:rsidRDefault="00632E78" w:rsidP="00632E78">
            <w:pPr>
              <w:pStyle w:val="a7"/>
              <w:widowControl w:val="0"/>
              <w:contextualSpacing/>
              <w:jc w:val="both"/>
              <w:rPr>
                <w:rFonts w:ascii="Times New Roman" w:hAnsi="Times New Roman"/>
                <w:b/>
                <w:sz w:val="24"/>
                <w:szCs w:val="24"/>
                <w:lang w:eastAsia="uk-UA"/>
              </w:rPr>
            </w:pPr>
            <w:r w:rsidRPr="00C05EA9">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13BE5A62" w:rsidR="00632E78" w:rsidRPr="00C05EA9" w:rsidRDefault="00632E78"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Кінцевий строк подання тендерних пропозицій </w:t>
            </w:r>
            <w:r w:rsidR="00807F93">
              <w:rPr>
                <w:rFonts w:ascii="Times New Roman" w:hAnsi="Times New Roman"/>
                <w:b/>
                <w:bCs/>
                <w:sz w:val="28"/>
                <w:szCs w:val="28"/>
                <w:highlight w:val="green"/>
                <w:lang w:val="en-US"/>
              </w:rPr>
              <w:t>31</w:t>
            </w:r>
            <w:r w:rsidR="00AC34E0" w:rsidRPr="00C05EA9">
              <w:rPr>
                <w:rFonts w:ascii="Times New Roman" w:hAnsi="Times New Roman"/>
                <w:b/>
                <w:bCs/>
                <w:sz w:val="28"/>
                <w:szCs w:val="28"/>
                <w:highlight w:val="green"/>
              </w:rPr>
              <w:t>.</w:t>
            </w:r>
            <w:r w:rsidR="000A6D0F">
              <w:rPr>
                <w:rFonts w:ascii="Times New Roman" w:hAnsi="Times New Roman"/>
                <w:b/>
                <w:bCs/>
                <w:sz w:val="28"/>
                <w:szCs w:val="28"/>
                <w:highlight w:val="green"/>
              </w:rPr>
              <w:t>01.2024</w:t>
            </w:r>
            <w:r w:rsidRPr="00C05EA9">
              <w:rPr>
                <w:rFonts w:ascii="Times New Roman" w:hAnsi="Times New Roman"/>
                <w:b/>
                <w:bCs/>
                <w:sz w:val="28"/>
                <w:szCs w:val="28"/>
                <w:highlight w:val="green"/>
              </w:rPr>
              <w:t>.</w:t>
            </w:r>
          </w:p>
          <w:p w14:paraId="5634A093" w14:textId="77777777" w:rsidR="00632E78" w:rsidRPr="00C05EA9" w:rsidRDefault="00632E78"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C05EA9" w:rsidRDefault="00C15563"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C05EA9"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C05EA9"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C05EA9" w14:paraId="76780D96" w14:textId="77777777" w:rsidTr="008E6042">
        <w:trPr>
          <w:trHeight w:val="522"/>
          <w:jc w:val="center"/>
        </w:trPr>
        <w:tc>
          <w:tcPr>
            <w:tcW w:w="569" w:type="dxa"/>
            <w:shd w:val="clear" w:color="auto" w:fill="auto"/>
          </w:tcPr>
          <w:p w14:paraId="7370B0A4"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2</w:t>
            </w:r>
          </w:p>
        </w:tc>
        <w:tc>
          <w:tcPr>
            <w:tcW w:w="3499" w:type="dxa"/>
            <w:shd w:val="clear" w:color="auto" w:fill="auto"/>
          </w:tcPr>
          <w:p w14:paraId="453582CE" w14:textId="6AEE1712" w:rsidR="00632E78" w:rsidRPr="00C05EA9" w:rsidRDefault="00C15563" w:rsidP="005A0AD8">
            <w:pPr>
              <w:widowControl w:val="0"/>
              <w:spacing w:after="0" w:line="240" w:lineRule="auto"/>
              <w:contextualSpacing/>
              <w:rPr>
                <w:rFonts w:ascii="Times New Roman" w:hAnsi="Times New Roman"/>
                <w:b/>
                <w:sz w:val="24"/>
                <w:szCs w:val="24"/>
              </w:rPr>
            </w:pPr>
            <w:r w:rsidRPr="00C05EA9">
              <w:rPr>
                <w:rFonts w:ascii="Times New Roman" w:eastAsia="Times New Roman" w:hAnsi="Times New Roman"/>
                <w:b/>
                <w:color w:val="000000"/>
                <w:sz w:val="24"/>
                <w:szCs w:val="24"/>
                <w:lang w:eastAsia="uk-UA"/>
              </w:rPr>
              <w:t xml:space="preserve">Дата та час </w:t>
            </w:r>
            <w:r w:rsidR="00B502B9" w:rsidRPr="00C05EA9">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C05EA9" w:rsidRDefault="00C15563"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C05EA9" w:rsidRDefault="00C15563"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ECEECA" w14:textId="4AF7F11E" w:rsidR="00C15563" w:rsidRPr="00C05EA9" w:rsidRDefault="00C15563" w:rsidP="00A63C5E">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C05EA9">
              <w:rPr>
                <w:rFonts w:ascii="Times New Roman" w:hAnsi="Times New Roman"/>
                <w:sz w:val="24"/>
                <w:szCs w:val="24"/>
              </w:rPr>
              <w:lastRenderedPageBreak/>
              <w:t>що підтверджують відсутність підстав, визначених пунктом 47 Особливостей.</w:t>
            </w:r>
          </w:p>
          <w:p w14:paraId="2EB1CFA7" w14:textId="1901EE88" w:rsidR="00633BA9" w:rsidRPr="00C05EA9" w:rsidRDefault="00633BA9" w:rsidP="00EF1F20">
            <w:pPr>
              <w:widowControl w:val="0"/>
              <w:spacing w:after="0" w:line="240" w:lineRule="auto"/>
              <w:contextualSpacing/>
              <w:jc w:val="both"/>
              <w:rPr>
                <w:rFonts w:ascii="Times New Roman" w:hAnsi="Times New Roman"/>
                <w:sz w:val="24"/>
                <w:szCs w:val="24"/>
              </w:rPr>
            </w:pPr>
          </w:p>
        </w:tc>
      </w:tr>
      <w:tr w:rsidR="00632E78" w:rsidRPr="00C05EA9" w14:paraId="10C62AA9" w14:textId="77777777" w:rsidTr="00596F46">
        <w:trPr>
          <w:trHeight w:val="522"/>
          <w:jc w:val="center"/>
        </w:trPr>
        <w:tc>
          <w:tcPr>
            <w:tcW w:w="9996" w:type="dxa"/>
            <w:gridSpan w:val="3"/>
            <w:shd w:val="clear" w:color="auto" w:fill="A5A5A5"/>
          </w:tcPr>
          <w:p w14:paraId="76AE1E1D" w14:textId="77777777" w:rsidR="00632E78" w:rsidRPr="00C05EA9" w:rsidRDefault="00632E78" w:rsidP="00632E78">
            <w:pPr>
              <w:widowControl w:val="0"/>
              <w:spacing w:after="0" w:line="240" w:lineRule="auto"/>
              <w:contextualSpacing/>
              <w:jc w:val="center"/>
              <w:rPr>
                <w:rFonts w:ascii="Times New Roman" w:hAnsi="Times New Roman"/>
                <w:b/>
                <w:sz w:val="24"/>
                <w:szCs w:val="24"/>
              </w:rPr>
            </w:pPr>
            <w:r w:rsidRPr="00C05EA9">
              <w:rPr>
                <w:rFonts w:ascii="Times New Roman" w:hAnsi="Times New Roman"/>
                <w:b/>
                <w:sz w:val="24"/>
                <w:szCs w:val="24"/>
              </w:rPr>
              <w:lastRenderedPageBreak/>
              <w:t>Розділ V. Оцінка тендерної пропозиції</w:t>
            </w:r>
          </w:p>
        </w:tc>
      </w:tr>
      <w:tr w:rsidR="00A63C5E" w:rsidRPr="00C05EA9" w14:paraId="734D3C1A" w14:textId="77777777" w:rsidTr="008E6042">
        <w:trPr>
          <w:trHeight w:val="522"/>
          <w:jc w:val="center"/>
        </w:trPr>
        <w:tc>
          <w:tcPr>
            <w:tcW w:w="569" w:type="dxa"/>
            <w:shd w:val="clear" w:color="auto" w:fill="auto"/>
          </w:tcPr>
          <w:p w14:paraId="1D5F4D12"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1</w:t>
            </w:r>
          </w:p>
        </w:tc>
        <w:tc>
          <w:tcPr>
            <w:tcW w:w="3499" w:type="dxa"/>
            <w:shd w:val="clear" w:color="auto" w:fill="auto"/>
          </w:tcPr>
          <w:p w14:paraId="6C1C5D70"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C05EA9"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C05EA9">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C05EA9">
                <w:rPr>
                  <w:rFonts w:ascii="Times New Roman" w:eastAsia="Times New Roman" w:hAnsi="Times New Roman"/>
                  <w:sz w:val="24"/>
                  <w:szCs w:val="24"/>
                  <w:highlight w:val="white"/>
                </w:rPr>
                <w:t>шістнадцятої</w:t>
              </w:r>
            </w:hyperlink>
            <w:r w:rsidRPr="00C05EA9">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C05EA9"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C05EA9">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C05EA9"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C05EA9">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C05EA9"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C05EA9"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C05EA9">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C05EA9"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C05EA9">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C05EA9"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C05EA9">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C05EA9"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C05EA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C05EA9"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C05EA9">
              <w:rPr>
                <w:rFonts w:ascii="Times New Roman" w:eastAsia="Times New Roman" w:hAnsi="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w:t>
            </w:r>
            <w:r w:rsidRPr="00C05EA9">
              <w:rPr>
                <w:rFonts w:ascii="Times New Roman" w:eastAsia="Times New Roman" w:hAnsi="Times New Roman"/>
                <w:sz w:val="24"/>
                <w:szCs w:val="24"/>
                <w:highlight w:val="white"/>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C05EA9" w:rsidRDefault="00515749" w:rsidP="00A63C5E">
            <w:pPr>
              <w:widowControl w:val="0"/>
              <w:spacing w:after="0" w:line="240" w:lineRule="auto"/>
              <w:ind w:firstLine="211"/>
              <w:contextualSpacing/>
              <w:jc w:val="both"/>
              <w:rPr>
                <w:rFonts w:ascii="Times New Roman" w:hAnsi="Times New Roman"/>
                <w:sz w:val="24"/>
                <w:szCs w:val="24"/>
                <w:lang w:eastAsia="uk-UA"/>
              </w:rPr>
            </w:pPr>
            <w:r w:rsidRPr="00C05EA9">
              <w:rPr>
                <w:rFonts w:ascii="Times New Roman" w:hAnsi="Times New Roman"/>
                <w:b/>
                <w:i/>
                <w:sz w:val="24"/>
                <w:szCs w:val="24"/>
                <w:lang w:eastAsia="uk-UA"/>
              </w:rPr>
              <w:t xml:space="preserve">Ціна тендерної пропозиції  </w:t>
            </w:r>
            <w:r w:rsidRPr="00C05EA9">
              <w:rPr>
                <w:rFonts w:ascii="Times New Roman" w:hAnsi="Times New Roman"/>
                <w:b/>
                <w:i/>
                <w:sz w:val="24"/>
                <w:szCs w:val="24"/>
                <w:u w:val="single"/>
                <w:lang w:eastAsia="uk-UA"/>
              </w:rPr>
              <w:t>не може</w:t>
            </w:r>
            <w:r w:rsidRPr="00C05EA9">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C05EA9"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C05EA9">
              <w:rPr>
                <w:rFonts w:ascii="Times New Roman" w:hAnsi="Times New Roman"/>
                <w:b/>
                <w:i/>
                <w:sz w:val="24"/>
                <w:szCs w:val="24"/>
                <w:lang w:eastAsia="uk-UA"/>
              </w:rPr>
              <w:t xml:space="preserve">Замовник </w:t>
            </w:r>
            <w:r w:rsidRPr="00C05EA9">
              <w:rPr>
                <w:rFonts w:ascii="Times New Roman" w:hAnsi="Times New Roman"/>
                <w:b/>
                <w:i/>
                <w:sz w:val="24"/>
                <w:szCs w:val="24"/>
                <w:u w:val="single"/>
                <w:lang w:eastAsia="uk-UA"/>
              </w:rPr>
              <w:t>не приймає до розгляду</w:t>
            </w:r>
            <w:r w:rsidRPr="00C05EA9">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C05EA9"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C05EA9">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C05EA9"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C05EA9">
              <w:rPr>
                <w:rFonts w:ascii="Times New Roman" w:hAnsi="Times New Roman"/>
                <w:i/>
                <w:sz w:val="24"/>
                <w:szCs w:val="24"/>
                <w:lang w:eastAsia="uk-UA"/>
              </w:rPr>
              <w:t>До оцінки тендерних пропозицій приймається сума</w:t>
            </w:r>
            <w:r w:rsidRPr="00C05EA9">
              <w:rPr>
                <w:rFonts w:ascii="Times New Roman" w:hAnsi="Times New Roman"/>
                <w:b/>
                <w:i/>
                <w:sz w:val="24"/>
                <w:szCs w:val="24"/>
                <w:lang w:eastAsia="uk-UA"/>
              </w:rPr>
              <w:t xml:space="preserve"> без урахування ПДВ</w:t>
            </w:r>
            <w:r w:rsidRPr="00C05EA9">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C05EA9"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C05EA9">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C05EA9"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C05EA9"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C05EA9">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7777777" w:rsidR="00515749" w:rsidRPr="00C05EA9" w:rsidRDefault="00515749" w:rsidP="00A63C5E">
            <w:pPr>
              <w:spacing w:before="100" w:beforeAutospacing="1" w:afterAutospacing="1"/>
              <w:ind w:firstLine="211"/>
              <w:jc w:val="both"/>
              <w:rPr>
                <w:rFonts w:ascii="Times New Roman" w:eastAsia="Arial Unicode MS" w:hAnsi="Times New Roman"/>
                <w:sz w:val="24"/>
                <w:szCs w:val="24"/>
                <w:lang w:eastAsia="ru-RU"/>
              </w:rPr>
            </w:pPr>
            <w:r w:rsidRPr="00C05EA9">
              <w:rPr>
                <w:rFonts w:ascii="Times New Roman" w:eastAsia="Arial Unicode MS" w:hAnsi="Times New Roman"/>
                <w:sz w:val="24"/>
                <w:szCs w:val="24"/>
                <w:lang w:eastAsia="ru-RU"/>
              </w:rPr>
              <w:t xml:space="preserve">  У разі визначення переможцем торгів учасника, який не є платником ПДВ, сума договору становитиме: загальна вартість тендерної пропозиції за результатами проведеного аукціону.</w:t>
            </w:r>
          </w:p>
          <w:p w14:paraId="725235C2" w14:textId="2B25730B" w:rsidR="00632E78" w:rsidRPr="00C05EA9" w:rsidRDefault="00515749" w:rsidP="00A63C5E">
            <w:pPr>
              <w:widowControl w:val="0"/>
              <w:spacing w:after="0" w:line="240" w:lineRule="auto"/>
              <w:ind w:firstLine="211"/>
              <w:jc w:val="both"/>
              <w:rPr>
                <w:rFonts w:ascii="Times New Roman" w:eastAsia="Times New Roman" w:hAnsi="Times New Roman"/>
                <w:sz w:val="24"/>
                <w:szCs w:val="24"/>
                <w:lang w:eastAsia="uk-UA"/>
              </w:rPr>
            </w:pPr>
            <w:r w:rsidRPr="00C05EA9">
              <w:rPr>
                <w:rFonts w:eastAsia="Arial Unicode MS"/>
              </w:rPr>
              <w:t xml:space="preserve">  </w:t>
            </w:r>
            <w:r w:rsidRPr="00C05EA9">
              <w:rPr>
                <w:rFonts w:ascii="Times New Roman" w:eastAsia="Arial Unicode MS" w:hAnsi="Times New Roman"/>
                <w:sz w:val="24"/>
                <w:szCs w:val="24"/>
                <w:lang w:eastAsia="ru-RU"/>
              </w:rPr>
              <w:t>У разі визначення переможцем торгів учасника, який є платником ПДВ, сума договору становитиме: загальна вартість тендерної пропозиції за результатами проведеного аукціону з ПДВ.</w:t>
            </w:r>
          </w:p>
          <w:p w14:paraId="2A0A64EE" w14:textId="77777777" w:rsidR="00895945" w:rsidRPr="00C05EA9" w:rsidRDefault="00895945" w:rsidP="00A63C5E">
            <w:pPr>
              <w:spacing w:after="0" w:line="240" w:lineRule="auto"/>
              <w:ind w:firstLine="211"/>
              <w:jc w:val="both"/>
              <w:rPr>
                <w:rFonts w:ascii="Times New Roman" w:hAnsi="Times New Roman"/>
                <w:sz w:val="24"/>
                <w:szCs w:val="24"/>
              </w:rPr>
            </w:pPr>
            <w:r w:rsidRPr="00C05EA9">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C05EA9">
              <w:rPr>
                <w:rFonts w:ascii="Times New Roman" w:hAnsi="Times New Roman"/>
                <w:sz w:val="24"/>
                <w:szCs w:val="24"/>
              </w:rPr>
              <w:lastRenderedPageBreak/>
              <w:t>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C05EA9" w:rsidRDefault="00895945" w:rsidP="00A63C5E">
            <w:pPr>
              <w:spacing w:after="0" w:line="240" w:lineRule="auto"/>
              <w:ind w:firstLine="211"/>
              <w:jc w:val="both"/>
              <w:rPr>
                <w:rFonts w:ascii="Times New Roman" w:hAnsi="Times New Roman"/>
                <w:sz w:val="24"/>
                <w:szCs w:val="24"/>
              </w:rPr>
            </w:pPr>
            <w:r w:rsidRPr="00C05EA9">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C05EA9" w:rsidRDefault="00895945" w:rsidP="00A63C5E">
            <w:pPr>
              <w:spacing w:after="0" w:line="240" w:lineRule="auto"/>
              <w:ind w:firstLine="211"/>
              <w:jc w:val="both"/>
              <w:rPr>
                <w:rFonts w:ascii="Times New Roman" w:hAnsi="Times New Roman"/>
                <w:sz w:val="24"/>
                <w:szCs w:val="24"/>
              </w:rPr>
            </w:pPr>
            <w:r w:rsidRPr="00C05EA9">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C05EA9" w:rsidRDefault="00895945" w:rsidP="00A63C5E">
            <w:pPr>
              <w:spacing w:after="0" w:line="240" w:lineRule="auto"/>
              <w:ind w:firstLine="211"/>
              <w:jc w:val="both"/>
              <w:rPr>
                <w:rFonts w:ascii="Times New Roman" w:hAnsi="Times New Roman"/>
                <w:sz w:val="24"/>
                <w:szCs w:val="24"/>
              </w:rPr>
            </w:pPr>
            <w:r w:rsidRPr="00C05EA9">
              <w:rPr>
                <w:rFonts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D08920" w14:textId="77777777" w:rsidR="00895945" w:rsidRPr="00C05EA9" w:rsidRDefault="00895945" w:rsidP="00A63C5E">
            <w:pPr>
              <w:spacing w:after="0" w:line="240" w:lineRule="auto"/>
              <w:ind w:firstLine="211"/>
              <w:jc w:val="both"/>
              <w:rPr>
                <w:rFonts w:ascii="Times New Roman" w:hAnsi="Times New Roman"/>
                <w:sz w:val="24"/>
                <w:szCs w:val="24"/>
              </w:rPr>
            </w:pPr>
            <w:r w:rsidRPr="00C05EA9">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2955B6" w14:textId="77777777" w:rsidR="00895945" w:rsidRPr="00C05EA9" w:rsidRDefault="00895945" w:rsidP="00A63C5E">
            <w:pPr>
              <w:spacing w:after="0" w:line="240" w:lineRule="auto"/>
              <w:ind w:firstLine="211"/>
              <w:jc w:val="both"/>
              <w:rPr>
                <w:rFonts w:ascii="Times New Roman" w:hAnsi="Times New Roman"/>
                <w:sz w:val="24"/>
                <w:szCs w:val="24"/>
              </w:rPr>
            </w:pPr>
            <w:r w:rsidRPr="00C05EA9">
              <w:rPr>
                <w:rFonts w:ascii="Times New Roman" w:hAnsi="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C05EA9" w:rsidRDefault="00895945" w:rsidP="00A63C5E">
            <w:pPr>
              <w:spacing w:after="0" w:line="240" w:lineRule="auto"/>
              <w:ind w:firstLine="211"/>
              <w:jc w:val="both"/>
              <w:rPr>
                <w:rFonts w:ascii="Times New Roman" w:hAnsi="Times New Roman"/>
                <w:sz w:val="24"/>
                <w:szCs w:val="24"/>
              </w:rPr>
            </w:pPr>
            <w:r w:rsidRPr="00C05EA9">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05EA9">
              <w:rPr>
                <w:rFonts w:ascii="Times New Roman" w:hAnsi="Times New Roman"/>
                <w:b/>
                <w:bCs/>
                <w:i/>
                <w:iCs/>
                <w:sz w:val="24"/>
                <w:szCs w:val="24"/>
              </w:rPr>
              <w:t>протягом 24 годин</w:t>
            </w:r>
            <w:r w:rsidRPr="00C05EA9">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8B6B97" w14:textId="77777777" w:rsidR="00895945" w:rsidRPr="00C05EA9" w:rsidRDefault="00895945" w:rsidP="00A63C5E">
            <w:pPr>
              <w:spacing w:after="0" w:line="240" w:lineRule="auto"/>
              <w:ind w:firstLine="211"/>
              <w:jc w:val="both"/>
              <w:rPr>
                <w:rFonts w:ascii="Times New Roman" w:hAnsi="Times New Roman"/>
                <w:sz w:val="24"/>
                <w:szCs w:val="24"/>
              </w:rPr>
            </w:pPr>
            <w:r w:rsidRPr="00C05EA9">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C05EA9" w:rsidRDefault="00895945" w:rsidP="00A63C5E">
            <w:pPr>
              <w:pStyle w:val="af6"/>
              <w:spacing w:before="0" w:beforeAutospacing="0" w:after="0" w:afterAutospacing="0"/>
              <w:ind w:firstLine="211"/>
              <w:jc w:val="both"/>
              <w:rPr>
                <w:lang w:val="uk-UA"/>
              </w:rPr>
            </w:pPr>
            <w:r w:rsidRPr="00C05EA9">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C05EA9"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C05EA9" w14:paraId="671858C8" w14:textId="77777777" w:rsidTr="008E6042">
        <w:trPr>
          <w:trHeight w:val="522"/>
          <w:jc w:val="center"/>
        </w:trPr>
        <w:tc>
          <w:tcPr>
            <w:tcW w:w="569" w:type="dxa"/>
            <w:shd w:val="clear" w:color="auto" w:fill="auto"/>
          </w:tcPr>
          <w:p w14:paraId="0AD45D21" w14:textId="2C12E5B2" w:rsidR="00F96DE8" w:rsidRPr="00C05EA9" w:rsidRDefault="00F96DE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lastRenderedPageBreak/>
              <w:t>2</w:t>
            </w:r>
          </w:p>
        </w:tc>
        <w:tc>
          <w:tcPr>
            <w:tcW w:w="3499" w:type="dxa"/>
            <w:shd w:val="clear" w:color="auto" w:fill="auto"/>
          </w:tcPr>
          <w:p w14:paraId="10057DE7" w14:textId="7BDB1C31" w:rsidR="00F96DE8" w:rsidRPr="00C05EA9" w:rsidRDefault="00F96DE8" w:rsidP="00632E78">
            <w:pPr>
              <w:widowControl w:val="0"/>
              <w:spacing w:after="0" w:line="240" w:lineRule="auto"/>
              <w:contextualSpacing/>
              <w:rPr>
                <w:rFonts w:ascii="Times New Roman" w:hAnsi="Times New Roman"/>
                <w:b/>
                <w:sz w:val="24"/>
                <w:szCs w:val="24"/>
                <w:lang w:eastAsia="uk-UA"/>
              </w:rPr>
            </w:pPr>
            <w:r w:rsidRPr="00C05EA9">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C05EA9"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C05EA9">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53C5A45C"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3F3097" w14:textId="77777777" w:rsidR="008001FD" w:rsidRPr="00C05EA9"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C05EA9"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C05EA9">
              <w:rPr>
                <w:rFonts w:ascii="Times New Roman" w:eastAsia="Times New Roman" w:hAnsi="Times New Roman"/>
                <w:b/>
                <w:i/>
                <w:sz w:val="24"/>
                <w:szCs w:val="24"/>
                <w:u w:val="single"/>
                <w:lang w:eastAsia="uk-UA"/>
              </w:rPr>
              <w:lastRenderedPageBreak/>
              <w:t>Опис формальних помилок:</w:t>
            </w:r>
          </w:p>
          <w:p w14:paraId="6708BE76"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1.</w:t>
            </w:r>
            <w:r w:rsidRPr="00C05EA9">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C05EA9"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уживання великої літери;</w:t>
            </w:r>
          </w:p>
          <w:p w14:paraId="1EB70C32" w14:textId="77777777" w:rsidR="00F96DE8" w:rsidRPr="00C05EA9"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уживання розділових знаків та відмінювання слів у реченні;</w:t>
            </w:r>
          </w:p>
          <w:p w14:paraId="6F5BABE9" w14:textId="77777777" w:rsidR="00F96DE8" w:rsidRPr="00C05EA9"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використання слова або мовного звороту, запозичених з іншої мови;</w:t>
            </w:r>
          </w:p>
          <w:p w14:paraId="2ADEEA01" w14:textId="77777777" w:rsidR="00F96DE8" w:rsidRPr="00C05EA9"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C05EA9"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застосування правил переносу частини слова з рядка в рядок;</w:t>
            </w:r>
          </w:p>
          <w:p w14:paraId="2C3F7177" w14:textId="77777777" w:rsidR="00F96DE8" w:rsidRPr="00C05EA9"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написання слів разом та/або окремо, та/або через дефіс;</w:t>
            </w:r>
          </w:p>
          <w:p w14:paraId="18F0A272" w14:textId="77777777" w:rsidR="00F96DE8" w:rsidRPr="00C05EA9"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2.</w:t>
            </w:r>
            <w:r w:rsidRPr="00C05EA9">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3.</w:t>
            </w:r>
            <w:r w:rsidRPr="00C05EA9">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4.</w:t>
            </w:r>
            <w:r w:rsidRPr="00C05EA9">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5.</w:t>
            </w:r>
            <w:r w:rsidRPr="00C05EA9">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6.</w:t>
            </w:r>
            <w:r w:rsidRPr="00C05EA9">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5224F6"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lastRenderedPageBreak/>
              <w:t>7.</w:t>
            </w:r>
            <w:r w:rsidRPr="00C05EA9">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8.</w:t>
            </w:r>
            <w:r w:rsidRPr="00C05EA9">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9.</w:t>
            </w:r>
            <w:r w:rsidRPr="00C05EA9">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10.</w:t>
            </w:r>
            <w:r w:rsidRPr="00C05EA9">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11.</w:t>
            </w:r>
            <w:r w:rsidRPr="00C05EA9">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12.</w:t>
            </w:r>
            <w:r w:rsidRPr="00C05EA9">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C05EA9"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C05EA9"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C05EA9">
              <w:rPr>
                <w:rFonts w:ascii="Times New Roman" w:eastAsia="Times New Roman" w:hAnsi="Times New Roman"/>
                <w:b/>
                <w:i/>
                <w:sz w:val="24"/>
                <w:szCs w:val="24"/>
                <w:u w:val="single"/>
                <w:lang w:eastAsia="uk-UA"/>
              </w:rPr>
              <w:t>Приклади формальних помилок:</w:t>
            </w:r>
          </w:p>
          <w:p w14:paraId="078E3773" w14:textId="77777777" w:rsidR="00F96DE8" w:rsidRPr="00C05EA9" w:rsidRDefault="00F96DE8" w:rsidP="009234AB">
            <w:pPr>
              <w:pStyle w:val="a9"/>
              <w:widowControl w:val="0"/>
              <w:numPr>
                <w:ilvl w:val="0"/>
                <w:numId w:val="9"/>
              </w:numPr>
              <w:tabs>
                <w:tab w:val="left" w:pos="511"/>
              </w:tabs>
              <w:spacing w:after="0" w:line="240" w:lineRule="auto"/>
              <w:ind w:left="0" w:firstLine="360"/>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C05EA9" w:rsidRDefault="00F96DE8" w:rsidP="009234AB">
            <w:pPr>
              <w:pStyle w:val="a9"/>
              <w:widowControl w:val="0"/>
              <w:numPr>
                <w:ilvl w:val="0"/>
                <w:numId w:val="9"/>
              </w:numPr>
              <w:tabs>
                <w:tab w:val="left" w:pos="511"/>
              </w:tabs>
              <w:spacing w:after="0" w:line="240" w:lineRule="auto"/>
              <w:ind w:left="0" w:firstLine="360"/>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 «м.київ» замість «м.Київ»;</w:t>
            </w:r>
          </w:p>
          <w:p w14:paraId="5A86EA5F" w14:textId="77777777" w:rsidR="00F96DE8" w:rsidRPr="00C05EA9" w:rsidRDefault="00F96DE8" w:rsidP="009234AB">
            <w:pPr>
              <w:pStyle w:val="a9"/>
              <w:widowControl w:val="0"/>
              <w:numPr>
                <w:ilvl w:val="0"/>
                <w:numId w:val="9"/>
              </w:numPr>
              <w:tabs>
                <w:tab w:val="left" w:pos="511"/>
              </w:tabs>
              <w:spacing w:after="0" w:line="240" w:lineRule="auto"/>
              <w:ind w:left="0" w:firstLine="360"/>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«поряд -ок» замість «поря – док»;</w:t>
            </w:r>
          </w:p>
          <w:p w14:paraId="04DA3820" w14:textId="77777777" w:rsidR="00F96DE8" w:rsidRPr="00C05EA9" w:rsidRDefault="00F96DE8" w:rsidP="009234AB">
            <w:pPr>
              <w:pStyle w:val="a9"/>
              <w:widowControl w:val="0"/>
              <w:numPr>
                <w:ilvl w:val="0"/>
                <w:numId w:val="9"/>
              </w:numPr>
              <w:tabs>
                <w:tab w:val="left" w:pos="511"/>
              </w:tabs>
              <w:spacing w:after="0" w:line="240" w:lineRule="auto"/>
              <w:ind w:left="0" w:firstLine="360"/>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«ненадається» замість «не надається»»;</w:t>
            </w:r>
          </w:p>
          <w:p w14:paraId="42A7CF88" w14:textId="77777777" w:rsidR="00F96DE8" w:rsidRPr="00C05EA9" w:rsidRDefault="00F96DE8" w:rsidP="009234AB">
            <w:pPr>
              <w:pStyle w:val="a9"/>
              <w:widowControl w:val="0"/>
              <w:numPr>
                <w:ilvl w:val="0"/>
                <w:numId w:val="9"/>
              </w:numPr>
              <w:tabs>
                <w:tab w:val="left" w:pos="511"/>
              </w:tabs>
              <w:spacing w:after="0" w:line="240" w:lineRule="auto"/>
              <w:ind w:left="0" w:firstLine="360"/>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«______________№_____________» замість «14.08.2020 №320/13/14-01»</w:t>
            </w:r>
          </w:p>
          <w:p w14:paraId="3DBBC243" w14:textId="3AD17F2E" w:rsidR="00F96DE8" w:rsidRPr="00C05EA9"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C05EA9">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«pdf» (PortableDocumentFormat)».</w:t>
            </w:r>
          </w:p>
        </w:tc>
      </w:tr>
      <w:tr w:rsidR="00D27BAF" w:rsidRPr="00C05EA9" w14:paraId="046ABF4B" w14:textId="77777777" w:rsidTr="006B7582">
        <w:trPr>
          <w:trHeight w:val="522"/>
          <w:jc w:val="center"/>
        </w:trPr>
        <w:tc>
          <w:tcPr>
            <w:tcW w:w="569" w:type="dxa"/>
            <w:shd w:val="clear" w:color="auto" w:fill="auto"/>
          </w:tcPr>
          <w:p w14:paraId="5A8BA716" w14:textId="68A121AF" w:rsidR="00D27BAF" w:rsidRPr="00C05EA9" w:rsidRDefault="00F96DE8" w:rsidP="00D27BAF">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C05EA9" w:rsidRDefault="00D27BAF" w:rsidP="00D27BAF">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Інша інформація</w:t>
            </w:r>
          </w:p>
        </w:tc>
        <w:tc>
          <w:tcPr>
            <w:tcW w:w="5928" w:type="dxa"/>
            <w:vAlign w:val="center"/>
          </w:tcPr>
          <w:p w14:paraId="0FA3E138"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sidRPr="00C05EA9">
              <w:rPr>
                <w:rFonts w:ascii="Times New Roman" w:eastAsia="Times New Roman" w:hAnsi="Times New Roman"/>
                <w:sz w:val="24"/>
                <w:szCs w:val="24"/>
              </w:rPr>
              <w:lastRenderedPageBreak/>
              <w:t>результату торгів.</w:t>
            </w:r>
          </w:p>
          <w:p w14:paraId="38C2FA0C" w14:textId="67C8AF5C"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C05EA9"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C05EA9">
              <w:rPr>
                <w:rFonts w:ascii="Times New Roman" w:eastAsia="Times New Roman" w:hAnsi="Times New Roman"/>
                <w:b/>
                <w:bCs/>
                <w:sz w:val="24"/>
                <w:szCs w:val="24"/>
                <w:u w:val="single"/>
              </w:rPr>
              <w:t>Інші умови тендерної документації:</w:t>
            </w:r>
          </w:p>
          <w:p w14:paraId="10727304"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C5B76CB"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C05EA9">
              <w:rPr>
                <w:rFonts w:ascii="Times New Roman" w:eastAsia="Times New Roman" w:hAnsi="Times New Roman"/>
                <w:b/>
                <w:bCs/>
                <w:i/>
                <w:iCs/>
                <w:sz w:val="24"/>
                <w:szCs w:val="24"/>
              </w:rPr>
              <w:t>д</w:t>
            </w:r>
            <w:r w:rsidR="00E567E8" w:rsidRPr="00C05EA9">
              <w:rPr>
                <w:rFonts w:ascii="Times New Roman" w:eastAsia="Times New Roman" w:hAnsi="Times New Roman"/>
                <w:b/>
                <w:bCs/>
                <w:i/>
                <w:iCs/>
                <w:sz w:val="24"/>
                <w:szCs w:val="24"/>
              </w:rPr>
              <w:t>одатком  2</w:t>
            </w:r>
            <w:r w:rsidRPr="00C05EA9">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w:t>
            </w:r>
            <w:r w:rsidRPr="00C05EA9">
              <w:rPr>
                <w:rFonts w:ascii="Times New Roman" w:eastAsia="Times New Roman" w:hAnsi="Times New Roman"/>
                <w:sz w:val="24"/>
                <w:szCs w:val="24"/>
              </w:rPr>
              <w:lastRenderedPageBreak/>
              <w:t xml:space="preserve">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sidRPr="00C05EA9">
              <w:rPr>
                <w:rFonts w:ascii="Times New Roman" w:eastAsia="Times New Roman" w:hAnsi="Times New Roman"/>
                <w:sz w:val="24"/>
                <w:szCs w:val="24"/>
              </w:rPr>
              <w:t xml:space="preserve">                </w:t>
            </w:r>
            <w:r w:rsidRPr="00C05EA9">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 xml:space="preserve">8. Учасник, який подав тендерну пропозицію, вважається таким, що згодний </w:t>
            </w:r>
            <w:r w:rsidRPr="00C05EA9">
              <w:rPr>
                <w:rFonts w:ascii="Times New Roman" w:eastAsia="Times New Roman" w:hAnsi="Times New Roman"/>
                <w:i/>
                <w:iCs/>
                <w:sz w:val="24"/>
                <w:szCs w:val="24"/>
              </w:rPr>
              <w:t>з проєктом догово</w:t>
            </w:r>
            <w:r w:rsidR="00515749" w:rsidRPr="00C05EA9">
              <w:rPr>
                <w:rFonts w:ascii="Times New Roman" w:eastAsia="Times New Roman" w:hAnsi="Times New Roman"/>
                <w:i/>
                <w:iCs/>
                <w:sz w:val="24"/>
                <w:szCs w:val="24"/>
              </w:rPr>
              <w:t>ру про закупівлю, викладеним у</w:t>
            </w:r>
            <w:r w:rsidR="00515749" w:rsidRPr="00C05EA9">
              <w:rPr>
                <w:rFonts w:ascii="Times New Roman" w:eastAsia="Times New Roman" w:hAnsi="Times New Roman"/>
                <w:b/>
                <w:bCs/>
                <w:i/>
                <w:iCs/>
                <w:sz w:val="24"/>
                <w:szCs w:val="24"/>
              </w:rPr>
              <w:t xml:space="preserve"> додатку 4</w:t>
            </w:r>
            <w:r w:rsidRPr="00C05EA9">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C05EA9">
              <w:rPr>
                <w:rFonts w:ascii="Times New Roman" w:eastAsia="Times New Roman" w:hAnsi="Times New Roman"/>
                <w:sz w:val="24"/>
                <w:szCs w:val="24"/>
              </w:rPr>
              <w:t>пункті 4 Розділу III</w:t>
            </w:r>
            <w:r w:rsidRPr="00C05EA9">
              <w:rPr>
                <w:rFonts w:ascii="Times New Roman" w:eastAsia="Times New Roman" w:hAnsi="Times New Roman"/>
                <w:sz w:val="24"/>
                <w:szCs w:val="24"/>
              </w:rPr>
              <w:t xml:space="preserve"> до цієї тендерної документації.</w:t>
            </w:r>
          </w:p>
          <w:p w14:paraId="4D9D7F9D"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w:t>
            </w:r>
            <w:r w:rsidR="005A0AD8" w:rsidRPr="00C05EA9">
              <w:rPr>
                <w:rFonts w:ascii="Times New Roman" w:eastAsia="Times New Roman" w:hAnsi="Times New Roman"/>
                <w:sz w:val="24"/>
                <w:szCs w:val="24"/>
              </w:rPr>
              <w:t xml:space="preserve">                      </w:t>
            </w:r>
            <w:r w:rsidRPr="00C05EA9">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w:t>
            </w:r>
            <w:r w:rsidRPr="00C05EA9">
              <w:rPr>
                <w:rFonts w:ascii="Times New Roman" w:eastAsia="Times New Roman" w:hAnsi="Times New Roman"/>
                <w:sz w:val="24"/>
                <w:szCs w:val="24"/>
              </w:rPr>
              <w:lastRenderedPageBreak/>
              <w:t>Російська Федерація або особи, пов’язані з країною-агресором, що визначені підпунктом 1 пункту 1 цієї Постанови;</w:t>
            </w:r>
          </w:p>
          <w:p w14:paraId="451666D5" w14:textId="5373E696"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73D937" w14:textId="3BCB72FD" w:rsidR="008070A1" w:rsidRPr="00C05EA9" w:rsidRDefault="008070A1" w:rsidP="008070A1">
            <w:pPr>
              <w:widowControl w:val="0"/>
              <w:spacing w:after="0" w:line="240" w:lineRule="auto"/>
              <w:ind w:firstLine="352"/>
              <w:jc w:val="both"/>
              <w:rPr>
                <w:rFonts w:ascii="Times New Roman" w:eastAsia="Times New Roman" w:hAnsi="Times New Roman"/>
                <w:sz w:val="24"/>
                <w:szCs w:val="24"/>
              </w:rPr>
            </w:pPr>
            <w:r w:rsidRPr="00C05EA9">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0260D2AC" w:rsidR="00D27BAF" w:rsidRPr="00C05EA9" w:rsidRDefault="008070A1" w:rsidP="008070A1">
            <w:pPr>
              <w:widowControl w:val="0"/>
              <w:spacing w:after="0" w:line="240" w:lineRule="auto"/>
              <w:ind w:firstLine="352"/>
              <w:contextualSpacing/>
              <w:jc w:val="both"/>
              <w:rPr>
                <w:rFonts w:ascii="Times New Roman" w:hAnsi="Times New Roman"/>
                <w:sz w:val="24"/>
                <w:szCs w:val="24"/>
                <w:lang w:eastAsia="uk-UA"/>
              </w:rPr>
            </w:pPr>
            <w:r w:rsidRPr="00C05EA9">
              <w:rPr>
                <w:rFonts w:ascii="Times New Roman" w:eastAsia="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C05EA9" w14:paraId="2B697897" w14:textId="77777777" w:rsidTr="006B7582">
        <w:trPr>
          <w:trHeight w:val="522"/>
          <w:jc w:val="center"/>
        </w:trPr>
        <w:tc>
          <w:tcPr>
            <w:tcW w:w="569" w:type="dxa"/>
            <w:shd w:val="clear" w:color="auto" w:fill="auto"/>
          </w:tcPr>
          <w:p w14:paraId="0E39579F" w14:textId="2C9776B8" w:rsidR="006575AC" w:rsidRPr="00C05EA9" w:rsidRDefault="00F96DE8" w:rsidP="006575AC">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C05EA9" w:rsidRDefault="006575AC" w:rsidP="006575AC">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C05EA9"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C05EA9">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C05EA9"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C05EA9"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C05EA9"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C05EA9"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C05EA9"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002B4EF9" w:rsidRPr="00C05EA9">
              <w:rPr>
                <w:rFonts w:ascii="Times New Roman" w:eastAsia="Times New Roman" w:hAnsi="Times New Roman"/>
                <w:sz w:val="24"/>
                <w:szCs w:val="24"/>
                <w:highlight w:val="white"/>
                <w:lang w:eastAsia="uk-UA" w:bidi="bo-CN"/>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0DBD9C" w14:textId="1E12F55F"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визначив конфіденційною інформацію, що не може бути визначена як конфіденційна відповідно до вимог пункту 40 цих особливостей;</w:t>
            </w:r>
          </w:p>
          <w:p w14:paraId="273E0106" w14:textId="633D4D01"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0E34B6" w14:textId="77777777" w:rsidR="00515749" w:rsidRPr="00C05EA9"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p>
          <w:p w14:paraId="10BA18FA" w14:textId="18BF7C3F" w:rsidR="002B4EF9" w:rsidRPr="00C05EA9"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2) тендерна пропозиція:</w:t>
            </w:r>
          </w:p>
          <w:p w14:paraId="4E5CE179" w14:textId="617AC6D8"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C05EA9">
                <w:rPr>
                  <w:rFonts w:ascii="Times New Roman" w:eastAsia="Times New Roman" w:hAnsi="Times New Roman"/>
                  <w:sz w:val="24"/>
                  <w:szCs w:val="24"/>
                  <w:highlight w:val="white"/>
                  <w:lang w:eastAsia="uk-UA" w:bidi="bo-CN"/>
                </w:rPr>
                <w:t>пункту 4</w:t>
              </w:r>
            </w:hyperlink>
            <w:r w:rsidR="002B4EF9" w:rsidRPr="00C05EA9">
              <w:rPr>
                <w:rFonts w:ascii="Times New Roman" w:eastAsia="Times New Roman" w:hAnsi="Times New Roman"/>
                <w:sz w:val="24"/>
                <w:szCs w:val="24"/>
                <w:highlight w:val="white"/>
                <w:lang w:eastAsia="uk-UA" w:bidi="bo-CN"/>
              </w:rPr>
              <w:t>3 цих особливостей;</w:t>
            </w:r>
          </w:p>
          <w:p w14:paraId="5C42B0B4" w14:textId="4D3E07A9"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w:t>
            </w:r>
            <w:r w:rsidR="002B4EF9" w:rsidRPr="00C05EA9">
              <w:rPr>
                <w:rFonts w:ascii="Times New Roman" w:eastAsia="Times New Roman" w:hAnsi="Times New Roman"/>
                <w:sz w:val="24"/>
                <w:szCs w:val="24"/>
                <w:highlight w:val="white"/>
                <w:lang w:eastAsia="uk-UA" w:bidi="bo-CN"/>
              </w:rPr>
              <w:lastRenderedPageBreak/>
              <w:t>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F2594DA" w14:textId="3C5CD48F" w:rsidR="002B4EF9" w:rsidRPr="00C05EA9"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C05EA9"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C05EA9"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 </w:t>
            </w:r>
            <w:r w:rsidR="002B4EF9" w:rsidRPr="00C05EA9">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Pr="00C05EA9"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C05EA9"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C05EA9">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C05EA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C05EA9"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C05EA9"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C05EA9">
              <w:rPr>
                <w:rFonts w:ascii="Times New Roman" w:eastAsia="Times New Roman" w:hAnsi="Times New Roman"/>
                <w:sz w:val="24"/>
                <w:szCs w:val="24"/>
                <w:highlight w:val="white"/>
                <w:lang w:eastAsia="uk-UA" w:bidi="bo-CN"/>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C05EA9"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highlight w:val="white"/>
                <w:lang w:eastAsia="uk-UA" w:bidi="bo-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C05EA9" w14:paraId="35DBD05B" w14:textId="77777777" w:rsidTr="00596F46">
        <w:trPr>
          <w:trHeight w:val="522"/>
          <w:jc w:val="center"/>
        </w:trPr>
        <w:tc>
          <w:tcPr>
            <w:tcW w:w="9996" w:type="dxa"/>
            <w:gridSpan w:val="3"/>
            <w:shd w:val="clear" w:color="auto" w:fill="A5A5A5"/>
            <w:vAlign w:val="center"/>
          </w:tcPr>
          <w:p w14:paraId="08440E0D" w14:textId="725DF861" w:rsidR="00632E78" w:rsidRPr="00C05EA9" w:rsidRDefault="00632E78" w:rsidP="00575B91">
            <w:pPr>
              <w:widowControl w:val="0"/>
              <w:spacing w:after="0" w:line="240" w:lineRule="auto"/>
              <w:ind w:hanging="21"/>
              <w:contextualSpacing/>
              <w:jc w:val="center"/>
              <w:rPr>
                <w:rFonts w:ascii="Times New Roman" w:hAnsi="Times New Roman"/>
                <w:sz w:val="24"/>
                <w:szCs w:val="24"/>
              </w:rPr>
            </w:pPr>
            <w:r w:rsidRPr="00C05EA9">
              <w:rPr>
                <w:rFonts w:ascii="Times New Roman" w:hAnsi="Times New Roman"/>
                <w:b/>
                <w:sz w:val="24"/>
                <w:szCs w:val="24"/>
              </w:rPr>
              <w:lastRenderedPageBreak/>
              <w:t xml:space="preserve">Розділ VI. </w:t>
            </w:r>
            <w:r w:rsidRPr="00C05EA9">
              <w:rPr>
                <w:rFonts w:ascii="Times New Roman" w:hAnsi="Times New Roman"/>
                <w:b/>
                <w:sz w:val="24"/>
                <w:szCs w:val="24"/>
                <w:bdr w:val="none" w:sz="0" w:space="0" w:color="auto" w:frame="1"/>
                <w:lang w:eastAsia="uk-UA"/>
              </w:rPr>
              <w:t xml:space="preserve">Результати </w:t>
            </w:r>
            <w:r w:rsidR="00575B91" w:rsidRPr="00C05EA9">
              <w:rPr>
                <w:rFonts w:ascii="Times New Roman" w:hAnsi="Times New Roman"/>
                <w:b/>
                <w:sz w:val="24"/>
                <w:szCs w:val="24"/>
                <w:bdr w:val="none" w:sz="0" w:space="0" w:color="auto" w:frame="1"/>
                <w:lang w:eastAsia="uk-UA"/>
              </w:rPr>
              <w:t>торгів</w:t>
            </w:r>
            <w:r w:rsidRPr="00C05EA9">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C05EA9" w14:paraId="48EA033E" w14:textId="77777777" w:rsidTr="008E6042">
        <w:trPr>
          <w:trHeight w:val="522"/>
          <w:jc w:val="center"/>
        </w:trPr>
        <w:tc>
          <w:tcPr>
            <w:tcW w:w="569" w:type="dxa"/>
            <w:shd w:val="clear" w:color="auto" w:fill="auto"/>
          </w:tcPr>
          <w:p w14:paraId="4CD4FF69" w14:textId="77777777" w:rsidR="00632E78" w:rsidRPr="00C05EA9" w:rsidRDefault="00632E78" w:rsidP="00632E78">
            <w:pPr>
              <w:widowControl w:val="0"/>
              <w:spacing w:after="0" w:line="240" w:lineRule="auto"/>
              <w:contextualSpacing/>
              <w:jc w:val="both"/>
              <w:rPr>
                <w:rFonts w:ascii="Times New Roman" w:hAnsi="Times New Roman"/>
                <w:b/>
                <w:sz w:val="24"/>
                <w:szCs w:val="24"/>
                <w:lang w:eastAsia="uk-UA"/>
              </w:rPr>
            </w:pPr>
            <w:r w:rsidRPr="00C05EA9">
              <w:rPr>
                <w:rFonts w:ascii="Times New Roman" w:hAnsi="Times New Roman"/>
                <w:b/>
                <w:sz w:val="24"/>
                <w:szCs w:val="24"/>
                <w:lang w:eastAsia="uk-UA"/>
              </w:rPr>
              <w:t>1</w:t>
            </w:r>
          </w:p>
        </w:tc>
        <w:tc>
          <w:tcPr>
            <w:tcW w:w="3499" w:type="dxa"/>
            <w:shd w:val="clear" w:color="auto" w:fill="auto"/>
          </w:tcPr>
          <w:p w14:paraId="22573C82" w14:textId="025BC200" w:rsidR="00632E78" w:rsidRPr="00C05EA9" w:rsidRDefault="001530D2" w:rsidP="00217B51">
            <w:pPr>
              <w:widowControl w:val="0"/>
              <w:spacing w:after="0" w:line="240" w:lineRule="auto"/>
              <w:contextualSpacing/>
              <w:rPr>
                <w:rFonts w:ascii="Times New Roman" w:hAnsi="Times New Roman"/>
                <w:b/>
                <w:sz w:val="24"/>
                <w:szCs w:val="24"/>
                <w:lang w:eastAsia="uk-UA"/>
              </w:rPr>
            </w:pPr>
            <w:r w:rsidRPr="00C05EA9">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C05EA9"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C05EA9">
              <w:rPr>
                <w:rFonts w:ascii="Times New Roman" w:eastAsia="Times New Roman" w:hAnsi="Times New Roman"/>
                <w:b/>
                <w:i/>
                <w:sz w:val="24"/>
                <w:szCs w:val="24"/>
                <w:highlight w:val="white"/>
                <w:lang w:eastAsia="uk-UA" w:bidi="bo-CN"/>
              </w:rPr>
              <w:t>Замовник відміняє</w:t>
            </w:r>
            <w:r w:rsidR="001530D2" w:rsidRPr="00C05EA9">
              <w:rPr>
                <w:rFonts w:ascii="Times New Roman" w:eastAsia="Times New Roman" w:hAnsi="Times New Roman"/>
                <w:b/>
                <w:i/>
                <w:sz w:val="24"/>
                <w:szCs w:val="24"/>
                <w:highlight w:val="white"/>
                <w:lang w:eastAsia="uk-UA" w:bidi="bo-CN"/>
              </w:rPr>
              <w:t xml:space="preserve"> тендер</w:t>
            </w:r>
            <w:r w:rsidRPr="00C05EA9">
              <w:rPr>
                <w:rFonts w:ascii="Times New Roman" w:eastAsia="Times New Roman" w:hAnsi="Times New Roman"/>
                <w:b/>
                <w:i/>
                <w:sz w:val="24"/>
                <w:szCs w:val="24"/>
                <w:highlight w:val="white"/>
                <w:lang w:eastAsia="uk-UA" w:bidi="bo-CN"/>
              </w:rPr>
              <w:t xml:space="preserve"> </w:t>
            </w:r>
            <w:r w:rsidR="001530D2" w:rsidRPr="00C05EA9">
              <w:rPr>
                <w:rFonts w:ascii="Times New Roman" w:eastAsia="Times New Roman" w:hAnsi="Times New Roman"/>
                <w:b/>
                <w:i/>
                <w:sz w:val="24"/>
                <w:szCs w:val="24"/>
                <w:highlight w:val="white"/>
                <w:lang w:eastAsia="uk-UA" w:bidi="bo-CN"/>
              </w:rPr>
              <w:t>(</w:t>
            </w:r>
            <w:r w:rsidRPr="00C05EA9">
              <w:rPr>
                <w:rFonts w:ascii="Times New Roman" w:eastAsia="Times New Roman" w:hAnsi="Times New Roman"/>
                <w:b/>
                <w:i/>
                <w:sz w:val="24"/>
                <w:szCs w:val="24"/>
                <w:highlight w:val="white"/>
                <w:lang w:eastAsia="uk-UA" w:bidi="bo-CN"/>
              </w:rPr>
              <w:t>відкриті торги</w:t>
            </w:r>
            <w:r w:rsidR="001530D2" w:rsidRPr="00C05EA9">
              <w:rPr>
                <w:rFonts w:ascii="Times New Roman" w:eastAsia="Times New Roman" w:hAnsi="Times New Roman"/>
                <w:b/>
                <w:i/>
                <w:sz w:val="24"/>
                <w:szCs w:val="24"/>
                <w:highlight w:val="white"/>
                <w:lang w:eastAsia="uk-UA" w:bidi="bo-CN"/>
              </w:rPr>
              <w:t>)</w:t>
            </w:r>
            <w:r w:rsidRPr="00C05EA9">
              <w:rPr>
                <w:rFonts w:ascii="Times New Roman" w:eastAsia="Times New Roman" w:hAnsi="Times New Roman"/>
                <w:b/>
                <w:i/>
                <w:sz w:val="24"/>
                <w:szCs w:val="24"/>
                <w:highlight w:val="white"/>
                <w:lang w:eastAsia="uk-UA" w:bidi="bo-CN"/>
              </w:rPr>
              <w:t xml:space="preserve"> у разі:</w:t>
            </w:r>
          </w:p>
          <w:p w14:paraId="0F9328D4" w14:textId="77777777" w:rsidR="002B4EF9" w:rsidRPr="00C05EA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C05EA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C05EA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C05EA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C05EA9"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У разі відміни відкритих торгів замовник </w:t>
            </w:r>
            <w:r w:rsidRPr="00C05EA9">
              <w:rPr>
                <w:rFonts w:ascii="Times New Roman" w:eastAsia="Times New Roman" w:hAnsi="Times New Roman"/>
                <w:b/>
                <w:i/>
                <w:sz w:val="24"/>
                <w:szCs w:val="24"/>
                <w:highlight w:val="white"/>
                <w:lang w:eastAsia="uk-UA" w:bidi="bo-CN"/>
              </w:rPr>
              <w:t>протягом одного робочого дня</w:t>
            </w:r>
            <w:r w:rsidRPr="00C05EA9">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Pr="00C05EA9"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C05EA9"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C05EA9">
              <w:rPr>
                <w:rFonts w:ascii="Times New Roman" w:eastAsia="Times New Roman" w:hAnsi="Times New Roman"/>
                <w:b/>
                <w:i/>
                <w:sz w:val="24"/>
                <w:szCs w:val="24"/>
                <w:highlight w:val="white"/>
                <w:lang w:eastAsia="uk-UA" w:bidi="bo-CN"/>
              </w:rPr>
              <w:t>Тендер (в</w:t>
            </w:r>
            <w:r w:rsidR="002B4EF9" w:rsidRPr="00C05EA9">
              <w:rPr>
                <w:rFonts w:ascii="Times New Roman" w:eastAsia="Times New Roman" w:hAnsi="Times New Roman"/>
                <w:b/>
                <w:i/>
                <w:sz w:val="24"/>
                <w:szCs w:val="24"/>
                <w:highlight w:val="white"/>
                <w:lang w:eastAsia="uk-UA" w:bidi="bo-CN"/>
              </w:rPr>
              <w:t>ідкриті торги</w:t>
            </w:r>
            <w:r w:rsidRPr="00C05EA9">
              <w:rPr>
                <w:rFonts w:ascii="Times New Roman" w:eastAsia="Times New Roman" w:hAnsi="Times New Roman"/>
                <w:b/>
                <w:i/>
                <w:sz w:val="24"/>
                <w:szCs w:val="24"/>
                <w:highlight w:val="white"/>
                <w:lang w:eastAsia="uk-UA" w:bidi="bo-CN"/>
              </w:rPr>
              <w:t>)</w:t>
            </w:r>
            <w:r w:rsidR="002B4EF9" w:rsidRPr="00C05EA9">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C05EA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C05EA9"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C05EA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7840AE7" w14:textId="77777777" w:rsidR="002B4EF9" w:rsidRPr="00C05EA9"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C05EA9" w:rsidRDefault="002B4EF9" w:rsidP="00E567E8">
            <w:pPr>
              <w:widowControl w:val="0"/>
              <w:spacing w:after="0" w:line="240" w:lineRule="auto"/>
              <w:ind w:firstLine="211"/>
              <w:contextualSpacing/>
              <w:jc w:val="both"/>
              <w:rPr>
                <w:rFonts w:ascii="Times New Roman" w:hAnsi="Times New Roman"/>
                <w:sz w:val="24"/>
                <w:szCs w:val="24"/>
                <w:lang w:eastAsia="uk-UA"/>
              </w:rPr>
            </w:pPr>
            <w:r w:rsidRPr="00C05EA9">
              <w:rPr>
                <w:rFonts w:ascii="Times New Roman" w:eastAsia="Times New Roman" w:hAnsi="Times New Roman"/>
                <w:sz w:val="24"/>
                <w:szCs w:val="24"/>
                <w:highlight w:val="white"/>
                <w:lang w:eastAsia="uk-UA" w:bidi="bo-CN"/>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w:t>
            </w:r>
            <w:r w:rsidRPr="00C05EA9">
              <w:rPr>
                <w:rFonts w:ascii="Times New Roman" w:eastAsia="Times New Roman" w:hAnsi="Times New Roman"/>
                <w:sz w:val="24"/>
                <w:szCs w:val="24"/>
                <w:highlight w:val="white"/>
                <w:lang w:eastAsia="uk-UA" w:bidi="bo-CN"/>
              </w:rPr>
              <w:lastRenderedPageBreak/>
              <w:t>оприлюднення</w:t>
            </w:r>
            <w:r w:rsidRPr="00C05EA9">
              <w:rPr>
                <w:rFonts w:ascii="Times New Roman" w:eastAsia="Times New Roman" w:hAnsi="Times New Roman"/>
                <w:color w:val="4A86E8"/>
                <w:sz w:val="24"/>
                <w:szCs w:val="24"/>
                <w:highlight w:val="white"/>
                <w:lang w:eastAsia="uk-UA" w:bidi="bo-CN"/>
              </w:rPr>
              <w:t>.</w:t>
            </w:r>
          </w:p>
        </w:tc>
      </w:tr>
      <w:tr w:rsidR="00632E78" w:rsidRPr="00C05EA9" w14:paraId="66BAE762" w14:textId="77777777" w:rsidTr="008E6042">
        <w:trPr>
          <w:trHeight w:val="522"/>
          <w:jc w:val="center"/>
        </w:trPr>
        <w:tc>
          <w:tcPr>
            <w:tcW w:w="569" w:type="dxa"/>
            <w:shd w:val="clear" w:color="auto" w:fill="auto"/>
          </w:tcPr>
          <w:p w14:paraId="548B2B40" w14:textId="77777777" w:rsidR="00632E78" w:rsidRPr="00C05EA9" w:rsidRDefault="00632E78" w:rsidP="00632E78">
            <w:pPr>
              <w:widowControl w:val="0"/>
              <w:spacing w:after="0" w:line="240" w:lineRule="auto"/>
              <w:contextualSpacing/>
              <w:jc w:val="both"/>
              <w:rPr>
                <w:rFonts w:ascii="Times New Roman" w:hAnsi="Times New Roman"/>
                <w:b/>
                <w:sz w:val="24"/>
                <w:szCs w:val="24"/>
              </w:rPr>
            </w:pPr>
            <w:r w:rsidRPr="00C05EA9">
              <w:rPr>
                <w:rFonts w:ascii="Times New Roman" w:hAnsi="Times New Roman"/>
                <w:b/>
                <w:sz w:val="24"/>
                <w:szCs w:val="24"/>
              </w:rPr>
              <w:lastRenderedPageBreak/>
              <w:t>2</w:t>
            </w:r>
          </w:p>
        </w:tc>
        <w:tc>
          <w:tcPr>
            <w:tcW w:w="3499" w:type="dxa"/>
            <w:shd w:val="clear" w:color="auto" w:fill="auto"/>
          </w:tcPr>
          <w:p w14:paraId="7A072C42" w14:textId="795937F5" w:rsidR="00632E78" w:rsidRPr="00C05EA9" w:rsidRDefault="00632E78" w:rsidP="00632E78">
            <w:pPr>
              <w:widowControl w:val="0"/>
              <w:spacing w:after="0" w:line="240" w:lineRule="auto"/>
              <w:contextualSpacing/>
              <w:jc w:val="both"/>
              <w:rPr>
                <w:rFonts w:ascii="Times New Roman" w:hAnsi="Times New Roman"/>
                <w:b/>
                <w:sz w:val="24"/>
                <w:szCs w:val="24"/>
                <w:lang w:eastAsia="uk-UA"/>
              </w:rPr>
            </w:pPr>
            <w:r w:rsidRPr="00C05EA9">
              <w:rPr>
                <w:rFonts w:ascii="Times New Roman" w:hAnsi="Times New Roman"/>
                <w:b/>
                <w:sz w:val="24"/>
                <w:szCs w:val="24"/>
                <w:lang w:eastAsia="uk-UA"/>
              </w:rPr>
              <w:t xml:space="preserve">Строк укладання договору </w:t>
            </w:r>
            <w:r w:rsidR="004B3C62" w:rsidRPr="00C05EA9">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C05EA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05EA9">
              <w:rPr>
                <w:rFonts w:ascii="Times New Roman" w:eastAsia="Times New Roman" w:hAnsi="Times New Roman"/>
                <w:b/>
                <w:i/>
                <w:sz w:val="24"/>
                <w:szCs w:val="24"/>
                <w:lang w:eastAsia="uk-UA"/>
              </w:rPr>
              <w:t>не пізніше ніж через 15 днів</w:t>
            </w:r>
            <w:r w:rsidRPr="00C05EA9">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05EA9">
              <w:rPr>
                <w:rFonts w:ascii="Times New Roman" w:eastAsia="Times New Roman" w:hAnsi="Times New Roman"/>
                <w:b/>
                <w:i/>
                <w:sz w:val="24"/>
                <w:szCs w:val="24"/>
                <w:lang w:eastAsia="uk-UA"/>
              </w:rPr>
              <w:t>може бути продовжений до 60 днів</w:t>
            </w:r>
            <w:r w:rsidRPr="00C05EA9">
              <w:rPr>
                <w:rFonts w:ascii="Times New Roman" w:eastAsia="Times New Roman" w:hAnsi="Times New Roman"/>
                <w:sz w:val="24"/>
                <w:szCs w:val="24"/>
                <w:lang w:eastAsia="uk-UA"/>
              </w:rPr>
              <w:t xml:space="preserve">. </w:t>
            </w:r>
          </w:p>
          <w:p w14:paraId="61BCFF05" w14:textId="77777777" w:rsidR="002B4EF9" w:rsidRPr="00C05EA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Pr="00C05EA9"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C05EA9">
              <w:rPr>
                <w:rFonts w:ascii="Times New Roman" w:eastAsia="Times New Roman" w:hAnsi="Times New Roman"/>
                <w:b/>
                <w:i/>
                <w:sz w:val="24"/>
                <w:szCs w:val="24"/>
                <w:lang w:eastAsia="uk-UA"/>
              </w:rPr>
              <w:t>не може бути укладено раніше ніж через п’ять днів</w:t>
            </w:r>
            <w:r w:rsidRPr="00C05EA9">
              <w:rPr>
                <w:rFonts w:ascii="Times New Roman" w:eastAsia="Times New Roman" w:hAnsi="Times New Roman"/>
                <w:i/>
                <w:sz w:val="24"/>
                <w:szCs w:val="24"/>
                <w:lang w:eastAsia="uk-UA"/>
              </w:rPr>
              <w:t xml:space="preserve"> </w:t>
            </w:r>
            <w:r w:rsidRPr="00C05EA9">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C05EA9"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C05EA9" w14:paraId="5AA33D3A" w14:textId="77777777" w:rsidTr="008E6042">
        <w:trPr>
          <w:trHeight w:val="522"/>
          <w:jc w:val="center"/>
        </w:trPr>
        <w:tc>
          <w:tcPr>
            <w:tcW w:w="569" w:type="dxa"/>
            <w:shd w:val="clear" w:color="auto" w:fill="auto"/>
          </w:tcPr>
          <w:p w14:paraId="2B4B8AC5" w14:textId="77777777" w:rsidR="00632E78" w:rsidRPr="00C05EA9" w:rsidRDefault="00632E78" w:rsidP="00632E78">
            <w:pPr>
              <w:widowControl w:val="0"/>
              <w:spacing w:after="0" w:line="240" w:lineRule="auto"/>
              <w:contextualSpacing/>
              <w:jc w:val="both"/>
              <w:rPr>
                <w:rFonts w:ascii="Times New Roman" w:hAnsi="Times New Roman"/>
                <w:b/>
                <w:sz w:val="24"/>
                <w:szCs w:val="24"/>
              </w:rPr>
            </w:pPr>
            <w:r w:rsidRPr="00C05EA9">
              <w:rPr>
                <w:rFonts w:ascii="Times New Roman" w:hAnsi="Times New Roman"/>
                <w:b/>
                <w:sz w:val="24"/>
                <w:szCs w:val="24"/>
              </w:rPr>
              <w:t>3</w:t>
            </w:r>
          </w:p>
        </w:tc>
        <w:tc>
          <w:tcPr>
            <w:tcW w:w="3499" w:type="dxa"/>
            <w:shd w:val="clear" w:color="auto" w:fill="auto"/>
          </w:tcPr>
          <w:p w14:paraId="0C177E30" w14:textId="4720488B"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Про</w:t>
            </w:r>
            <w:r w:rsidR="00A93A47" w:rsidRPr="00C05EA9">
              <w:rPr>
                <w:rFonts w:ascii="Times New Roman" w:hAnsi="Times New Roman"/>
                <w:b/>
                <w:sz w:val="24"/>
                <w:szCs w:val="24"/>
                <w:lang w:eastAsia="uk-UA"/>
              </w:rPr>
              <w:t>є</w:t>
            </w:r>
            <w:r w:rsidRPr="00C05EA9">
              <w:rPr>
                <w:rFonts w:ascii="Times New Roman" w:hAnsi="Times New Roman"/>
                <w:b/>
                <w:sz w:val="24"/>
                <w:szCs w:val="24"/>
                <w:lang w:eastAsia="uk-UA"/>
              </w:rPr>
              <w:t xml:space="preserve">кт договору про закупівлю </w:t>
            </w:r>
          </w:p>
        </w:tc>
        <w:tc>
          <w:tcPr>
            <w:tcW w:w="5928" w:type="dxa"/>
            <w:shd w:val="clear" w:color="auto" w:fill="auto"/>
          </w:tcPr>
          <w:p w14:paraId="17218DDC" w14:textId="60B8635E" w:rsidR="002B4EF9" w:rsidRPr="00C05EA9" w:rsidRDefault="002B4EF9" w:rsidP="00217B51">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Проєкт договору про закупівлю викладено </w:t>
            </w:r>
            <w:r w:rsidR="00E567E8" w:rsidRPr="00C05EA9">
              <w:rPr>
                <w:rFonts w:ascii="Times New Roman" w:hAnsi="Times New Roman"/>
                <w:sz w:val="24"/>
                <w:szCs w:val="24"/>
              </w:rPr>
              <w:t>у</w:t>
            </w:r>
            <w:r w:rsidRPr="00C05EA9">
              <w:rPr>
                <w:rFonts w:ascii="Times New Roman" w:hAnsi="Times New Roman"/>
                <w:sz w:val="24"/>
                <w:szCs w:val="24"/>
              </w:rPr>
              <w:t xml:space="preserve"> </w:t>
            </w:r>
            <w:r w:rsidR="00217B51" w:rsidRPr="00C05EA9">
              <w:rPr>
                <w:rFonts w:ascii="Times New Roman" w:hAnsi="Times New Roman"/>
                <w:sz w:val="24"/>
                <w:szCs w:val="24"/>
              </w:rPr>
              <w:t xml:space="preserve">             </w:t>
            </w:r>
            <w:r w:rsidR="00217B51" w:rsidRPr="00C05EA9">
              <w:rPr>
                <w:rFonts w:ascii="Times New Roman" w:hAnsi="Times New Roman"/>
                <w:b/>
                <w:bCs/>
                <w:i/>
                <w:iCs/>
                <w:sz w:val="24"/>
                <w:szCs w:val="24"/>
              </w:rPr>
              <w:t>д</w:t>
            </w:r>
            <w:r w:rsidRPr="00C05EA9">
              <w:rPr>
                <w:rFonts w:ascii="Times New Roman" w:hAnsi="Times New Roman"/>
                <w:b/>
                <w:bCs/>
                <w:i/>
                <w:iCs/>
                <w:sz w:val="24"/>
                <w:szCs w:val="24"/>
              </w:rPr>
              <w:t xml:space="preserve">одатку </w:t>
            </w:r>
            <w:r w:rsidR="00217B51" w:rsidRPr="00C05EA9">
              <w:rPr>
                <w:rFonts w:ascii="Times New Roman" w:hAnsi="Times New Roman"/>
                <w:b/>
                <w:bCs/>
                <w:i/>
                <w:iCs/>
                <w:sz w:val="24"/>
                <w:szCs w:val="24"/>
              </w:rPr>
              <w:t>4</w:t>
            </w:r>
            <w:r w:rsidRPr="00C05EA9">
              <w:rPr>
                <w:rFonts w:ascii="Times New Roman" w:hAnsi="Times New Roman"/>
                <w:sz w:val="24"/>
                <w:szCs w:val="24"/>
              </w:rPr>
              <w:t xml:space="preserve"> до цієї тендерної документації.</w:t>
            </w:r>
          </w:p>
          <w:p w14:paraId="62285770" w14:textId="77777777" w:rsidR="002B4EF9" w:rsidRPr="00C05EA9" w:rsidRDefault="002B4EF9" w:rsidP="00217B51">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C05EA9" w:rsidRDefault="002B4EF9" w:rsidP="00217B51">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C05EA9" w:rsidRDefault="00632E78" w:rsidP="002B4EF9">
            <w:pPr>
              <w:widowControl w:val="0"/>
              <w:spacing w:after="0" w:line="240" w:lineRule="auto"/>
              <w:jc w:val="both"/>
              <w:rPr>
                <w:rFonts w:ascii="Times New Roman" w:hAnsi="Times New Roman"/>
                <w:sz w:val="24"/>
                <w:szCs w:val="24"/>
                <w:lang w:eastAsia="uk-UA"/>
              </w:rPr>
            </w:pPr>
          </w:p>
        </w:tc>
      </w:tr>
      <w:tr w:rsidR="00632E78" w:rsidRPr="00C05EA9" w14:paraId="6441CE78" w14:textId="77777777" w:rsidTr="008E6042">
        <w:trPr>
          <w:trHeight w:val="522"/>
          <w:jc w:val="center"/>
        </w:trPr>
        <w:tc>
          <w:tcPr>
            <w:tcW w:w="569" w:type="dxa"/>
            <w:shd w:val="clear" w:color="auto" w:fill="auto"/>
          </w:tcPr>
          <w:p w14:paraId="4370BC87" w14:textId="77777777" w:rsidR="00632E78" w:rsidRPr="00C05EA9" w:rsidRDefault="00632E78" w:rsidP="00632E78">
            <w:pPr>
              <w:widowControl w:val="0"/>
              <w:spacing w:after="0" w:line="240" w:lineRule="auto"/>
              <w:contextualSpacing/>
              <w:jc w:val="both"/>
              <w:rPr>
                <w:rFonts w:ascii="Times New Roman" w:hAnsi="Times New Roman"/>
                <w:b/>
                <w:sz w:val="24"/>
                <w:szCs w:val="24"/>
              </w:rPr>
            </w:pPr>
            <w:r w:rsidRPr="00C05EA9">
              <w:rPr>
                <w:rFonts w:ascii="Times New Roman" w:hAnsi="Times New Roman"/>
                <w:b/>
                <w:sz w:val="24"/>
                <w:szCs w:val="24"/>
              </w:rPr>
              <w:t>4</w:t>
            </w:r>
          </w:p>
        </w:tc>
        <w:tc>
          <w:tcPr>
            <w:tcW w:w="3499" w:type="dxa"/>
            <w:shd w:val="clear" w:color="auto" w:fill="auto"/>
          </w:tcPr>
          <w:p w14:paraId="56FD5471" w14:textId="47F9E826" w:rsidR="00632E78" w:rsidRPr="00C05EA9" w:rsidRDefault="00575B91" w:rsidP="00575B91">
            <w:pPr>
              <w:widowControl w:val="0"/>
              <w:spacing w:after="0" w:line="240" w:lineRule="auto"/>
              <w:contextualSpacing/>
              <w:rPr>
                <w:rFonts w:ascii="Times New Roman" w:hAnsi="Times New Roman"/>
                <w:b/>
                <w:sz w:val="24"/>
                <w:szCs w:val="24"/>
                <w:lang w:eastAsia="uk-UA"/>
              </w:rPr>
            </w:pPr>
            <w:r w:rsidRPr="00C05EA9">
              <w:rPr>
                <w:rFonts w:ascii="Times New Roman" w:eastAsia="Times New Roman" w:hAnsi="Times New Roman"/>
                <w:b/>
                <w:sz w:val="24"/>
                <w:szCs w:val="24"/>
                <w:lang w:eastAsia="uk-UA"/>
              </w:rPr>
              <w:t>У</w:t>
            </w:r>
            <w:r w:rsidR="005A0AD8" w:rsidRPr="00C05EA9">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C05EA9"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C05EA9">
              <w:rPr>
                <w:rFonts w:ascii="Times New Roman" w:eastAsia="Times New Roman" w:hAnsi="Times New Roman"/>
                <w:sz w:val="24"/>
                <w:szCs w:val="24"/>
                <w:highlight w:val="white"/>
                <w:lang w:eastAsia="uk-UA" w:bidi="bo-CN"/>
              </w:rPr>
              <w:t xml:space="preserve"> 41 Закону, крім частин другої - п’ятої, сьомої -</w:t>
            </w:r>
            <w:r w:rsidRPr="00C05EA9">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C05EA9"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C05EA9"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C05EA9" w:rsidRDefault="002B4EF9" w:rsidP="009234AB">
            <w:pPr>
              <w:pStyle w:val="a9"/>
              <w:widowControl w:val="0"/>
              <w:numPr>
                <w:ilvl w:val="0"/>
                <w:numId w:val="8"/>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275C60D3" w14:textId="1D2DD4B3" w:rsidR="002B4EF9" w:rsidRPr="00C05EA9" w:rsidRDefault="002B4EF9" w:rsidP="009234AB">
            <w:pPr>
              <w:pStyle w:val="a9"/>
              <w:widowControl w:val="0"/>
              <w:numPr>
                <w:ilvl w:val="0"/>
                <w:numId w:val="6"/>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перерахунку ціни в бік зменшення ціни тендерної пропозиції переможця без зменшення обсягів закупівлі;</w:t>
            </w:r>
          </w:p>
          <w:p w14:paraId="45F33286" w14:textId="77777777" w:rsidR="005A6B0D" w:rsidRPr="00C05EA9" w:rsidRDefault="002B4EF9" w:rsidP="009234AB">
            <w:pPr>
              <w:pStyle w:val="a9"/>
              <w:widowControl w:val="0"/>
              <w:numPr>
                <w:ilvl w:val="0"/>
                <w:numId w:val="6"/>
              </w:numPr>
              <w:spacing w:after="0" w:line="240" w:lineRule="auto"/>
              <w:ind w:left="0"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 xml:space="preserve">перерахунку ціни та обсягів товарів в бік </w:t>
            </w:r>
            <w:r w:rsidRPr="00C05EA9">
              <w:rPr>
                <w:rFonts w:ascii="Times New Roman" w:eastAsia="Times New Roman" w:hAnsi="Times New Roman"/>
                <w:sz w:val="24"/>
                <w:szCs w:val="24"/>
                <w:highlight w:val="white"/>
                <w:lang w:eastAsia="uk-UA" w:bidi="bo-CN"/>
              </w:rPr>
              <w:lastRenderedPageBreak/>
              <w:t>зменшення за умови необхідності приведення обсягів товарів до кратності упаковки</w:t>
            </w:r>
            <w:r w:rsidR="003C5111" w:rsidRPr="00C05EA9">
              <w:rPr>
                <w:rFonts w:ascii="Times New Roman" w:eastAsia="Times New Roman" w:hAnsi="Times New Roman"/>
                <w:sz w:val="24"/>
                <w:szCs w:val="24"/>
                <w:highlight w:val="white"/>
                <w:lang w:eastAsia="uk-UA" w:bidi="bo-CN"/>
              </w:rPr>
              <w:t>.</w:t>
            </w:r>
          </w:p>
          <w:p w14:paraId="15080809" w14:textId="1141CE13" w:rsidR="005924EB" w:rsidRPr="00C05EA9" w:rsidRDefault="005924EB"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C05EA9"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558215DC" w14:textId="77777777" w:rsidR="0053671D" w:rsidRPr="00C05EA9"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8D8DCF" w14:textId="77777777" w:rsidR="0053671D" w:rsidRPr="00C05EA9"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3)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77777777" w:rsidR="0053671D" w:rsidRPr="00C05EA9"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65F195" w14:textId="06247052" w:rsidR="0053671D" w:rsidRPr="00C05EA9"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5) погодження зміни ціни в договорі про закупівлю в бік зменшення (без зміни кількості (обсягу) та якості товарів);</w:t>
            </w:r>
          </w:p>
          <w:p w14:paraId="1DF1CA7B" w14:textId="77777777" w:rsidR="0053671D" w:rsidRPr="00C05EA9"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F19325" w14:textId="77777777" w:rsidR="0053671D" w:rsidRPr="00C05EA9"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169DF8F8" w:rsidR="005924EB" w:rsidRPr="00C05EA9"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C05EA9">
              <w:rPr>
                <w:rFonts w:ascii="Times New Roman" w:eastAsia="Times New Roman" w:hAnsi="Times New Roman"/>
                <w:sz w:val="24"/>
                <w:szCs w:val="24"/>
                <w:highlight w:val="white"/>
                <w:lang w:eastAsia="uk-UA" w:bidi="bo-CN"/>
              </w:rPr>
              <w:t>8) зміни умов у зв’язку із застосуванням положень </w:t>
            </w:r>
            <w:hyperlink r:id="rId11" w:anchor="n1778" w:tgtFrame="_blank" w:history="1">
              <w:r w:rsidRPr="00C05EA9">
                <w:rPr>
                  <w:rFonts w:ascii="Times New Roman" w:eastAsia="Times New Roman" w:hAnsi="Times New Roman"/>
                  <w:sz w:val="24"/>
                  <w:szCs w:val="24"/>
                  <w:highlight w:val="white"/>
                  <w:lang w:eastAsia="uk-UA" w:bidi="bo-CN"/>
                </w:rPr>
                <w:t>частини шостої</w:t>
              </w:r>
            </w:hyperlink>
            <w:r w:rsidRPr="00C05EA9">
              <w:rPr>
                <w:rFonts w:ascii="Times New Roman" w:eastAsia="Times New Roman" w:hAnsi="Times New Roman"/>
                <w:sz w:val="24"/>
                <w:szCs w:val="24"/>
                <w:highlight w:val="white"/>
                <w:lang w:eastAsia="uk-UA" w:bidi="bo-CN"/>
              </w:rPr>
              <w:t> статті 41 Закону.</w:t>
            </w:r>
            <w:bookmarkStart w:id="9" w:name="n510"/>
            <w:bookmarkEnd w:id="9"/>
          </w:p>
        </w:tc>
      </w:tr>
      <w:tr w:rsidR="00632E78" w:rsidRPr="00C05EA9" w14:paraId="2474BCB6" w14:textId="77777777" w:rsidTr="008E6042">
        <w:trPr>
          <w:trHeight w:val="522"/>
          <w:jc w:val="center"/>
        </w:trPr>
        <w:tc>
          <w:tcPr>
            <w:tcW w:w="569" w:type="dxa"/>
            <w:shd w:val="clear" w:color="auto" w:fill="auto"/>
          </w:tcPr>
          <w:p w14:paraId="4B9AAE5B" w14:textId="77777777" w:rsidR="00632E78" w:rsidRPr="00C05EA9" w:rsidRDefault="00632E78" w:rsidP="00632E78">
            <w:pPr>
              <w:widowControl w:val="0"/>
              <w:spacing w:after="0" w:line="240" w:lineRule="auto"/>
              <w:contextualSpacing/>
              <w:jc w:val="both"/>
              <w:rPr>
                <w:rFonts w:ascii="Times New Roman" w:hAnsi="Times New Roman"/>
                <w:b/>
                <w:sz w:val="24"/>
                <w:szCs w:val="24"/>
              </w:rPr>
            </w:pPr>
            <w:r w:rsidRPr="00C05EA9">
              <w:rPr>
                <w:rFonts w:ascii="Times New Roman" w:hAnsi="Times New Roman"/>
                <w:b/>
                <w:sz w:val="24"/>
                <w:szCs w:val="24"/>
              </w:rPr>
              <w:lastRenderedPageBreak/>
              <w:t>5</w:t>
            </w:r>
          </w:p>
        </w:tc>
        <w:tc>
          <w:tcPr>
            <w:tcW w:w="3499" w:type="dxa"/>
            <w:shd w:val="clear" w:color="auto" w:fill="auto"/>
          </w:tcPr>
          <w:p w14:paraId="081FADF5" w14:textId="700AA48F" w:rsidR="00632E78" w:rsidRPr="00C05EA9" w:rsidRDefault="00632E78" w:rsidP="00575B91">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 xml:space="preserve">Дії замовника при відмові переможця </w:t>
            </w:r>
            <w:r w:rsidR="00575B91" w:rsidRPr="00C05EA9">
              <w:rPr>
                <w:rFonts w:ascii="Times New Roman" w:hAnsi="Times New Roman"/>
                <w:b/>
                <w:sz w:val="24"/>
                <w:szCs w:val="24"/>
                <w:lang w:eastAsia="uk-UA"/>
              </w:rPr>
              <w:t xml:space="preserve">торгів </w:t>
            </w:r>
            <w:r w:rsidRPr="00C05EA9">
              <w:rPr>
                <w:rFonts w:ascii="Times New Roman" w:hAnsi="Times New Roman"/>
                <w:b/>
                <w:sz w:val="24"/>
                <w:szCs w:val="24"/>
                <w:lang w:eastAsia="uk-UA"/>
              </w:rPr>
              <w:t>підписати договір про закупівлю</w:t>
            </w:r>
          </w:p>
        </w:tc>
        <w:tc>
          <w:tcPr>
            <w:tcW w:w="5928" w:type="dxa"/>
            <w:shd w:val="clear" w:color="auto" w:fill="auto"/>
          </w:tcPr>
          <w:p w14:paraId="6FCC2B2E" w14:textId="2D74689F" w:rsidR="00632E78" w:rsidRPr="00C05EA9"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C05EA9">
              <w:rPr>
                <w:rFonts w:ascii="Times New Roman" w:eastAsia="Times New Roman" w:hAnsi="Times New Roman"/>
                <w:sz w:val="24"/>
                <w:szCs w:val="24"/>
                <w:lang w:eastAsia="uk-UA"/>
              </w:rPr>
              <w:t>не укладення</w:t>
            </w:r>
            <w:r w:rsidRPr="00C05EA9">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C05EA9">
              <w:rPr>
                <w:rFonts w:ascii="Times New Roman" w:eastAsia="Times New Roman" w:hAnsi="Times New Roman"/>
                <w:sz w:val="24"/>
                <w:szCs w:val="24"/>
                <w:lang w:eastAsia="uk-UA"/>
              </w:rPr>
              <w:t>у спосіб, зазначений в тендерній документації,</w:t>
            </w:r>
            <w:r w:rsidR="009F2D5A" w:rsidRPr="00C05EA9">
              <w:rPr>
                <w:rFonts w:ascii="Times New Roman" w:eastAsia="Times New Roman" w:hAnsi="Times New Roman"/>
                <w:sz w:val="24"/>
                <w:szCs w:val="24"/>
                <w:lang w:eastAsia="uk-UA"/>
              </w:rPr>
              <w:t xml:space="preserve"> документів</w:t>
            </w:r>
            <w:r w:rsidR="00FD0B1F" w:rsidRPr="00C05EA9">
              <w:rPr>
                <w:rFonts w:ascii="Times New Roman" w:eastAsia="Times New Roman" w:hAnsi="Times New Roman"/>
                <w:sz w:val="24"/>
                <w:szCs w:val="24"/>
                <w:lang w:eastAsia="uk-UA"/>
              </w:rPr>
              <w:t xml:space="preserve">, що підтверджують </w:t>
            </w:r>
            <w:r w:rsidR="009F2D5A" w:rsidRPr="00C05EA9">
              <w:rPr>
                <w:rFonts w:ascii="Times New Roman" w:eastAsia="Times New Roman" w:hAnsi="Times New Roman"/>
                <w:sz w:val="24"/>
                <w:szCs w:val="24"/>
                <w:lang w:eastAsia="uk-UA"/>
              </w:rPr>
              <w:t>відсутність</w:t>
            </w:r>
            <w:r w:rsidR="00FD0B1F" w:rsidRPr="00C05EA9">
              <w:rPr>
                <w:rFonts w:ascii="Times New Roman" w:eastAsia="Times New Roman" w:hAnsi="Times New Roman"/>
                <w:sz w:val="24"/>
                <w:szCs w:val="24"/>
                <w:lang w:eastAsia="uk-UA"/>
              </w:rPr>
              <w:t xml:space="preserve"> підстав визначених </w:t>
            </w:r>
            <w:r w:rsidR="003C5111" w:rsidRPr="00C05EA9">
              <w:rPr>
                <w:rFonts w:ascii="Times New Roman" w:eastAsia="Times New Roman" w:hAnsi="Times New Roman"/>
                <w:sz w:val="24"/>
                <w:szCs w:val="24"/>
                <w:lang w:eastAsia="uk-UA"/>
              </w:rPr>
              <w:t xml:space="preserve">у </w:t>
            </w:r>
            <w:r w:rsidR="008001FD" w:rsidRPr="00C05EA9">
              <w:rPr>
                <w:rFonts w:ascii="Times New Roman" w:eastAsia="Times New Roman" w:hAnsi="Times New Roman"/>
                <w:sz w:val="24"/>
                <w:szCs w:val="24"/>
                <w:lang w:eastAsia="uk-UA"/>
              </w:rPr>
              <w:t>під</w:t>
            </w:r>
            <w:r w:rsidR="00FD0B1F" w:rsidRPr="00C05EA9">
              <w:rPr>
                <w:rFonts w:ascii="Times New Roman" w:eastAsia="Times New Roman" w:hAnsi="Times New Roman"/>
                <w:sz w:val="24"/>
                <w:szCs w:val="24"/>
                <w:lang w:eastAsia="uk-UA"/>
              </w:rPr>
              <w:t>пункт</w:t>
            </w:r>
            <w:r w:rsidR="003C5111" w:rsidRPr="00C05EA9">
              <w:rPr>
                <w:rFonts w:ascii="Times New Roman" w:eastAsia="Times New Roman" w:hAnsi="Times New Roman"/>
                <w:sz w:val="24"/>
                <w:szCs w:val="24"/>
                <w:lang w:eastAsia="uk-UA"/>
              </w:rPr>
              <w:t>ах 3,</w:t>
            </w:r>
            <w:r w:rsidR="00217B51" w:rsidRPr="00C05EA9">
              <w:rPr>
                <w:rFonts w:ascii="Times New Roman" w:eastAsia="Times New Roman" w:hAnsi="Times New Roman"/>
                <w:sz w:val="24"/>
                <w:szCs w:val="24"/>
                <w:lang w:eastAsia="uk-UA"/>
              </w:rPr>
              <w:t xml:space="preserve"> </w:t>
            </w:r>
            <w:r w:rsidR="003C5111" w:rsidRPr="00C05EA9">
              <w:rPr>
                <w:rFonts w:ascii="Times New Roman" w:eastAsia="Times New Roman" w:hAnsi="Times New Roman"/>
                <w:sz w:val="24"/>
                <w:szCs w:val="24"/>
                <w:lang w:eastAsia="uk-UA"/>
              </w:rPr>
              <w:t>5,</w:t>
            </w:r>
            <w:r w:rsidR="00217B51" w:rsidRPr="00C05EA9">
              <w:rPr>
                <w:rFonts w:ascii="Times New Roman" w:eastAsia="Times New Roman" w:hAnsi="Times New Roman"/>
                <w:sz w:val="24"/>
                <w:szCs w:val="24"/>
                <w:lang w:eastAsia="uk-UA"/>
              </w:rPr>
              <w:t xml:space="preserve"> </w:t>
            </w:r>
            <w:r w:rsidR="003C5111" w:rsidRPr="00C05EA9">
              <w:rPr>
                <w:rFonts w:ascii="Times New Roman" w:eastAsia="Times New Roman" w:hAnsi="Times New Roman"/>
                <w:sz w:val="24"/>
                <w:szCs w:val="24"/>
                <w:lang w:eastAsia="uk-UA"/>
              </w:rPr>
              <w:t>6 і 12 та в абзаці 14 пункту 47</w:t>
            </w:r>
            <w:r w:rsidR="00FD0B1F" w:rsidRPr="00C05EA9">
              <w:rPr>
                <w:rFonts w:ascii="Times New Roman" w:eastAsia="Times New Roman" w:hAnsi="Times New Roman"/>
                <w:sz w:val="24"/>
                <w:szCs w:val="24"/>
                <w:lang w:eastAsia="uk-UA"/>
              </w:rPr>
              <w:t xml:space="preserve"> Особливостей</w:t>
            </w:r>
            <w:r w:rsidRPr="00C05EA9">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C05EA9">
              <w:rPr>
                <w:rFonts w:ascii="Times New Roman" w:eastAsia="Times New Roman" w:hAnsi="Times New Roman"/>
                <w:sz w:val="24"/>
                <w:szCs w:val="24"/>
                <w:lang w:eastAsia="uk-UA"/>
              </w:rPr>
              <w:t>визначених статтею 33 Закону та пунктом 4</w:t>
            </w:r>
            <w:r w:rsidR="00DD025F" w:rsidRPr="00C05EA9">
              <w:rPr>
                <w:rFonts w:ascii="Times New Roman" w:eastAsia="Times New Roman" w:hAnsi="Times New Roman"/>
                <w:sz w:val="24"/>
                <w:szCs w:val="24"/>
                <w:lang w:eastAsia="uk-UA"/>
              </w:rPr>
              <w:t>9</w:t>
            </w:r>
            <w:r w:rsidR="00DA038F" w:rsidRPr="00C05EA9">
              <w:rPr>
                <w:rFonts w:ascii="Times New Roman" w:eastAsia="Times New Roman" w:hAnsi="Times New Roman"/>
                <w:sz w:val="24"/>
                <w:szCs w:val="24"/>
                <w:lang w:eastAsia="uk-UA"/>
              </w:rPr>
              <w:t xml:space="preserve"> Особливостей</w:t>
            </w:r>
            <w:r w:rsidR="00FD0B1F" w:rsidRPr="00C05EA9">
              <w:rPr>
                <w:rFonts w:ascii="Times New Roman" w:eastAsia="Times New Roman" w:hAnsi="Times New Roman"/>
                <w:sz w:val="24"/>
                <w:szCs w:val="24"/>
                <w:lang w:eastAsia="uk-UA"/>
              </w:rPr>
              <w:t>.</w:t>
            </w:r>
          </w:p>
          <w:p w14:paraId="273E84AE" w14:textId="0FBA0E88" w:rsidR="00217B51" w:rsidRPr="00C05EA9"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C05EA9" w14:paraId="3BB43F6C" w14:textId="77777777" w:rsidTr="008E6042">
        <w:trPr>
          <w:trHeight w:val="522"/>
          <w:jc w:val="center"/>
        </w:trPr>
        <w:tc>
          <w:tcPr>
            <w:tcW w:w="569" w:type="dxa"/>
            <w:shd w:val="clear" w:color="auto" w:fill="auto"/>
          </w:tcPr>
          <w:p w14:paraId="2D78601E" w14:textId="77777777" w:rsidR="00632E78" w:rsidRPr="00C05EA9" w:rsidRDefault="00632E78" w:rsidP="00632E78">
            <w:pPr>
              <w:widowControl w:val="0"/>
              <w:spacing w:after="0" w:line="240" w:lineRule="auto"/>
              <w:contextualSpacing/>
              <w:jc w:val="both"/>
              <w:rPr>
                <w:rFonts w:ascii="Times New Roman" w:hAnsi="Times New Roman"/>
                <w:b/>
                <w:sz w:val="24"/>
                <w:szCs w:val="24"/>
              </w:rPr>
            </w:pPr>
            <w:r w:rsidRPr="00C05EA9">
              <w:rPr>
                <w:rFonts w:ascii="Times New Roman" w:hAnsi="Times New Roman"/>
                <w:b/>
                <w:sz w:val="24"/>
                <w:szCs w:val="24"/>
              </w:rPr>
              <w:t>6</w:t>
            </w:r>
          </w:p>
        </w:tc>
        <w:tc>
          <w:tcPr>
            <w:tcW w:w="3499" w:type="dxa"/>
            <w:shd w:val="clear" w:color="auto" w:fill="auto"/>
          </w:tcPr>
          <w:p w14:paraId="7E0C3C1B" w14:textId="77777777" w:rsidR="00632E78" w:rsidRPr="00C05EA9" w:rsidRDefault="00632E78" w:rsidP="00632E78">
            <w:pPr>
              <w:widowControl w:val="0"/>
              <w:spacing w:after="0" w:line="240" w:lineRule="auto"/>
              <w:contextualSpacing/>
              <w:rPr>
                <w:rFonts w:ascii="Times New Roman" w:hAnsi="Times New Roman"/>
                <w:b/>
                <w:sz w:val="24"/>
                <w:szCs w:val="24"/>
                <w:lang w:eastAsia="uk-UA"/>
              </w:rPr>
            </w:pPr>
            <w:r w:rsidRPr="00C05EA9">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Pr="00C05EA9" w:rsidRDefault="00217B51" w:rsidP="004F6A74">
            <w:pPr>
              <w:widowControl w:val="0"/>
              <w:spacing w:after="0" w:line="240" w:lineRule="auto"/>
              <w:ind w:firstLine="211"/>
              <w:contextualSpacing/>
              <w:jc w:val="both"/>
              <w:rPr>
                <w:rFonts w:ascii="Times New Roman" w:hAnsi="Times New Roman"/>
                <w:sz w:val="24"/>
                <w:szCs w:val="24"/>
              </w:rPr>
            </w:pPr>
            <w:r w:rsidRPr="00C05EA9">
              <w:rPr>
                <w:rFonts w:ascii="Times New Roman" w:hAnsi="Times New Roman"/>
                <w:bCs/>
                <w:sz w:val="24"/>
                <w:szCs w:val="24"/>
                <w:lang w:eastAsia="uk-UA"/>
              </w:rPr>
              <w:t>Забезпечення виконання договору про закупівлю н</w:t>
            </w:r>
            <w:r w:rsidR="00632E78" w:rsidRPr="00C05EA9">
              <w:rPr>
                <w:rFonts w:ascii="Times New Roman" w:hAnsi="Times New Roman"/>
                <w:bCs/>
                <w:sz w:val="24"/>
                <w:szCs w:val="24"/>
              </w:rPr>
              <w:t>е</w:t>
            </w:r>
            <w:r w:rsidR="00632E78" w:rsidRPr="00C05EA9">
              <w:rPr>
                <w:rFonts w:ascii="Times New Roman" w:hAnsi="Times New Roman"/>
                <w:sz w:val="24"/>
                <w:szCs w:val="24"/>
              </w:rPr>
              <w:t xml:space="preserve"> вимагається.</w:t>
            </w:r>
          </w:p>
          <w:p w14:paraId="366AD683" w14:textId="727A2ADA" w:rsidR="00217B51" w:rsidRPr="00C05EA9"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C05EA9" w:rsidRDefault="00222357" w:rsidP="00B8585F">
      <w:pPr>
        <w:widowControl w:val="0"/>
        <w:spacing w:after="0" w:line="240" w:lineRule="auto"/>
        <w:contextualSpacing/>
        <w:rPr>
          <w:rFonts w:ascii="Times New Roman" w:hAnsi="Times New Roman"/>
          <w:sz w:val="24"/>
          <w:szCs w:val="24"/>
          <w:lang w:eastAsia="uk-UA"/>
        </w:rPr>
      </w:pPr>
    </w:p>
    <w:p w14:paraId="4FABC441" w14:textId="77777777" w:rsidR="00222357" w:rsidRPr="00C05EA9" w:rsidRDefault="00222357" w:rsidP="00222357">
      <w:pPr>
        <w:rPr>
          <w:rFonts w:ascii="Times New Roman" w:hAnsi="Times New Roman"/>
          <w:sz w:val="24"/>
          <w:szCs w:val="24"/>
          <w:lang w:eastAsia="uk-UA"/>
        </w:rPr>
      </w:pPr>
    </w:p>
    <w:p w14:paraId="6C8BB1B4" w14:textId="628D9BBE" w:rsidR="00853385" w:rsidRPr="00C05EA9" w:rsidRDefault="00E63D0F" w:rsidP="00E63D0F">
      <w:pPr>
        <w:keepNext/>
        <w:pageBreakBefore/>
        <w:spacing w:before="240" w:after="60" w:line="240" w:lineRule="auto"/>
        <w:outlineLvl w:val="2"/>
        <w:rPr>
          <w:rFonts w:ascii="Times New Roman" w:eastAsia="Times New Roman" w:hAnsi="Times New Roman"/>
          <w:b/>
          <w:bCs/>
          <w:sz w:val="24"/>
          <w:szCs w:val="28"/>
          <w:lang w:eastAsia="ru-RU"/>
        </w:rPr>
      </w:pPr>
      <w:r w:rsidRPr="00C05EA9">
        <w:rPr>
          <w:rFonts w:ascii="Times New Roman" w:eastAsia="Times New Roman" w:hAnsi="Times New Roman"/>
          <w:b/>
          <w:bCs/>
          <w:sz w:val="24"/>
          <w:szCs w:val="28"/>
          <w:lang w:eastAsia="ru-RU"/>
        </w:rPr>
        <w:lastRenderedPageBreak/>
        <w:t xml:space="preserve">                                                                                                                                         </w:t>
      </w:r>
      <w:r w:rsidR="00853385" w:rsidRPr="00C05EA9">
        <w:rPr>
          <w:rFonts w:ascii="Times New Roman" w:eastAsia="Times New Roman" w:hAnsi="Times New Roman"/>
          <w:b/>
          <w:bCs/>
          <w:sz w:val="24"/>
          <w:szCs w:val="28"/>
          <w:lang w:eastAsia="ru-RU"/>
        </w:rPr>
        <w:t>ДОДАТОК 1</w:t>
      </w:r>
    </w:p>
    <w:p w14:paraId="3866AB4D" w14:textId="3C0037D9" w:rsidR="0085417C" w:rsidRPr="00C05EA9"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C05EA9">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6F6B582B" w14:textId="77777777" w:rsidR="001413C8" w:rsidRPr="00C05EA9" w:rsidRDefault="001413C8" w:rsidP="001413C8">
      <w:pPr>
        <w:keepNext/>
        <w:spacing w:after="0" w:line="240" w:lineRule="auto"/>
        <w:jc w:val="center"/>
        <w:outlineLvl w:val="0"/>
        <w:rPr>
          <w:rFonts w:ascii="Times New Roman" w:eastAsia="Times New Roman" w:hAnsi="Times New Roman"/>
          <w:b/>
          <w:bCs/>
          <w:sz w:val="24"/>
          <w:szCs w:val="24"/>
          <w:lang w:eastAsia="ru-RU"/>
        </w:rPr>
      </w:pPr>
    </w:p>
    <w:p w14:paraId="38306997" w14:textId="1D48F985" w:rsidR="0024610C" w:rsidRPr="00C05EA9" w:rsidRDefault="00E834FC" w:rsidP="009234AB">
      <w:pPr>
        <w:numPr>
          <w:ilvl w:val="0"/>
          <w:numId w:val="10"/>
        </w:numPr>
        <w:tabs>
          <w:tab w:val="left" w:pos="851"/>
        </w:tabs>
        <w:spacing w:after="0" w:line="240" w:lineRule="auto"/>
        <w:ind w:left="0" w:firstLine="567"/>
        <w:jc w:val="both"/>
        <w:rPr>
          <w:rFonts w:ascii="Times New Roman" w:eastAsia="Times New Roman" w:hAnsi="Times New Roman"/>
          <w:i/>
          <w:sz w:val="24"/>
          <w:szCs w:val="24"/>
          <w:lang w:eastAsia="ru-RU"/>
        </w:rPr>
      </w:pPr>
      <w:r w:rsidRPr="00C05EA9">
        <w:rPr>
          <w:rFonts w:ascii="Times New Roman" w:eastAsia="Times New Roman" w:hAnsi="Times New Roman"/>
          <w:sz w:val="24"/>
          <w:szCs w:val="24"/>
          <w:lang w:eastAsia="ru-RU"/>
        </w:rPr>
        <w:t xml:space="preserve">Предмет закупівлі: </w:t>
      </w:r>
      <w:r w:rsidR="0024610C" w:rsidRPr="00C05EA9">
        <w:rPr>
          <w:rFonts w:ascii="Times New Roman" w:eastAsia="Times New Roman" w:hAnsi="Times New Roman"/>
          <w:bCs/>
          <w:i/>
          <w:sz w:val="24"/>
          <w:szCs w:val="24"/>
          <w:lang w:eastAsia="ru-RU"/>
        </w:rPr>
        <w:t xml:space="preserve">код за ДК 021:2015 </w:t>
      </w:r>
      <w:r w:rsidR="00C43E89" w:rsidRPr="00C43E89">
        <w:rPr>
          <w:rFonts w:ascii="Times New Roman" w:eastAsia="Times New Roman" w:hAnsi="Times New Roman"/>
          <w:bCs/>
          <w:i/>
          <w:iCs/>
          <w:sz w:val="24"/>
          <w:szCs w:val="24"/>
          <w:lang w:eastAsia="ru-RU"/>
        </w:rPr>
        <w:t xml:space="preserve">48610000-7 «Системи баз даних» </w:t>
      </w:r>
      <w:r w:rsidR="00C43E89" w:rsidRPr="00C43E89">
        <w:rPr>
          <w:rFonts w:ascii="Times New Roman" w:eastAsia="Times New Roman" w:hAnsi="Times New Roman"/>
          <w:b/>
          <w:bCs/>
          <w:i/>
          <w:iCs/>
          <w:sz w:val="24"/>
          <w:szCs w:val="24"/>
          <w:lang w:eastAsia="ru-RU"/>
        </w:rPr>
        <w:t>(надання невиключного права на використання програмного забезпечення)</w:t>
      </w:r>
      <w:r w:rsidR="0024610C" w:rsidRPr="00C05EA9">
        <w:rPr>
          <w:rFonts w:ascii="Times New Roman" w:eastAsia="Times New Roman" w:hAnsi="Times New Roman"/>
          <w:sz w:val="24"/>
          <w:szCs w:val="24"/>
          <w:lang w:eastAsia="ru-RU"/>
        </w:rPr>
        <w:t xml:space="preserve">, далі – </w:t>
      </w:r>
      <w:r w:rsidR="000A4F63" w:rsidRPr="00C05EA9">
        <w:rPr>
          <w:rFonts w:ascii="Times New Roman" w:eastAsia="Times New Roman" w:hAnsi="Times New Roman"/>
          <w:sz w:val="24"/>
          <w:szCs w:val="24"/>
          <w:lang w:eastAsia="ru-RU"/>
        </w:rPr>
        <w:t>ПЗ</w:t>
      </w:r>
      <w:r w:rsidR="0024610C" w:rsidRPr="00C05EA9">
        <w:rPr>
          <w:rFonts w:ascii="Times New Roman" w:eastAsia="Times New Roman" w:hAnsi="Times New Roman"/>
          <w:sz w:val="24"/>
          <w:szCs w:val="24"/>
          <w:lang w:eastAsia="ru-RU"/>
        </w:rPr>
        <w:t>.</w:t>
      </w:r>
    </w:p>
    <w:p w14:paraId="791C9FA6" w14:textId="77777777" w:rsidR="0077177D" w:rsidRPr="00C05EA9" w:rsidRDefault="0077177D" w:rsidP="0077177D">
      <w:pPr>
        <w:tabs>
          <w:tab w:val="left" w:pos="851"/>
        </w:tabs>
        <w:spacing w:after="0" w:line="240" w:lineRule="auto"/>
        <w:ind w:left="567"/>
        <w:jc w:val="both"/>
        <w:rPr>
          <w:rFonts w:ascii="Times New Roman" w:eastAsia="Times New Roman" w:hAnsi="Times New Roman"/>
          <w:i/>
          <w:sz w:val="24"/>
          <w:szCs w:val="24"/>
          <w:lang w:eastAsia="ru-RU"/>
        </w:rPr>
      </w:pPr>
    </w:p>
    <w:p w14:paraId="415E1711" w14:textId="40D54451" w:rsidR="001D6337" w:rsidRDefault="001D6337" w:rsidP="00401852">
      <w:pPr>
        <w:spacing w:after="160" w:line="259" w:lineRule="auto"/>
        <w:ind w:firstLine="567"/>
        <w:jc w:val="both"/>
        <w:rPr>
          <w:rFonts w:ascii="Times New Roman" w:hAnsi="Times New Roman"/>
          <w:sz w:val="24"/>
          <w:szCs w:val="24"/>
          <w:lang w:eastAsia="uk-UA"/>
        </w:rPr>
      </w:pPr>
      <w:r w:rsidRPr="00C05EA9">
        <w:rPr>
          <w:rFonts w:ascii="Times New Roman" w:hAnsi="Times New Roman"/>
          <w:sz w:val="24"/>
          <w:szCs w:val="24"/>
          <w:lang w:eastAsia="uk-UA"/>
        </w:rPr>
        <w:t>2. Специфікація ПЗ наведена в таблиці 1.</w:t>
      </w:r>
    </w:p>
    <w:p w14:paraId="21F652FC" w14:textId="2C5EB15D" w:rsidR="00C43E89" w:rsidRDefault="00C43E89" w:rsidP="00401852">
      <w:pPr>
        <w:spacing w:after="0" w:line="259" w:lineRule="auto"/>
        <w:ind w:firstLine="709"/>
        <w:jc w:val="right"/>
        <w:rPr>
          <w:rFonts w:ascii="Times New Roman" w:hAnsi="Times New Roman"/>
          <w:bCs/>
          <w:sz w:val="24"/>
          <w:szCs w:val="24"/>
          <w:lang w:eastAsia="uk-UA"/>
        </w:rPr>
      </w:pPr>
      <w:r w:rsidRPr="00C43E89">
        <w:rPr>
          <w:rFonts w:ascii="Times New Roman" w:hAnsi="Times New Roman"/>
          <w:bCs/>
          <w:sz w:val="24"/>
          <w:szCs w:val="24"/>
          <w:lang w:eastAsia="uk-UA"/>
        </w:rPr>
        <w:t>Таблиця 1</w:t>
      </w:r>
    </w:p>
    <w:p w14:paraId="47C7192C" w14:textId="77777777" w:rsidR="00E46D6C" w:rsidRPr="00C43E89" w:rsidRDefault="00E46D6C" w:rsidP="00401852">
      <w:pPr>
        <w:spacing w:after="0" w:line="259" w:lineRule="auto"/>
        <w:ind w:firstLine="709"/>
        <w:jc w:val="right"/>
        <w:rPr>
          <w:rFonts w:ascii="Times New Roman" w:hAnsi="Times New Roman"/>
          <w:bCs/>
          <w:sz w:val="24"/>
          <w:szCs w:val="24"/>
          <w:lang w:eastAsia="uk-UA"/>
        </w:rPr>
      </w:pPr>
    </w:p>
    <w:tbl>
      <w:tblPr>
        <w:tblStyle w:val="24"/>
        <w:tblpPr w:leftFromText="181" w:rightFromText="181" w:vertAnchor="text" w:horzAnchor="margin" w:tblpXSpec="center" w:tblpY="75"/>
        <w:tblW w:w="10485" w:type="dxa"/>
        <w:tblLook w:val="04A0" w:firstRow="1" w:lastRow="0" w:firstColumn="1" w:lastColumn="0" w:noHBand="0" w:noVBand="1"/>
      </w:tblPr>
      <w:tblGrid>
        <w:gridCol w:w="506"/>
        <w:gridCol w:w="2598"/>
        <w:gridCol w:w="1994"/>
        <w:gridCol w:w="1985"/>
        <w:gridCol w:w="1701"/>
        <w:gridCol w:w="1701"/>
      </w:tblGrid>
      <w:tr w:rsidR="00E46D6C" w:rsidRPr="00E46D6C" w14:paraId="6B4E0E6F" w14:textId="77777777" w:rsidTr="0079286D">
        <w:trPr>
          <w:trHeight w:val="609"/>
        </w:trPr>
        <w:tc>
          <w:tcPr>
            <w:tcW w:w="506" w:type="dxa"/>
            <w:vAlign w:val="center"/>
          </w:tcPr>
          <w:p w14:paraId="021962E0" w14:textId="77777777" w:rsidR="00E46D6C" w:rsidRPr="00E46D6C" w:rsidRDefault="00E46D6C" w:rsidP="00E46D6C">
            <w:pPr>
              <w:spacing w:after="0" w:line="240" w:lineRule="auto"/>
              <w:jc w:val="center"/>
              <w:rPr>
                <w:sz w:val="24"/>
                <w:szCs w:val="24"/>
                <w:lang w:eastAsia="ru-RU"/>
              </w:rPr>
            </w:pPr>
            <w:r w:rsidRPr="00E46D6C">
              <w:rPr>
                <w:sz w:val="24"/>
                <w:szCs w:val="24"/>
                <w:lang w:eastAsia="ru-RU"/>
              </w:rPr>
              <w:t>№</w:t>
            </w:r>
          </w:p>
          <w:p w14:paraId="22F2E00D" w14:textId="77777777" w:rsidR="00E46D6C" w:rsidRPr="00E46D6C" w:rsidRDefault="00E46D6C" w:rsidP="00E46D6C">
            <w:pPr>
              <w:spacing w:after="0" w:line="240" w:lineRule="auto"/>
              <w:jc w:val="center"/>
              <w:rPr>
                <w:sz w:val="24"/>
                <w:szCs w:val="24"/>
                <w:lang w:eastAsia="ru-RU"/>
              </w:rPr>
            </w:pPr>
            <w:r w:rsidRPr="00E46D6C">
              <w:rPr>
                <w:sz w:val="24"/>
                <w:szCs w:val="24"/>
                <w:lang w:eastAsia="ru-RU"/>
              </w:rPr>
              <w:t>з/п</w:t>
            </w:r>
          </w:p>
        </w:tc>
        <w:tc>
          <w:tcPr>
            <w:tcW w:w="2598" w:type="dxa"/>
            <w:tcBorders>
              <w:bottom w:val="single" w:sz="4" w:space="0" w:color="auto"/>
            </w:tcBorders>
            <w:vAlign w:val="center"/>
          </w:tcPr>
          <w:p w14:paraId="5A8A20CD" w14:textId="77777777" w:rsidR="00E46D6C" w:rsidRPr="00E46D6C" w:rsidRDefault="00E46D6C" w:rsidP="00E46D6C">
            <w:pPr>
              <w:spacing w:after="0" w:line="240" w:lineRule="auto"/>
              <w:jc w:val="center"/>
              <w:rPr>
                <w:sz w:val="24"/>
                <w:szCs w:val="24"/>
                <w:lang w:eastAsia="ru-RU"/>
              </w:rPr>
            </w:pPr>
            <w:r w:rsidRPr="00E46D6C">
              <w:rPr>
                <w:sz w:val="24"/>
                <w:szCs w:val="24"/>
                <w:lang w:eastAsia="ru-RU"/>
              </w:rPr>
              <w:t>Найменування ПЗ</w:t>
            </w:r>
          </w:p>
        </w:tc>
        <w:tc>
          <w:tcPr>
            <w:tcW w:w="1994" w:type="dxa"/>
            <w:tcBorders>
              <w:bottom w:val="single" w:sz="4" w:space="0" w:color="auto"/>
            </w:tcBorders>
            <w:vAlign w:val="center"/>
          </w:tcPr>
          <w:p w14:paraId="00192D4C" w14:textId="77777777" w:rsidR="00E46D6C" w:rsidRPr="00E46D6C" w:rsidRDefault="00E46D6C" w:rsidP="00E46D6C">
            <w:pPr>
              <w:spacing w:after="0" w:line="240" w:lineRule="auto"/>
              <w:jc w:val="center"/>
              <w:rPr>
                <w:sz w:val="24"/>
                <w:szCs w:val="24"/>
                <w:lang w:eastAsia="ru-RU"/>
              </w:rPr>
            </w:pPr>
            <w:r w:rsidRPr="00E46D6C">
              <w:rPr>
                <w:sz w:val="24"/>
                <w:szCs w:val="24"/>
                <w:lang w:eastAsia="ru-RU"/>
              </w:rPr>
              <w:t>Одиниця</w:t>
            </w:r>
          </w:p>
          <w:p w14:paraId="60EB6166" w14:textId="77777777" w:rsidR="00E46D6C" w:rsidRPr="00E46D6C" w:rsidRDefault="00E46D6C" w:rsidP="00E46D6C">
            <w:pPr>
              <w:spacing w:after="0" w:line="240" w:lineRule="auto"/>
              <w:jc w:val="center"/>
              <w:rPr>
                <w:bCs/>
                <w:sz w:val="24"/>
                <w:szCs w:val="24"/>
                <w:lang w:eastAsia="ru-RU"/>
              </w:rPr>
            </w:pPr>
            <w:r w:rsidRPr="00E46D6C">
              <w:rPr>
                <w:sz w:val="24"/>
                <w:szCs w:val="24"/>
                <w:lang w:eastAsia="ru-RU"/>
              </w:rPr>
              <w:t>виміру</w:t>
            </w:r>
          </w:p>
        </w:tc>
        <w:tc>
          <w:tcPr>
            <w:tcW w:w="1985" w:type="dxa"/>
            <w:tcBorders>
              <w:bottom w:val="single" w:sz="4" w:space="0" w:color="auto"/>
            </w:tcBorders>
            <w:vAlign w:val="center"/>
          </w:tcPr>
          <w:p w14:paraId="41046703" w14:textId="77777777" w:rsidR="00E46D6C" w:rsidRPr="00E46D6C" w:rsidRDefault="00E46D6C" w:rsidP="00E46D6C">
            <w:pPr>
              <w:spacing w:after="0" w:line="240" w:lineRule="auto"/>
              <w:jc w:val="center"/>
              <w:rPr>
                <w:bCs/>
                <w:sz w:val="24"/>
                <w:szCs w:val="24"/>
                <w:lang w:eastAsia="ru-RU"/>
              </w:rPr>
            </w:pPr>
            <w:r w:rsidRPr="00E46D6C">
              <w:rPr>
                <w:bCs/>
                <w:sz w:val="24"/>
                <w:szCs w:val="24"/>
                <w:lang w:eastAsia="ru-RU"/>
              </w:rPr>
              <w:t>Кількість робочих місць</w:t>
            </w:r>
          </w:p>
        </w:tc>
        <w:tc>
          <w:tcPr>
            <w:tcW w:w="1701" w:type="dxa"/>
            <w:tcBorders>
              <w:bottom w:val="single" w:sz="4" w:space="0" w:color="auto"/>
            </w:tcBorders>
            <w:vAlign w:val="center"/>
          </w:tcPr>
          <w:p w14:paraId="60F0C736" w14:textId="77777777" w:rsidR="00E46D6C" w:rsidRPr="00E46D6C" w:rsidRDefault="00E46D6C" w:rsidP="00E46D6C">
            <w:pPr>
              <w:spacing w:after="0" w:line="240" w:lineRule="auto"/>
              <w:jc w:val="center"/>
              <w:rPr>
                <w:sz w:val="24"/>
                <w:szCs w:val="24"/>
                <w:lang w:eastAsia="ru-RU"/>
              </w:rPr>
            </w:pPr>
            <w:r w:rsidRPr="00E46D6C">
              <w:rPr>
                <w:bCs/>
                <w:sz w:val="24"/>
                <w:szCs w:val="24"/>
                <w:lang w:eastAsia="ru-RU"/>
              </w:rPr>
              <w:t>Дата початку використання</w:t>
            </w:r>
          </w:p>
        </w:tc>
        <w:tc>
          <w:tcPr>
            <w:tcW w:w="1701" w:type="dxa"/>
            <w:tcBorders>
              <w:bottom w:val="single" w:sz="4" w:space="0" w:color="auto"/>
            </w:tcBorders>
            <w:vAlign w:val="center"/>
          </w:tcPr>
          <w:p w14:paraId="10175CC1" w14:textId="77777777" w:rsidR="00E46D6C" w:rsidRPr="00E46D6C" w:rsidRDefault="00E46D6C" w:rsidP="00E46D6C">
            <w:pPr>
              <w:spacing w:after="0" w:line="240" w:lineRule="auto"/>
              <w:jc w:val="center"/>
              <w:rPr>
                <w:bCs/>
                <w:sz w:val="24"/>
                <w:szCs w:val="24"/>
                <w:lang w:eastAsia="ru-RU"/>
              </w:rPr>
            </w:pPr>
            <w:r w:rsidRPr="00E46D6C">
              <w:rPr>
                <w:bCs/>
                <w:sz w:val="24"/>
                <w:szCs w:val="24"/>
                <w:lang w:eastAsia="ru-RU"/>
              </w:rPr>
              <w:t>Дата закінчення використання</w:t>
            </w:r>
          </w:p>
        </w:tc>
      </w:tr>
      <w:tr w:rsidR="00E46D6C" w:rsidRPr="00E46D6C" w14:paraId="5BBE64F2" w14:textId="77777777" w:rsidTr="0079286D">
        <w:trPr>
          <w:trHeight w:val="433"/>
        </w:trPr>
        <w:tc>
          <w:tcPr>
            <w:tcW w:w="506" w:type="dxa"/>
            <w:vAlign w:val="center"/>
          </w:tcPr>
          <w:p w14:paraId="2C8CAC9D" w14:textId="77777777" w:rsidR="00E46D6C" w:rsidRPr="00E46D6C" w:rsidRDefault="00E46D6C" w:rsidP="00E46D6C">
            <w:pPr>
              <w:spacing w:after="0" w:line="240" w:lineRule="auto"/>
              <w:rPr>
                <w:sz w:val="24"/>
                <w:szCs w:val="24"/>
                <w:lang w:eastAsia="ru-RU"/>
              </w:rPr>
            </w:pPr>
            <w:r w:rsidRPr="00E46D6C">
              <w:rPr>
                <w:sz w:val="24"/>
                <w:szCs w:val="24"/>
                <w:lang w:eastAsia="ru-RU"/>
              </w:rPr>
              <w:t>1.</w:t>
            </w:r>
          </w:p>
        </w:tc>
        <w:tc>
          <w:tcPr>
            <w:tcW w:w="2598" w:type="dxa"/>
            <w:vAlign w:val="center"/>
          </w:tcPr>
          <w:p w14:paraId="2BC6D947" w14:textId="77777777" w:rsidR="00E46D6C" w:rsidRPr="00E46D6C" w:rsidRDefault="00E46D6C" w:rsidP="00E46D6C">
            <w:pPr>
              <w:spacing w:after="0" w:line="240" w:lineRule="auto"/>
              <w:rPr>
                <w:sz w:val="24"/>
                <w:szCs w:val="24"/>
                <w:lang w:eastAsia="ru-RU"/>
              </w:rPr>
            </w:pPr>
            <w:r w:rsidRPr="00E46D6C">
              <w:rPr>
                <w:sz w:val="24"/>
                <w:szCs w:val="24"/>
                <w:lang w:eastAsia="ru-RU"/>
              </w:rPr>
              <w:t>LIGA360: Керівник Преміум</w:t>
            </w:r>
          </w:p>
        </w:tc>
        <w:tc>
          <w:tcPr>
            <w:tcW w:w="1994" w:type="dxa"/>
            <w:vAlign w:val="center"/>
          </w:tcPr>
          <w:p w14:paraId="068A5542" w14:textId="77777777" w:rsidR="00E46D6C" w:rsidRPr="00E46D6C" w:rsidRDefault="00E46D6C" w:rsidP="00E46D6C">
            <w:pPr>
              <w:spacing w:after="0" w:line="240" w:lineRule="auto"/>
              <w:jc w:val="center"/>
              <w:rPr>
                <w:bCs/>
                <w:sz w:val="24"/>
                <w:szCs w:val="24"/>
                <w:lang w:eastAsia="ru-RU"/>
              </w:rPr>
            </w:pPr>
            <w:r w:rsidRPr="00E46D6C">
              <w:rPr>
                <w:bCs/>
                <w:sz w:val="24"/>
                <w:szCs w:val="24"/>
                <w:lang w:eastAsia="ru-RU"/>
              </w:rPr>
              <w:t>шт.</w:t>
            </w:r>
          </w:p>
        </w:tc>
        <w:tc>
          <w:tcPr>
            <w:tcW w:w="1985" w:type="dxa"/>
            <w:vAlign w:val="center"/>
          </w:tcPr>
          <w:p w14:paraId="03F57E00" w14:textId="77777777" w:rsidR="00E46D6C" w:rsidRPr="00E46D6C" w:rsidRDefault="00E46D6C" w:rsidP="00E46D6C">
            <w:pPr>
              <w:spacing w:after="0" w:line="240" w:lineRule="auto"/>
              <w:jc w:val="center"/>
              <w:rPr>
                <w:bCs/>
                <w:sz w:val="24"/>
                <w:szCs w:val="24"/>
                <w:lang w:eastAsia="ru-RU"/>
              </w:rPr>
            </w:pPr>
            <w:r w:rsidRPr="00E46D6C">
              <w:rPr>
                <w:bCs/>
                <w:sz w:val="24"/>
                <w:szCs w:val="24"/>
                <w:lang w:eastAsia="ru-RU"/>
              </w:rPr>
              <w:t>3</w:t>
            </w:r>
          </w:p>
        </w:tc>
        <w:tc>
          <w:tcPr>
            <w:tcW w:w="1701" w:type="dxa"/>
            <w:vAlign w:val="center"/>
          </w:tcPr>
          <w:p w14:paraId="7BEF823D" w14:textId="1837A30D" w:rsidR="00E46D6C" w:rsidRPr="00E46D6C" w:rsidRDefault="00740899" w:rsidP="00E46D6C">
            <w:pPr>
              <w:spacing w:after="0" w:line="240" w:lineRule="auto"/>
              <w:jc w:val="center"/>
              <w:rPr>
                <w:sz w:val="24"/>
                <w:szCs w:val="24"/>
                <w:lang w:eastAsia="ru-RU"/>
              </w:rPr>
            </w:pPr>
            <w:r w:rsidRPr="00DA09C2">
              <w:rPr>
                <w:bCs/>
                <w:sz w:val="24"/>
                <w:szCs w:val="24"/>
                <w:lang w:val="en-US" w:eastAsia="ru-RU"/>
              </w:rPr>
              <w:t>01</w:t>
            </w:r>
            <w:r w:rsidR="00E46D6C" w:rsidRPr="00DA09C2">
              <w:rPr>
                <w:bCs/>
                <w:sz w:val="24"/>
                <w:szCs w:val="24"/>
                <w:lang w:eastAsia="ru-RU"/>
              </w:rPr>
              <w:t>.0</w:t>
            </w:r>
            <w:r w:rsidRPr="00DA09C2">
              <w:rPr>
                <w:bCs/>
                <w:sz w:val="24"/>
                <w:szCs w:val="24"/>
                <w:lang w:eastAsia="ru-RU"/>
              </w:rPr>
              <w:t>3</w:t>
            </w:r>
            <w:r w:rsidR="00E46D6C" w:rsidRPr="00DA09C2">
              <w:rPr>
                <w:bCs/>
                <w:sz w:val="24"/>
                <w:szCs w:val="24"/>
                <w:lang w:eastAsia="ru-RU"/>
              </w:rPr>
              <w:t>.2024</w:t>
            </w:r>
          </w:p>
        </w:tc>
        <w:tc>
          <w:tcPr>
            <w:tcW w:w="1701" w:type="dxa"/>
            <w:vAlign w:val="center"/>
          </w:tcPr>
          <w:p w14:paraId="2E645FDD" w14:textId="165866D7" w:rsidR="00E46D6C" w:rsidRPr="00E46D6C" w:rsidRDefault="00740899" w:rsidP="00E46D6C">
            <w:pPr>
              <w:spacing w:after="0" w:line="240" w:lineRule="auto"/>
              <w:jc w:val="center"/>
              <w:rPr>
                <w:bCs/>
                <w:sz w:val="24"/>
                <w:szCs w:val="24"/>
                <w:lang w:val="en-US" w:eastAsia="ru-RU"/>
              </w:rPr>
            </w:pPr>
            <w:r>
              <w:rPr>
                <w:bCs/>
                <w:sz w:val="24"/>
                <w:szCs w:val="24"/>
                <w:lang w:val="en-US" w:eastAsia="ru-RU"/>
              </w:rPr>
              <w:t>28</w:t>
            </w:r>
            <w:r w:rsidR="00E46D6C" w:rsidRPr="00E46D6C">
              <w:rPr>
                <w:bCs/>
                <w:sz w:val="24"/>
                <w:szCs w:val="24"/>
                <w:lang w:eastAsia="ru-RU"/>
              </w:rPr>
              <w:t>.0</w:t>
            </w:r>
            <w:r>
              <w:rPr>
                <w:bCs/>
                <w:sz w:val="24"/>
                <w:szCs w:val="24"/>
                <w:lang w:val="en-US" w:eastAsia="ru-RU"/>
              </w:rPr>
              <w:t>2</w:t>
            </w:r>
            <w:r w:rsidR="00E46D6C" w:rsidRPr="00E46D6C">
              <w:rPr>
                <w:bCs/>
                <w:sz w:val="24"/>
                <w:szCs w:val="24"/>
                <w:lang w:eastAsia="ru-RU"/>
              </w:rPr>
              <w:t>.202</w:t>
            </w:r>
            <w:r w:rsidR="00E46D6C" w:rsidRPr="00E46D6C">
              <w:rPr>
                <w:bCs/>
                <w:sz w:val="24"/>
                <w:szCs w:val="24"/>
                <w:lang w:val="en-US" w:eastAsia="ru-RU"/>
              </w:rPr>
              <w:t>5</w:t>
            </w:r>
          </w:p>
        </w:tc>
      </w:tr>
    </w:tbl>
    <w:p w14:paraId="3D97042B" w14:textId="77777777" w:rsidR="00167626" w:rsidRDefault="00167626" w:rsidP="00167626">
      <w:pPr>
        <w:spacing w:after="0" w:line="259" w:lineRule="auto"/>
        <w:ind w:firstLine="567"/>
        <w:jc w:val="both"/>
        <w:rPr>
          <w:rFonts w:ascii="Times New Roman" w:hAnsi="Times New Roman"/>
          <w:b/>
          <w:bCs/>
          <w:color w:val="FF0000"/>
          <w:sz w:val="24"/>
          <w:szCs w:val="24"/>
          <w:lang w:eastAsia="uk-UA"/>
        </w:rPr>
      </w:pPr>
    </w:p>
    <w:p w14:paraId="5F922C1C" w14:textId="75F470C4" w:rsidR="00167626" w:rsidRPr="00167626" w:rsidRDefault="00167626" w:rsidP="00167626">
      <w:pPr>
        <w:spacing w:after="0" w:line="259" w:lineRule="auto"/>
        <w:ind w:firstLine="567"/>
        <w:jc w:val="both"/>
        <w:rPr>
          <w:rFonts w:ascii="Times New Roman" w:hAnsi="Times New Roman"/>
          <w:b/>
          <w:bCs/>
          <w:color w:val="FF0000"/>
          <w:sz w:val="24"/>
          <w:szCs w:val="24"/>
          <w:lang w:eastAsia="uk-UA"/>
        </w:rPr>
      </w:pPr>
      <w:r w:rsidRPr="00167626">
        <w:rPr>
          <w:rFonts w:ascii="Times New Roman" w:hAnsi="Times New Roman"/>
          <w:b/>
          <w:bCs/>
          <w:color w:val="FF0000"/>
          <w:sz w:val="24"/>
          <w:szCs w:val="24"/>
          <w:lang w:eastAsia="uk-UA"/>
        </w:rPr>
        <w:t>* або еквівалент</w:t>
      </w:r>
    </w:p>
    <w:p w14:paraId="212841CE" w14:textId="77777777" w:rsidR="00167626" w:rsidRDefault="00167626" w:rsidP="00167626">
      <w:pPr>
        <w:spacing w:after="0" w:line="259" w:lineRule="auto"/>
        <w:ind w:firstLine="567"/>
        <w:jc w:val="both"/>
        <w:rPr>
          <w:rFonts w:ascii="Times New Roman" w:hAnsi="Times New Roman"/>
          <w:b/>
          <w:bCs/>
          <w:color w:val="FF0000"/>
          <w:sz w:val="24"/>
          <w:szCs w:val="24"/>
          <w:u w:val="single"/>
          <w:lang w:eastAsia="uk-UA"/>
        </w:rPr>
      </w:pPr>
    </w:p>
    <w:p w14:paraId="05B31055" w14:textId="6587ADED" w:rsidR="00167626" w:rsidRPr="00167626" w:rsidRDefault="00167626" w:rsidP="00167626">
      <w:pPr>
        <w:spacing w:after="0" w:line="259" w:lineRule="auto"/>
        <w:ind w:firstLine="567"/>
        <w:jc w:val="both"/>
        <w:rPr>
          <w:rFonts w:ascii="Times New Roman" w:hAnsi="Times New Roman"/>
          <w:b/>
          <w:bCs/>
          <w:color w:val="FF0000"/>
          <w:sz w:val="24"/>
          <w:szCs w:val="24"/>
          <w:u w:val="single"/>
          <w:lang w:eastAsia="uk-UA"/>
        </w:rPr>
      </w:pPr>
      <w:r w:rsidRPr="00167626">
        <w:rPr>
          <w:rFonts w:ascii="Times New Roman" w:hAnsi="Times New Roman"/>
          <w:b/>
          <w:bCs/>
          <w:color w:val="FF0000"/>
          <w:sz w:val="24"/>
          <w:szCs w:val="24"/>
          <w:u w:val="single"/>
          <w:lang w:eastAsia="uk-UA"/>
        </w:rPr>
        <w:t xml:space="preserve">Примітки: </w:t>
      </w:r>
    </w:p>
    <w:p w14:paraId="41863E68" w14:textId="77777777" w:rsidR="00167626" w:rsidRPr="00167626" w:rsidRDefault="00167626" w:rsidP="00167626">
      <w:pPr>
        <w:spacing w:after="0" w:line="259" w:lineRule="auto"/>
        <w:ind w:firstLine="567"/>
        <w:jc w:val="both"/>
        <w:rPr>
          <w:rFonts w:ascii="Times New Roman" w:hAnsi="Times New Roman"/>
          <w:i/>
          <w:iCs/>
          <w:color w:val="FF0000"/>
          <w:sz w:val="24"/>
          <w:szCs w:val="24"/>
          <w:lang w:eastAsia="uk-UA"/>
        </w:rPr>
      </w:pPr>
      <w:r w:rsidRPr="00167626">
        <w:rPr>
          <w:rFonts w:ascii="Times New Roman" w:hAnsi="Times New Roman"/>
          <w:i/>
          <w:iCs/>
          <w:color w:val="FF0000"/>
          <w:sz w:val="24"/>
          <w:szCs w:val="24"/>
          <w:lang w:eastAsia="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є необхідним та обґрунтованим і надається виключно з метою порівняння характеристик.  </w:t>
      </w:r>
      <w:r w:rsidRPr="00167626">
        <w:rPr>
          <w:rFonts w:ascii="Times New Roman" w:hAnsi="Times New Roman"/>
          <w:b/>
          <w:bCs/>
          <w:i/>
          <w:iCs/>
          <w:color w:val="FF0000"/>
          <w:sz w:val="24"/>
          <w:szCs w:val="24"/>
          <w:lang w:eastAsia="uk-UA"/>
        </w:rPr>
        <w:t>Після кожного такого посилання слід вважати наявний вираз «або еквівалент»</w:t>
      </w:r>
      <w:r w:rsidRPr="00167626">
        <w:rPr>
          <w:rFonts w:ascii="Times New Roman" w:hAnsi="Times New Roman"/>
          <w:i/>
          <w:iCs/>
          <w:color w:val="FF0000"/>
          <w:sz w:val="24"/>
          <w:szCs w:val="24"/>
          <w:lang w:eastAsia="uk-UA"/>
        </w:rPr>
        <w:t xml:space="preserve">. </w:t>
      </w:r>
    </w:p>
    <w:p w14:paraId="5614F818" w14:textId="77777777" w:rsidR="00167626" w:rsidRPr="00167626" w:rsidRDefault="00167626" w:rsidP="00167626">
      <w:pPr>
        <w:spacing w:after="0" w:line="259" w:lineRule="auto"/>
        <w:ind w:firstLine="567"/>
        <w:jc w:val="both"/>
        <w:rPr>
          <w:rFonts w:ascii="Times New Roman" w:hAnsi="Times New Roman"/>
          <w:b/>
          <w:bCs/>
          <w:i/>
          <w:iCs/>
          <w:color w:val="FF0000"/>
          <w:sz w:val="24"/>
          <w:szCs w:val="24"/>
          <w:lang w:eastAsia="uk-UA"/>
        </w:rPr>
      </w:pPr>
      <w:r w:rsidRPr="00167626">
        <w:rPr>
          <w:rFonts w:ascii="Times New Roman" w:hAnsi="Times New Roman"/>
          <w:i/>
          <w:iCs/>
          <w:color w:val="FF0000"/>
          <w:sz w:val="24"/>
          <w:szCs w:val="24"/>
          <w:lang w:eastAsia="uk-UA"/>
        </w:rPr>
        <w:t xml:space="preserve">Якщо ця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167626">
        <w:rPr>
          <w:rFonts w:ascii="Times New Roman" w:hAnsi="Times New Roman"/>
          <w:b/>
          <w:bCs/>
          <w:i/>
          <w:iCs/>
          <w:color w:val="FF0000"/>
          <w:sz w:val="24"/>
          <w:szCs w:val="24"/>
          <w:lang w:eastAsia="uk-UA"/>
        </w:rPr>
        <w:t>Після кожного вважати наявний вираз «або еквівалент».</w:t>
      </w:r>
    </w:p>
    <w:p w14:paraId="22D3C102" w14:textId="77777777" w:rsidR="00401852" w:rsidRDefault="00401852" w:rsidP="00401852">
      <w:pPr>
        <w:spacing w:after="0" w:line="259" w:lineRule="auto"/>
        <w:ind w:firstLine="567"/>
        <w:jc w:val="both"/>
        <w:rPr>
          <w:rFonts w:ascii="Times New Roman" w:hAnsi="Times New Roman"/>
          <w:sz w:val="24"/>
          <w:szCs w:val="24"/>
          <w:lang w:eastAsia="uk-UA"/>
        </w:rPr>
      </w:pPr>
    </w:p>
    <w:p w14:paraId="2FD046E0" w14:textId="447BD672" w:rsidR="00C43E89" w:rsidRPr="00C43E89" w:rsidRDefault="00401852" w:rsidP="00401852">
      <w:pPr>
        <w:spacing w:after="0" w:line="259" w:lineRule="auto"/>
        <w:ind w:firstLine="567"/>
        <w:jc w:val="both"/>
        <w:rPr>
          <w:rFonts w:ascii="Times New Roman" w:hAnsi="Times New Roman"/>
          <w:sz w:val="24"/>
          <w:szCs w:val="24"/>
          <w:lang w:eastAsia="uk-UA"/>
        </w:rPr>
      </w:pPr>
      <w:r>
        <w:rPr>
          <w:rFonts w:ascii="Times New Roman" w:hAnsi="Times New Roman"/>
          <w:sz w:val="24"/>
          <w:szCs w:val="24"/>
          <w:lang w:eastAsia="uk-UA"/>
        </w:rPr>
        <w:t xml:space="preserve">3. </w:t>
      </w:r>
      <w:r w:rsidR="00C43E89" w:rsidRPr="00C43E89">
        <w:rPr>
          <w:rFonts w:ascii="Times New Roman" w:hAnsi="Times New Roman"/>
          <w:sz w:val="24"/>
          <w:szCs w:val="24"/>
          <w:lang w:eastAsia="uk-UA"/>
        </w:rPr>
        <w:t>Технічні вимоги до ПЗ</w:t>
      </w:r>
      <w:r>
        <w:rPr>
          <w:rFonts w:ascii="Times New Roman" w:hAnsi="Times New Roman"/>
          <w:sz w:val="24"/>
          <w:szCs w:val="24"/>
          <w:lang w:eastAsia="uk-UA"/>
        </w:rPr>
        <w:t>.</w:t>
      </w:r>
    </w:p>
    <w:p w14:paraId="643BC1AF" w14:textId="77777777" w:rsidR="00C43E89" w:rsidRPr="00C43E89" w:rsidRDefault="00C43E89" w:rsidP="00401852">
      <w:pPr>
        <w:spacing w:after="0" w:line="259" w:lineRule="auto"/>
        <w:ind w:firstLine="709"/>
        <w:jc w:val="right"/>
        <w:rPr>
          <w:rFonts w:ascii="Times New Roman" w:hAnsi="Times New Roman"/>
          <w:bCs/>
          <w:sz w:val="24"/>
          <w:szCs w:val="24"/>
          <w:lang w:eastAsia="uk-UA"/>
        </w:rPr>
      </w:pP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t xml:space="preserve">     Таблиця 2</w:t>
      </w: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60"/>
      </w:tblGrid>
      <w:tr w:rsidR="009C107F" w:rsidRPr="009C107F" w14:paraId="58C785F0" w14:textId="77777777" w:rsidTr="0079286D">
        <w:trPr>
          <w:trHeight w:val="530"/>
          <w:jc w:val="center"/>
        </w:trPr>
        <w:tc>
          <w:tcPr>
            <w:tcW w:w="562" w:type="dxa"/>
            <w:tcBorders>
              <w:bottom w:val="single" w:sz="4" w:space="0" w:color="auto"/>
            </w:tcBorders>
            <w:vAlign w:val="center"/>
          </w:tcPr>
          <w:p w14:paraId="5F49C30B" w14:textId="77777777" w:rsidR="009C107F" w:rsidRPr="009C107F" w:rsidRDefault="009C107F" w:rsidP="009C107F">
            <w:pPr>
              <w:spacing w:after="0" w:line="240" w:lineRule="auto"/>
              <w:jc w:val="center"/>
              <w:rPr>
                <w:rFonts w:ascii="Times New Roman" w:eastAsia="Times New Roman" w:hAnsi="Times New Roman"/>
                <w:sz w:val="24"/>
                <w:szCs w:val="24"/>
                <w:lang w:eastAsia="ru-RU"/>
              </w:rPr>
            </w:pPr>
            <w:r w:rsidRPr="009C107F">
              <w:rPr>
                <w:rFonts w:ascii="Times New Roman" w:eastAsia="Times New Roman" w:hAnsi="Times New Roman"/>
                <w:b/>
                <w:lang w:eastAsia="zh-CN"/>
              </w:rPr>
              <w:t>1</w:t>
            </w:r>
          </w:p>
        </w:tc>
        <w:tc>
          <w:tcPr>
            <w:tcW w:w="9960" w:type="dxa"/>
            <w:tcBorders>
              <w:bottom w:val="single" w:sz="4" w:space="0" w:color="auto"/>
            </w:tcBorders>
            <w:vAlign w:val="center"/>
          </w:tcPr>
          <w:p w14:paraId="2BCC5437" w14:textId="77777777" w:rsidR="009C107F" w:rsidRPr="009C107F" w:rsidRDefault="009C107F" w:rsidP="009C107F">
            <w:pPr>
              <w:suppressAutoHyphens/>
              <w:spacing w:after="0" w:line="240" w:lineRule="auto"/>
              <w:ind w:left="33"/>
              <w:jc w:val="both"/>
              <w:rPr>
                <w:rFonts w:ascii="Times New Roman" w:eastAsia="Times New Roman" w:hAnsi="Times New Roman"/>
                <w:b/>
                <w:lang w:eastAsia="zh-CN"/>
              </w:rPr>
            </w:pPr>
            <w:r w:rsidRPr="009C107F">
              <w:rPr>
                <w:rFonts w:ascii="Times New Roman" w:eastAsia="Times New Roman" w:hAnsi="Times New Roman"/>
                <w:b/>
                <w:sz w:val="24"/>
                <w:szCs w:val="24"/>
                <w:lang w:eastAsia="ru-RU"/>
              </w:rPr>
              <w:t>П</w:t>
            </w:r>
            <w:r w:rsidRPr="009C107F">
              <w:rPr>
                <w:rFonts w:ascii="Times New Roman" w:eastAsia="Times New Roman" w:hAnsi="Times New Roman"/>
                <w:b/>
                <w:lang w:eastAsia="zh-CN"/>
              </w:rPr>
              <w:t xml:space="preserve">рограмне забезпечення </w:t>
            </w:r>
            <w:r w:rsidRPr="009C107F">
              <w:rPr>
                <w:rFonts w:ascii="Times New Roman" w:eastAsia="Times New Roman" w:hAnsi="Times New Roman"/>
                <w:b/>
                <w:bCs/>
                <w:sz w:val="24"/>
                <w:szCs w:val="24"/>
                <w:lang w:eastAsia="ru-RU"/>
              </w:rPr>
              <w:t>LIGA360: Керівник Преміум</w:t>
            </w:r>
            <w:r w:rsidRPr="009C107F">
              <w:rPr>
                <w:rFonts w:ascii="Times New Roman" w:eastAsia="Times New Roman" w:hAnsi="Times New Roman"/>
                <w:b/>
                <w:lang w:eastAsia="zh-CN"/>
              </w:rPr>
              <w:t xml:space="preserve"> у кількості 3 шт. з наступними характеристиками:</w:t>
            </w:r>
          </w:p>
        </w:tc>
      </w:tr>
      <w:tr w:rsidR="009C107F" w:rsidRPr="009C107F" w14:paraId="101CDE00" w14:textId="77777777" w:rsidTr="0079286D">
        <w:trPr>
          <w:trHeight w:val="530"/>
          <w:jc w:val="center"/>
        </w:trPr>
        <w:tc>
          <w:tcPr>
            <w:tcW w:w="562" w:type="dxa"/>
            <w:tcBorders>
              <w:bottom w:val="single" w:sz="4" w:space="0" w:color="auto"/>
            </w:tcBorders>
            <w:vAlign w:val="center"/>
          </w:tcPr>
          <w:p w14:paraId="796A3EB9" w14:textId="77777777" w:rsidR="009C107F" w:rsidRPr="009C107F" w:rsidRDefault="009C107F" w:rsidP="009C107F">
            <w:pPr>
              <w:spacing w:after="0" w:line="240" w:lineRule="auto"/>
              <w:jc w:val="both"/>
              <w:rPr>
                <w:rFonts w:ascii="Times New Roman" w:eastAsia="Times New Roman" w:hAnsi="Times New Roman"/>
                <w:b/>
                <w:lang w:eastAsia="zh-CN"/>
              </w:rPr>
            </w:pPr>
          </w:p>
        </w:tc>
        <w:tc>
          <w:tcPr>
            <w:tcW w:w="9960" w:type="dxa"/>
            <w:tcBorders>
              <w:bottom w:val="single" w:sz="4" w:space="0" w:color="auto"/>
            </w:tcBorders>
            <w:vAlign w:val="center"/>
          </w:tcPr>
          <w:p w14:paraId="7BF526AE"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Має в своєму складі:</w:t>
            </w:r>
          </w:p>
          <w:p w14:paraId="06D9DB93"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діючі нормативно-правові акти, в тому числі: Конституція України, Кодекси України, Закони України, Постанови Кабінету Міністрів;</w:t>
            </w:r>
          </w:p>
          <w:p w14:paraId="6EC93B57"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чинні на теперішній час нормативні акти прийняті за часів СРСР;</w:t>
            </w:r>
          </w:p>
          <w:p w14:paraId="38F66780"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розпорядження, рішення,  накази та інші нормативні акти регіональних органів державної влади;</w:t>
            </w:r>
          </w:p>
          <w:p w14:paraId="5FED6CBE"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довідники державних установ всіх рівнів, з хронологією змін у структурі органів влади;</w:t>
            </w:r>
          </w:p>
          <w:p w14:paraId="3271ADA9"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словники термінів та понять, які зустрічаються в нормативно-правових актах з повним переліком їх регламентації;</w:t>
            </w:r>
          </w:p>
          <w:p w14:paraId="4E1FF0CE"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довідково-аналітичні матеріали: мінімальна заробітна плата, індекси інфляції, курси валют, судовий збір, норми робочого часу, пільги та соціальні допомоги, калькулятори пені та відпусток, індексації заробітної плати, розміри штрафів і санкцій;</w:t>
            </w:r>
          </w:p>
          <w:p w14:paraId="3A65E275"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lastRenderedPageBreak/>
              <w:t>- нормативно-правові акти та роз’яснення у кадровому діловодстві;</w:t>
            </w:r>
          </w:p>
          <w:p w14:paraId="71AD7140"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спеціалізовані періодичні видання, в яких наводяться приклади використання нормативних актів та опис ситуацій із практики бухгалтерів, юристів;</w:t>
            </w:r>
          </w:p>
          <w:p w14:paraId="25DEA0C8"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нормативні документи (або документи нової редакції), що ще не набрали чинності;</w:t>
            </w:r>
          </w:p>
          <w:p w14:paraId="68CAEE4C"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всі офіційні оголошення про процедури банкрутств та ліквідацій юридичних осіб з 1999 року;</w:t>
            </w:r>
          </w:p>
          <w:p w14:paraId="4C24CB0D"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бази типових договорів та шаблонів, затверджених актами законодавства, у тому числі у форматі MS Word, форми бланків та алгоритми їх заповнення;</w:t>
            </w:r>
          </w:p>
          <w:p w14:paraId="3A8E8BB6"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бази судових рішень, рекомендації, прецеденти (підбір рішень по одному предмету) з інструментарієм аналізу судової практики;</w:t>
            </w:r>
          </w:p>
          <w:p w14:paraId="0992A4BB"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календар бухгалтера, календар юриста, календар кадровика;</w:t>
            </w:r>
          </w:p>
          <w:p w14:paraId="59C644B7"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 науково-практичні коментарі до кодексів;</w:t>
            </w:r>
          </w:p>
          <w:p w14:paraId="264715D2" w14:textId="77777777" w:rsidR="009C107F" w:rsidRPr="009C107F" w:rsidRDefault="009C107F" w:rsidP="009C107F">
            <w:pPr>
              <w:spacing w:after="0" w:line="240" w:lineRule="auto"/>
              <w:jc w:val="both"/>
              <w:rPr>
                <w:rFonts w:ascii="Times New Roman" w:eastAsia="Times New Roman" w:hAnsi="Times New Roman"/>
                <w:sz w:val="24"/>
                <w:szCs w:val="24"/>
                <w:lang w:eastAsia="ru-RU"/>
              </w:rPr>
            </w:pPr>
            <w:r w:rsidRPr="009C107F">
              <w:rPr>
                <w:rFonts w:ascii="Times New Roman" w:eastAsia="Times New Roman" w:hAnsi="Times New Roman"/>
                <w:bCs/>
                <w:sz w:val="24"/>
                <w:szCs w:val="24"/>
                <w:lang w:eastAsia="ru-RU"/>
              </w:rPr>
              <w:t>- консультативно-аналітичні статті, методичні посібники та електронні архіви  провідних періодичних видань.</w:t>
            </w:r>
          </w:p>
        </w:tc>
      </w:tr>
      <w:tr w:rsidR="009C107F" w:rsidRPr="009C107F" w14:paraId="21BA4B2E" w14:textId="77777777" w:rsidTr="0079286D">
        <w:trPr>
          <w:trHeight w:val="530"/>
          <w:jc w:val="center"/>
        </w:trPr>
        <w:tc>
          <w:tcPr>
            <w:tcW w:w="562" w:type="dxa"/>
            <w:tcBorders>
              <w:bottom w:val="single" w:sz="4" w:space="0" w:color="auto"/>
            </w:tcBorders>
            <w:vAlign w:val="center"/>
          </w:tcPr>
          <w:p w14:paraId="3E7D6F21" w14:textId="77777777" w:rsidR="009C107F" w:rsidRPr="009C107F" w:rsidRDefault="009C107F" w:rsidP="009C107F">
            <w:pPr>
              <w:spacing w:after="0" w:line="240" w:lineRule="auto"/>
              <w:jc w:val="both"/>
              <w:rPr>
                <w:rFonts w:ascii="Times New Roman" w:eastAsia="Times New Roman" w:hAnsi="Times New Roman"/>
                <w:b/>
                <w:lang w:eastAsia="zh-CN"/>
              </w:rPr>
            </w:pPr>
          </w:p>
        </w:tc>
        <w:tc>
          <w:tcPr>
            <w:tcW w:w="9960" w:type="dxa"/>
            <w:tcBorders>
              <w:bottom w:val="single" w:sz="4" w:space="0" w:color="auto"/>
            </w:tcBorders>
            <w:vAlign w:val="center"/>
          </w:tcPr>
          <w:p w14:paraId="6D1D299D" w14:textId="77777777" w:rsidR="009C107F" w:rsidRPr="009C107F" w:rsidRDefault="009C107F" w:rsidP="009C107F">
            <w:pPr>
              <w:suppressAutoHyphens/>
              <w:spacing w:after="0" w:line="240" w:lineRule="auto"/>
              <w:ind w:left="-107"/>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Включає в себе:</w:t>
            </w:r>
          </w:p>
          <w:p w14:paraId="12D26A11" w14:textId="77777777" w:rsidR="009C107F" w:rsidRPr="009C107F" w:rsidRDefault="009C107F" w:rsidP="009C107F">
            <w:pPr>
              <w:numPr>
                <w:ilvl w:val="0"/>
                <w:numId w:val="12"/>
              </w:numPr>
              <w:suppressAutoHyphens/>
              <w:spacing w:after="0" w:line="240" w:lineRule="auto"/>
              <w:ind w:left="126" w:hanging="233"/>
              <w:contextualSpacing/>
              <w:jc w:val="both"/>
              <w:rPr>
                <w:rFonts w:ascii="Times New Roman" w:eastAsia="Times New Roman" w:hAnsi="Times New Roman"/>
                <w:bCs/>
                <w:sz w:val="24"/>
                <w:szCs w:val="24"/>
                <w:lang w:eastAsia="ru-RU"/>
              </w:rPr>
            </w:pPr>
            <w:r w:rsidRPr="009C107F">
              <w:rPr>
                <w:rFonts w:ascii="Times New Roman" w:eastAsia="Verdana" w:hAnsi="Times New Roman"/>
                <w:bCs/>
                <w:sz w:val="24"/>
                <w:szCs w:val="24"/>
                <w:lang w:eastAsia="ru-RU"/>
              </w:rPr>
              <w:t>автоматичний моніторинг змін зовнішнього інформаційного простору: репутаційна, галузева, судова інформація за власною компанією та компаніями конкурентів;</w:t>
            </w:r>
          </w:p>
          <w:p w14:paraId="2D3BD5BC" w14:textId="77777777" w:rsidR="009C107F" w:rsidRPr="009C107F" w:rsidRDefault="009C107F" w:rsidP="009C107F">
            <w:pPr>
              <w:numPr>
                <w:ilvl w:val="0"/>
                <w:numId w:val="12"/>
              </w:numPr>
              <w:suppressAutoHyphens/>
              <w:spacing w:after="0" w:line="240" w:lineRule="auto"/>
              <w:ind w:left="126" w:hanging="233"/>
              <w:contextualSpacing/>
              <w:jc w:val="both"/>
              <w:rPr>
                <w:rFonts w:ascii="Times New Roman" w:eastAsia="Times New Roman" w:hAnsi="Times New Roman"/>
                <w:bCs/>
                <w:sz w:val="24"/>
                <w:szCs w:val="24"/>
                <w:lang w:eastAsia="ru-RU"/>
              </w:rPr>
            </w:pPr>
            <w:r w:rsidRPr="009C107F">
              <w:rPr>
                <w:rFonts w:ascii="Times New Roman" w:eastAsia="Verdana" w:hAnsi="Times New Roman"/>
                <w:bCs/>
                <w:sz w:val="24"/>
                <w:szCs w:val="24"/>
                <w:lang w:eastAsia="ru-RU"/>
              </w:rPr>
              <w:t>перевірку та моніторинг інформації про компанії конкурентів, партнерів, контрагентів, визначення токсичних зв’язків – понад 750 компаній для перевірки та 150 для постійного моніторингу;</w:t>
            </w:r>
          </w:p>
          <w:p w14:paraId="6B8352AE" w14:textId="77777777" w:rsidR="009C107F" w:rsidRPr="009C107F" w:rsidRDefault="009C107F" w:rsidP="009C107F">
            <w:pPr>
              <w:numPr>
                <w:ilvl w:val="0"/>
                <w:numId w:val="12"/>
              </w:numPr>
              <w:suppressAutoHyphens/>
              <w:spacing w:after="0" w:line="240" w:lineRule="auto"/>
              <w:ind w:left="126" w:hanging="233"/>
              <w:contextualSpacing/>
              <w:jc w:val="both"/>
              <w:rPr>
                <w:rFonts w:ascii="Times New Roman" w:eastAsia="Times New Roman" w:hAnsi="Times New Roman"/>
                <w:bCs/>
                <w:sz w:val="24"/>
                <w:szCs w:val="24"/>
                <w:lang w:eastAsia="ru-RU"/>
              </w:rPr>
            </w:pPr>
            <w:r w:rsidRPr="009C107F">
              <w:rPr>
                <w:rFonts w:ascii="Times New Roman" w:eastAsia="Verdana" w:hAnsi="Times New Roman"/>
                <w:bCs/>
                <w:sz w:val="24"/>
                <w:szCs w:val="24"/>
                <w:lang w:eastAsia="ru-RU"/>
              </w:rPr>
              <w:t>експрес-аналіз законодавчих змін та нововведень, які можуть суттєво впливати на ведення бізнесу;</w:t>
            </w:r>
          </w:p>
          <w:p w14:paraId="2807BEB2" w14:textId="77777777" w:rsidR="009C107F" w:rsidRPr="009C107F" w:rsidRDefault="009C107F" w:rsidP="009C107F">
            <w:pPr>
              <w:numPr>
                <w:ilvl w:val="0"/>
                <w:numId w:val="12"/>
              </w:numPr>
              <w:suppressAutoHyphens/>
              <w:spacing w:after="0" w:line="240" w:lineRule="auto"/>
              <w:ind w:left="126" w:hanging="233"/>
              <w:contextualSpacing/>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алгоритми дій при проведенні перевірок контролюючих органів;</w:t>
            </w:r>
          </w:p>
          <w:p w14:paraId="4C2B7247" w14:textId="77777777" w:rsidR="009C107F" w:rsidRPr="009C107F" w:rsidRDefault="009C107F" w:rsidP="009C107F">
            <w:pPr>
              <w:numPr>
                <w:ilvl w:val="0"/>
                <w:numId w:val="12"/>
              </w:numPr>
              <w:suppressAutoHyphens/>
              <w:spacing w:after="0" w:line="240" w:lineRule="auto"/>
              <w:ind w:left="126" w:hanging="233"/>
              <w:contextualSpacing/>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медіа-моніторинг – репутаційний контроль за діяльністю власної компанії та компаній партнерів, контрагентів;</w:t>
            </w:r>
          </w:p>
          <w:p w14:paraId="39CBEFCD" w14:textId="77777777" w:rsidR="009C107F" w:rsidRPr="009C107F" w:rsidRDefault="009C107F" w:rsidP="009C107F">
            <w:pPr>
              <w:numPr>
                <w:ilvl w:val="0"/>
                <w:numId w:val="12"/>
              </w:numPr>
              <w:suppressAutoHyphens/>
              <w:spacing w:after="0" w:line="240" w:lineRule="auto"/>
              <w:ind w:left="126" w:hanging="233"/>
              <w:contextualSpacing/>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оновлення інформації у разі змін у нормативних актах або у інших джерелах інформаційної системи;</w:t>
            </w:r>
          </w:p>
          <w:p w14:paraId="5FBB556D" w14:textId="77777777" w:rsidR="009C107F" w:rsidRPr="009C107F" w:rsidRDefault="009C107F" w:rsidP="009C107F">
            <w:pPr>
              <w:numPr>
                <w:ilvl w:val="0"/>
                <w:numId w:val="12"/>
              </w:numPr>
              <w:suppressAutoHyphens/>
              <w:spacing w:after="0" w:line="240" w:lineRule="auto"/>
              <w:ind w:left="126" w:hanging="233"/>
              <w:contextualSpacing/>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надання консультацій по телефону у робочі дні з 9:00 до 18:00, з понеділка по п’ятницю, з питань налаштування та користування програмним забезпеченням;</w:t>
            </w:r>
          </w:p>
          <w:p w14:paraId="30C91B27" w14:textId="77777777" w:rsidR="009C107F" w:rsidRPr="009C107F" w:rsidRDefault="009C107F" w:rsidP="009C107F">
            <w:pPr>
              <w:numPr>
                <w:ilvl w:val="0"/>
                <w:numId w:val="12"/>
              </w:numPr>
              <w:suppressAutoHyphens/>
              <w:spacing w:after="0" w:line="240" w:lineRule="auto"/>
              <w:ind w:left="126" w:hanging="233"/>
              <w:contextualSpacing/>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надсилання повідомлення про вихід нових версій програмного забезпечення;</w:t>
            </w:r>
          </w:p>
          <w:p w14:paraId="2E2377DE" w14:textId="77777777" w:rsidR="009C107F" w:rsidRPr="009C107F" w:rsidRDefault="009C107F" w:rsidP="009C107F">
            <w:pPr>
              <w:numPr>
                <w:ilvl w:val="0"/>
                <w:numId w:val="12"/>
              </w:numPr>
              <w:suppressAutoHyphens/>
              <w:spacing w:after="0" w:line="240" w:lineRule="auto"/>
              <w:ind w:left="126" w:hanging="233"/>
              <w:contextualSpacing/>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цілодобовий доступ до програмного забезпечення.</w:t>
            </w:r>
          </w:p>
        </w:tc>
      </w:tr>
    </w:tbl>
    <w:p w14:paraId="037E1339" w14:textId="561559BB" w:rsidR="009234AB" w:rsidRPr="00C43E89" w:rsidRDefault="009234AB" w:rsidP="009C107F">
      <w:pPr>
        <w:spacing w:after="0" w:line="259" w:lineRule="auto"/>
        <w:jc w:val="both"/>
        <w:rPr>
          <w:rFonts w:ascii="Times New Roman" w:hAnsi="Times New Roman"/>
          <w:sz w:val="24"/>
          <w:szCs w:val="24"/>
          <w:lang w:eastAsia="uk-UA"/>
        </w:rPr>
      </w:pPr>
    </w:p>
    <w:p w14:paraId="7152E92D" w14:textId="60FAF6A0" w:rsidR="00C43E89" w:rsidRPr="00C43E89" w:rsidRDefault="009234AB" w:rsidP="009234AB">
      <w:pPr>
        <w:spacing w:after="0" w:line="259" w:lineRule="auto"/>
        <w:ind w:firstLine="426"/>
        <w:jc w:val="both"/>
        <w:rPr>
          <w:rFonts w:ascii="Times New Roman" w:hAnsi="Times New Roman"/>
          <w:bCs/>
          <w:sz w:val="24"/>
          <w:szCs w:val="24"/>
          <w:lang w:eastAsia="uk-UA"/>
        </w:rPr>
      </w:pPr>
      <w:r>
        <w:rPr>
          <w:rFonts w:ascii="Times New Roman" w:hAnsi="Times New Roman"/>
          <w:bCs/>
          <w:sz w:val="24"/>
          <w:szCs w:val="24"/>
          <w:lang w:eastAsia="uk-UA"/>
        </w:rPr>
        <w:t xml:space="preserve">4. </w:t>
      </w:r>
      <w:r w:rsidR="00C43E89" w:rsidRPr="00C43E89">
        <w:rPr>
          <w:rFonts w:ascii="Times New Roman" w:hAnsi="Times New Roman"/>
          <w:bCs/>
          <w:sz w:val="24"/>
          <w:szCs w:val="24"/>
          <w:lang w:eastAsia="uk-UA"/>
        </w:rPr>
        <w:t xml:space="preserve">У разі надання невиключного права на використання ПЗ, що є еквівалентом предмету закупівлі, зазначеному </w:t>
      </w:r>
      <w:r w:rsidR="00C43E89" w:rsidRPr="00EA775C">
        <w:rPr>
          <w:rFonts w:ascii="Times New Roman" w:hAnsi="Times New Roman"/>
          <w:bCs/>
          <w:color w:val="FF0000"/>
          <w:sz w:val="24"/>
          <w:szCs w:val="24"/>
          <w:lang w:eastAsia="uk-UA"/>
        </w:rPr>
        <w:t>в таблиці 1</w:t>
      </w:r>
      <w:r w:rsidR="00C43E89" w:rsidRPr="00C43E89">
        <w:rPr>
          <w:rFonts w:ascii="Times New Roman" w:hAnsi="Times New Roman"/>
          <w:bCs/>
          <w:sz w:val="24"/>
          <w:szCs w:val="24"/>
          <w:lang w:eastAsia="uk-UA"/>
        </w:rPr>
        <w:t>,  таке ПЗ має відповідати наступним вимогам:</w:t>
      </w:r>
    </w:p>
    <w:p w14:paraId="482084A9" w14:textId="77777777" w:rsidR="009234AB" w:rsidRDefault="00C43E89" w:rsidP="00401852">
      <w:pPr>
        <w:spacing w:after="0" w:line="259" w:lineRule="auto"/>
        <w:ind w:firstLine="709"/>
        <w:jc w:val="both"/>
        <w:rPr>
          <w:rFonts w:ascii="Times New Roman" w:hAnsi="Times New Roman"/>
          <w:bCs/>
          <w:sz w:val="24"/>
          <w:szCs w:val="24"/>
          <w:lang w:eastAsia="uk-UA"/>
        </w:rPr>
      </w:pP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r>
      <w:r w:rsidRPr="00C43E89">
        <w:rPr>
          <w:rFonts w:ascii="Times New Roman" w:hAnsi="Times New Roman"/>
          <w:bCs/>
          <w:sz w:val="24"/>
          <w:szCs w:val="24"/>
          <w:lang w:eastAsia="uk-UA"/>
        </w:rPr>
        <w:tab/>
        <w:t xml:space="preserve">    </w:t>
      </w:r>
    </w:p>
    <w:p w14:paraId="14C856F7" w14:textId="70A1BEA6" w:rsidR="00C43E89" w:rsidRDefault="00C43E89" w:rsidP="009234AB">
      <w:pPr>
        <w:spacing w:after="0" w:line="259" w:lineRule="auto"/>
        <w:ind w:firstLine="709"/>
        <w:jc w:val="right"/>
        <w:rPr>
          <w:rFonts w:ascii="Times New Roman" w:hAnsi="Times New Roman"/>
          <w:bCs/>
          <w:sz w:val="24"/>
          <w:szCs w:val="24"/>
          <w:lang w:eastAsia="uk-UA"/>
        </w:rPr>
      </w:pPr>
      <w:r w:rsidRPr="00C43E89">
        <w:rPr>
          <w:rFonts w:ascii="Times New Roman" w:hAnsi="Times New Roman"/>
          <w:bCs/>
          <w:sz w:val="24"/>
          <w:szCs w:val="24"/>
          <w:lang w:eastAsia="uk-UA"/>
        </w:rPr>
        <w:t xml:space="preserve">  Таблиця 3</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1"/>
        <w:gridCol w:w="936"/>
        <w:gridCol w:w="8670"/>
      </w:tblGrid>
      <w:tr w:rsidR="009C107F" w:rsidRPr="009C107F" w14:paraId="6B0C432B" w14:textId="77777777" w:rsidTr="0079286D">
        <w:trPr>
          <w:jc w:val="center"/>
        </w:trPr>
        <w:tc>
          <w:tcPr>
            <w:tcW w:w="601" w:type="dxa"/>
            <w:tcBorders>
              <w:top w:val="single" w:sz="4" w:space="0" w:color="000000"/>
              <w:left w:val="single" w:sz="4" w:space="0" w:color="000000"/>
              <w:bottom w:val="single" w:sz="4" w:space="0" w:color="000000"/>
              <w:right w:val="single" w:sz="4" w:space="0" w:color="auto"/>
            </w:tcBorders>
          </w:tcPr>
          <w:p w14:paraId="561B62FB"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C107F">
              <w:rPr>
                <w:rFonts w:ascii="Times New Roman" w:eastAsia="Times New Roman" w:hAnsi="Times New Roman"/>
                <w:b/>
                <w:sz w:val="24"/>
                <w:szCs w:val="24"/>
                <w:lang w:eastAsia="zh-CN"/>
              </w:rPr>
              <w:t>№ 3/п.</w:t>
            </w:r>
          </w:p>
        </w:tc>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B111F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C107F">
              <w:rPr>
                <w:rFonts w:ascii="Times New Roman" w:eastAsia="Times New Roman" w:hAnsi="Times New Roman"/>
                <w:b/>
                <w:sz w:val="24"/>
                <w:szCs w:val="24"/>
                <w:lang w:eastAsia="zh-CN"/>
              </w:rPr>
              <w:t>Вимога Покупця</w:t>
            </w:r>
          </w:p>
        </w:tc>
      </w:tr>
      <w:tr w:rsidR="009C107F" w:rsidRPr="009C107F" w14:paraId="37A13F70" w14:textId="77777777" w:rsidTr="0079286D">
        <w:trPr>
          <w:jc w:val="center"/>
        </w:trPr>
        <w:tc>
          <w:tcPr>
            <w:tcW w:w="601" w:type="dxa"/>
            <w:tcBorders>
              <w:top w:val="single" w:sz="4" w:space="0" w:color="000000"/>
              <w:left w:val="single" w:sz="4" w:space="0" w:color="000000"/>
              <w:right w:val="single" w:sz="4" w:space="0" w:color="auto"/>
            </w:tcBorders>
          </w:tcPr>
          <w:p w14:paraId="5079B93D"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C107F">
              <w:rPr>
                <w:rFonts w:ascii="Times New Roman" w:eastAsia="Times New Roman" w:hAnsi="Times New Roman"/>
                <w:b/>
                <w:sz w:val="24"/>
                <w:szCs w:val="24"/>
                <w:lang w:eastAsia="zh-CN"/>
              </w:rPr>
              <w:t>1</w:t>
            </w:r>
          </w:p>
        </w:tc>
        <w:tc>
          <w:tcPr>
            <w:tcW w:w="936" w:type="dxa"/>
            <w:tcBorders>
              <w:top w:val="single" w:sz="4" w:space="0" w:color="000000"/>
              <w:left w:val="single" w:sz="4" w:space="0" w:color="000000"/>
              <w:right w:val="single" w:sz="4" w:space="0" w:color="auto"/>
            </w:tcBorders>
            <w:shd w:val="clear" w:color="auto" w:fill="auto"/>
            <w:vAlign w:val="center"/>
          </w:tcPr>
          <w:p w14:paraId="68C4334C"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49F0D827" w14:textId="77777777" w:rsidR="009C107F" w:rsidRPr="009C107F" w:rsidRDefault="009C107F" w:rsidP="009C107F">
            <w:pPr>
              <w:suppressAutoHyphens/>
              <w:spacing w:after="0" w:line="240" w:lineRule="auto"/>
              <w:jc w:val="both"/>
              <w:rPr>
                <w:rFonts w:ascii="Times New Roman" w:eastAsia="Times New Roman" w:hAnsi="Times New Roman"/>
                <w:b/>
                <w:sz w:val="24"/>
                <w:szCs w:val="24"/>
                <w:lang w:eastAsia="zh-CN"/>
              </w:rPr>
            </w:pPr>
            <w:r w:rsidRPr="009C107F">
              <w:rPr>
                <w:rFonts w:ascii="Times New Roman" w:eastAsia="Times New Roman" w:hAnsi="Times New Roman"/>
                <w:b/>
                <w:sz w:val="24"/>
                <w:szCs w:val="24"/>
                <w:lang w:eastAsia="ru-RU"/>
              </w:rPr>
              <w:t>Програмне забезпечення</w:t>
            </w:r>
            <w:r w:rsidRPr="009C107F">
              <w:rPr>
                <w:rFonts w:ascii="Times New Roman" w:eastAsia="Times New Roman" w:hAnsi="Times New Roman"/>
                <w:b/>
                <w:sz w:val="24"/>
                <w:szCs w:val="24"/>
                <w:lang w:eastAsia="zh-CN"/>
              </w:rPr>
              <w:t xml:space="preserve"> у кількості 3 шт. з наступними характеристиками:</w:t>
            </w:r>
          </w:p>
        </w:tc>
      </w:tr>
      <w:tr w:rsidR="009C107F" w:rsidRPr="009C107F" w14:paraId="3BBF03DD" w14:textId="77777777" w:rsidTr="0079286D">
        <w:trPr>
          <w:jc w:val="center"/>
        </w:trPr>
        <w:tc>
          <w:tcPr>
            <w:tcW w:w="601" w:type="dxa"/>
            <w:tcBorders>
              <w:top w:val="single" w:sz="4" w:space="0" w:color="000000"/>
              <w:left w:val="single" w:sz="4" w:space="0" w:color="000000"/>
              <w:right w:val="single" w:sz="4" w:space="0" w:color="auto"/>
            </w:tcBorders>
          </w:tcPr>
          <w:p w14:paraId="400B7B69"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138A4F2D"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C107F">
              <w:rPr>
                <w:rFonts w:ascii="Times New Roman" w:eastAsia="Times New Roman" w:hAnsi="Times New Roman"/>
                <w:sz w:val="24"/>
                <w:szCs w:val="24"/>
                <w:lang w:eastAsia="zh-CN"/>
              </w:rPr>
              <w:t>1.1</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3C0C37A2"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Має в своєму складі:</w:t>
            </w:r>
          </w:p>
        </w:tc>
      </w:tr>
      <w:tr w:rsidR="009C107F" w:rsidRPr="009C107F" w14:paraId="76529A02" w14:textId="77777777" w:rsidTr="0079286D">
        <w:trPr>
          <w:jc w:val="center"/>
        </w:trPr>
        <w:tc>
          <w:tcPr>
            <w:tcW w:w="601" w:type="dxa"/>
            <w:tcBorders>
              <w:top w:val="single" w:sz="4" w:space="0" w:color="000000"/>
              <w:left w:val="single" w:sz="4" w:space="0" w:color="000000"/>
              <w:right w:val="single" w:sz="4" w:space="0" w:color="auto"/>
            </w:tcBorders>
          </w:tcPr>
          <w:p w14:paraId="2A04101A"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78EA6E9D"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54A26D94"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Діючі нормативно-правові акти, в тому числі: Конституція України, Кодекси України, Закони України, Постанови Кабінету Міністрів.</w:t>
            </w:r>
          </w:p>
        </w:tc>
      </w:tr>
      <w:tr w:rsidR="009C107F" w:rsidRPr="009C107F" w14:paraId="768A958C" w14:textId="77777777" w:rsidTr="0079286D">
        <w:trPr>
          <w:jc w:val="center"/>
        </w:trPr>
        <w:tc>
          <w:tcPr>
            <w:tcW w:w="601" w:type="dxa"/>
            <w:tcBorders>
              <w:top w:val="single" w:sz="4" w:space="0" w:color="000000"/>
              <w:left w:val="single" w:sz="4" w:space="0" w:color="000000"/>
              <w:right w:val="single" w:sz="4" w:space="0" w:color="auto"/>
            </w:tcBorders>
          </w:tcPr>
          <w:p w14:paraId="59EB375C"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2FB7AF59"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1.1.2</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34CEA487"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Чинні на теперішній час нормативні акти прийняті за часів СРСР.</w:t>
            </w:r>
          </w:p>
        </w:tc>
      </w:tr>
      <w:tr w:rsidR="009C107F" w:rsidRPr="009C107F" w14:paraId="40A21001" w14:textId="77777777" w:rsidTr="0079286D">
        <w:trPr>
          <w:jc w:val="center"/>
        </w:trPr>
        <w:tc>
          <w:tcPr>
            <w:tcW w:w="601" w:type="dxa"/>
            <w:tcBorders>
              <w:top w:val="single" w:sz="4" w:space="0" w:color="000000"/>
              <w:left w:val="single" w:sz="4" w:space="0" w:color="000000"/>
              <w:right w:val="single" w:sz="4" w:space="0" w:color="auto"/>
            </w:tcBorders>
          </w:tcPr>
          <w:p w14:paraId="3D981924"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0F094888"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1.1.3</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723043B3"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Розпорядження, рішення,  накази та інші нормативні акти регіональних органів державної влади.</w:t>
            </w:r>
          </w:p>
        </w:tc>
      </w:tr>
      <w:tr w:rsidR="009C107F" w:rsidRPr="009C107F" w14:paraId="03FC62ED" w14:textId="77777777" w:rsidTr="0079286D">
        <w:trPr>
          <w:jc w:val="center"/>
        </w:trPr>
        <w:tc>
          <w:tcPr>
            <w:tcW w:w="601" w:type="dxa"/>
            <w:tcBorders>
              <w:top w:val="single" w:sz="4" w:space="0" w:color="000000"/>
              <w:left w:val="single" w:sz="4" w:space="0" w:color="000000"/>
              <w:right w:val="single" w:sz="4" w:space="0" w:color="auto"/>
            </w:tcBorders>
          </w:tcPr>
          <w:p w14:paraId="244CD87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33185E56"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1.1.4</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48E7E9AD"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Довідники державних установ всіх рівнів, з хронологією змін у структурі органів влади.</w:t>
            </w:r>
          </w:p>
        </w:tc>
      </w:tr>
      <w:tr w:rsidR="009C107F" w:rsidRPr="009C107F" w14:paraId="37399B37" w14:textId="77777777" w:rsidTr="0079286D">
        <w:trPr>
          <w:jc w:val="center"/>
        </w:trPr>
        <w:tc>
          <w:tcPr>
            <w:tcW w:w="601" w:type="dxa"/>
            <w:tcBorders>
              <w:top w:val="single" w:sz="4" w:space="0" w:color="000000"/>
              <w:left w:val="single" w:sz="4" w:space="0" w:color="000000"/>
              <w:right w:val="single" w:sz="4" w:space="0" w:color="auto"/>
            </w:tcBorders>
          </w:tcPr>
          <w:p w14:paraId="046BBFBF"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34A7A4DB"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1.1.5</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1E6C2E51"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Словники термінів та понять, які зустрічаються в нормативно-правових актах з повним переліком їх регламентації.</w:t>
            </w:r>
          </w:p>
        </w:tc>
      </w:tr>
      <w:tr w:rsidR="009C107F" w:rsidRPr="009C107F" w14:paraId="0861F7C5" w14:textId="77777777" w:rsidTr="0079286D">
        <w:trPr>
          <w:jc w:val="center"/>
        </w:trPr>
        <w:tc>
          <w:tcPr>
            <w:tcW w:w="601" w:type="dxa"/>
            <w:tcBorders>
              <w:top w:val="single" w:sz="4" w:space="0" w:color="000000"/>
              <w:left w:val="single" w:sz="4" w:space="0" w:color="000000"/>
              <w:right w:val="single" w:sz="4" w:space="0" w:color="auto"/>
            </w:tcBorders>
          </w:tcPr>
          <w:p w14:paraId="380452E4"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18ECBA5D"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1.1.6</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4CB64AD7"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Довідково-аналітичні матеріали: мінімальна заробітна плата, індекси інфляції, курси валют, судовий збір, норми робочого часу, пільги та соціальні допомоги, калькулятори пені та відпусток, індексації заробітної плати, розміри штрафів і санкцій.</w:t>
            </w:r>
          </w:p>
        </w:tc>
      </w:tr>
      <w:tr w:rsidR="009C107F" w:rsidRPr="009C107F" w14:paraId="5ABDBD29" w14:textId="77777777" w:rsidTr="0079286D">
        <w:trPr>
          <w:jc w:val="center"/>
        </w:trPr>
        <w:tc>
          <w:tcPr>
            <w:tcW w:w="601" w:type="dxa"/>
            <w:tcBorders>
              <w:top w:val="single" w:sz="4" w:space="0" w:color="000000"/>
              <w:left w:val="single" w:sz="4" w:space="0" w:color="000000"/>
              <w:right w:val="single" w:sz="4" w:space="0" w:color="auto"/>
            </w:tcBorders>
          </w:tcPr>
          <w:p w14:paraId="316AF5F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6F6BD84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1.1.7</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175609AC"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Нормативно-правові акти та роз’яснення у кадровому діловодстві.</w:t>
            </w:r>
          </w:p>
        </w:tc>
      </w:tr>
      <w:tr w:rsidR="009C107F" w:rsidRPr="009C107F" w14:paraId="57BDFEAD" w14:textId="77777777" w:rsidTr="0079286D">
        <w:trPr>
          <w:jc w:val="center"/>
        </w:trPr>
        <w:tc>
          <w:tcPr>
            <w:tcW w:w="601" w:type="dxa"/>
            <w:tcBorders>
              <w:top w:val="single" w:sz="4" w:space="0" w:color="000000"/>
              <w:left w:val="single" w:sz="4" w:space="0" w:color="000000"/>
              <w:right w:val="single" w:sz="4" w:space="0" w:color="auto"/>
            </w:tcBorders>
          </w:tcPr>
          <w:p w14:paraId="3C0EB825"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1BBB2CA6"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1.1.8</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76ACA189"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Спеціалізовані періодичні видання, в яких наводяться приклади використання нормативних актів та опис ситуацій із практики бухгалтерів, юристів.</w:t>
            </w:r>
          </w:p>
        </w:tc>
      </w:tr>
      <w:tr w:rsidR="009C107F" w:rsidRPr="009C107F" w14:paraId="009C3232" w14:textId="77777777" w:rsidTr="0079286D">
        <w:trPr>
          <w:jc w:val="center"/>
        </w:trPr>
        <w:tc>
          <w:tcPr>
            <w:tcW w:w="601" w:type="dxa"/>
            <w:tcBorders>
              <w:top w:val="single" w:sz="4" w:space="0" w:color="000000"/>
              <w:left w:val="single" w:sz="4" w:space="0" w:color="000000"/>
              <w:right w:val="single" w:sz="4" w:space="0" w:color="auto"/>
            </w:tcBorders>
          </w:tcPr>
          <w:p w14:paraId="2EE0211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67616A6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1.1.9</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1F3CF553"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Нормативні документи (або документи нової редакції), що ще не набрали чинності.</w:t>
            </w:r>
          </w:p>
        </w:tc>
      </w:tr>
      <w:tr w:rsidR="009C107F" w:rsidRPr="009C107F" w14:paraId="209C6816" w14:textId="77777777" w:rsidTr="0079286D">
        <w:trPr>
          <w:jc w:val="center"/>
        </w:trPr>
        <w:tc>
          <w:tcPr>
            <w:tcW w:w="601" w:type="dxa"/>
            <w:tcBorders>
              <w:top w:val="single" w:sz="4" w:space="0" w:color="000000"/>
              <w:left w:val="single" w:sz="4" w:space="0" w:color="000000"/>
              <w:right w:val="single" w:sz="4" w:space="0" w:color="auto"/>
            </w:tcBorders>
          </w:tcPr>
          <w:p w14:paraId="033E4EC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08600A80"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1.1.10</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677F7AF1"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Всі офіційні оголошення про процедури банкрутств та ліквідацій юридичних осіб з 1999 року.</w:t>
            </w:r>
          </w:p>
        </w:tc>
      </w:tr>
      <w:tr w:rsidR="009C107F" w:rsidRPr="009C107F" w14:paraId="0AA687EB" w14:textId="77777777" w:rsidTr="0079286D">
        <w:trPr>
          <w:jc w:val="center"/>
        </w:trPr>
        <w:tc>
          <w:tcPr>
            <w:tcW w:w="601" w:type="dxa"/>
            <w:tcBorders>
              <w:top w:val="single" w:sz="4" w:space="0" w:color="000000"/>
              <w:left w:val="single" w:sz="4" w:space="0" w:color="000000"/>
              <w:right w:val="single" w:sz="4" w:space="0" w:color="auto"/>
            </w:tcBorders>
          </w:tcPr>
          <w:p w14:paraId="2B51CA04"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7BBFD3DD"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1.11.11</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092FD261"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Бази типових договорів та шаблонів, затверджених актами законодавства, у тому числі у форматі MS Word, форми бланків та алгоритми їх заповнення.</w:t>
            </w:r>
          </w:p>
        </w:tc>
      </w:tr>
      <w:tr w:rsidR="009C107F" w:rsidRPr="009C107F" w14:paraId="16E96102" w14:textId="77777777" w:rsidTr="0079286D">
        <w:trPr>
          <w:jc w:val="center"/>
        </w:trPr>
        <w:tc>
          <w:tcPr>
            <w:tcW w:w="601" w:type="dxa"/>
            <w:tcBorders>
              <w:top w:val="single" w:sz="4" w:space="0" w:color="000000"/>
              <w:left w:val="single" w:sz="4" w:space="0" w:color="000000"/>
              <w:right w:val="single" w:sz="4" w:space="0" w:color="auto"/>
            </w:tcBorders>
          </w:tcPr>
          <w:p w14:paraId="31B8EA16"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1DF90BCF"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1.11.12</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7646D86A"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Бази судових рішень, рекомендації, прецеденти (підбір рішень по одному предмету) з інструментарієм аналізу судової практики.</w:t>
            </w:r>
          </w:p>
        </w:tc>
      </w:tr>
      <w:tr w:rsidR="009C107F" w:rsidRPr="009C107F" w14:paraId="2A29927C" w14:textId="77777777" w:rsidTr="0079286D">
        <w:trPr>
          <w:jc w:val="center"/>
        </w:trPr>
        <w:tc>
          <w:tcPr>
            <w:tcW w:w="601" w:type="dxa"/>
            <w:tcBorders>
              <w:top w:val="single" w:sz="4" w:space="0" w:color="000000"/>
              <w:left w:val="single" w:sz="4" w:space="0" w:color="000000"/>
              <w:right w:val="single" w:sz="4" w:space="0" w:color="auto"/>
            </w:tcBorders>
          </w:tcPr>
          <w:p w14:paraId="123B3F01"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05ECC276"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1.11.13</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66ECEC13"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Календар бухгалтера, календар юриста, календар кадровика.</w:t>
            </w:r>
          </w:p>
        </w:tc>
      </w:tr>
      <w:tr w:rsidR="009C107F" w:rsidRPr="009C107F" w14:paraId="182774D4" w14:textId="77777777" w:rsidTr="0079286D">
        <w:trPr>
          <w:jc w:val="center"/>
        </w:trPr>
        <w:tc>
          <w:tcPr>
            <w:tcW w:w="601" w:type="dxa"/>
            <w:tcBorders>
              <w:top w:val="single" w:sz="4" w:space="0" w:color="000000"/>
              <w:left w:val="single" w:sz="4" w:space="0" w:color="000000"/>
              <w:right w:val="single" w:sz="4" w:space="0" w:color="auto"/>
            </w:tcBorders>
          </w:tcPr>
          <w:p w14:paraId="17E5630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vAlign w:val="center"/>
          </w:tcPr>
          <w:p w14:paraId="561413E6"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1.11.14</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5B4C4608"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Науково-практичні коментарі до кодексів.</w:t>
            </w:r>
          </w:p>
        </w:tc>
      </w:tr>
      <w:tr w:rsidR="009C107F" w:rsidRPr="009C107F" w14:paraId="4EAFE77B" w14:textId="77777777" w:rsidTr="0079286D">
        <w:trPr>
          <w:jc w:val="center"/>
        </w:trPr>
        <w:tc>
          <w:tcPr>
            <w:tcW w:w="601" w:type="dxa"/>
            <w:tcBorders>
              <w:top w:val="single" w:sz="4" w:space="0" w:color="000000"/>
              <w:left w:val="single" w:sz="4" w:space="0" w:color="000000"/>
              <w:right w:val="single" w:sz="4" w:space="0" w:color="auto"/>
            </w:tcBorders>
          </w:tcPr>
          <w:p w14:paraId="3CB9AD47"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left w:val="single" w:sz="4" w:space="0" w:color="auto"/>
              <w:right w:val="single" w:sz="4" w:space="0" w:color="auto"/>
            </w:tcBorders>
            <w:vAlign w:val="center"/>
          </w:tcPr>
          <w:p w14:paraId="3A39427A"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bCs/>
                <w:sz w:val="24"/>
                <w:szCs w:val="24"/>
                <w:lang w:eastAsia="zh-CN"/>
              </w:rPr>
              <w:t>1.11.15</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81950"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Консультативно-аналітичні статті, методичні посібники та електронні архіви  провідних періодичних видань.</w:t>
            </w:r>
          </w:p>
        </w:tc>
      </w:tr>
      <w:tr w:rsidR="009C107F" w:rsidRPr="009C107F" w14:paraId="372C3485" w14:textId="77777777" w:rsidTr="0079286D">
        <w:trPr>
          <w:jc w:val="center"/>
        </w:trPr>
        <w:tc>
          <w:tcPr>
            <w:tcW w:w="601" w:type="dxa"/>
            <w:tcBorders>
              <w:top w:val="single" w:sz="4" w:space="0" w:color="000000"/>
              <w:left w:val="single" w:sz="4" w:space="0" w:color="000000"/>
              <w:right w:val="single" w:sz="4" w:space="0" w:color="auto"/>
            </w:tcBorders>
          </w:tcPr>
          <w:p w14:paraId="4D503638"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left w:val="single" w:sz="4" w:space="0" w:color="auto"/>
              <w:right w:val="single" w:sz="4" w:space="0" w:color="auto"/>
            </w:tcBorders>
            <w:vAlign w:val="center"/>
          </w:tcPr>
          <w:p w14:paraId="193CE8B3"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Cs/>
                <w:sz w:val="24"/>
                <w:szCs w:val="24"/>
                <w:lang w:eastAsia="zh-CN"/>
              </w:rPr>
            </w:pPr>
            <w:r w:rsidRPr="009C107F">
              <w:rPr>
                <w:rFonts w:ascii="Times New Roman" w:eastAsia="Times New Roman" w:hAnsi="Times New Roman"/>
                <w:sz w:val="24"/>
                <w:szCs w:val="24"/>
                <w:lang w:eastAsia="zh-CN"/>
              </w:rPr>
              <w:t>1.2</w:t>
            </w:r>
          </w:p>
        </w:tc>
        <w:tc>
          <w:tcPr>
            <w:tcW w:w="8670" w:type="dxa"/>
            <w:tcBorders>
              <w:top w:val="single" w:sz="4" w:space="0" w:color="000000"/>
              <w:left w:val="single" w:sz="4" w:space="0" w:color="auto"/>
              <w:bottom w:val="single" w:sz="4" w:space="0" w:color="000000"/>
              <w:right w:val="single" w:sz="4" w:space="0" w:color="000000"/>
            </w:tcBorders>
            <w:shd w:val="clear" w:color="auto" w:fill="auto"/>
            <w:vAlign w:val="center"/>
          </w:tcPr>
          <w:p w14:paraId="50B7D326" w14:textId="77777777" w:rsidR="009C107F" w:rsidRPr="009C107F" w:rsidRDefault="009C107F" w:rsidP="009C107F">
            <w:pPr>
              <w:suppressAutoHyphens/>
              <w:spacing w:after="0" w:line="240" w:lineRule="auto"/>
              <w:ind w:left="33"/>
              <w:jc w:val="both"/>
              <w:rPr>
                <w:rFonts w:ascii="Times New Roman" w:eastAsia="Verdana" w:hAnsi="Times New Roman"/>
                <w:bCs/>
                <w:sz w:val="24"/>
                <w:szCs w:val="24"/>
                <w:lang w:eastAsia="ru-RU"/>
              </w:rPr>
            </w:pPr>
            <w:r w:rsidRPr="009C107F">
              <w:rPr>
                <w:rFonts w:ascii="Times New Roman" w:eastAsia="Times New Roman" w:hAnsi="Times New Roman"/>
                <w:bCs/>
                <w:sz w:val="24"/>
                <w:szCs w:val="24"/>
                <w:lang w:eastAsia="ru-RU"/>
              </w:rPr>
              <w:t>Включає в себе:</w:t>
            </w:r>
          </w:p>
        </w:tc>
      </w:tr>
      <w:tr w:rsidR="009C107F" w:rsidRPr="009C107F" w14:paraId="389F12A1" w14:textId="77777777" w:rsidTr="0079286D">
        <w:trPr>
          <w:jc w:val="center"/>
        </w:trPr>
        <w:tc>
          <w:tcPr>
            <w:tcW w:w="601" w:type="dxa"/>
            <w:tcBorders>
              <w:left w:val="single" w:sz="4" w:space="0" w:color="auto"/>
              <w:right w:val="single" w:sz="4" w:space="0" w:color="auto"/>
            </w:tcBorders>
          </w:tcPr>
          <w:p w14:paraId="35E7926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left w:val="single" w:sz="4" w:space="0" w:color="auto"/>
              <w:right w:val="single" w:sz="4" w:space="0" w:color="auto"/>
            </w:tcBorders>
            <w:vAlign w:val="center"/>
          </w:tcPr>
          <w:p w14:paraId="0FE778B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1.2.1</w:t>
            </w:r>
          </w:p>
        </w:tc>
        <w:tc>
          <w:tcPr>
            <w:tcW w:w="8670" w:type="dxa"/>
            <w:tcBorders>
              <w:left w:val="single" w:sz="4" w:space="0" w:color="auto"/>
            </w:tcBorders>
          </w:tcPr>
          <w:p w14:paraId="3E0DF5E4"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Verdana" w:hAnsi="Times New Roman"/>
                <w:bCs/>
                <w:sz w:val="24"/>
                <w:szCs w:val="24"/>
                <w:lang w:eastAsia="ru-RU"/>
              </w:rPr>
              <w:t>Автоматичний моніторинг змін зовнішнього інформаційного простору: репутаційна, галузева, судова інформація за власною компанією та компаніями конкурентів.</w:t>
            </w:r>
          </w:p>
        </w:tc>
      </w:tr>
      <w:tr w:rsidR="009C107F" w:rsidRPr="009C107F" w14:paraId="63014723" w14:textId="77777777" w:rsidTr="0079286D">
        <w:trPr>
          <w:trHeight w:val="172"/>
          <w:jc w:val="center"/>
        </w:trPr>
        <w:tc>
          <w:tcPr>
            <w:tcW w:w="601" w:type="dxa"/>
            <w:tcBorders>
              <w:left w:val="single" w:sz="4" w:space="0" w:color="auto"/>
              <w:right w:val="single" w:sz="4" w:space="0" w:color="auto"/>
            </w:tcBorders>
          </w:tcPr>
          <w:p w14:paraId="499A8C6B"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vAlign w:val="center"/>
          </w:tcPr>
          <w:p w14:paraId="4909CE38"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1.2.2</w:t>
            </w:r>
          </w:p>
        </w:tc>
        <w:tc>
          <w:tcPr>
            <w:tcW w:w="8670" w:type="dxa"/>
            <w:tcBorders>
              <w:left w:val="single" w:sz="4" w:space="0" w:color="auto"/>
            </w:tcBorders>
          </w:tcPr>
          <w:p w14:paraId="18392305" w14:textId="77777777" w:rsidR="009C107F" w:rsidRPr="009C107F" w:rsidRDefault="009C107F" w:rsidP="009C107F">
            <w:pPr>
              <w:suppressAutoHyphens/>
              <w:spacing w:after="0" w:line="240" w:lineRule="auto"/>
              <w:ind w:left="33"/>
              <w:jc w:val="both"/>
              <w:rPr>
                <w:rFonts w:ascii="Times New Roman" w:eastAsia="Times New Roman" w:hAnsi="Times New Roman"/>
                <w:sz w:val="24"/>
                <w:szCs w:val="24"/>
              </w:rPr>
            </w:pPr>
            <w:r w:rsidRPr="009C107F">
              <w:rPr>
                <w:rFonts w:ascii="Times New Roman" w:eastAsia="Verdana" w:hAnsi="Times New Roman"/>
                <w:bCs/>
                <w:sz w:val="24"/>
                <w:szCs w:val="24"/>
                <w:lang w:eastAsia="ru-RU"/>
              </w:rPr>
              <w:t>Перевірку та моніторинг інформації про компанії конкурентів, партнерів, контрагентів, визначення токсичних зв’язків – понад 750 компаній для перевірки та 150 для постійного моніторингу.</w:t>
            </w:r>
          </w:p>
        </w:tc>
      </w:tr>
      <w:tr w:rsidR="009C107F" w:rsidRPr="009C107F" w14:paraId="5B0FE7FE" w14:textId="77777777" w:rsidTr="0079286D">
        <w:trPr>
          <w:trHeight w:val="134"/>
          <w:jc w:val="center"/>
        </w:trPr>
        <w:tc>
          <w:tcPr>
            <w:tcW w:w="601" w:type="dxa"/>
            <w:tcBorders>
              <w:left w:val="single" w:sz="4" w:space="0" w:color="auto"/>
              <w:right w:val="single" w:sz="4" w:space="0" w:color="auto"/>
            </w:tcBorders>
          </w:tcPr>
          <w:p w14:paraId="4312FF21"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vAlign w:val="center"/>
          </w:tcPr>
          <w:p w14:paraId="4AD260AA"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r w:rsidRPr="009C107F">
              <w:rPr>
                <w:rFonts w:ascii="Times New Roman" w:eastAsia="Times New Roman" w:hAnsi="Times New Roman"/>
                <w:sz w:val="24"/>
                <w:szCs w:val="24"/>
              </w:rPr>
              <w:t>1.2.3</w:t>
            </w:r>
          </w:p>
        </w:tc>
        <w:tc>
          <w:tcPr>
            <w:tcW w:w="8670" w:type="dxa"/>
            <w:tcBorders>
              <w:left w:val="single" w:sz="4" w:space="0" w:color="auto"/>
            </w:tcBorders>
          </w:tcPr>
          <w:p w14:paraId="03D34522" w14:textId="77777777" w:rsidR="009C107F" w:rsidRPr="009C107F" w:rsidRDefault="009C107F" w:rsidP="009C107F">
            <w:pPr>
              <w:suppressAutoHyphens/>
              <w:spacing w:after="0" w:line="240" w:lineRule="auto"/>
              <w:ind w:left="33"/>
              <w:jc w:val="both"/>
              <w:rPr>
                <w:rFonts w:ascii="Times New Roman" w:eastAsia="Times New Roman" w:hAnsi="Times New Roman"/>
                <w:sz w:val="24"/>
                <w:szCs w:val="24"/>
              </w:rPr>
            </w:pPr>
            <w:r w:rsidRPr="009C107F">
              <w:rPr>
                <w:rFonts w:ascii="Times New Roman" w:eastAsia="Verdana" w:hAnsi="Times New Roman"/>
                <w:bCs/>
                <w:sz w:val="24"/>
                <w:szCs w:val="24"/>
                <w:lang w:eastAsia="ru-RU"/>
              </w:rPr>
              <w:t>Експрес-аналіз законодавчих змін та нововведень, які можуть суттєво впливати на ведення бізнесу.</w:t>
            </w:r>
          </w:p>
        </w:tc>
      </w:tr>
      <w:tr w:rsidR="009C107F" w:rsidRPr="009C107F" w14:paraId="1A3E3DC2" w14:textId="77777777" w:rsidTr="0079286D">
        <w:trPr>
          <w:trHeight w:val="240"/>
          <w:jc w:val="center"/>
        </w:trPr>
        <w:tc>
          <w:tcPr>
            <w:tcW w:w="601" w:type="dxa"/>
            <w:tcBorders>
              <w:left w:val="single" w:sz="4" w:space="0" w:color="auto"/>
              <w:right w:val="single" w:sz="4" w:space="0" w:color="auto"/>
            </w:tcBorders>
          </w:tcPr>
          <w:p w14:paraId="0C43CF6C"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vAlign w:val="center"/>
          </w:tcPr>
          <w:p w14:paraId="2079150A" w14:textId="77777777" w:rsidR="009C107F" w:rsidRPr="009C107F" w:rsidRDefault="009C107F" w:rsidP="009C107F">
            <w:pPr>
              <w:suppressAutoHyphens/>
              <w:spacing w:after="0" w:line="240" w:lineRule="auto"/>
              <w:ind w:left="33"/>
              <w:jc w:val="both"/>
              <w:rPr>
                <w:rFonts w:ascii="Times New Roman" w:eastAsia="Times New Roman" w:hAnsi="Times New Roman"/>
                <w:sz w:val="24"/>
                <w:szCs w:val="24"/>
              </w:rPr>
            </w:pPr>
            <w:r w:rsidRPr="009C107F">
              <w:rPr>
                <w:rFonts w:ascii="Times New Roman" w:eastAsia="Times New Roman" w:hAnsi="Times New Roman"/>
                <w:sz w:val="24"/>
                <w:szCs w:val="24"/>
                <w:lang w:eastAsia="zh-CN"/>
              </w:rPr>
              <w:t>1.2.4</w:t>
            </w:r>
          </w:p>
        </w:tc>
        <w:tc>
          <w:tcPr>
            <w:tcW w:w="8670" w:type="dxa"/>
            <w:tcBorders>
              <w:left w:val="single" w:sz="4" w:space="0" w:color="auto"/>
            </w:tcBorders>
          </w:tcPr>
          <w:p w14:paraId="6028D9F4" w14:textId="77777777" w:rsidR="009C107F" w:rsidRPr="009C107F" w:rsidRDefault="009C107F" w:rsidP="009C107F">
            <w:pPr>
              <w:spacing w:after="0" w:line="240" w:lineRule="auto"/>
              <w:ind w:left="33"/>
              <w:rPr>
                <w:rFonts w:ascii="Times New Roman" w:eastAsia="Times New Roman" w:hAnsi="Times New Roman"/>
                <w:sz w:val="24"/>
                <w:szCs w:val="24"/>
              </w:rPr>
            </w:pPr>
            <w:r w:rsidRPr="009C107F">
              <w:rPr>
                <w:rFonts w:ascii="Times New Roman" w:eastAsia="Verdana" w:hAnsi="Times New Roman"/>
                <w:bCs/>
                <w:sz w:val="24"/>
                <w:szCs w:val="24"/>
                <w:lang w:eastAsia="ru-RU"/>
              </w:rPr>
              <w:t>Алгоритми дій при проведенні перевірок контролюючих органів</w:t>
            </w:r>
          </w:p>
        </w:tc>
      </w:tr>
      <w:tr w:rsidR="009C107F" w:rsidRPr="009C107F" w14:paraId="351D45A1" w14:textId="77777777" w:rsidTr="0079286D">
        <w:trPr>
          <w:trHeight w:val="240"/>
          <w:jc w:val="center"/>
        </w:trPr>
        <w:tc>
          <w:tcPr>
            <w:tcW w:w="601" w:type="dxa"/>
            <w:tcBorders>
              <w:left w:val="single" w:sz="4" w:space="0" w:color="auto"/>
              <w:right w:val="single" w:sz="4" w:space="0" w:color="auto"/>
            </w:tcBorders>
          </w:tcPr>
          <w:p w14:paraId="60D40654"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vAlign w:val="center"/>
          </w:tcPr>
          <w:p w14:paraId="4103AFF7"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1.2.5</w:t>
            </w:r>
          </w:p>
        </w:tc>
        <w:tc>
          <w:tcPr>
            <w:tcW w:w="8670" w:type="dxa"/>
            <w:tcBorders>
              <w:left w:val="single" w:sz="4" w:space="0" w:color="auto"/>
            </w:tcBorders>
          </w:tcPr>
          <w:p w14:paraId="45825C57" w14:textId="77777777" w:rsidR="009C107F" w:rsidRPr="009C107F" w:rsidRDefault="009C107F" w:rsidP="009C107F">
            <w:pPr>
              <w:widowControl w:val="0"/>
              <w:tabs>
                <w:tab w:val="left" w:pos="123"/>
              </w:tabs>
              <w:autoSpaceDE w:val="0"/>
              <w:autoSpaceDN w:val="0"/>
              <w:spacing w:after="0" w:line="243" w:lineRule="exact"/>
              <w:jc w:val="both"/>
              <w:outlineLvl w:val="0"/>
              <w:rPr>
                <w:rFonts w:ascii="Times New Roman" w:eastAsia="Verdana" w:hAnsi="Times New Roman"/>
                <w:bCs/>
                <w:sz w:val="24"/>
                <w:szCs w:val="24"/>
                <w:lang w:eastAsia="ru-RU"/>
              </w:rPr>
            </w:pPr>
            <w:r w:rsidRPr="009C107F">
              <w:rPr>
                <w:rFonts w:ascii="Times New Roman" w:eastAsia="Verdana" w:hAnsi="Times New Roman"/>
                <w:bCs/>
                <w:sz w:val="24"/>
                <w:szCs w:val="24"/>
                <w:lang w:val="ru-RU" w:eastAsia="ru-RU"/>
              </w:rPr>
              <w:t>Медіа-моніторинг – репутаційний контроль за діяльністю власної компанії та компаній партнерів, контрагентів</w:t>
            </w:r>
            <w:r w:rsidRPr="009C107F">
              <w:rPr>
                <w:rFonts w:ascii="Times New Roman" w:eastAsia="Verdana" w:hAnsi="Times New Roman"/>
                <w:bCs/>
                <w:sz w:val="20"/>
                <w:szCs w:val="20"/>
                <w:lang w:val="ru-RU" w:eastAsia="ru-RU"/>
              </w:rPr>
              <w:t>.</w:t>
            </w:r>
          </w:p>
        </w:tc>
      </w:tr>
      <w:tr w:rsidR="009C107F" w:rsidRPr="009C107F" w14:paraId="3B2AD36E" w14:textId="77777777" w:rsidTr="0079286D">
        <w:trPr>
          <w:trHeight w:val="240"/>
          <w:jc w:val="center"/>
        </w:trPr>
        <w:tc>
          <w:tcPr>
            <w:tcW w:w="601" w:type="dxa"/>
            <w:tcBorders>
              <w:left w:val="single" w:sz="4" w:space="0" w:color="auto"/>
              <w:right w:val="single" w:sz="4" w:space="0" w:color="auto"/>
            </w:tcBorders>
          </w:tcPr>
          <w:p w14:paraId="3F050B07"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vAlign w:val="center"/>
          </w:tcPr>
          <w:p w14:paraId="3F84E7B5"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1.2.6</w:t>
            </w:r>
          </w:p>
        </w:tc>
        <w:tc>
          <w:tcPr>
            <w:tcW w:w="8670" w:type="dxa"/>
            <w:tcBorders>
              <w:left w:val="single" w:sz="4" w:space="0" w:color="auto"/>
            </w:tcBorders>
          </w:tcPr>
          <w:p w14:paraId="68B9CE43" w14:textId="77777777" w:rsidR="009C107F" w:rsidRPr="009C107F" w:rsidRDefault="009C107F" w:rsidP="009C107F">
            <w:pPr>
              <w:spacing w:after="0" w:line="240" w:lineRule="auto"/>
              <w:rPr>
                <w:rFonts w:ascii="Times New Roman" w:eastAsia="Times New Roman" w:hAnsi="Times New Roman"/>
                <w:sz w:val="24"/>
                <w:szCs w:val="24"/>
              </w:rPr>
            </w:pPr>
            <w:r w:rsidRPr="009C107F">
              <w:rPr>
                <w:rFonts w:ascii="Times New Roman" w:eastAsia="Verdana" w:hAnsi="Times New Roman"/>
                <w:bCs/>
                <w:sz w:val="24"/>
                <w:szCs w:val="24"/>
                <w:lang w:eastAsia="uk-UA"/>
              </w:rPr>
              <w:t>Оновлення інформації у разі змін у нормативних актах або у інших джерелах інформаційної системи.</w:t>
            </w:r>
          </w:p>
        </w:tc>
      </w:tr>
      <w:tr w:rsidR="009C107F" w:rsidRPr="009C107F" w14:paraId="05A01359" w14:textId="77777777" w:rsidTr="0079286D">
        <w:trPr>
          <w:trHeight w:val="240"/>
          <w:jc w:val="center"/>
        </w:trPr>
        <w:tc>
          <w:tcPr>
            <w:tcW w:w="601" w:type="dxa"/>
            <w:tcBorders>
              <w:left w:val="single" w:sz="4" w:space="0" w:color="auto"/>
              <w:right w:val="single" w:sz="4" w:space="0" w:color="auto"/>
            </w:tcBorders>
          </w:tcPr>
          <w:p w14:paraId="74FDFCCC"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vAlign w:val="center"/>
          </w:tcPr>
          <w:p w14:paraId="4ED81625"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1.2.7</w:t>
            </w:r>
          </w:p>
        </w:tc>
        <w:tc>
          <w:tcPr>
            <w:tcW w:w="8670" w:type="dxa"/>
            <w:tcBorders>
              <w:left w:val="single" w:sz="4" w:space="0" w:color="auto"/>
            </w:tcBorders>
          </w:tcPr>
          <w:p w14:paraId="52D662FB" w14:textId="77777777" w:rsidR="009C107F" w:rsidRPr="009C107F" w:rsidRDefault="009C107F" w:rsidP="009C107F">
            <w:pPr>
              <w:spacing w:after="0" w:line="240" w:lineRule="auto"/>
              <w:rPr>
                <w:rFonts w:ascii="Times New Roman" w:eastAsia="Verdana" w:hAnsi="Times New Roman"/>
                <w:bCs/>
                <w:sz w:val="24"/>
                <w:szCs w:val="24"/>
                <w:lang w:eastAsia="uk-UA"/>
              </w:rPr>
            </w:pPr>
            <w:r w:rsidRPr="009C107F">
              <w:rPr>
                <w:rFonts w:ascii="Times New Roman" w:eastAsia="Times New Roman" w:hAnsi="Times New Roman"/>
                <w:bCs/>
                <w:sz w:val="24"/>
                <w:szCs w:val="24"/>
                <w:lang w:eastAsia="uk-UA"/>
              </w:rPr>
              <w:t>Надання консультацій по телефону у робочі дні з 9:00 до 18:00, з понеділка по п’ятницю, з питань налаштування та користування програмним забезпеченням</w:t>
            </w:r>
          </w:p>
        </w:tc>
      </w:tr>
      <w:tr w:rsidR="009C107F" w:rsidRPr="009C107F" w14:paraId="2015B30A" w14:textId="77777777" w:rsidTr="0079286D">
        <w:trPr>
          <w:trHeight w:val="240"/>
          <w:jc w:val="center"/>
        </w:trPr>
        <w:tc>
          <w:tcPr>
            <w:tcW w:w="601" w:type="dxa"/>
            <w:tcBorders>
              <w:left w:val="single" w:sz="4" w:space="0" w:color="auto"/>
              <w:right w:val="single" w:sz="4" w:space="0" w:color="auto"/>
            </w:tcBorders>
          </w:tcPr>
          <w:p w14:paraId="691300D7"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vAlign w:val="center"/>
          </w:tcPr>
          <w:p w14:paraId="19142B33"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1.2.8</w:t>
            </w:r>
          </w:p>
        </w:tc>
        <w:tc>
          <w:tcPr>
            <w:tcW w:w="8670" w:type="dxa"/>
            <w:tcBorders>
              <w:left w:val="single" w:sz="4" w:space="0" w:color="auto"/>
            </w:tcBorders>
          </w:tcPr>
          <w:p w14:paraId="35C9F701" w14:textId="77777777" w:rsidR="009C107F" w:rsidRPr="009C107F" w:rsidRDefault="009C107F" w:rsidP="009C107F">
            <w:pPr>
              <w:spacing w:after="0" w:line="240" w:lineRule="auto"/>
              <w:rPr>
                <w:rFonts w:ascii="Times New Roman" w:eastAsia="Verdana" w:hAnsi="Times New Roman"/>
                <w:bCs/>
                <w:sz w:val="24"/>
                <w:szCs w:val="24"/>
                <w:lang w:eastAsia="uk-UA"/>
              </w:rPr>
            </w:pPr>
            <w:r w:rsidRPr="009C107F">
              <w:rPr>
                <w:rFonts w:ascii="Times New Roman" w:eastAsia="Times New Roman" w:hAnsi="Times New Roman"/>
                <w:bCs/>
                <w:sz w:val="24"/>
                <w:szCs w:val="24"/>
                <w:lang w:eastAsia="uk-UA"/>
              </w:rPr>
              <w:t>Надсилання повідомлення про вихід нових версій програмного забезпечення</w:t>
            </w:r>
          </w:p>
        </w:tc>
      </w:tr>
      <w:tr w:rsidR="009C107F" w:rsidRPr="009C107F" w14:paraId="1E685CEF" w14:textId="77777777" w:rsidTr="0079286D">
        <w:trPr>
          <w:trHeight w:val="240"/>
          <w:jc w:val="center"/>
        </w:trPr>
        <w:tc>
          <w:tcPr>
            <w:tcW w:w="601" w:type="dxa"/>
            <w:tcBorders>
              <w:left w:val="single" w:sz="4" w:space="0" w:color="auto"/>
              <w:right w:val="single" w:sz="4" w:space="0" w:color="auto"/>
            </w:tcBorders>
          </w:tcPr>
          <w:p w14:paraId="7B8239A8"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vAlign w:val="center"/>
          </w:tcPr>
          <w:p w14:paraId="4DEAD69F"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1.2.9</w:t>
            </w:r>
          </w:p>
        </w:tc>
        <w:tc>
          <w:tcPr>
            <w:tcW w:w="8670" w:type="dxa"/>
            <w:tcBorders>
              <w:left w:val="single" w:sz="4" w:space="0" w:color="auto"/>
            </w:tcBorders>
          </w:tcPr>
          <w:p w14:paraId="45385D84" w14:textId="77777777" w:rsidR="009C107F" w:rsidRPr="009C107F" w:rsidRDefault="009C107F" w:rsidP="009C107F">
            <w:pPr>
              <w:spacing w:after="0" w:line="240" w:lineRule="auto"/>
              <w:rPr>
                <w:rFonts w:ascii="Times New Roman" w:eastAsia="Times New Roman" w:hAnsi="Times New Roman"/>
                <w:bCs/>
                <w:sz w:val="24"/>
                <w:szCs w:val="24"/>
                <w:lang w:eastAsia="uk-UA"/>
              </w:rPr>
            </w:pPr>
            <w:r w:rsidRPr="009C107F">
              <w:rPr>
                <w:rFonts w:ascii="Times New Roman" w:eastAsia="Times New Roman" w:hAnsi="Times New Roman"/>
                <w:bCs/>
                <w:sz w:val="24"/>
                <w:szCs w:val="24"/>
                <w:lang w:eastAsia="uk-UA"/>
              </w:rPr>
              <w:t>Цілодобовий доступ до програмного забезпечення</w:t>
            </w:r>
          </w:p>
        </w:tc>
      </w:tr>
    </w:tbl>
    <w:p w14:paraId="081BE3D1" w14:textId="77777777" w:rsidR="009C107F" w:rsidRDefault="009C107F" w:rsidP="009234AB">
      <w:pPr>
        <w:spacing w:after="0" w:line="259" w:lineRule="auto"/>
        <w:ind w:firstLine="709"/>
        <w:jc w:val="right"/>
        <w:rPr>
          <w:rFonts w:ascii="Times New Roman" w:hAnsi="Times New Roman"/>
          <w:bCs/>
          <w:sz w:val="24"/>
          <w:szCs w:val="24"/>
          <w:lang w:eastAsia="uk-UA"/>
        </w:rPr>
      </w:pPr>
    </w:p>
    <w:p w14:paraId="500E82E3" w14:textId="77777777" w:rsidR="00C43E89" w:rsidRPr="00C43E89" w:rsidRDefault="00C43E89" w:rsidP="00401852">
      <w:pPr>
        <w:spacing w:after="0" w:line="259" w:lineRule="auto"/>
        <w:ind w:firstLine="709"/>
        <w:jc w:val="both"/>
        <w:rPr>
          <w:rFonts w:ascii="Times New Roman" w:hAnsi="Times New Roman"/>
          <w:bCs/>
          <w:sz w:val="24"/>
          <w:szCs w:val="24"/>
          <w:lang w:eastAsia="uk-UA"/>
        </w:rPr>
      </w:pPr>
      <w:r w:rsidRPr="00C43E89">
        <w:rPr>
          <w:rFonts w:ascii="Times New Roman" w:hAnsi="Times New Roman"/>
          <w:bCs/>
          <w:sz w:val="24"/>
          <w:szCs w:val="24"/>
          <w:lang w:eastAsia="uk-UA"/>
        </w:rPr>
        <w:t>4. Місце поставки ПЗ: надсилання логіну та паролю на адреси електронної пошти кожного користувача з вказанням вебадреси для доступу до ПЗ.</w:t>
      </w:r>
    </w:p>
    <w:p w14:paraId="57C014B5" w14:textId="13AAE8F8" w:rsidR="00C43E89" w:rsidRPr="00C43E89" w:rsidRDefault="00C43E89" w:rsidP="00401852">
      <w:pPr>
        <w:spacing w:after="0" w:line="259" w:lineRule="auto"/>
        <w:ind w:firstLine="709"/>
        <w:jc w:val="both"/>
        <w:rPr>
          <w:rFonts w:ascii="Times New Roman" w:hAnsi="Times New Roman"/>
          <w:bCs/>
          <w:sz w:val="24"/>
          <w:szCs w:val="24"/>
          <w:lang w:eastAsia="uk-UA"/>
        </w:rPr>
      </w:pPr>
      <w:r w:rsidRPr="00C43E89">
        <w:rPr>
          <w:rFonts w:ascii="Times New Roman" w:hAnsi="Times New Roman"/>
          <w:bCs/>
          <w:sz w:val="24"/>
          <w:szCs w:val="24"/>
          <w:lang w:eastAsia="uk-UA"/>
        </w:rPr>
        <w:t xml:space="preserve">5. </w:t>
      </w:r>
      <w:r w:rsidR="009234AB" w:rsidRPr="00C05EA9">
        <w:rPr>
          <w:rFonts w:ascii="Times New Roman" w:hAnsi="Times New Roman"/>
          <w:sz w:val="24"/>
          <w:szCs w:val="24"/>
          <w:lang w:eastAsia="uk-UA"/>
        </w:rPr>
        <w:t xml:space="preserve">Термін постачання ПЗ протягом </w:t>
      </w:r>
      <w:r w:rsidR="009234AB">
        <w:rPr>
          <w:rFonts w:ascii="Times New Roman" w:hAnsi="Times New Roman"/>
          <w:sz w:val="24"/>
          <w:szCs w:val="24"/>
          <w:lang w:eastAsia="uk-UA"/>
        </w:rPr>
        <w:t>7</w:t>
      </w:r>
      <w:r w:rsidR="009234AB" w:rsidRPr="00C05EA9">
        <w:rPr>
          <w:rFonts w:ascii="Times New Roman" w:hAnsi="Times New Roman"/>
          <w:sz w:val="24"/>
          <w:szCs w:val="24"/>
          <w:lang w:eastAsia="uk-UA"/>
        </w:rPr>
        <w:t xml:space="preserve"> (</w:t>
      </w:r>
      <w:r w:rsidR="009234AB">
        <w:rPr>
          <w:rFonts w:ascii="Times New Roman" w:hAnsi="Times New Roman"/>
          <w:sz w:val="24"/>
          <w:szCs w:val="24"/>
          <w:lang w:eastAsia="uk-UA"/>
        </w:rPr>
        <w:t>семи</w:t>
      </w:r>
      <w:r w:rsidR="009234AB" w:rsidRPr="00C05EA9">
        <w:rPr>
          <w:rFonts w:ascii="Times New Roman" w:hAnsi="Times New Roman"/>
          <w:sz w:val="24"/>
          <w:szCs w:val="24"/>
          <w:lang w:eastAsia="uk-UA"/>
        </w:rPr>
        <w:t>) робочих днів з дати підписання договору.</w:t>
      </w:r>
    </w:p>
    <w:p w14:paraId="7EE75737" w14:textId="383E9E07" w:rsidR="00C43E89" w:rsidRPr="00C43E89" w:rsidRDefault="00C43E89" w:rsidP="00401852">
      <w:pPr>
        <w:spacing w:after="0" w:line="259" w:lineRule="auto"/>
        <w:ind w:firstLine="709"/>
        <w:jc w:val="both"/>
        <w:rPr>
          <w:rFonts w:ascii="Times New Roman" w:hAnsi="Times New Roman"/>
          <w:bCs/>
          <w:sz w:val="24"/>
          <w:szCs w:val="24"/>
          <w:lang w:eastAsia="uk-UA"/>
        </w:rPr>
      </w:pPr>
      <w:r w:rsidRPr="00C43E89">
        <w:rPr>
          <w:rFonts w:ascii="Times New Roman" w:hAnsi="Times New Roman"/>
          <w:bCs/>
          <w:sz w:val="24"/>
          <w:szCs w:val="24"/>
          <w:lang w:eastAsia="uk-UA"/>
        </w:rPr>
        <w:t>6. Вартість тендерної пропозиції повинна враховувати доставку, а також інші витрати, необхідні для поставки ПЗ.</w:t>
      </w:r>
    </w:p>
    <w:p w14:paraId="50AAB47C" w14:textId="77777777" w:rsidR="00C43E89" w:rsidRPr="00C05EA9" w:rsidRDefault="00C43E89" w:rsidP="00401852">
      <w:pPr>
        <w:spacing w:after="0" w:line="259" w:lineRule="auto"/>
        <w:ind w:firstLine="709"/>
        <w:jc w:val="both"/>
        <w:rPr>
          <w:rFonts w:ascii="Times New Roman" w:hAnsi="Times New Roman"/>
          <w:sz w:val="24"/>
          <w:szCs w:val="24"/>
          <w:lang w:eastAsia="uk-UA"/>
        </w:rPr>
      </w:pPr>
    </w:p>
    <w:p w14:paraId="2EC89BFD" w14:textId="1EB83B87" w:rsidR="00347A45" w:rsidRDefault="00347A45" w:rsidP="00347A45">
      <w:pPr>
        <w:spacing w:after="0"/>
        <w:jc w:val="both"/>
        <w:rPr>
          <w:rFonts w:ascii="Times New Roman" w:hAnsi="Times New Roman"/>
          <w:sz w:val="24"/>
          <w:szCs w:val="24"/>
        </w:rPr>
      </w:pPr>
    </w:p>
    <w:p w14:paraId="23A564A0" w14:textId="77777777" w:rsidR="00347A45" w:rsidRPr="00C05EA9" w:rsidRDefault="00347A45" w:rsidP="00347A45">
      <w:pPr>
        <w:shd w:val="clear" w:color="auto" w:fill="FFFFFF"/>
        <w:tabs>
          <w:tab w:val="left" w:pos="900"/>
        </w:tabs>
        <w:ind w:left="708"/>
        <w:contextualSpacing/>
        <w:jc w:val="right"/>
        <w:rPr>
          <w:rFonts w:ascii="Times New Roman" w:hAnsi="Times New Roman"/>
          <w:sz w:val="24"/>
          <w:szCs w:val="24"/>
        </w:rPr>
      </w:pPr>
      <w:r w:rsidRPr="00C05EA9">
        <w:rPr>
          <w:rFonts w:ascii="Times New Roman" w:hAnsi="Times New Roman"/>
          <w:sz w:val="24"/>
          <w:szCs w:val="24"/>
        </w:rPr>
        <w:t>Форма №1</w:t>
      </w:r>
    </w:p>
    <w:p w14:paraId="1B121C04" w14:textId="77777777" w:rsidR="00347A45" w:rsidRPr="00C05EA9" w:rsidRDefault="00347A45" w:rsidP="00347A45">
      <w:pPr>
        <w:jc w:val="center"/>
        <w:rPr>
          <w:rFonts w:ascii="Times New Roman" w:hAnsi="Times New Roman"/>
          <w:b/>
          <w:sz w:val="24"/>
          <w:szCs w:val="24"/>
        </w:rPr>
      </w:pPr>
      <w:r w:rsidRPr="00C05EA9">
        <w:rPr>
          <w:rFonts w:ascii="Times New Roman" w:hAnsi="Times New Roman"/>
          <w:b/>
          <w:sz w:val="24"/>
          <w:szCs w:val="24"/>
        </w:rPr>
        <w:t xml:space="preserve">ДОВІДКА </w:t>
      </w:r>
    </w:p>
    <w:p w14:paraId="6E014F3F" w14:textId="6638C8E2" w:rsidR="00347A45" w:rsidRPr="00C05EA9" w:rsidRDefault="00347A45" w:rsidP="00AF1306">
      <w:pPr>
        <w:shd w:val="clear" w:color="auto" w:fill="FFFFFF"/>
        <w:tabs>
          <w:tab w:val="left" w:leader="underscore" w:pos="7349"/>
        </w:tabs>
        <w:spacing w:after="0"/>
        <w:ind w:firstLine="567"/>
        <w:jc w:val="both"/>
        <w:rPr>
          <w:rFonts w:ascii="Times New Roman" w:hAnsi="Times New Roman"/>
          <w:bCs/>
          <w:i/>
          <w:color w:val="000000"/>
          <w:sz w:val="24"/>
          <w:szCs w:val="24"/>
        </w:rPr>
      </w:pPr>
      <w:r w:rsidRPr="00C05EA9">
        <w:rPr>
          <w:rFonts w:ascii="Times New Roman" w:hAnsi="Times New Roman"/>
          <w:sz w:val="24"/>
          <w:szCs w:val="24"/>
        </w:rPr>
        <w:t xml:space="preserve">Ми, </w:t>
      </w:r>
      <w:r w:rsidRPr="00C05EA9">
        <w:rPr>
          <w:rFonts w:ascii="Times New Roman" w:hAnsi="Times New Roman"/>
          <w:sz w:val="24"/>
          <w:szCs w:val="24"/>
          <w:u w:val="single"/>
        </w:rPr>
        <w:t xml:space="preserve">              ( найменування Учасника)               </w:t>
      </w:r>
      <w:r w:rsidRPr="00C05EA9">
        <w:rPr>
          <w:rFonts w:ascii="Times New Roman" w:hAnsi="Times New Roman"/>
          <w:sz w:val="24"/>
          <w:szCs w:val="24"/>
        </w:rPr>
        <w:t xml:space="preserve">, вивчивши Тендерну документацію стосовно закупівлі </w:t>
      </w:r>
      <w:r w:rsidRPr="00C05EA9">
        <w:rPr>
          <w:rFonts w:ascii="Times New Roman" w:hAnsi="Times New Roman"/>
          <w:bCs/>
          <w:i/>
          <w:color w:val="000000"/>
          <w:sz w:val="24"/>
          <w:szCs w:val="24"/>
        </w:rPr>
        <w:t xml:space="preserve">код за ДК 021:2015 – </w:t>
      </w:r>
      <w:r w:rsidR="004A608F" w:rsidRPr="004A608F">
        <w:rPr>
          <w:rFonts w:ascii="Times New Roman" w:hAnsi="Times New Roman"/>
          <w:bCs/>
          <w:i/>
          <w:color w:val="000000"/>
          <w:sz w:val="24"/>
          <w:szCs w:val="24"/>
        </w:rPr>
        <w:t>48610000-7 «Системи баз даних»</w:t>
      </w:r>
      <w:r w:rsidR="004A608F" w:rsidRPr="004A608F">
        <w:rPr>
          <w:rFonts w:ascii="Times New Roman" w:hAnsi="Times New Roman"/>
          <w:b/>
          <w:bCs/>
          <w:i/>
          <w:color w:val="000000"/>
          <w:sz w:val="24"/>
          <w:szCs w:val="24"/>
        </w:rPr>
        <w:t xml:space="preserve"> (надання невиключного права на використання програмного забезпечення)</w:t>
      </w:r>
      <w:r w:rsidRPr="00C05EA9">
        <w:rPr>
          <w:rFonts w:ascii="Times New Roman" w:hAnsi="Times New Roman"/>
          <w:bCs/>
          <w:i/>
          <w:color w:val="000000"/>
          <w:sz w:val="24"/>
          <w:szCs w:val="24"/>
        </w:rPr>
        <w:t>,</w:t>
      </w:r>
      <w:r w:rsidRPr="00C05EA9">
        <w:rPr>
          <w:rFonts w:ascii="Times New Roman" w:hAnsi="Times New Roman"/>
          <w:bCs/>
          <w:sz w:val="24"/>
          <w:szCs w:val="24"/>
        </w:rPr>
        <w:t xml:space="preserve"> </w:t>
      </w:r>
      <w:r w:rsidRPr="00C05EA9">
        <w:rPr>
          <w:rFonts w:ascii="Times New Roman" w:hAnsi="Times New Roman"/>
          <w:sz w:val="24"/>
          <w:szCs w:val="24"/>
        </w:rPr>
        <w:t xml:space="preserve">надаємо інформацію про відповідність технічних характеристик запропонованого нами програмного забезпечення технічним вимогам до предмету закупівлі, встановленим замовником.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1"/>
        <w:gridCol w:w="936"/>
        <w:gridCol w:w="4208"/>
        <w:gridCol w:w="4036"/>
      </w:tblGrid>
      <w:tr w:rsidR="009C107F" w:rsidRPr="009C107F" w14:paraId="28BA76DA" w14:textId="77777777" w:rsidTr="0079286D">
        <w:tc>
          <w:tcPr>
            <w:tcW w:w="601" w:type="dxa"/>
            <w:tcBorders>
              <w:top w:val="single" w:sz="4" w:space="0" w:color="000000"/>
              <w:left w:val="single" w:sz="4" w:space="0" w:color="000000"/>
              <w:bottom w:val="single" w:sz="4" w:space="0" w:color="000000"/>
              <w:right w:val="single" w:sz="4" w:space="0" w:color="auto"/>
            </w:tcBorders>
          </w:tcPr>
          <w:p w14:paraId="120F0371"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bookmarkStart w:id="10" w:name="_Hlk152229061"/>
            <w:r w:rsidRPr="009C107F">
              <w:rPr>
                <w:rFonts w:ascii="Times New Roman" w:eastAsia="Times New Roman" w:hAnsi="Times New Roman"/>
                <w:b/>
                <w:sz w:val="24"/>
                <w:szCs w:val="24"/>
                <w:lang w:eastAsia="zh-CN"/>
              </w:rPr>
              <w:t>№ 3/п.</w:t>
            </w:r>
          </w:p>
        </w:tc>
        <w:tc>
          <w:tcPr>
            <w:tcW w:w="936" w:type="dxa"/>
            <w:tcBorders>
              <w:top w:val="single" w:sz="4" w:space="0" w:color="000000"/>
              <w:left w:val="single" w:sz="4" w:space="0" w:color="000000"/>
              <w:bottom w:val="single" w:sz="4" w:space="0" w:color="000000"/>
              <w:right w:val="single" w:sz="4" w:space="0" w:color="auto"/>
            </w:tcBorders>
            <w:shd w:val="clear" w:color="auto" w:fill="auto"/>
            <w:vAlign w:val="center"/>
          </w:tcPr>
          <w:p w14:paraId="6503AF09"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C107F">
              <w:rPr>
                <w:rFonts w:ascii="Times New Roman" w:eastAsia="Times New Roman" w:hAnsi="Times New Roman"/>
                <w:b/>
                <w:sz w:val="24"/>
                <w:szCs w:val="24"/>
                <w:lang w:eastAsia="zh-CN"/>
              </w:rPr>
              <w:t>№ пп.</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595ED3D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C107F">
              <w:rPr>
                <w:rFonts w:ascii="Times New Roman" w:eastAsia="Times New Roman" w:hAnsi="Times New Roman"/>
                <w:b/>
                <w:sz w:val="24"/>
                <w:szCs w:val="24"/>
                <w:lang w:eastAsia="zh-CN"/>
              </w:rPr>
              <w:t>Вимога Покупця</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0FA2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r w:rsidRPr="009C107F">
              <w:rPr>
                <w:rFonts w:ascii="Times New Roman" w:eastAsia="Times New Roman" w:hAnsi="Times New Roman"/>
                <w:b/>
                <w:sz w:val="24"/>
                <w:szCs w:val="24"/>
                <w:lang w:eastAsia="zh-CN"/>
              </w:rPr>
              <w:t xml:space="preserve">Інформація Учасника, що підтверджує відповідність </w:t>
            </w:r>
            <w:r w:rsidRPr="009C107F">
              <w:rPr>
                <w:rFonts w:ascii="Times New Roman" w:eastAsia="Times New Roman" w:hAnsi="Times New Roman"/>
                <w:b/>
                <w:sz w:val="24"/>
                <w:szCs w:val="24"/>
                <w:lang w:eastAsia="zh-CN"/>
              </w:rPr>
              <w:lastRenderedPageBreak/>
              <w:t>запропонованої програмного забезпечення технічним вимогам *</w:t>
            </w:r>
          </w:p>
        </w:tc>
      </w:tr>
      <w:tr w:rsidR="009C107F" w:rsidRPr="009C107F" w14:paraId="200DAEA2" w14:textId="77777777" w:rsidTr="0079286D">
        <w:tc>
          <w:tcPr>
            <w:tcW w:w="601" w:type="dxa"/>
            <w:tcBorders>
              <w:top w:val="single" w:sz="4" w:space="0" w:color="000000"/>
              <w:left w:val="single" w:sz="4" w:space="0" w:color="000000"/>
              <w:right w:val="single" w:sz="4" w:space="0" w:color="auto"/>
            </w:tcBorders>
          </w:tcPr>
          <w:p w14:paraId="146E4F4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C107F">
              <w:rPr>
                <w:rFonts w:ascii="Times New Roman" w:eastAsia="Times New Roman" w:hAnsi="Times New Roman"/>
                <w:b/>
                <w:sz w:val="24"/>
                <w:szCs w:val="24"/>
                <w:lang w:eastAsia="zh-CN"/>
              </w:rPr>
              <w:lastRenderedPageBreak/>
              <w:t>1</w:t>
            </w:r>
          </w:p>
        </w:tc>
        <w:tc>
          <w:tcPr>
            <w:tcW w:w="936" w:type="dxa"/>
            <w:tcBorders>
              <w:top w:val="single" w:sz="4" w:space="0" w:color="000000"/>
              <w:left w:val="single" w:sz="4" w:space="0" w:color="000000"/>
              <w:right w:val="single" w:sz="4" w:space="0" w:color="auto"/>
            </w:tcBorders>
            <w:shd w:val="clear" w:color="auto" w:fill="auto"/>
            <w:vAlign w:val="center"/>
          </w:tcPr>
          <w:p w14:paraId="66E34415"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37B7C0CE" w14:textId="77777777" w:rsidR="009C107F" w:rsidRPr="009C107F" w:rsidRDefault="009C107F" w:rsidP="009C107F">
            <w:pPr>
              <w:suppressAutoHyphens/>
              <w:spacing w:after="0" w:line="240" w:lineRule="auto"/>
              <w:jc w:val="both"/>
              <w:rPr>
                <w:rFonts w:ascii="Times New Roman" w:eastAsia="Times New Roman" w:hAnsi="Times New Roman"/>
                <w:b/>
                <w:sz w:val="24"/>
                <w:szCs w:val="24"/>
                <w:lang w:eastAsia="zh-CN"/>
              </w:rPr>
            </w:pPr>
            <w:r w:rsidRPr="009C107F">
              <w:rPr>
                <w:rFonts w:ascii="Times New Roman" w:eastAsia="Times New Roman" w:hAnsi="Times New Roman"/>
                <w:b/>
                <w:sz w:val="24"/>
                <w:szCs w:val="24"/>
                <w:lang w:eastAsia="zh-CN"/>
              </w:rPr>
              <w:t>Програмне забезпечення _____________* у кількості 3 шт. з наступними характеристиками:</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1F6C7D3F"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414A2A90" w14:textId="77777777" w:rsidTr="0079286D">
        <w:tc>
          <w:tcPr>
            <w:tcW w:w="601" w:type="dxa"/>
            <w:tcBorders>
              <w:top w:val="single" w:sz="4" w:space="0" w:color="000000"/>
              <w:left w:val="single" w:sz="4" w:space="0" w:color="000000"/>
              <w:right w:val="single" w:sz="4" w:space="0" w:color="auto"/>
            </w:tcBorders>
          </w:tcPr>
          <w:p w14:paraId="47F14109"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0D58DB5A"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r w:rsidRPr="009C107F">
              <w:rPr>
                <w:rFonts w:ascii="Times New Roman" w:eastAsia="Times New Roman" w:hAnsi="Times New Roman"/>
                <w:sz w:val="24"/>
                <w:szCs w:val="24"/>
                <w:lang w:eastAsia="zh-CN"/>
              </w:rPr>
              <w:t>1.1</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24E3C072"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Має в своєму складі:</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505AAA75"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46AACB94" w14:textId="77777777" w:rsidTr="0079286D">
        <w:tc>
          <w:tcPr>
            <w:tcW w:w="601" w:type="dxa"/>
            <w:tcBorders>
              <w:top w:val="single" w:sz="4" w:space="0" w:color="000000"/>
              <w:left w:val="single" w:sz="4" w:space="0" w:color="000000"/>
              <w:right w:val="single" w:sz="4" w:space="0" w:color="auto"/>
            </w:tcBorders>
          </w:tcPr>
          <w:p w14:paraId="554FAAE8"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6C5C62E4"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2F4AB226"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Діючі нормативно-правові акти, в тому числі: Конституція України, Кодекси України, Закони України, Постанови Кабінету Міністрів.</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5FA1363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31865699" w14:textId="77777777" w:rsidTr="0079286D">
        <w:tc>
          <w:tcPr>
            <w:tcW w:w="601" w:type="dxa"/>
            <w:tcBorders>
              <w:top w:val="single" w:sz="4" w:space="0" w:color="000000"/>
              <w:left w:val="single" w:sz="4" w:space="0" w:color="000000"/>
              <w:right w:val="single" w:sz="4" w:space="0" w:color="auto"/>
            </w:tcBorders>
          </w:tcPr>
          <w:p w14:paraId="2150CB8D"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339DB17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1.1.2</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43AD385B"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Чинні на теперішній час нормативні акти прийняті за часів СРСР.</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6757E20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2714CD8E" w14:textId="77777777" w:rsidTr="0079286D">
        <w:tc>
          <w:tcPr>
            <w:tcW w:w="601" w:type="dxa"/>
            <w:tcBorders>
              <w:top w:val="single" w:sz="4" w:space="0" w:color="000000"/>
              <w:left w:val="single" w:sz="4" w:space="0" w:color="000000"/>
              <w:right w:val="single" w:sz="4" w:space="0" w:color="auto"/>
            </w:tcBorders>
          </w:tcPr>
          <w:p w14:paraId="09B4E654"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7BF4E793"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1.1.3</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7D64E20B"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Розпорядження, рішення,  накази та інші нормативні акти регіональних органів державної влади.</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2240B2B7"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5C9D7B55" w14:textId="77777777" w:rsidTr="0079286D">
        <w:tc>
          <w:tcPr>
            <w:tcW w:w="601" w:type="dxa"/>
            <w:tcBorders>
              <w:top w:val="single" w:sz="4" w:space="0" w:color="000000"/>
              <w:left w:val="single" w:sz="4" w:space="0" w:color="000000"/>
              <w:right w:val="single" w:sz="4" w:space="0" w:color="auto"/>
            </w:tcBorders>
          </w:tcPr>
          <w:p w14:paraId="641E8777"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023FD9F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1.1.4</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669A9F1E"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Довідники державних установ всіх рівнів, з хронологією змін у структурі органів влади.</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54D7246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5898B2E6" w14:textId="77777777" w:rsidTr="0079286D">
        <w:tc>
          <w:tcPr>
            <w:tcW w:w="601" w:type="dxa"/>
            <w:tcBorders>
              <w:top w:val="single" w:sz="4" w:space="0" w:color="000000"/>
              <w:left w:val="single" w:sz="4" w:space="0" w:color="000000"/>
              <w:right w:val="single" w:sz="4" w:space="0" w:color="auto"/>
            </w:tcBorders>
          </w:tcPr>
          <w:p w14:paraId="209150E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01D8C240"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1.1.5</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73A0C40C"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Словники термінів та понять, які зустрічаються в нормативно-правових актах з повним переліком їх регламентації.</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798E0668"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2C1889C9" w14:textId="77777777" w:rsidTr="0079286D">
        <w:tc>
          <w:tcPr>
            <w:tcW w:w="601" w:type="dxa"/>
            <w:tcBorders>
              <w:top w:val="single" w:sz="4" w:space="0" w:color="000000"/>
              <w:left w:val="single" w:sz="4" w:space="0" w:color="000000"/>
              <w:right w:val="single" w:sz="4" w:space="0" w:color="auto"/>
            </w:tcBorders>
          </w:tcPr>
          <w:p w14:paraId="751409C7"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1CC80A89"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1.1.6</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4148EB55"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Довідково-аналітичні матеріали: мінімальна заробітна плата, індекси інфляції, курси валют, судовий збір, норми робочого часу, пільги та соціальні допомоги, калькулятори пені та відпусток, індексації заробітної плати, розміри штрафів і санкцій.</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2578F33F"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0733C21F" w14:textId="77777777" w:rsidTr="0079286D">
        <w:tc>
          <w:tcPr>
            <w:tcW w:w="601" w:type="dxa"/>
            <w:tcBorders>
              <w:top w:val="single" w:sz="4" w:space="0" w:color="000000"/>
              <w:left w:val="single" w:sz="4" w:space="0" w:color="000000"/>
              <w:right w:val="single" w:sz="4" w:space="0" w:color="auto"/>
            </w:tcBorders>
          </w:tcPr>
          <w:p w14:paraId="446AABF3"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4B537181"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1.1.7</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5B362EBD"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Нормативно-правові акти та роз’яснення у кадровому діловодстві.</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48ABF070"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0637C37A" w14:textId="77777777" w:rsidTr="0079286D">
        <w:tc>
          <w:tcPr>
            <w:tcW w:w="601" w:type="dxa"/>
            <w:tcBorders>
              <w:top w:val="single" w:sz="4" w:space="0" w:color="000000"/>
              <w:left w:val="single" w:sz="4" w:space="0" w:color="000000"/>
              <w:right w:val="single" w:sz="4" w:space="0" w:color="auto"/>
            </w:tcBorders>
          </w:tcPr>
          <w:p w14:paraId="67AAD309"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1F6EEDD1"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1.1.8</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7DA633D4"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Спеціалізовані періодичні видання, в яких наводяться приклади використання нормативних актів та опис ситуацій із практики бухгалтерів, юристів.</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6C1F421A"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00967C3C" w14:textId="77777777" w:rsidTr="0079286D">
        <w:tc>
          <w:tcPr>
            <w:tcW w:w="601" w:type="dxa"/>
            <w:tcBorders>
              <w:top w:val="single" w:sz="4" w:space="0" w:color="000000"/>
              <w:left w:val="single" w:sz="4" w:space="0" w:color="000000"/>
              <w:right w:val="single" w:sz="4" w:space="0" w:color="auto"/>
            </w:tcBorders>
          </w:tcPr>
          <w:p w14:paraId="2452E5A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1B420D3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1.1.9</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5000E77E"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Нормативні документи (або документи нової редакції), що ще не набрали чинності.</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4DBDACAE"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1710B85F" w14:textId="77777777" w:rsidTr="0079286D">
        <w:tc>
          <w:tcPr>
            <w:tcW w:w="601" w:type="dxa"/>
            <w:tcBorders>
              <w:top w:val="single" w:sz="4" w:space="0" w:color="000000"/>
              <w:left w:val="single" w:sz="4" w:space="0" w:color="000000"/>
              <w:right w:val="single" w:sz="4" w:space="0" w:color="auto"/>
            </w:tcBorders>
          </w:tcPr>
          <w:p w14:paraId="2828C84A"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3F988518"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1.1.10</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5936B043"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Всі офіційні оголошення про процедури банкрутств та ліквідацій юридичних осіб з 1999 року.</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2214E7E3"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30BEF340" w14:textId="77777777" w:rsidTr="0079286D">
        <w:tc>
          <w:tcPr>
            <w:tcW w:w="601" w:type="dxa"/>
            <w:tcBorders>
              <w:top w:val="single" w:sz="4" w:space="0" w:color="000000"/>
              <w:left w:val="single" w:sz="4" w:space="0" w:color="000000"/>
              <w:right w:val="single" w:sz="4" w:space="0" w:color="auto"/>
            </w:tcBorders>
          </w:tcPr>
          <w:p w14:paraId="777DE43B"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33A9B5D4"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1.1.11</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10B14C60"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Бази типових договорів та шаблонів, затверджених актами законодавства, у тому числі у форматі MS Word, форми бланків та алгоритми їх заповнення.</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7CCBC7DA"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4046D6BC" w14:textId="77777777" w:rsidTr="0079286D">
        <w:tc>
          <w:tcPr>
            <w:tcW w:w="601" w:type="dxa"/>
            <w:tcBorders>
              <w:top w:val="single" w:sz="4" w:space="0" w:color="000000"/>
              <w:left w:val="single" w:sz="4" w:space="0" w:color="000000"/>
              <w:right w:val="single" w:sz="4" w:space="0" w:color="auto"/>
            </w:tcBorders>
          </w:tcPr>
          <w:p w14:paraId="2886BE3C"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543CD16C"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1.11.12</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3C3AFCF8"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Бази судових рішень, рекомендації, прецеденти (підбір рішень по одному предмету) з інструментарієм аналізу судової практики.</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3E077CAD"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7921A8A6" w14:textId="77777777" w:rsidTr="0079286D">
        <w:tc>
          <w:tcPr>
            <w:tcW w:w="601" w:type="dxa"/>
            <w:tcBorders>
              <w:top w:val="single" w:sz="4" w:space="0" w:color="000000"/>
              <w:left w:val="single" w:sz="4" w:space="0" w:color="000000"/>
              <w:right w:val="single" w:sz="4" w:space="0" w:color="auto"/>
            </w:tcBorders>
          </w:tcPr>
          <w:p w14:paraId="78A8B49F"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7B263F27"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1.11.13</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0551C411"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Календар бухгалтера, календар юриста, календар кадровика.</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2CDB6E4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6A7248A2" w14:textId="77777777" w:rsidTr="0079286D">
        <w:tc>
          <w:tcPr>
            <w:tcW w:w="601" w:type="dxa"/>
            <w:tcBorders>
              <w:top w:val="single" w:sz="4" w:space="0" w:color="000000"/>
              <w:left w:val="single" w:sz="4" w:space="0" w:color="000000"/>
              <w:right w:val="single" w:sz="4" w:space="0" w:color="auto"/>
            </w:tcBorders>
          </w:tcPr>
          <w:p w14:paraId="1B4FDDDF"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top w:val="single" w:sz="4" w:space="0" w:color="000000"/>
              <w:left w:val="single" w:sz="4" w:space="0" w:color="000000"/>
              <w:right w:val="single" w:sz="4" w:space="0" w:color="auto"/>
            </w:tcBorders>
            <w:shd w:val="clear" w:color="auto" w:fill="auto"/>
          </w:tcPr>
          <w:p w14:paraId="61FF6756"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1.11.14</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1E2C3858"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Науково-практичні коментарі до кодексів.</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217A433D"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7BB78670" w14:textId="77777777" w:rsidTr="0079286D">
        <w:tc>
          <w:tcPr>
            <w:tcW w:w="601" w:type="dxa"/>
            <w:tcBorders>
              <w:top w:val="single" w:sz="4" w:space="0" w:color="000000"/>
              <w:left w:val="single" w:sz="4" w:space="0" w:color="000000"/>
              <w:right w:val="single" w:sz="4" w:space="0" w:color="auto"/>
            </w:tcBorders>
          </w:tcPr>
          <w:p w14:paraId="3D596803"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left w:val="single" w:sz="4" w:space="0" w:color="auto"/>
              <w:right w:val="single" w:sz="4" w:space="0" w:color="auto"/>
            </w:tcBorders>
          </w:tcPr>
          <w:p w14:paraId="29F809EB"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Cs/>
                <w:sz w:val="24"/>
                <w:szCs w:val="24"/>
                <w:lang w:eastAsia="zh-CN"/>
              </w:rPr>
            </w:pPr>
            <w:r w:rsidRPr="009C107F">
              <w:rPr>
                <w:rFonts w:ascii="Times New Roman" w:eastAsia="Times New Roman" w:hAnsi="Times New Roman"/>
                <w:bCs/>
                <w:sz w:val="24"/>
                <w:szCs w:val="24"/>
                <w:lang w:eastAsia="zh-CN"/>
              </w:rPr>
              <w:t>1.11.15</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2BA13325" w14:textId="77777777" w:rsidR="009C107F" w:rsidRPr="009C107F" w:rsidRDefault="009C107F" w:rsidP="009C107F">
            <w:pPr>
              <w:suppressAutoHyphens/>
              <w:spacing w:after="0" w:line="240" w:lineRule="auto"/>
              <w:ind w:left="33"/>
              <w:jc w:val="both"/>
              <w:rPr>
                <w:rFonts w:ascii="Times New Roman" w:eastAsia="Verdana" w:hAnsi="Times New Roman"/>
                <w:bCs/>
                <w:sz w:val="24"/>
                <w:szCs w:val="24"/>
                <w:lang w:eastAsia="ru-RU"/>
              </w:rPr>
            </w:pPr>
            <w:r w:rsidRPr="009C107F">
              <w:rPr>
                <w:rFonts w:ascii="Times New Roman" w:eastAsia="Times New Roman" w:hAnsi="Times New Roman"/>
                <w:bCs/>
                <w:sz w:val="24"/>
                <w:szCs w:val="24"/>
                <w:lang w:eastAsia="ru-RU"/>
              </w:rPr>
              <w:t>Консультативно-аналітичні статті, методичні посібники та електронні архіви  провідних періодичних видань.</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6233E3D0"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40248991" w14:textId="77777777" w:rsidTr="0079286D">
        <w:tc>
          <w:tcPr>
            <w:tcW w:w="601" w:type="dxa"/>
            <w:tcBorders>
              <w:top w:val="single" w:sz="4" w:space="0" w:color="000000"/>
              <w:left w:val="single" w:sz="4" w:space="0" w:color="000000"/>
              <w:right w:val="single" w:sz="4" w:space="0" w:color="auto"/>
            </w:tcBorders>
          </w:tcPr>
          <w:p w14:paraId="4AAD7BC3"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zh-CN"/>
              </w:rPr>
            </w:pPr>
          </w:p>
        </w:tc>
        <w:tc>
          <w:tcPr>
            <w:tcW w:w="936" w:type="dxa"/>
            <w:tcBorders>
              <w:left w:val="single" w:sz="4" w:space="0" w:color="auto"/>
              <w:right w:val="single" w:sz="4" w:space="0" w:color="auto"/>
            </w:tcBorders>
          </w:tcPr>
          <w:p w14:paraId="7C71B217"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w:t>
            </w:r>
          </w:p>
        </w:tc>
        <w:tc>
          <w:tcPr>
            <w:tcW w:w="4208" w:type="dxa"/>
            <w:tcBorders>
              <w:top w:val="single" w:sz="4" w:space="0" w:color="000000"/>
              <w:left w:val="single" w:sz="4" w:space="0" w:color="auto"/>
              <w:bottom w:val="single" w:sz="4" w:space="0" w:color="000000"/>
              <w:right w:val="single" w:sz="4" w:space="0" w:color="000000"/>
            </w:tcBorders>
            <w:shd w:val="clear" w:color="auto" w:fill="auto"/>
            <w:vAlign w:val="center"/>
          </w:tcPr>
          <w:p w14:paraId="30CA1CC9" w14:textId="77777777" w:rsidR="009C107F" w:rsidRPr="009C107F" w:rsidRDefault="009C107F" w:rsidP="009C107F">
            <w:pPr>
              <w:suppressAutoHyphens/>
              <w:spacing w:after="0" w:line="240" w:lineRule="auto"/>
              <w:ind w:left="33"/>
              <w:jc w:val="both"/>
              <w:rPr>
                <w:rFonts w:ascii="Times New Roman" w:eastAsia="Times New Roman" w:hAnsi="Times New Roman"/>
                <w:bCs/>
                <w:sz w:val="24"/>
                <w:szCs w:val="24"/>
                <w:lang w:eastAsia="ru-RU"/>
              </w:rPr>
            </w:pPr>
            <w:r w:rsidRPr="009C107F">
              <w:rPr>
                <w:rFonts w:ascii="Times New Roman" w:eastAsia="Times New Roman" w:hAnsi="Times New Roman"/>
                <w:bCs/>
                <w:sz w:val="24"/>
                <w:szCs w:val="24"/>
                <w:lang w:eastAsia="ru-RU"/>
              </w:rPr>
              <w:t>Включає в себе:</w:t>
            </w:r>
          </w:p>
        </w:tc>
        <w:tc>
          <w:tcPr>
            <w:tcW w:w="4036" w:type="dxa"/>
            <w:tcBorders>
              <w:top w:val="single" w:sz="4" w:space="0" w:color="000000"/>
              <w:left w:val="single" w:sz="4" w:space="0" w:color="auto"/>
              <w:bottom w:val="single" w:sz="4" w:space="0" w:color="000000"/>
              <w:right w:val="single" w:sz="4" w:space="0" w:color="000000"/>
            </w:tcBorders>
            <w:shd w:val="clear" w:color="auto" w:fill="auto"/>
            <w:vAlign w:val="center"/>
          </w:tcPr>
          <w:p w14:paraId="54BF0B62" w14:textId="77777777" w:rsidR="009C107F" w:rsidRPr="009C107F" w:rsidRDefault="009C107F" w:rsidP="009C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75"/>
              <w:jc w:val="center"/>
              <w:rPr>
                <w:rFonts w:ascii="Times New Roman" w:eastAsia="Times New Roman" w:hAnsi="Times New Roman"/>
                <w:b/>
                <w:sz w:val="24"/>
                <w:szCs w:val="24"/>
                <w:lang w:eastAsia="zh-CN"/>
              </w:rPr>
            </w:pPr>
          </w:p>
        </w:tc>
      </w:tr>
      <w:tr w:rsidR="009C107F" w:rsidRPr="009C107F" w14:paraId="3F2D2D37" w14:textId="77777777" w:rsidTr="0079286D">
        <w:trPr>
          <w:trHeight w:val="172"/>
        </w:trPr>
        <w:tc>
          <w:tcPr>
            <w:tcW w:w="601" w:type="dxa"/>
            <w:tcBorders>
              <w:left w:val="single" w:sz="4" w:space="0" w:color="auto"/>
              <w:right w:val="single" w:sz="4" w:space="0" w:color="auto"/>
            </w:tcBorders>
          </w:tcPr>
          <w:p w14:paraId="54BE46C8"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tcPr>
          <w:p w14:paraId="22AE4EF5" w14:textId="77777777" w:rsidR="009C107F" w:rsidRPr="009C107F" w:rsidRDefault="009C107F" w:rsidP="009C107F">
            <w:pPr>
              <w:tabs>
                <w:tab w:val="left" w:pos="-2376"/>
                <w:tab w:val="left" w:pos="318"/>
              </w:tabs>
              <w:suppressAutoHyphens/>
              <w:spacing w:after="0" w:line="240" w:lineRule="auto"/>
              <w:contextualSpacing/>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1.2.1</w:t>
            </w:r>
          </w:p>
        </w:tc>
        <w:tc>
          <w:tcPr>
            <w:tcW w:w="4208" w:type="dxa"/>
            <w:tcBorders>
              <w:left w:val="single" w:sz="4" w:space="0" w:color="auto"/>
            </w:tcBorders>
          </w:tcPr>
          <w:p w14:paraId="1417E0DA" w14:textId="77777777" w:rsidR="009C107F" w:rsidRPr="009C107F" w:rsidRDefault="009C107F" w:rsidP="009C107F">
            <w:pPr>
              <w:suppressAutoHyphens/>
              <w:spacing w:after="0" w:line="240" w:lineRule="auto"/>
              <w:ind w:left="33"/>
              <w:jc w:val="both"/>
              <w:rPr>
                <w:rFonts w:ascii="Times New Roman" w:eastAsia="Times New Roman" w:hAnsi="Times New Roman"/>
                <w:sz w:val="24"/>
                <w:szCs w:val="24"/>
              </w:rPr>
            </w:pPr>
            <w:r w:rsidRPr="009C107F">
              <w:rPr>
                <w:rFonts w:ascii="Times New Roman" w:eastAsia="Verdana" w:hAnsi="Times New Roman"/>
                <w:bCs/>
                <w:sz w:val="24"/>
                <w:szCs w:val="24"/>
                <w:lang w:eastAsia="ru-RU"/>
              </w:rPr>
              <w:t>Автоматичний моніторинг змін зовнішнього інформаційного простору: репутаційна, галузева, судова інформація за власною компанією та компаніями конкурентів.</w:t>
            </w:r>
          </w:p>
        </w:tc>
        <w:tc>
          <w:tcPr>
            <w:tcW w:w="4036" w:type="dxa"/>
            <w:tcBorders>
              <w:left w:val="single" w:sz="4" w:space="0" w:color="auto"/>
            </w:tcBorders>
            <w:shd w:val="clear" w:color="auto" w:fill="auto"/>
          </w:tcPr>
          <w:p w14:paraId="7319C87C" w14:textId="77777777" w:rsidR="009C107F" w:rsidRPr="009C107F" w:rsidRDefault="009C107F" w:rsidP="009C107F">
            <w:pPr>
              <w:suppressAutoHyphens/>
              <w:spacing w:after="0" w:line="240" w:lineRule="auto"/>
              <w:jc w:val="both"/>
              <w:rPr>
                <w:rFonts w:ascii="Times New Roman" w:eastAsia="Times New Roman" w:hAnsi="Times New Roman"/>
                <w:sz w:val="24"/>
                <w:szCs w:val="24"/>
                <w:lang w:eastAsia="zh-CN"/>
              </w:rPr>
            </w:pPr>
          </w:p>
        </w:tc>
      </w:tr>
      <w:tr w:rsidR="009C107F" w:rsidRPr="009C107F" w14:paraId="75DD92A4" w14:textId="77777777" w:rsidTr="0079286D">
        <w:trPr>
          <w:trHeight w:val="134"/>
        </w:trPr>
        <w:tc>
          <w:tcPr>
            <w:tcW w:w="601" w:type="dxa"/>
            <w:tcBorders>
              <w:left w:val="single" w:sz="4" w:space="0" w:color="auto"/>
              <w:right w:val="single" w:sz="4" w:space="0" w:color="auto"/>
            </w:tcBorders>
          </w:tcPr>
          <w:p w14:paraId="432C6DAC"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tcPr>
          <w:p w14:paraId="1A783F65" w14:textId="77777777" w:rsidR="009C107F" w:rsidRPr="009C107F" w:rsidRDefault="009C107F" w:rsidP="009C107F">
            <w:pPr>
              <w:tabs>
                <w:tab w:val="left" w:pos="-2376"/>
                <w:tab w:val="left" w:pos="318"/>
              </w:tabs>
              <w:suppressAutoHyphens/>
              <w:spacing w:after="0" w:line="240" w:lineRule="auto"/>
              <w:contextualSpacing/>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1.2.2</w:t>
            </w:r>
          </w:p>
        </w:tc>
        <w:tc>
          <w:tcPr>
            <w:tcW w:w="4208" w:type="dxa"/>
            <w:tcBorders>
              <w:left w:val="single" w:sz="4" w:space="0" w:color="auto"/>
            </w:tcBorders>
          </w:tcPr>
          <w:p w14:paraId="1224CC5A" w14:textId="77777777" w:rsidR="009C107F" w:rsidRPr="009C107F" w:rsidRDefault="009C107F" w:rsidP="009C107F">
            <w:pPr>
              <w:suppressAutoHyphens/>
              <w:spacing w:after="0" w:line="240" w:lineRule="auto"/>
              <w:ind w:left="33"/>
              <w:jc w:val="both"/>
              <w:rPr>
                <w:rFonts w:ascii="Times New Roman" w:eastAsia="Times New Roman" w:hAnsi="Times New Roman"/>
                <w:sz w:val="24"/>
                <w:szCs w:val="24"/>
              </w:rPr>
            </w:pPr>
            <w:r w:rsidRPr="009C107F">
              <w:rPr>
                <w:rFonts w:ascii="Times New Roman" w:eastAsia="Verdana" w:hAnsi="Times New Roman"/>
                <w:bCs/>
                <w:sz w:val="24"/>
                <w:szCs w:val="24"/>
                <w:lang w:eastAsia="ru-RU"/>
              </w:rPr>
              <w:t>Перевірку та моніторинг інформації про компанії конкурентів, партнерів, контрагентів, визначення токсичних зв’язків – понад 750 компаній для перевірки та 150 для постійного моніторингу.</w:t>
            </w:r>
          </w:p>
        </w:tc>
        <w:tc>
          <w:tcPr>
            <w:tcW w:w="4036" w:type="dxa"/>
            <w:tcBorders>
              <w:left w:val="single" w:sz="4" w:space="0" w:color="auto"/>
            </w:tcBorders>
            <w:shd w:val="clear" w:color="auto" w:fill="auto"/>
          </w:tcPr>
          <w:p w14:paraId="28C05730" w14:textId="77777777" w:rsidR="009C107F" w:rsidRPr="009C107F" w:rsidRDefault="009C107F" w:rsidP="009C107F">
            <w:pPr>
              <w:suppressAutoHyphens/>
              <w:spacing w:after="0" w:line="240" w:lineRule="auto"/>
              <w:jc w:val="both"/>
              <w:rPr>
                <w:rFonts w:ascii="Times New Roman" w:eastAsia="Times New Roman" w:hAnsi="Times New Roman"/>
                <w:sz w:val="24"/>
                <w:szCs w:val="24"/>
                <w:lang w:eastAsia="zh-CN"/>
              </w:rPr>
            </w:pPr>
          </w:p>
        </w:tc>
      </w:tr>
      <w:tr w:rsidR="009C107F" w:rsidRPr="009C107F" w14:paraId="34448F40" w14:textId="77777777" w:rsidTr="0079286D">
        <w:trPr>
          <w:trHeight w:val="240"/>
        </w:trPr>
        <w:tc>
          <w:tcPr>
            <w:tcW w:w="601" w:type="dxa"/>
            <w:tcBorders>
              <w:left w:val="single" w:sz="4" w:space="0" w:color="auto"/>
              <w:right w:val="single" w:sz="4" w:space="0" w:color="auto"/>
            </w:tcBorders>
          </w:tcPr>
          <w:p w14:paraId="504FA559"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tcPr>
          <w:p w14:paraId="1A872645" w14:textId="77777777" w:rsidR="009C107F" w:rsidRPr="009C107F" w:rsidRDefault="009C107F" w:rsidP="009C107F">
            <w:pPr>
              <w:suppressAutoHyphens/>
              <w:spacing w:after="0" w:line="240" w:lineRule="auto"/>
              <w:ind w:left="33"/>
              <w:jc w:val="center"/>
              <w:rPr>
                <w:rFonts w:ascii="Times New Roman" w:eastAsia="Times New Roman" w:hAnsi="Times New Roman"/>
                <w:sz w:val="24"/>
                <w:szCs w:val="24"/>
              </w:rPr>
            </w:pPr>
            <w:r w:rsidRPr="009C107F">
              <w:rPr>
                <w:rFonts w:ascii="Times New Roman" w:eastAsia="Times New Roman" w:hAnsi="Times New Roman"/>
                <w:sz w:val="24"/>
                <w:szCs w:val="24"/>
              </w:rPr>
              <w:t>1.2.3</w:t>
            </w:r>
          </w:p>
        </w:tc>
        <w:tc>
          <w:tcPr>
            <w:tcW w:w="4208" w:type="dxa"/>
            <w:tcBorders>
              <w:left w:val="single" w:sz="4" w:space="0" w:color="auto"/>
            </w:tcBorders>
          </w:tcPr>
          <w:p w14:paraId="4DD3DDDD" w14:textId="77777777" w:rsidR="009C107F" w:rsidRPr="009C107F" w:rsidRDefault="009C107F" w:rsidP="009C107F">
            <w:pPr>
              <w:spacing w:after="0" w:line="240" w:lineRule="auto"/>
              <w:ind w:left="33"/>
              <w:rPr>
                <w:rFonts w:ascii="Times New Roman" w:eastAsia="Times New Roman" w:hAnsi="Times New Roman"/>
                <w:sz w:val="24"/>
                <w:szCs w:val="24"/>
              </w:rPr>
            </w:pPr>
            <w:r w:rsidRPr="009C107F">
              <w:rPr>
                <w:rFonts w:ascii="Times New Roman" w:eastAsia="Verdana" w:hAnsi="Times New Roman"/>
                <w:bCs/>
                <w:sz w:val="24"/>
                <w:szCs w:val="24"/>
                <w:lang w:eastAsia="ru-RU"/>
              </w:rPr>
              <w:t>Експрес-аналіз законодавчих змін та нововведень, які можуть суттєво впливати на ведення бізнесу.</w:t>
            </w:r>
          </w:p>
        </w:tc>
        <w:tc>
          <w:tcPr>
            <w:tcW w:w="4036" w:type="dxa"/>
            <w:tcBorders>
              <w:left w:val="single" w:sz="4" w:space="0" w:color="auto"/>
            </w:tcBorders>
            <w:shd w:val="clear" w:color="auto" w:fill="auto"/>
          </w:tcPr>
          <w:p w14:paraId="53F334FC" w14:textId="77777777" w:rsidR="009C107F" w:rsidRPr="009C107F" w:rsidRDefault="009C107F" w:rsidP="009C107F">
            <w:pPr>
              <w:suppressAutoHyphens/>
              <w:spacing w:after="0" w:line="240" w:lineRule="auto"/>
              <w:jc w:val="both"/>
              <w:rPr>
                <w:rFonts w:ascii="Times New Roman" w:eastAsia="Times New Roman" w:hAnsi="Times New Roman"/>
                <w:sz w:val="24"/>
                <w:szCs w:val="24"/>
                <w:lang w:eastAsia="zh-CN"/>
              </w:rPr>
            </w:pPr>
          </w:p>
        </w:tc>
      </w:tr>
      <w:tr w:rsidR="009C107F" w:rsidRPr="009C107F" w14:paraId="75FCCB58" w14:textId="77777777" w:rsidTr="0079286D">
        <w:trPr>
          <w:trHeight w:val="240"/>
        </w:trPr>
        <w:tc>
          <w:tcPr>
            <w:tcW w:w="601" w:type="dxa"/>
            <w:tcBorders>
              <w:left w:val="single" w:sz="4" w:space="0" w:color="auto"/>
              <w:right w:val="single" w:sz="4" w:space="0" w:color="auto"/>
            </w:tcBorders>
          </w:tcPr>
          <w:p w14:paraId="45384CB6"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tcPr>
          <w:p w14:paraId="1BE3C061" w14:textId="77777777" w:rsidR="009C107F" w:rsidRPr="009C107F" w:rsidRDefault="009C107F" w:rsidP="009C107F">
            <w:pPr>
              <w:tabs>
                <w:tab w:val="left" w:pos="-2376"/>
                <w:tab w:val="left" w:pos="318"/>
              </w:tabs>
              <w:suppressAutoHyphens/>
              <w:spacing w:after="0" w:line="240" w:lineRule="auto"/>
              <w:contextualSpacing/>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1.2.4</w:t>
            </w:r>
          </w:p>
        </w:tc>
        <w:tc>
          <w:tcPr>
            <w:tcW w:w="4208" w:type="dxa"/>
            <w:tcBorders>
              <w:left w:val="single" w:sz="4" w:space="0" w:color="auto"/>
            </w:tcBorders>
          </w:tcPr>
          <w:p w14:paraId="0B58100D" w14:textId="77777777" w:rsidR="009C107F" w:rsidRPr="009C107F" w:rsidRDefault="009C107F" w:rsidP="009C107F">
            <w:pPr>
              <w:widowControl w:val="0"/>
              <w:tabs>
                <w:tab w:val="left" w:pos="123"/>
              </w:tabs>
              <w:autoSpaceDE w:val="0"/>
              <w:autoSpaceDN w:val="0"/>
              <w:spacing w:after="0" w:line="243" w:lineRule="exact"/>
              <w:jc w:val="both"/>
              <w:outlineLvl w:val="0"/>
              <w:rPr>
                <w:rFonts w:ascii="Times New Roman" w:eastAsia="Verdana" w:hAnsi="Times New Roman"/>
                <w:bCs/>
                <w:sz w:val="24"/>
                <w:szCs w:val="24"/>
                <w:lang w:eastAsia="ru-RU"/>
              </w:rPr>
            </w:pPr>
            <w:r w:rsidRPr="009C107F">
              <w:rPr>
                <w:rFonts w:ascii="Times New Roman" w:eastAsia="Verdana" w:hAnsi="Times New Roman"/>
                <w:bCs/>
                <w:sz w:val="24"/>
                <w:szCs w:val="24"/>
                <w:lang w:eastAsia="ru-RU"/>
              </w:rPr>
              <w:t>Алгоритми дій при проведенні перевірок контролюючих органів</w:t>
            </w:r>
          </w:p>
        </w:tc>
        <w:tc>
          <w:tcPr>
            <w:tcW w:w="4036" w:type="dxa"/>
            <w:tcBorders>
              <w:left w:val="single" w:sz="4" w:space="0" w:color="auto"/>
            </w:tcBorders>
            <w:shd w:val="clear" w:color="auto" w:fill="auto"/>
          </w:tcPr>
          <w:p w14:paraId="4C6C68C9" w14:textId="77777777" w:rsidR="009C107F" w:rsidRPr="009C107F" w:rsidRDefault="009C107F" w:rsidP="009C107F">
            <w:pPr>
              <w:suppressAutoHyphens/>
              <w:spacing w:after="0" w:line="240" w:lineRule="auto"/>
              <w:jc w:val="both"/>
              <w:rPr>
                <w:rFonts w:ascii="Times New Roman" w:eastAsia="Times New Roman" w:hAnsi="Times New Roman"/>
                <w:sz w:val="24"/>
                <w:szCs w:val="24"/>
                <w:lang w:eastAsia="zh-CN"/>
              </w:rPr>
            </w:pPr>
          </w:p>
        </w:tc>
      </w:tr>
      <w:tr w:rsidR="009C107F" w:rsidRPr="009C107F" w14:paraId="344FB1E0" w14:textId="77777777" w:rsidTr="0079286D">
        <w:trPr>
          <w:trHeight w:val="240"/>
        </w:trPr>
        <w:tc>
          <w:tcPr>
            <w:tcW w:w="601" w:type="dxa"/>
            <w:tcBorders>
              <w:left w:val="single" w:sz="4" w:space="0" w:color="auto"/>
              <w:right w:val="single" w:sz="4" w:space="0" w:color="auto"/>
            </w:tcBorders>
          </w:tcPr>
          <w:p w14:paraId="7E11F77C"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tcPr>
          <w:p w14:paraId="12504E74" w14:textId="77777777" w:rsidR="009C107F" w:rsidRPr="009C107F" w:rsidRDefault="009C107F" w:rsidP="009C107F">
            <w:pPr>
              <w:tabs>
                <w:tab w:val="left" w:pos="-2376"/>
                <w:tab w:val="left" w:pos="318"/>
              </w:tabs>
              <w:suppressAutoHyphens/>
              <w:spacing w:after="0" w:line="240" w:lineRule="auto"/>
              <w:contextualSpacing/>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1.2.5</w:t>
            </w:r>
          </w:p>
        </w:tc>
        <w:tc>
          <w:tcPr>
            <w:tcW w:w="4208" w:type="dxa"/>
            <w:tcBorders>
              <w:left w:val="single" w:sz="4" w:space="0" w:color="auto"/>
            </w:tcBorders>
          </w:tcPr>
          <w:p w14:paraId="2DDE7C1A" w14:textId="77777777" w:rsidR="009C107F" w:rsidRPr="009C107F" w:rsidRDefault="009C107F" w:rsidP="009C107F">
            <w:pPr>
              <w:spacing w:after="0" w:line="240" w:lineRule="auto"/>
              <w:rPr>
                <w:rFonts w:ascii="Times New Roman" w:eastAsia="Times New Roman" w:hAnsi="Times New Roman"/>
                <w:sz w:val="24"/>
                <w:szCs w:val="24"/>
              </w:rPr>
            </w:pPr>
            <w:r w:rsidRPr="009C107F">
              <w:rPr>
                <w:rFonts w:ascii="Times New Roman" w:eastAsia="Verdana" w:hAnsi="Times New Roman"/>
                <w:bCs/>
                <w:sz w:val="24"/>
                <w:szCs w:val="24"/>
                <w:lang w:eastAsia="uk-UA"/>
              </w:rPr>
              <w:t>Медіа-моніторинг – репутаційний контроль за діяльністю власної компанії та компаній партнерів, контрагентів.</w:t>
            </w:r>
          </w:p>
        </w:tc>
        <w:tc>
          <w:tcPr>
            <w:tcW w:w="4036" w:type="dxa"/>
            <w:tcBorders>
              <w:left w:val="single" w:sz="4" w:space="0" w:color="auto"/>
            </w:tcBorders>
            <w:shd w:val="clear" w:color="auto" w:fill="auto"/>
          </w:tcPr>
          <w:p w14:paraId="4B4BC19E" w14:textId="77777777" w:rsidR="009C107F" w:rsidRPr="009C107F" w:rsidRDefault="009C107F" w:rsidP="009C107F">
            <w:pPr>
              <w:suppressAutoHyphens/>
              <w:spacing w:after="0" w:line="240" w:lineRule="auto"/>
              <w:jc w:val="both"/>
              <w:rPr>
                <w:rFonts w:ascii="Times New Roman" w:eastAsia="Times New Roman" w:hAnsi="Times New Roman"/>
                <w:sz w:val="24"/>
                <w:szCs w:val="24"/>
                <w:lang w:eastAsia="zh-CN"/>
              </w:rPr>
            </w:pPr>
          </w:p>
        </w:tc>
      </w:tr>
      <w:tr w:rsidR="009C107F" w:rsidRPr="009C107F" w14:paraId="4D23C857" w14:textId="77777777" w:rsidTr="0079286D">
        <w:trPr>
          <w:trHeight w:val="240"/>
        </w:trPr>
        <w:tc>
          <w:tcPr>
            <w:tcW w:w="601" w:type="dxa"/>
            <w:tcBorders>
              <w:left w:val="single" w:sz="4" w:space="0" w:color="auto"/>
              <w:right w:val="single" w:sz="4" w:space="0" w:color="auto"/>
            </w:tcBorders>
          </w:tcPr>
          <w:p w14:paraId="7067B24B"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tcPr>
          <w:p w14:paraId="552FD1DE" w14:textId="77777777" w:rsidR="009C107F" w:rsidRPr="009C107F" w:rsidRDefault="009C107F" w:rsidP="009C107F">
            <w:pPr>
              <w:tabs>
                <w:tab w:val="left" w:pos="-2376"/>
                <w:tab w:val="left" w:pos="318"/>
              </w:tabs>
              <w:suppressAutoHyphens/>
              <w:spacing w:after="0" w:line="240" w:lineRule="auto"/>
              <w:contextualSpacing/>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1.2.6</w:t>
            </w:r>
          </w:p>
        </w:tc>
        <w:tc>
          <w:tcPr>
            <w:tcW w:w="4208" w:type="dxa"/>
            <w:tcBorders>
              <w:left w:val="single" w:sz="4" w:space="0" w:color="auto"/>
            </w:tcBorders>
          </w:tcPr>
          <w:p w14:paraId="26931DC6" w14:textId="77777777" w:rsidR="009C107F" w:rsidRPr="009C107F" w:rsidRDefault="009C107F" w:rsidP="009C107F">
            <w:pPr>
              <w:spacing w:after="0" w:line="240" w:lineRule="auto"/>
              <w:rPr>
                <w:rFonts w:ascii="Times New Roman" w:eastAsia="Verdana" w:hAnsi="Times New Roman"/>
                <w:bCs/>
                <w:sz w:val="24"/>
                <w:szCs w:val="24"/>
                <w:lang w:eastAsia="uk-UA"/>
              </w:rPr>
            </w:pPr>
            <w:r w:rsidRPr="009C107F">
              <w:rPr>
                <w:rFonts w:ascii="Times New Roman" w:eastAsia="Verdana" w:hAnsi="Times New Roman"/>
                <w:bCs/>
                <w:sz w:val="24"/>
                <w:szCs w:val="24"/>
                <w:lang w:eastAsia="uk-UA"/>
              </w:rPr>
              <w:t>Оновлення інформації у разі змін у нормативних актах або у інших джерелах інформаційної системи.</w:t>
            </w:r>
          </w:p>
        </w:tc>
        <w:tc>
          <w:tcPr>
            <w:tcW w:w="4036" w:type="dxa"/>
            <w:tcBorders>
              <w:left w:val="single" w:sz="4" w:space="0" w:color="auto"/>
            </w:tcBorders>
            <w:shd w:val="clear" w:color="auto" w:fill="auto"/>
          </w:tcPr>
          <w:p w14:paraId="74E9EC86" w14:textId="77777777" w:rsidR="009C107F" w:rsidRPr="009C107F" w:rsidRDefault="009C107F" w:rsidP="009C107F">
            <w:pPr>
              <w:suppressAutoHyphens/>
              <w:spacing w:after="0" w:line="240" w:lineRule="auto"/>
              <w:jc w:val="both"/>
              <w:rPr>
                <w:rFonts w:ascii="Times New Roman" w:eastAsia="Times New Roman" w:hAnsi="Times New Roman"/>
                <w:sz w:val="24"/>
                <w:szCs w:val="24"/>
                <w:lang w:eastAsia="zh-CN"/>
              </w:rPr>
            </w:pPr>
          </w:p>
        </w:tc>
      </w:tr>
      <w:tr w:rsidR="009C107F" w:rsidRPr="009C107F" w14:paraId="39A03A23" w14:textId="77777777" w:rsidTr="0079286D">
        <w:trPr>
          <w:trHeight w:val="240"/>
        </w:trPr>
        <w:tc>
          <w:tcPr>
            <w:tcW w:w="601" w:type="dxa"/>
            <w:tcBorders>
              <w:left w:val="single" w:sz="4" w:space="0" w:color="auto"/>
              <w:right w:val="single" w:sz="4" w:space="0" w:color="auto"/>
            </w:tcBorders>
          </w:tcPr>
          <w:p w14:paraId="70C98E97"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tcPr>
          <w:p w14:paraId="7F7020A7" w14:textId="77777777" w:rsidR="009C107F" w:rsidRPr="009C107F" w:rsidRDefault="009C107F" w:rsidP="009C107F">
            <w:pPr>
              <w:tabs>
                <w:tab w:val="left" w:pos="-2376"/>
                <w:tab w:val="left" w:pos="318"/>
              </w:tabs>
              <w:suppressAutoHyphens/>
              <w:spacing w:after="0" w:line="240" w:lineRule="auto"/>
              <w:contextualSpacing/>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1.2.7</w:t>
            </w:r>
          </w:p>
        </w:tc>
        <w:tc>
          <w:tcPr>
            <w:tcW w:w="4208" w:type="dxa"/>
            <w:tcBorders>
              <w:left w:val="single" w:sz="4" w:space="0" w:color="auto"/>
            </w:tcBorders>
          </w:tcPr>
          <w:p w14:paraId="0BA192CB" w14:textId="77777777" w:rsidR="009C107F" w:rsidRPr="009C107F" w:rsidRDefault="009C107F" w:rsidP="009C107F">
            <w:pPr>
              <w:spacing w:after="0" w:line="240" w:lineRule="auto"/>
              <w:rPr>
                <w:rFonts w:ascii="Times New Roman" w:eastAsia="Verdana" w:hAnsi="Times New Roman"/>
                <w:bCs/>
                <w:sz w:val="24"/>
                <w:szCs w:val="24"/>
                <w:lang w:eastAsia="uk-UA"/>
              </w:rPr>
            </w:pPr>
            <w:r w:rsidRPr="009C107F">
              <w:rPr>
                <w:rFonts w:ascii="Times New Roman" w:eastAsia="Times New Roman" w:hAnsi="Times New Roman"/>
                <w:bCs/>
                <w:sz w:val="24"/>
                <w:szCs w:val="24"/>
                <w:lang w:eastAsia="uk-UA"/>
              </w:rPr>
              <w:t>Надання консультацій по телефону у робочі дні з 9:00 до 18:00, з понеділка по п’ятницю, з питань налаштування та користування програмним забезпеченням</w:t>
            </w:r>
          </w:p>
        </w:tc>
        <w:tc>
          <w:tcPr>
            <w:tcW w:w="4036" w:type="dxa"/>
            <w:tcBorders>
              <w:left w:val="single" w:sz="4" w:space="0" w:color="auto"/>
            </w:tcBorders>
            <w:shd w:val="clear" w:color="auto" w:fill="auto"/>
          </w:tcPr>
          <w:p w14:paraId="50892D6B" w14:textId="77777777" w:rsidR="009C107F" w:rsidRPr="009C107F" w:rsidRDefault="009C107F" w:rsidP="009C107F">
            <w:pPr>
              <w:suppressAutoHyphens/>
              <w:spacing w:after="0" w:line="240" w:lineRule="auto"/>
              <w:jc w:val="both"/>
              <w:rPr>
                <w:rFonts w:ascii="Times New Roman" w:eastAsia="Times New Roman" w:hAnsi="Times New Roman"/>
                <w:sz w:val="24"/>
                <w:szCs w:val="24"/>
                <w:lang w:eastAsia="zh-CN"/>
              </w:rPr>
            </w:pPr>
          </w:p>
        </w:tc>
      </w:tr>
      <w:tr w:rsidR="009C107F" w:rsidRPr="009C107F" w14:paraId="3DE04755" w14:textId="77777777" w:rsidTr="0079286D">
        <w:trPr>
          <w:trHeight w:val="240"/>
        </w:trPr>
        <w:tc>
          <w:tcPr>
            <w:tcW w:w="601" w:type="dxa"/>
            <w:tcBorders>
              <w:left w:val="single" w:sz="4" w:space="0" w:color="auto"/>
              <w:right w:val="single" w:sz="4" w:space="0" w:color="auto"/>
            </w:tcBorders>
          </w:tcPr>
          <w:p w14:paraId="52E32981"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tcPr>
          <w:p w14:paraId="6FBC1D11" w14:textId="77777777" w:rsidR="009C107F" w:rsidRPr="009C107F" w:rsidRDefault="009C107F" w:rsidP="009C107F">
            <w:pPr>
              <w:tabs>
                <w:tab w:val="left" w:pos="-2376"/>
                <w:tab w:val="left" w:pos="318"/>
              </w:tabs>
              <w:suppressAutoHyphens/>
              <w:spacing w:after="0" w:line="240" w:lineRule="auto"/>
              <w:contextualSpacing/>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1.2.8</w:t>
            </w:r>
          </w:p>
        </w:tc>
        <w:tc>
          <w:tcPr>
            <w:tcW w:w="4208" w:type="dxa"/>
            <w:tcBorders>
              <w:left w:val="single" w:sz="4" w:space="0" w:color="auto"/>
            </w:tcBorders>
          </w:tcPr>
          <w:p w14:paraId="1EB401E6" w14:textId="77777777" w:rsidR="009C107F" w:rsidRPr="009C107F" w:rsidRDefault="009C107F" w:rsidP="009C107F">
            <w:pPr>
              <w:spacing w:after="0" w:line="240" w:lineRule="auto"/>
              <w:rPr>
                <w:rFonts w:ascii="Times New Roman" w:eastAsia="Times New Roman" w:hAnsi="Times New Roman"/>
                <w:bCs/>
                <w:sz w:val="24"/>
                <w:szCs w:val="24"/>
                <w:lang w:eastAsia="uk-UA"/>
              </w:rPr>
            </w:pPr>
            <w:r w:rsidRPr="009C107F">
              <w:rPr>
                <w:rFonts w:ascii="Times New Roman" w:eastAsia="Times New Roman" w:hAnsi="Times New Roman"/>
                <w:bCs/>
                <w:sz w:val="24"/>
                <w:szCs w:val="24"/>
                <w:lang w:eastAsia="uk-UA"/>
              </w:rPr>
              <w:t>Надсилання повідомлення про вихід нових версій програмного забезпечення</w:t>
            </w:r>
          </w:p>
        </w:tc>
        <w:tc>
          <w:tcPr>
            <w:tcW w:w="4036" w:type="dxa"/>
            <w:tcBorders>
              <w:left w:val="single" w:sz="4" w:space="0" w:color="auto"/>
            </w:tcBorders>
            <w:shd w:val="clear" w:color="auto" w:fill="auto"/>
          </w:tcPr>
          <w:p w14:paraId="7AB99D9B" w14:textId="77777777" w:rsidR="009C107F" w:rsidRPr="009C107F" w:rsidRDefault="009C107F" w:rsidP="009C107F">
            <w:pPr>
              <w:suppressAutoHyphens/>
              <w:spacing w:after="0" w:line="240" w:lineRule="auto"/>
              <w:jc w:val="both"/>
              <w:rPr>
                <w:rFonts w:ascii="Times New Roman" w:eastAsia="Times New Roman" w:hAnsi="Times New Roman"/>
                <w:sz w:val="24"/>
                <w:szCs w:val="24"/>
                <w:lang w:eastAsia="zh-CN"/>
              </w:rPr>
            </w:pPr>
          </w:p>
        </w:tc>
      </w:tr>
      <w:tr w:rsidR="009C107F" w:rsidRPr="009C107F" w14:paraId="7739AC3F" w14:textId="77777777" w:rsidTr="0079286D">
        <w:trPr>
          <w:trHeight w:val="240"/>
        </w:trPr>
        <w:tc>
          <w:tcPr>
            <w:tcW w:w="601" w:type="dxa"/>
            <w:tcBorders>
              <w:left w:val="single" w:sz="4" w:space="0" w:color="auto"/>
              <w:right w:val="single" w:sz="4" w:space="0" w:color="auto"/>
            </w:tcBorders>
          </w:tcPr>
          <w:p w14:paraId="601D63D0" w14:textId="77777777" w:rsidR="009C107F" w:rsidRPr="009C107F" w:rsidRDefault="009C107F" w:rsidP="009C107F">
            <w:pPr>
              <w:tabs>
                <w:tab w:val="left" w:pos="-2376"/>
                <w:tab w:val="left" w:pos="318"/>
              </w:tabs>
              <w:suppressAutoHyphens/>
              <w:spacing w:after="0" w:line="240" w:lineRule="auto"/>
              <w:contextualSpacing/>
              <w:jc w:val="both"/>
              <w:rPr>
                <w:rFonts w:ascii="Times New Roman" w:eastAsia="Times New Roman" w:hAnsi="Times New Roman"/>
                <w:sz w:val="24"/>
                <w:szCs w:val="24"/>
                <w:lang w:eastAsia="zh-CN"/>
              </w:rPr>
            </w:pPr>
          </w:p>
        </w:tc>
        <w:tc>
          <w:tcPr>
            <w:tcW w:w="936" w:type="dxa"/>
            <w:tcBorders>
              <w:left w:val="single" w:sz="4" w:space="0" w:color="auto"/>
              <w:right w:val="single" w:sz="4" w:space="0" w:color="auto"/>
            </w:tcBorders>
          </w:tcPr>
          <w:p w14:paraId="628B1DE5" w14:textId="77777777" w:rsidR="009C107F" w:rsidRPr="009C107F" w:rsidRDefault="009C107F" w:rsidP="009C107F">
            <w:pPr>
              <w:tabs>
                <w:tab w:val="left" w:pos="-2376"/>
                <w:tab w:val="left" w:pos="318"/>
              </w:tabs>
              <w:suppressAutoHyphens/>
              <w:spacing w:after="0" w:line="240" w:lineRule="auto"/>
              <w:contextualSpacing/>
              <w:jc w:val="center"/>
              <w:rPr>
                <w:rFonts w:ascii="Times New Roman" w:eastAsia="Times New Roman" w:hAnsi="Times New Roman"/>
                <w:sz w:val="24"/>
                <w:szCs w:val="24"/>
                <w:lang w:eastAsia="zh-CN"/>
              </w:rPr>
            </w:pPr>
            <w:r w:rsidRPr="009C107F">
              <w:rPr>
                <w:rFonts w:ascii="Times New Roman" w:eastAsia="Times New Roman" w:hAnsi="Times New Roman"/>
                <w:sz w:val="24"/>
                <w:szCs w:val="24"/>
                <w:lang w:eastAsia="zh-CN"/>
              </w:rPr>
              <w:t>1.2.9</w:t>
            </w:r>
          </w:p>
        </w:tc>
        <w:tc>
          <w:tcPr>
            <w:tcW w:w="4208" w:type="dxa"/>
            <w:tcBorders>
              <w:left w:val="single" w:sz="4" w:space="0" w:color="auto"/>
            </w:tcBorders>
          </w:tcPr>
          <w:p w14:paraId="0E06B349" w14:textId="77777777" w:rsidR="009C107F" w:rsidRPr="009C107F" w:rsidRDefault="009C107F" w:rsidP="009C107F">
            <w:pPr>
              <w:spacing w:after="0" w:line="240" w:lineRule="auto"/>
              <w:rPr>
                <w:rFonts w:ascii="Times New Roman" w:eastAsia="Times New Roman" w:hAnsi="Times New Roman"/>
                <w:bCs/>
                <w:sz w:val="24"/>
                <w:szCs w:val="24"/>
                <w:lang w:eastAsia="uk-UA"/>
              </w:rPr>
            </w:pPr>
            <w:r w:rsidRPr="009C107F">
              <w:rPr>
                <w:rFonts w:ascii="Times New Roman" w:eastAsia="Times New Roman" w:hAnsi="Times New Roman"/>
                <w:bCs/>
                <w:sz w:val="24"/>
                <w:szCs w:val="24"/>
                <w:lang w:eastAsia="uk-UA"/>
              </w:rPr>
              <w:t>Цілодобовий доступ до програмного забезпечення</w:t>
            </w:r>
          </w:p>
        </w:tc>
        <w:tc>
          <w:tcPr>
            <w:tcW w:w="4036" w:type="dxa"/>
            <w:tcBorders>
              <w:left w:val="single" w:sz="4" w:space="0" w:color="auto"/>
            </w:tcBorders>
            <w:shd w:val="clear" w:color="auto" w:fill="auto"/>
          </w:tcPr>
          <w:p w14:paraId="3218A9DF" w14:textId="77777777" w:rsidR="009C107F" w:rsidRPr="009C107F" w:rsidRDefault="009C107F" w:rsidP="009C107F">
            <w:pPr>
              <w:suppressAutoHyphens/>
              <w:spacing w:after="0" w:line="240" w:lineRule="auto"/>
              <w:jc w:val="both"/>
              <w:rPr>
                <w:rFonts w:ascii="Times New Roman" w:eastAsia="Times New Roman" w:hAnsi="Times New Roman"/>
                <w:sz w:val="24"/>
                <w:szCs w:val="24"/>
                <w:lang w:eastAsia="zh-CN"/>
              </w:rPr>
            </w:pPr>
          </w:p>
        </w:tc>
      </w:tr>
      <w:bookmarkEnd w:id="10"/>
    </w:tbl>
    <w:p w14:paraId="5972B176" w14:textId="77777777" w:rsidR="00E058FE" w:rsidRPr="00E058FE" w:rsidRDefault="00E058FE" w:rsidP="00E058FE">
      <w:pPr>
        <w:spacing w:after="0"/>
        <w:jc w:val="both"/>
        <w:rPr>
          <w:rFonts w:ascii="Times New Roman" w:hAnsi="Times New Roman"/>
          <w:sz w:val="24"/>
          <w:szCs w:val="24"/>
        </w:rPr>
      </w:pPr>
    </w:p>
    <w:p w14:paraId="200ED5B5" w14:textId="77777777" w:rsidR="00E058FE" w:rsidRPr="00E058FE" w:rsidRDefault="00E058FE" w:rsidP="00E058FE">
      <w:pPr>
        <w:spacing w:after="0"/>
        <w:ind w:left="-142"/>
        <w:jc w:val="both"/>
        <w:rPr>
          <w:rFonts w:ascii="Times New Roman" w:hAnsi="Times New Roman"/>
          <w:sz w:val="20"/>
          <w:szCs w:val="20"/>
        </w:rPr>
      </w:pPr>
      <w:r w:rsidRPr="00E058FE">
        <w:rPr>
          <w:rFonts w:ascii="Times New Roman" w:hAnsi="Times New Roman"/>
          <w:sz w:val="20"/>
          <w:szCs w:val="20"/>
        </w:rPr>
        <w:t>* У клітинці таблиці навпроти кожної з вимог повинна бути наведена інформація, яка підтверджує відповідність запропонованого ПЗ такій вимозі, а саме:</w:t>
      </w:r>
    </w:p>
    <w:p w14:paraId="7429526C" w14:textId="77777777" w:rsidR="00E058FE" w:rsidRPr="00E058FE" w:rsidRDefault="00E058FE" w:rsidP="00E058FE">
      <w:pPr>
        <w:numPr>
          <w:ilvl w:val="0"/>
          <w:numId w:val="13"/>
        </w:numPr>
        <w:spacing w:after="0"/>
        <w:ind w:left="-142" w:firstLine="0"/>
        <w:jc w:val="both"/>
        <w:rPr>
          <w:rFonts w:ascii="Times New Roman" w:hAnsi="Times New Roman"/>
          <w:bCs/>
          <w:sz w:val="20"/>
          <w:szCs w:val="20"/>
        </w:rPr>
      </w:pPr>
      <w:r w:rsidRPr="00E058FE">
        <w:rPr>
          <w:rFonts w:ascii="Times New Roman" w:hAnsi="Times New Roman"/>
          <w:bCs/>
          <w:sz w:val="20"/>
          <w:szCs w:val="20"/>
        </w:rPr>
        <w:t>назва файлу, включеного до складу тендерної пропозиції, в якому наведена Технічна документація виробника, яка підтверджує відповідність ПЗ вимозі;</w:t>
      </w:r>
    </w:p>
    <w:p w14:paraId="704BF8FC" w14:textId="77777777" w:rsidR="00E058FE" w:rsidRPr="00E058FE" w:rsidRDefault="00E058FE" w:rsidP="00E058FE">
      <w:pPr>
        <w:numPr>
          <w:ilvl w:val="0"/>
          <w:numId w:val="13"/>
        </w:numPr>
        <w:spacing w:after="0"/>
        <w:ind w:left="-142" w:firstLine="0"/>
        <w:jc w:val="both"/>
        <w:rPr>
          <w:rFonts w:ascii="Times New Roman" w:hAnsi="Times New Roman"/>
          <w:bCs/>
          <w:sz w:val="20"/>
          <w:szCs w:val="20"/>
        </w:rPr>
      </w:pPr>
      <w:r w:rsidRPr="00E058FE">
        <w:rPr>
          <w:rFonts w:ascii="Times New Roman" w:hAnsi="Times New Roman"/>
          <w:bCs/>
          <w:sz w:val="20"/>
          <w:szCs w:val="20"/>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2D9BD036" w14:textId="77777777" w:rsidR="00E058FE" w:rsidRPr="00E058FE" w:rsidRDefault="00E058FE" w:rsidP="00E058FE">
      <w:pPr>
        <w:numPr>
          <w:ilvl w:val="0"/>
          <w:numId w:val="13"/>
        </w:numPr>
        <w:spacing w:after="0"/>
        <w:ind w:left="-142" w:firstLine="0"/>
        <w:jc w:val="both"/>
        <w:rPr>
          <w:rFonts w:ascii="Times New Roman" w:hAnsi="Times New Roman"/>
          <w:bCs/>
          <w:sz w:val="20"/>
          <w:szCs w:val="20"/>
        </w:rPr>
      </w:pPr>
      <w:r w:rsidRPr="00E058FE">
        <w:rPr>
          <w:rFonts w:ascii="Times New Roman" w:hAnsi="Times New Roman"/>
          <w:bCs/>
          <w:sz w:val="20"/>
          <w:szCs w:val="20"/>
        </w:rPr>
        <w:t>посилання (URL) на вищезазначену Технічну документацію виробника на офіційному веб-сайті виробника ПЗ;</w:t>
      </w:r>
    </w:p>
    <w:p w14:paraId="4D8F7A6A" w14:textId="77777777" w:rsidR="00E058FE" w:rsidRPr="00E058FE" w:rsidRDefault="00E058FE" w:rsidP="00E058FE">
      <w:pPr>
        <w:numPr>
          <w:ilvl w:val="0"/>
          <w:numId w:val="13"/>
        </w:numPr>
        <w:spacing w:after="0"/>
        <w:ind w:left="-142" w:firstLine="0"/>
        <w:jc w:val="both"/>
        <w:rPr>
          <w:rFonts w:ascii="Times New Roman" w:hAnsi="Times New Roman"/>
          <w:bCs/>
          <w:sz w:val="20"/>
          <w:szCs w:val="20"/>
        </w:rPr>
      </w:pPr>
      <w:r w:rsidRPr="00E058FE">
        <w:rPr>
          <w:rFonts w:ascii="Times New Roman" w:hAnsi="Times New Roman"/>
          <w:bCs/>
          <w:sz w:val="20"/>
          <w:szCs w:val="20"/>
        </w:rPr>
        <w:t>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вимозі.</w:t>
      </w:r>
    </w:p>
    <w:p w14:paraId="010D2F48" w14:textId="4BE06849" w:rsidR="00AD24F0" w:rsidRDefault="00AD24F0" w:rsidP="00AD24F0">
      <w:pPr>
        <w:spacing w:after="0"/>
        <w:jc w:val="both"/>
        <w:rPr>
          <w:rFonts w:ascii="Times New Roman" w:hAnsi="Times New Roman"/>
          <w:bCs/>
          <w:sz w:val="20"/>
          <w:szCs w:val="20"/>
        </w:rPr>
      </w:pPr>
    </w:p>
    <w:p w14:paraId="7B0D85EB" w14:textId="757A3E00" w:rsidR="009C107F" w:rsidRDefault="009C107F" w:rsidP="00AD24F0">
      <w:pPr>
        <w:spacing w:after="0"/>
        <w:jc w:val="both"/>
        <w:rPr>
          <w:rFonts w:ascii="Times New Roman" w:hAnsi="Times New Roman"/>
          <w:bCs/>
          <w:sz w:val="20"/>
          <w:szCs w:val="20"/>
        </w:rPr>
      </w:pPr>
    </w:p>
    <w:p w14:paraId="6DA97C16" w14:textId="24BC9E02" w:rsidR="009C107F" w:rsidRDefault="009C107F" w:rsidP="00AD24F0">
      <w:pPr>
        <w:spacing w:after="0"/>
        <w:jc w:val="both"/>
        <w:rPr>
          <w:rFonts w:ascii="Times New Roman" w:hAnsi="Times New Roman"/>
          <w:bCs/>
          <w:sz w:val="20"/>
          <w:szCs w:val="20"/>
        </w:rPr>
      </w:pPr>
    </w:p>
    <w:p w14:paraId="730685F8" w14:textId="0EF34F88" w:rsidR="009C107F" w:rsidRDefault="009C107F" w:rsidP="00AD24F0">
      <w:pPr>
        <w:spacing w:after="0"/>
        <w:jc w:val="both"/>
        <w:rPr>
          <w:rFonts w:ascii="Times New Roman" w:hAnsi="Times New Roman"/>
          <w:bCs/>
          <w:sz w:val="20"/>
          <w:szCs w:val="20"/>
        </w:rPr>
      </w:pPr>
    </w:p>
    <w:p w14:paraId="273EC0B1" w14:textId="77777777" w:rsidR="009C107F" w:rsidRDefault="009C107F" w:rsidP="00AD24F0">
      <w:pPr>
        <w:spacing w:after="0"/>
        <w:jc w:val="both"/>
        <w:rPr>
          <w:rFonts w:ascii="Times New Roman" w:hAnsi="Times New Roman"/>
          <w:bCs/>
          <w:sz w:val="20"/>
          <w:szCs w:val="20"/>
        </w:rPr>
      </w:pPr>
    </w:p>
    <w:p w14:paraId="5BFC3945" w14:textId="77777777" w:rsidR="00AD24F0" w:rsidRPr="00AD24F0" w:rsidRDefault="00AD24F0" w:rsidP="00AD24F0">
      <w:pPr>
        <w:spacing w:after="0"/>
        <w:jc w:val="right"/>
        <w:rPr>
          <w:rFonts w:ascii="Times New Roman" w:hAnsi="Times New Roman"/>
          <w:bCs/>
          <w:sz w:val="24"/>
          <w:szCs w:val="24"/>
        </w:rPr>
      </w:pPr>
      <w:r w:rsidRPr="00AD24F0">
        <w:rPr>
          <w:rFonts w:ascii="Times New Roman" w:hAnsi="Times New Roman"/>
          <w:bCs/>
          <w:sz w:val="24"/>
          <w:szCs w:val="24"/>
        </w:rPr>
        <w:lastRenderedPageBreak/>
        <w:t>Форма №2</w:t>
      </w:r>
    </w:p>
    <w:p w14:paraId="762E0021" w14:textId="549CAA2A" w:rsidR="00AD24F0" w:rsidRPr="00AD24F0" w:rsidRDefault="00AD24F0" w:rsidP="00AD24F0">
      <w:pPr>
        <w:spacing w:after="0"/>
        <w:jc w:val="center"/>
        <w:rPr>
          <w:rFonts w:ascii="Times New Roman" w:hAnsi="Times New Roman"/>
          <w:b/>
          <w:bCs/>
          <w:sz w:val="24"/>
          <w:szCs w:val="24"/>
        </w:rPr>
      </w:pPr>
      <w:r w:rsidRPr="00AD24F0">
        <w:rPr>
          <w:rFonts w:ascii="Times New Roman" w:hAnsi="Times New Roman"/>
          <w:b/>
          <w:bCs/>
          <w:sz w:val="24"/>
          <w:szCs w:val="24"/>
        </w:rPr>
        <w:t>ДОВІДКА</w:t>
      </w:r>
    </w:p>
    <w:p w14:paraId="5DC7D9B0" w14:textId="77777777" w:rsidR="00AD24F0" w:rsidRPr="00AD24F0" w:rsidRDefault="00AD24F0" w:rsidP="00AD24F0">
      <w:pPr>
        <w:spacing w:after="0"/>
        <w:jc w:val="both"/>
        <w:rPr>
          <w:rFonts w:ascii="Times New Roman" w:hAnsi="Times New Roman"/>
          <w:b/>
          <w:bCs/>
          <w:i/>
          <w:sz w:val="24"/>
          <w:szCs w:val="24"/>
        </w:rPr>
      </w:pPr>
    </w:p>
    <w:p w14:paraId="56F71DC3" w14:textId="1DAA302F" w:rsidR="00AD24F0" w:rsidRDefault="00AD24F0" w:rsidP="00411A2E">
      <w:pPr>
        <w:spacing w:after="0"/>
        <w:ind w:firstLine="567"/>
        <w:jc w:val="both"/>
        <w:rPr>
          <w:rFonts w:ascii="Times New Roman" w:hAnsi="Times New Roman"/>
          <w:bCs/>
          <w:sz w:val="24"/>
          <w:szCs w:val="24"/>
        </w:rPr>
      </w:pPr>
      <w:r w:rsidRPr="00AD24F0">
        <w:rPr>
          <w:rFonts w:ascii="Times New Roman" w:hAnsi="Times New Roman"/>
          <w:bCs/>
          <w:sz w:val="24"/>
          <w:szCs w:val="24"/>
        </w:rPr>
        <w:t xml:space="preserve">Ми, </w:t>
      </w:r>
      <w:r w:rsidRPr="00AD24F0">
        <w:rPr>
          <w:rFonts w:ascii="Times New Roman" w:hAnsi="Times New Roman"/>
          <w:bCs/>
          <w:sz w:val="24"/>
          <w:szCs w:val="24"/>
          <w:u w:val="single"/>
        </w:rPr>
        <w:t xml:space="preserve">              ( найменування Учасника)               </w:t>
      </w:r>
      <w:r w:rsidRPr="00AD24F0">
        <w:rPr>
          <w:rFonts w:ascii="Times New Roman" w:hAnsi="Times New Roman"/>
          <w:bCs/>
          <w:sz w:val="24"/>
          <w:szCs w:val="24"/>
        </w:rPr>
        <w:t xml:space="preserve">, вивчивши Тендерну документацію стосовно закупівлі </w:t>
      </w:r>
      <w:r w:rsidRPr="00AD24F0">
        <w:rPr>
          <w:rFonts w:ascii="Times New Roman" w:hAnsi="Times New Roman"/>
          <w:bCs/>
          <w:i/>
          <w:sz w:val="24"/>
          <w:szCs w:val="24"/>
        </w:rPr>
        <w:t>код ДК 021:2015 – 48610000-7 «Системи баз даних»</w:t>
      </w:r>
      <w:r w:rsidRPr="00AD24F0">
        <w:rPr>
          <w:rFonts w:ascii="Times New Roman" w:hAnsi="Times New Roman"/>
          <w:b/>
          <w:bCs/>
          <w:i/>
          <w:sz w:val="24"/>
          <w:szCs w:val="24"/>
        </w:rPr>
        <w:t xml:space="preserve"> (надання невиключного права на використання програмного забезпечення)</w:t>
      </w:r>
      <w:r w:rsidRPr="00AD24F0">
        <w:rPr>
          <w:rFonts w:ascii="Times New Roman" w:hAnsi="Times New Roman"/>
          <w:bCs/>
          <w:sz w:val="24"/>
          <w:szCs w:val="24"/>
        </w:rPr>
        <w:t xml:space="preserve">, надаємо інформацію про кількісні характеристики предмета закупівлі, що підтверджує відповідність тендерної пропозиції Учасника кількісним вимогам до предмету закупівлі, встановленим замовником.  </w:t>
      </w:r>
    </w:p>
    <w:p w14:paraId="25073E96" w14:textId="77777777" w:rsidR="009C107F" w:rsidRPr="00AD24F0" w:rsidRDefault="009C107F" w:rsidP="00411A2E">
      <w:pPr>
        <w:spacing w:after="0"/>
        <w:ind w:firstLine="567"/>
        <w:jc w:val="both"/>
        <w:rPr>
          <w:rFonts w:ascii="Times New Roman" w:hAnsi="Times New Roman"/>
          <w:bCs/>
          <w:sz w:val="24"/>
          <w:szCs w:val="24"/>
        </w:rPr>
      </w:pP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5331"/>
        <w:gridCol w:w="1559"/>
        <w:gridCol w:w="1559"/>
      </w:tblGrid>
      <w:tr w:rsidR="009C107F" w:rsidRPr="009C107F" w14:paraId="3D677BD3" w14:textId="77777777" w:rsidTr="0079286D">
        <w:trPr>
          <w:trHeight w:val="530"/>
        </w:trPr>
        <w:tc>
          <w:tcPr>
            <w:tcW w:w="651" w:type="dxa"/>
            <w:tcBorders>
              <w:bottom w:val="single" w:sz="4" w:space="0" w:color="auto"/>
            </w:tcBorders>
            <w:vAlign w:val="center"/>
          </w:tcPr>
          <w:p w14:paraId="389439F7" w14:textId="77777777" w:rsidR="009C107F" w:rsidRPr="009C107F" w:rsidRDefault="009C107F" w:rsidP="009C107F">
            <w:pPr>
              <w:spacing w:after="0" w:line="240" w:lineRule="auto"/>
              <w:jc w:val="center"/>
              <w:rPr>
                <w:rFonts w:ascii="Times New Roman" w:eastAsia="Times New Roman" w:hAnsi="Times New Roman"/>
                <w:sz w:val="24"/>
                <w:szCs w:val="24"/>
                <w:lang w:eastAsia="ru-RU"/>
              </w:rPr>
            </w:pPr>
            <w:r w:rsidRPr="009C107F">
              <w:rPr>
                <w:rFonts w:ascii="Times New Roman" w:eastAsia="Times New Roman" w:hAnsi="Times New Roman"/>
                <w:sz w:val="24"/>
                <w:szCs w:val="24"/>
                <w:lang w:eastAsia="ru-RU"/>
              </w:rPr>
              <w:t>№ з/п</w:t>
            </w:r>
          </w:p>
        </w:tc>
        <w:tc>
          <w:tcPr>
            <w:tcW w:w="5331" w:type="dxa"/>
            <w:tcBorders>
              <w:bottom w:val="single" w:sz="4" w:space="0" w:color="auto"/>
            </w:tcBorders>
            <w:vAlign w:val="center"/>
          </w:tcPr>
          <w:p w14:paraId="29807C05" w14:textId="77777777" w:rsidR="009C107F" w:rsidRPr="009C107F" w:rsidRDefault="009C107F" w:rsidP="009C107F">
            <w:pPr>
              <w:spacing w:after="0" w:line="240" w:lineRule="auto"/>
              <w:jc w:val="center"/>
              <w:rPr>
                <w:rFonts w:ascii="Times New Roman" w:eastAsia="Times New Roman" w:hAnsi="Times New Roman"/>
                <w:sz w:val="24"/>
                <w:szCs w:val="24"/>
                <w:lang w:eastAsia="ru-RU"/>
              </w:rPr>
            </w:pPr>
            <w:r w:rsidRPr="009C107F">
              <w:rPr>
                <w:rFonts w:ascii="Times New Roman" w:eastAsia="Times New Roman" w:hAnsi="Times New Roman"/>
                <w:sz w:val="24"/>
                <w:szCs w:val="24"/>
                <w:lang w:eastAsia="ru-RU"/>
              </w:rPr>
              <w:t>Найменування</w:t>
            </w:r>
          </w:p>
        </w:tc>
        <w:tc>
          <w:tcPr>
            <w:tcW w:w="1559" w:type="dxa"/>
            <w:tcBorders>
              <w:bottom w:val="single" w:sz="4" w:space="0" w:color="auto"/>
            </w:tcBorders>
            <w:vAlign w:val="center"/>
          </w:tcPr>
          <w:p w14:paraId="412283A3" w14:textId="77777777" w:rsidR="009C107F" w:rsidRPr="009C107F" w:rsidRDefault="009C107F" w:rsidP="009C107F">
            <w:pPr>
              <w:spacing w:after="0" w:line="240" w:lineRule="auto"/>
              <w:jc w:val="center"/>
              <w:rPr>
                <w:rFonts w:ascii="Times New Roman" w:eastAsia="Times New Roman" w:hAnsi="Times New Roman"/>
                <w:sz w:val="24"/>
                <w:szCs w:val="24"/>
                <w:lang w:eastAsia="ru-RU"/>
              </w:rPr>
            </w:pPr>
            <w:r w:rsidRPr="009C107F">
              <w:rPr>
                <w:rFonts w:ascii="Times New Roman" w:eastAsia="Times New Roman" w:hAnsi="Times New Roman"/>
                <w:sz w:val="24"/>
                <w:szCs w:val="24"/>
                <w:lang w:eastAsia="ru-RU"/>
              </w:rPr>
              <w:t>Одиниця</w:t>
            </w:r>
          </w:p>
          <w:p w14:paraId="6420EA6A" w14:textId="77777777" w:rsidR="009C107F" w:rsidRPr="009C107F" w:rsidRDefault="009C107F" w:rsidP="009C107F">
            <w:pPr>
              <w:spacing w:after="0" w:line="240" w:lineRule="auto"/>
              <w:jc w:val="center"/>
              <w:rPr>
                <w:rFonts w:ascii="Times New Roman" w:eastAsia="Times New Roman" w:hAnsi="Times New Roman"/>
                <w:sz w:val="24"/>
                <w:szCs w:val="24"/>
                <w:lang w:eastAsia="ru-RU"/>
              </w:rPr>
            </w:pPr>
            <w:r w:rsidRPr="009C107F">
              <w:rPr>
                <w:rFonts w:ascii="Times New Roman" w:eastAsia="Times New Roman" w:hAnsi="Times New Roman"/>
                <w:sz w:val="24"/>
                <w:szCs w:val="24"/>
                <w:lang w:eastAsia="ru-RU"/>
              </w:rPr>
              <w:t>виміру</w:t>
            </w:r>
          </w:p>
        </w:tc>
        <w:tc>
          <w:tcPr>
            <w:tcW w:w="1559" w:type="dxa"/>
            <w:tcBorders>
              <w:bottom w:val="single" w:sz="4" w:space="0" w:color="auto"/>
            </w:tcBorders>
            <w:vAlign w:val="center"/>
          </w:tcPr>
          <w:p w14:paraId="5DCDDB6B" w14:textId="77777777" w:rsidR="009C107F" w:rsidRPr="009C107F" w:rsidRDefault="009C107F" w:rsidP="009C107F">
            <w:pPr>
              <w:spacing w:after="0" w:line="240" w:lineRule="auto"/>
              <w:jc w:val="center"/>
              <w:rPr>
                <w:rFonts w:ascii="Times New Roman" w:eastAsia="Times New Roman" w:hAnsi="Times New Roman"/>
                <w:sz w:val="24"/>
                <w:szCs w:val="24"/>
                <w:lang w:eastAsia="ru-RU"/>
              </w:rPr>
            </w:pPr>
            <w:r w:rsidRPr="009C107F">
              <w:rPr>
                <w:rFonts w:ascii="Times New Roman" w:eastAsia="Times New Roman" w:hAnsi="Times New Roman"/>
                <w:sz w:val="24"/>
                <w:szCs w:val="24"/>
                <w:lang w:eastAsia="ru-RU"/>
              </w:rPr>
              <w:t>Кількість</w:t>
            </w:r>
          </w:p>
        </w:tc>
      </w:tr>
      <w:tr w:rsidR="009C107F" w:rsidRPr="009C107F" w14:paraId="6914379E" w14:textId="77777777" w:rsidTr="007928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643"/>
        </w:trPr>
        <w:tc>
          <w:tcPr>
            <w:tcW w:w="651"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14:paraId="46063354" w14:textId="77777777" w:rsidR="009C107F" w:rsidRPr="009C107F" w:rsidRDefault="009C107F" w:rsidP="009C107F">
            <w:pPr>
              <w:numPr>
                <w:ilvl w:val="0"/>
                <w:numId w:val="14"/>
              </w:numPr>
              <w:spacing w:after="0" w:line="240" w:lineRule="auto"/>
              <w:jc w:val="center"/>
              <w:rPr>
                <w:rFonts w:ascii="Times New Roman" w:eastAsia="Times New Roman" w:hAnsi="Times New Roman"/>
                <w:sz w:val="24"/>
                <w:szCs w:val="24"/>
                <w:lang w:eastAsia="ru-RU"/>
              </w:rPr>
            </w:pPr>
          </w:p>
        </w:tc>
        <w:tc>
          <w:tcPr>
            <w:tcW w:w="5331"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76EC0A02" w14:textId="77777777" w:rsidR="009C107F" w:rsidRPr="009C107F" w:rsidRDefault="009C107F" w:rsidP="009C107F">
            <w:pPr>
              <w:spacing w:after="0" w:line="240" w:lineRule="auto"/>
              <w:rPr>
                <w:rFonts w:ascii="Times New Roman" w:eastAsia="Arial" w:hAnsi="Times New Roman"/>
                <w:bCs/>
                <w:sz w:val="24"/>
                <w:szCs w:val="24"/>
                <w:lang w:eastAsia="ru-RU"/>
              </w:rPr>
            </w:pPr>
          </w:p>
          <w:p w14:paraId="5848EF87" w14:textId="77777777" w:rsidR="009C107F" w:rsidRPr="009C107F" w:rsidRDefault="009C107F" w:rsidP="009C107F">
            <w:pPr>
              <w:spacing w:after="0" w:line="240" w:lineRule="auto"/>
              <w:rPr>
                <w:rFonts w:ascii="Times New Roman" w:eastAsia="Arial" w:hAnsi="Times New Roman"/>
                <w:bCs/>
                <w:sz w:val="24"/>
                <w:szCs w:val="24"/>
                <w:lang w:eastAsia="ru-RU"/>
              </w:rPr>
            </w:pPr>
            <w:r w:rsidRPr="009C107F">
              <w:rPr>
                <w:rFonts w:ascii="Times New Roman" w:eastAsia="Arial" w:hAnsi="Times New Roman"/>
                <w:bCs/>
                <w:sz w:val="24"/>
                <w:szCs w:val="24"/>
                <w:lang w:eastAsia="ru-RU"/>
              </w:rPr>
              <w:t>___________________________________*</w:t>
            </w:r>
          </w:p>
          <w:p w14:paraId="0119F12D" w14:textId="77777777" w:rsidR="009C107F" w:rsidRPr="009C107F" w:rsidRDefault="009C107F" w:rsidP="009C107F">
            <w:pPr>
              <w:spacing w:after="0" w:line="240" w:lineRule="auto"/>
              <w:rPr>
                <w:rFonts w:ascii="Times New Roman" w:eastAsia="Arial" w:hAnsi="Times New Roman"/>
                <w:bCs/>
                <w:sz w:val="24"/>
                <w:szCs w:val="24"/>
                <w:lang w:eastAsia="ru-RU"/>
              </w:rPr>
            </w:pPr>
          </w:p>
        </w:tc>
        <w:tc>
          <w:tcPr>
            <w:tcW w:w="155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5B460ABC" w14:textId="77777777" w:rsidR="009C107F" w:rsidRPr="009C107F" w:rsidRDefault="009C107F" w:rsidP="009C107F">
            <w:pPr>
              <w:snapToGrid w:val="0"/>
              <w:spacing w:after="0" w:line="240" w:lineRule="auto"/>
              <w:jc w:val="center"/>
              <w:rPr>
                <w:rFonts w:ascii="Times New Roman" w:eastAsia="Times New Roman" w:hAnsi="Times New Roman"/>
                <w:sz w:val="24"/>
                <w:szCs w:val="24"/>
                <w:lang w:eastAsia="ru-RU"/>
              </w:rPr>
            </w:pPr>
            <w:r w:rsidRPr="009C107F">
              <w:rPr>
                <w:rFonts w:ascii="Times New Roman" w:eastAsia="Times New Roman" w:hAnsi="Times New Roman"/>
                <w:sz w:val="24"/>
                <w:szCs w:val="24"/>
                <w:lang w:eastAsia="ru-RU"/>
              </w:rPr>
              <w:t>шт.</w:t>
            </w:r>
          </w:p>
        </w:tc>
        <w:tc>
          <w:tcPr>
            <w:tcW w:w="1559"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14:paraId="2916C1C4" w14:textId="77777777" w:rsidR="009C107F" w:rsidRPr="009C107F" w:rsidRDefault="009C107F" w:rsidP="009C107F">
            <w:pPr>
              <w:snapToGrid w:val="0"/>
              <w:spacing w:after="0" w:line="240" w:lineRule="auto"/>
              <w:jc w:val="center"/>
              <w:rPr>
                <w:rFonts w:ascii="Times New Roman" w:eastAsia="Times New Roman" w:hAnsi="Times New Roman"/>
                <w:sz w:val="24"/>
                <w:szCs w:val="24"/>
                <w:lang w:eastAsia="ru-RU"/>
              </w:rPr>
            </w:pPr>
            <w:r w:rsidRPr="009C107F">
              <w:rPr>
                <w:rFonts w:ascii="Times New Roman" w:eastAsia="Times New Roman" w:hAnsi="Times New Roman"/>
                <w:sz w:val="24"/>
                <w:szCs w:val="24"/>
                <w:lang w:eastAsia="ru-RU"/>
              </w:rPr>
              <w:t>3</w:t>
            </w:r>
          </w:p>
        </w:tc>
      </w:tr>
    </w:tbl>
    <w:p w14:paraId="2C35BC10" w14:textId="7613BE23" w:rsidR="00AD24F0" w:rsidRPr="00AD24F0" w:rsidRDefault="00AD24F0" w:rsidP="00411A2E">
      <w:pPr>
        <w:spacing w:after="0"/>
        <w:jc w:val="both"/>
        <w:rPr>
          <w:rFonts w:ascii="Times New Roman" w:hAnsi="Times New Roman"/>
          <w:bCs/>
          <w:sz w:val="24"/>
          <w:szCs w:val="24"/>
        </w:rPr>
      </w:pPr>
    </w:p>
    <w:p w14:paraId="247C6E35" w14:textId="77777777" w:rsidR="00AD24F0" w:rsidRPr="00AD24F0" w:rsidRDefault="00AD24F0" w:rsidP="00411A2E">
      <w:pPr>
        <w:spacing w:after="0"/>
        <w:jc w:val="both"/>
        <w:rPr>
          <w:rFonts w:ascii="Times New Roman" w:hAnsi="Times New Roman"/>
          <w:bCs/>
          <w:i/>
          <w:sz w:val="24"/>
          <w:szCs w:val="24"/>
        </w:rPr>
      </w:pPr>
      <w:r w:rsidRPr="00AD24F0">
        <w:rPr>
          <w:rFonts w:ascii="Times New Roman" w:hAnsi="Times New Roman"/>
          <w:bCs/>
          <w:i/>
          <w:sz w:val="24"/>
          <w:szCs w:val="24"/>
        </w:rPr>
        <w:t>* Заповнюється згідно з пропозицією Учасника</w:t>
      </w:r>
    </w:p>
    <w:p w14:paraId="0E11F67F" w14:textId="77777777" w:rsidR="00AD24F0" w:rsidRDefault="00AD24F0" w:rsidP="00AD24F0">
      <w:pPr>
        <w:spacing w:after="0"/>
        <w:jc w:val="both"/>
        <w:rPr>
          <w:rFonts w:ascii="Times New Roman" w:hAnsi="Times New Roman"/>
          <w:bCs/>
          <w:sz w:val="20"/>
          <w:szCs w:val="20"/>
        </w:rPr>
      </w:pPr>
    </w:p>
    <w:p w14:paraId="297FDF24" w14:textId="77777777" w:rsidR="00AD24F0" w:rsidRDefault="00AD24F0" w:rsidP="00AD24F0">
      <w:pPr>
        <w:spacing w:after="0"/>
        <w:jc w:val="both"/>
        <w:rPr>
          <w:rFonts w:ascii="Times New Roman" w:hAnsi="Times New Roman"/>
          <w:bCs/>
          <w:sz w:val="20"/>
          <w:szCs w:val="20"/>
        </w:rPr>
      </w:pPr>
    </w:p>
    <w:p w14:paraId="1C4A4E52" w14:textId="2424906C" w:rsidR="00DC18E2" w:rsidRPr="00AD24F0" w:rsidRDefault="00DC18E2" w:rsidP="00411A2E">
      <w:pPr>
        <w:spacing w:after="0"/>
        <w:jc w:val="right"/>
        <w:rPr>
          <w:rFonts w:ascii="Times New Roman" w:hAnsi="Times New Roman"/>
          <w:bCs/>
          <w:sz w:val="20"/>
          <w:szCs w:val="20"/>
        </w:rPr>
      </w:pPr>
      <w:r w:rsidRPr="00C05EA9">
        <w:rPr>
          <w:rFonts w:ascii="Times New Roman" w:eastAsia="Times New Roman" w:hAnsi="Times New Roman"/>
          <w:b/>
          <w:sz w:val="24"/>
          <w:szCs w:val="28"/>
          <w:lang w:eastAsia="ru-RU"/>
        </w:rPr>
        <w:t>ДОДАТОК 2</w:t>
      </w:r>
    </w:p>
    <w:p w14:paraId="69AB5AAE" w14:textId="77777777" w:rsidR="00DC18E2" w:rsidRPr="00C05EA9" w:rsidRDefault="00DC18E2" w:rsidP="00DC18E2">
      <w:pPr>
        <w:spacing w:after="0" w:line="240" w:lineRule="auto"/>
        <w:jc w:val="center"/>
        <w:rPr>
          <w:rFonts w:ascii="Times New Roman" w:eastAsia="Times New Roman" w:hAnsi="Times New Roman"/>
          <w:b/>
          <w:bCs/>
          <w:sz w:val="24"/>
          <w:szCs w:val="24"/>
          <w:lang w:eastAsia="ru-RU"/>
        </w:rPr>
      </w:pPr>
      <w:r w:rsidRPr="00C05EA9">
        <w:rPr>
          <w:rFonts w:ascii="Times New Roman" w:eastAsia="Times New Roman" w:hAnsi="Times New Roman"/>
          <w:b/>
          <w:bCs/>
          <w:sz w:val="24"/>
          <w:szCs w:val="24"/>
          <w:lang w:eastAsia="ru-RU"/>
        </w:rPr>
        <w:t xml:space="preserve">Перелік </w:t>
      </w:r>
      <w:r w:rsidRPr="00C05EA9">
        <w:rPr>
          <w:rFonts w:ascii="Times New Roman" w:eastAsia="Times New Roman" w:hAnsi="Times New Roman"/>
          <w:b/>
          <w:sz w:val="24"/>
          <w:szCs w:val="28"/>
          <w:lang w:eastAsia="ru-RU"/>
        </w:rPr>
        <w:t>документів,</w:t>
      </w:r>
      <w:r w:rsidRPr="00C05EA9">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6DC2BC92" w14:textId="77777777" w:rsidR="00DC18E2" w:rsidRPr="00C05EA9" w:rsidRDefault="00DC18E2" w:rsidP="00DC18E2">
      <w:pPr>
        <w:spacing w:after="0" w:line="240" w:lineRule="auto"/>
        <w:ind w:firstLine="540"/>
        <w:jc w:val="right"/>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Таблиця 1</w:t>
      </w:r>
    </w:p>
    <w:p w14:paraId="62C91470" w14:textId="77777777" w:rsidR="00DC18E2" w:rsidRPr="00C05EA9" w:rsidRDefault="00DC18E2" w:rsidP="00DC18E2">
      <w:pPr>
        <w:spacing w:after="0" w:line="240" w:lineRule="auto"/>
        <w:jc w:val="center"/>
        <w:rPr>
          <w:rFonts w:ascii="Times New Roman" w:eastAsia="Times New Roman" w:hAnsi="Times New Roman"/>
          <w:b/>
          <w:bCs/>
          <w:sz w:val="24"/>
          <w:szCs w:val="24"/>
          <w:lang w:eastAsia="ru-RU"/>
        </w:rPr>
      </w:pPr>
      <w:r w:rsidRPr="00C05EA9">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57220000" w14:textId="77777777" w:rsidR="00DC18E2" w:rsidRPr="00C05EA9" w:rsidRDefault="00DC18E2" w:rsidP="00DC18E2">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7088"/>
      </w:tblGrid>
      <w:tr w:rsidR="00DC18E2" w:rsidRPr="00C05EA9" w14:paraId="3C8FB92E" w14:textId="77777777" w:rsidTr="00B84664">
        <w:trPr>
          <w:trHeight w:val="277"/>
        </w:trPr>
        <w:tc>
          <w:tcPr>
            <w:tcW w:w="2972" w:type="dxa"/>
            <w:vAlign w:val="center"/>
          </w:tcPr>
          <w:p w14:paraId="4E66EEBE" w14:textId="77777777" w:rsidR="00DC18E2" w:rsidRPr="00C05EA9" w:rsidRDefault="00DC18E2" w:rsidP="00DC18E2">
            <w:pPr>
              <w:widowControl w:val="0"/>
              <w:spacing w:after="0" w:line="240" w:lineRule="auto"/>
              <w:ind w:left="57"/>
              <w:jc w:val="center"/>
              <w:rPr>
                <w:rFonts w:ascii="Times New Roman" w:eastAsia="Times New Roman" w:hAnsi="Times New Roman"/>
                <w:bCs/>
                <w:sz w:val="24"/>
                <w:szCs w:val="24"/>
                <w:lang w:eastAsia="ru-RU"/>
              </w:rPr>
            </w:pPr>
            <w:r w:rsidRPr="00C05EA9">
              <w:rPr>
                <w:rFonts w:ascii="Times New Roman" w:eastAsia="Times New Roman" w:hAnsi="Times New Roman"/>
                <w:b/>
                <w:bCs/>
                <w:sz w:val="24"/>
                <w:szCs w:val="24"/>
                <w:lang w:eastAsia="ru-RU"/>
              </w:rPr>
              <w:t>Кваліфікаційний критерій</w:t>
            </w:r>
          </w:p>
        </w:tc>
        <w:tc>
          <w:tcPr>
            <w:tcW w:w="7088" w:type="dxa"/>
            <w:vAlign w:val="center"/>
          </w:tcPr>
          <w:p w14:paraId="5DE1DAB2" w14:textId="77777777" w:rsidR="00DC18E2" w:rsidRPr="00C05EA9" w:rsidRDefault="00DC18E2" w:rsidP="00DC18E2">
            <w:pPr>
              <w:widowControl w:val="0"/>
              <w:spacing w:after="0" w:line="240" w:lineRule="auto"/>
              <w:ind w:left="57"/>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Документ та інформація, які підтверджують відповідність</w:t>
            </w:r>
          </w:p>
        </w:tc>
      </w:tr>
      <w:tr w:rsidR="00DC18E2" w:rsidRPr="00C05EA9" w14:paraId="09227019" w14:textId="77777777" w:rsidTr="00B84664">
        <w:trPr>
          <w:trHeight w:val="1621"/>
        </w:trPr>
        <w:tc>
          <w:tcPr>
            <w:tcW w:w="2972" w:type="dxa"/>
          </w:tcPr>
          <w:p w14:paraId="70BFDD5E" w14:textId="426CA80E" w:rsidR="00DC18E2" w:rsidRPr="00C05EA9" w:rsidRDefault="00DC18E2" w:rsidP="00DC18E2">
            <w:pPr>
              <w:spacing w:after="0" w:line="240" w:lineRule="auto"/>
              <w:rPr>
                <w:rFonts w:ascii="Times New Roman" w:eastAsia="Times New Roman" w:hAnsi="Times New Roman"/>
                <w:bCs/>
                <w:sz w:val="24"/>
                <w:szCs w:val="24"/>
                <w:lang w:eastAsia="ru-RU"/>
              </w:rPr>
            </w:pPr>
            <w:r w:rsidRPr="00C05EA9">
              <w:rPr>
                <w:rFonts w:ascii="Times New Roman" w:eastAsia="Times New Roman" w:hAnsi="Times New Roman"/>
                <w:bCs/>
                <w:sz w:val="24"/>
                <w:szCs w:val="24"/>
                <w:lang w:eastAsia="ru-RU"/>
              </w:rPr>
              <w:t xml:space="preserve">1. Наявність документально підтвердженого досвіду виконання </w:t>
            </w:r>
            <w:r w:rsidR="00B84664" w:rsidRPr="00C05EA9">
              <w:rPr>
                <w:rFonts w:ascii="Times New Roman" w:eastAsia="Times New Roman" w:hAnsi="Times New Roman"/>
                <w:bCs/>
                <w:sz w:val="24"/>
                <w:szCs w:val="24"/>
                <w:lang w:eastAsia="ru-RU"/>
              </w:rPr>
              <w:t xml:space="preserve">аналогічного </w:t>
            </w:r>
            <w:r w:rsidR="00266268" w:rsidRPr="00C05EA9">
              <w:rPr>
                <w:rFonts w:ascii="Times New Roman" w:eastAsia="Times New Roman" w:hAnsi="Times New Roman"/>
                <w:bCs/>
                <w:sz w:val="24"/>
                <w:szCs w:val="24"/>
                <w:lang w:eastAsia="ru-RU"/>
              </w:rPr>
              <w:t>(</w:t>
            </w:r>
            <w:r w:rsidRPr="00C05EA9">
              <w:rPr>
                <w:rFonts w:ascii="Times New Roman" w:eastAsia="Times New Roman" w:hAnsi="Times New Roman"/>
                <w:bCs/>
                <w:color w:val="000000" w:themeColor="text1"/>
                <w:sz w:val="24"/>
                <w:szCs w:val="24"/>
                <w:lang w:eastAsia="ru-RU"/>
              </w:rPr>
              <w:t>аналогічних</w:t>
            </w:r>
            <w:r w:rsidR="00266268" w:rsidRPr="00C05EA9">
              <w:rPr>
                <w:rFonts w:ascii="Times New Roman" w:eastAsia="Times New Roman" w:hAnsi="Times New Roman"/>
                <w:bCs/>
                <w:color w:val="000000" w:themeColor="text1"/>
                <w:sz w:val="24"/>
                <w:szCs w:val="24"/>
                <w:lang w:eastAsia="ru-RU"/>
              </w:rPr>
              <w:t>) за предметом закупівлі договору</w:t>
            </w:r>
            <w:r w:rsidRPr="00C05EA9">
              <w:rPr>
                <w:rFonts w:ascii="Times New Roman" w:eastAsia="Times New Roman" w:hAnsi="Times New Roman"/>
                <w:bCs/>
                <w:color w:val="000000" w:themeColor="text1"/>
                <w:sz w:val="24"/>
                <w:szCs w:val="24"/>
                <w:lang w:eastAsia="ru-RU"/>
              </w:rPr>
              <w:t xml:space="preserve"> </w:t>
            </w:r>
            <w:r w:rsidR="00266268" w:rsidRPr="00C05EA9">
              <w:rPr>
                <w:rFonts w:ascii="Times New Roman" w:eastAsia="Times New Roman" w:hAnsi="Times New Roman"/>
                <w:bCs/>
                <w:color w:val="000000" w:themeColor="text1"/>
                <w:sz w:val="24"/>
                <w:szCs w:val="24"/>
                <w:lang w:eastAsia="ru-RU"/>
              </w:rPr>
              <w:t>(</w:t>
            </w:r>
            <w:r w:rsidRPr="00C05EA9">
              <w:rPr>
                <w:rFonts w:ascii="Times New Roman" w:eastAsia="Times New Roman" w:hAnsi="Times New Roman"/>
                <w:bCs/>
                <w:color w:val="000000" w:themeColor="text1"/>
                <w:sz w:val="24"/>
                <w:szCs w:val="24"/>
                <w:lang w:eastAsia="ru-RU"/>
              </w:rPr>
              <w:t>договорів</w:t>
            </w:r>
            <w:r w:rsidR="00266268" w:rsidRPr="00C05EA9">
              <w:rPr>
                <w:rFonts w:ascii="Times New Roman" w:eastAsia="Times New Roman" w:hAnsi="Times New Roman"/>
                <w:bCs/>
                <w:color w:val="000000" w:themeColor="text1"/>
                <w:sz w:val="24"/>
                <w:szCs w:val="24"/>
                <w:lang w:eastAsia="ru-RU"/>
              </w:rPr>
              <w:t>)</w:t>
            </w:r>
          </w:p>
        </w:tc>
        <w:tc>
          <w:tcPr>
            <w:tcW w:w="7088" w:type="dxa"/>
          </w:tcPr>
          <w:p w14:paraId="0B9C602E" w14:textId="73A045A2" w:rsidR="00DC18E2" w:rsidRPr="00C05EA9" w:rsidRDefault="00DC18E2" w:rsidP="00DC18E2">
            <w:pPr>
              <w:widowControl w:val="0"/>
              <w:tabs>
                <w:tab w:val="left" w:pos="1022"/>
              </w:tabs>
              <w:spacing w:after="0" w:line="240" w:lineRule="auto"/>
              <w:ind w:left="57"/>
              <w:jc w:val="both"/>
              <w:rPr>
                <w:rFonts w:ascii="Times New Roman" w:eastAsia="Times New Roman" w:hAnsi="Times New Roman"/>
                <w:bCs/>
                <w:sz w:val="24"/>
                <w:szCs w:val="24"/>
                <w:lang w:eastAsia="ru-RU"/>
              </w:rPr>
            </w:pPr>
            <w:r w:rsidRPr="00C05EA9">
              <w:rPr>
                <w:rFonts w:ascii="Times New Roman" w:eastAsia="Times New Roman" w:hAnsi="Times New Roman"/>
                <w:bCs/>
                <w:sz w:val="24"/>
                <w:szCs w:val="24"/>
                <w:lang w:eastAsia="ru-RU"/>
              </w:rPr>
              <w:t>1.1. Скан-копія договору</w:t>
            </w:r>
            <w:r w:rsidR="00266268" w:rsidRPr="00C05EA9">
              <w:rPr>
                <w:rFonts w:ascii="Times New Roman" w:eastAsia="Times New Roman" w:hAnsi="Times New Roman"/>
                <w:bCs/>
                <w:sz w:val="24"/>
                <w:szCs w:val="24"/>
                <w:lang w:eastAsia="ru-RU"/>
              </w:rPr>
              <w:t xml:space="preserve"> (договорів)</w:t>
            </w:r>
            <w:r w:rsidRPr="00C05EA9">
              <w:rPr>
                <w:rFonts w:ascii="Times New Roman" w:eastAsia="Times New Roman" w:hAnsi="Times New Roman"/>
                <w:bCs/>
                <w:sz w:val="24"/>
                <w:szCs w:val="24"/>
                <w:lang w:eastAsia="ru-RU"/>
              </w:rPr>
              <w:t xml:space="preserve"> щодо постачання Учасником ПЗ, аналогічного предмету закупівлі</w:t>
            </w:r>
            <w:r w:rsidR="00C173EF">
              <w:rPr>
                <w:rFonts w:ascii="Times New Roman" w:eastAsia="Times New Roman" w:hAnsi="Times New Roman"/>
                <w:bCs/>
                <w:sz w:val="24"/>
                <w:szCs w:val="24"/>
                <w:lang w:eastAsia="ru-RU"/>
              </w:rPr>
              <w:t>,</w:t>
            </w:r>
            <w:r w:rsidRPr="00C05EA9">
              <w:rPr>
                <w:rFonts w:ascii="Times New Roman" w:eastAsia="Times New Roman" w:hAnsi="Times New Roman"/>
                <w:bCs/>
                <w:sz w:val="24"/>
                <w:szCs w:val="24"/>
                <w:lang w:eastAsia="ru-RU"/>
              </w:rPr>
              <w:t xml:space="preserve"> з копіями відповідних актів або видаткових накладних, починаючи з 2020</w:t>
            </w:r>
            <w:r w:rsidR="00C573E1" w:rsidRPr="00C05EA9">
              <w:rPr>
                <w:rFonts w:ascii="Times New Roman" w:eastAsia="Times New Roman" w:hAnsi="Times New Roman"/>
                <w:bCs/>
                <w:sz w:val="24"/>
                <w:szCs w:val="24"/>
                <w:lang w:eastAsia="ru-RU"/>
              </w:rPr>
              <w:t> </w:t>
            </w:r>
            <w:r w:rsidRPr="00C05EA9">
              <w:rPr>
                <w:rFonts w:ascii="Times New Roman" w:eastAsia="Times New Roman" w:hAnsi="Times New Roman"/>
                <w:bCs/>
                <w:sz w:val="24"/>
                <w:szCs w:val="24"/>
                <w:lang w:eastAsia="ru-RU"/>
              </w:rPr>
              <w:t>року і по теперішній час.</w:t>
            </w:r>
          </w:p>
        </w:tc>
      </w:tr>
    </w:tbl>
    <w:p w14:paraId="09332915" w14:textId="77777777" w:rsidR="00DC18E2" w:rsidRPr="00C05EA9" w:rsidRDefault="00DC18E2" w:rsidP="00DC18E2">
      <w:pPr>
        <w:spacing w:after="0" w:line="240" w:lineRule="auto"/>
        <w:ind w:right="23"/>
        <w:jc w:val="both"/>
        <w:rPr>
          <w:rFonts w:ascii="Times New Roman" w:eastAsia="Times New Roman" w:hAnsi="Times New Roman"/>
          <w:b/>
          <w:sz w:val="24"/>
          <w:szCs w:val="24"/>
          <w:lang w:eastAsia="uk-UA"/>
        </w:rPr>
      </w:pPr>
    </w:p>
    <w:p w14:paraId="0ABBAE60" w14:textId="77777777" w:rsidR="00DC18E2" w:rsidRPr="00C05EA9" w:rsidRDefault="00DC18E2" w:rsidP="00DC18E2">
      <w:pPr>
        <w:spacing w:after="0" w:line="240" w:lineRule="auto"/>
        <w:ind w:right="23"/>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Примітки:</w:t>
      </w:r>
    </w:p>
    <w:p w14:paraId="5D1D3EA3" w14:textId="77777777" w:rsidR="00DC18E2" w:rsidRPr="00C05EA9"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C05EA9">
        <w:rPr>
          <w:rFonts w:ascii="Times New Roman" w:eastAsia="Times New Roman" w:hAnsi="Times New Roman"/>
          <w:i/>
          <w:sz w:val="24"/>
          <w:szCs w:val="24"/>
          <w:lang w:eastAsia="uk-UA"/>
        </w:rPr>
        <w:t>1. Дані, що становлять комерційну таємницю, можуть бути виключені зі скан-копії договору.</w:t>
      </w:r>
    </w:p>
    <w:p w14:paraId="4A643BE3" w14:textId="77777777" w:rsidR="00C173EF" w:rsidRPr="00C173EF" w:rsidRDefault="00DC18E2" w:rsidP="00C173EF">
      <w:pPr>
        <w:tabs>
          <w:tab w:val="left" w:pos="851"/>
        </w:tabs>
        <w:spacing w:after="0" w:line="23" w:lineRule="atLeast"/>
        <w:ind w:firstLine="567"/>
        <w:jc w:val="both"/>
        <w:rPr>
          <w:rFonts w:ascii="Times New Roman" w:eastAsia="Times New Roman" w:hAnsi="Times New Roman"/>
          <w:bCs/>
          <w:i/>
          <w:sz w:val="24"/>
          <w:szCs w:val="24"/>
          <w:lang w:eastAsia="uk-UA"/>
        </w:rPr>
      </w:pPr>
      <w:r w:rsidRPr="00C05EA9">
        <w:rPr>
          <w:rFonts w:ascii="Times New Roman" w:eastAsia="Times New Roman" w:hAnsi="Times New Roman"/>
          <w:bCs/>
          <w:i/>
          <w:sz w:val="24"/>
          <w:szCs w:val="24"/>
          <w:lang w:eastAsia="uk-UA"/>
        </w:rPr>
        <w:t xml:space="preserve">2. Під ПЗ, аналогічним предмету закупівлі, </w:t>
      </w:r>
      <w:r w:rsidR="00C173EF" w:rsidRPr="00C173EF">
        <w:rPr>
          <w:rFonts w:ascii="Times New Roman" w:eastAsia="Times New Roman" w:hAnsi="Times New Roman"/>
          <w:bCs/>
          <w:i/>
          <w:sz w:val="24"/>
          <w:szCs w:val="24"/>
          <w:lang w:eastAsia="uk-UA"/>
        </w:rPr>
        <w:t>розуміється</w:t>
      </w:r>
      <w:r w:rsidR="00C173EF" w:rsidRPr="00C173EF">
        <w:rPr>
          <w:rFonts w:ascii="Times New Roman" w:eastAsia="Times New Roman" w:hAnsi="Times New Roman"/>
          <w:bCs/>
          <w:i/>
          <w:sz w:val="24"/>
          <w:szCs w:val="24"/>
          <w:lang w:val="en-US" w:eastAsia="uk-UA"/>
        </w:rPr>
        <w:t xml:space="preserve"> </w:t>
      </w:r>
      <w:r w:rsidR="00C173EF" w:rsidRPr="00C173EF">
        <w:rPr>
          <w:rFonts w:ascii="Times New Roman" w:eastAsia="Times New Roman" w:hAnsi="Times New Roman"/>
          <w:bCs/>
          <w:i/>
          <w:sz w:val="24"/>
          <w:szCs w:val="24"/>
          <w:lang w:eastAsia="uk-UA"/>
        </w:rPr>
        <w:t>програмне забезпечення для збору даних або програмне забезпечення для управління контентом або інформаційна система.</w:t>
      </w:r>
    </w:p>
    <w:p w14:paraId="78043F8B" w14:textId="150DB84E" w:rsidR="00DC18E2" w:rsidRPr="00C05EA9"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r w:rsidRPr="00C05EA9">
        <w:rPr>
          <w:rFonts w:ascii="Times New Roman" w:eastAsia="Times New Roman" w:hAnsi="Times New Roman"/>
          <w:bCs/>
          <w:i/>
          <w:sz w:val="24"/>
          <w:szCs w:val="24"/>
          <w:lang w:eastAsia="uk-UA"/>
        </w:rPr>
        <w:t>3.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606B440" w14:textId="77777777" w:rsidR="00DC18E2" w:rsidRPr="00C05EA9"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p>
    <w:p w14:paraId="5A3DE5B9" w14:textId="77777777" w:rsidR="00DC18E2" w:rsidRPr="00C05EA9" w:rsidRDefault="00DC18E2" w:rsidP="00DC18E2">
      <w:pPr>
        <w:tabs>
          <w:tab w:val="left" w:pos="851"/>
        </w:tabs>
        <w:spacing w:after="0" w:line="23" w:lineRule="atLeast"/>
        <w:ind w:firstLine="567"/>
        <w:jc w:val="both"/>
        <w:rPr>
          <w:rFonts w:ascii="Times New Roman" w:eastAsia="Times New Roman" w:hAnsi="Times New Roman"/>
          <w:b/>
          <w:sz w:val="24"/>
          <w:szCs w:val="24"/>
          <w:lang w:eastAsia="ru-RU"/>
        </w:rPr>
      </w:pPr>
    </w:p>
    <w:p w14:paraId="13A2C852" w14:textId="77777777" w:rsidR="00DC18E2" w:rsidRPr="00C05EA9" w:rsidRDefault="00DC18E2" w:rsidP="00DC18E2">
      <w:pPr>
        <w:tabs>
          <w:tab w:val="left" w:pos="851"/>
        </w:tabs>
        <w:spacing w:after="0" w:line="240" w:lineRule="auto"/>
        <w:ind w:left="567"/>
        <w:jc w:val="right"/>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Таблиця 2</w:t>
      </w:r>
    </w:p>
    <w:p w14:paraId="66EBAAA8" w14:textId="77777777" w:rsidR="00DC18E2" w:rsidRPr="00C05EA9" w:rsidRDefault="00DC18E2" w:rsidP="00DC18E2">
      <w:pPr>
        <w:spacing w:after="0" w:line="240" w:lineRule="auto"/>
        <w:ind w:right="-285" w:firstLine="540"/>
        <w:rPr>
          <w:rFonts w:ascii="Times New Roman" w:eastAsia="Times New Roman" w:hAnsi="Times New Roman"/>
          <w:b/>
          <w:bCs/>
          <w:sz w:val="24"/>
          <w:szCs w:val="24"/>
          <w:lang w:eastAsia="ru-RU"/>
        </w:rPr>
      </w:pPr>
      <w:r w:rsidRPr="00C05EA9">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DC18E2" w:rsidRPr="00C05EA9" w14:paraId="4667249A" w14:textId="77777777" w:rsidTr="001F76D7">
        <w:trPr>
          <w:cantSplit/>
        </w:trPr>
        <w:tc>
          <w:tcPr>
            <w:tcW w:w="458" w:type="dxa"/>
            <w:vAlign w:val="center"/>
          </w:tcPr>
          <w:p w14:paraId="79FEEA0F" w14:textId="77777777" w:rsidR="00DC18E2" w:rsidRPr="00C05EA9"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C05EA9">
              <w:rPr>
                <w:rFonts w:ascii="Times New Roman" w:eastAsia="Times New Roman" w:hAnsi="Times New Roman"/>
                <w:b/>
                <w:bCs/>
                <w:sz w:val="24"/>
                <w:szCs w:val="24"/>
                <w:lang w:eastAsia="ru-RU"/>
              </w:rPr>
              <w:t>№</w:t>
            </w:r>
          </w:p>
        </w:tc>
        <w:tc>
          <w:tcPr>
            <w:tcW w:w="9595" w:type="dxa"/>
            <w:vAlign w:val="center"/>
          </w:tcPr>
          <w:p w14:paraId="43664B64" w14:textId="77777777" w:rsidR="00DC18E2" w:rsidRPr="00C05EA9"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C05EA9">
              <w:rPr>
                <w:rFonts w:ascii="Times New Roman" w:eastAsia="Times New Roman" w:hAnsi="Times New Roman"/>
                <w:b/>
                <w:bCs/>
                <w:sz w:val="24"/>
                <w:szCs w:val="24"/>
                <w:lang w:eastAsia="ru-RU"/>
              </w:rPr>
              <w:t>Назва документу</w:t>
            </w:r>
          </w:p>
        </w:tc>
      </w:tr>
      <w:tr w:rsidR="00DC18E2" w:rsidRPr="00C05EA9" w14:paraId="5C93C749" w14:textId="77777777" w:rsidTr="001F76D7">
        <w:trPr>
          <w:cantSplit/>
        </w:trPr>
        <w:tc>
          <w:tcPr>
            <w:tcW w:w="458" w:type="dxa"/>
          </w:tcPr>
          <w:p w14:paraId="7DF409A6" w14:textId="77777777" w:rsidR="00DC18E2" w:rsidRPr="00C05EA9" w:rsidRDefault="00DC18E2" w:rsidP="009234AB">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623201D" w14:textId="77777777" w:rsidR="00DC18E2" w:rsidRPr="00C05EA9"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Скан-копія Статуту Учасника торгів (остання редакція).</w:t>
            </w:r>
          </w:p>
        </w:tc>
      </w:tr>
      <w:tr w:rsidR="00DC18E2" w:rsidRPr="00C05EA9" w14:paraId="1E6CF978" w14:textId="77777777" w:rsidTr="001F76D7">
        <w:trPr>
          <w:cantSplit/>
        </w:trPr>
        <w:tc>
          <w:tcPr>
            <w:tcW w:w="458" w:type="dxa"/>
          </w:tcPr>
          <w:p w14:paraId="2C5111B0" w14:textId="77777777" w:rsidR="00DC18E2" w:rsidRPr="00C05EA9" w:rsidRDefault="00DC18E2" w:rsidP="009234AB">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20626E" w14:textId="77777777" w:rsidR="00DC18E2" w:rsidRPr="00C05EA9"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Скан-копія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DC18E2" w:rsidRPr="00C05EA9" w14:paraId="75117CC2" w14:textId="77777777" w:rsidTr="001F76D7">
        <w:trPr>
          <w:cantSplit/>
        </w:trPr>
        <w:tc>
          <w:tcPr>
            <w:tcW w:w="458" w:type="dxa"/>
          </w:tcPr>
          <w:p w14:paraId="55AB2C76" w14:textId="77777777" w:rsidR="00DC18E2" w:rsidRPr="00C05EA9" w:rsidRDefault="00DC18E2" w:rsidP="009234AB">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2D589BA" w14:textId="77777777" w:rsidR="00DC18E2" w:rsidRPr="00C05EA9"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Скан-копія "Тендерна пропозиція" за формою, що наведена в Додатку 3.</w:t>
            </w:r>
          </w:p>
        </w:tc>
      </w:tr>
      <w:tr w:rsidR="00DC18E2" w:rsidRPr="00C05EA9" w14:paraId="1E42D731" w14:textId="77777777" w:rsidTr="001F76D7">
        <w:trPr>
          <w:cantSplit/>
        </w:trPr>
        <w:tc>
          <w:tcPr>
            <w:tcW w:w="458" w:type="dxa"/>
          </w:tcPr>
          <w:p w14:paraId="3AEC16AA" w14:textId="77777777" w:rsidR="00DC18E2" w:rsidRPr="00C05EA9" w:rsidRDefault="00DC18E2" w:rsidP="009234AB">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2E38B9" w14:textId="77777777" w:rsidR="00DC18E2" w:rsidRPr="00C05EA9" w:rsidRDefault="00DC18E2" w:rsidP="00DC18E2">
            <w:pPr>
              <w:tabs>
                <w:tab w:val="left" w:pos="484"/>
              </w:tabs>
              <w:spacing w:after="0" w:line="240" w:lineRule="auto"/>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DC18E2" w:rsidRPr="00C05EA9" w14:paraId="325D3D87" w14:textId="77777777" w:rsidTr="001F76D7">
        <w:trPr>
          <w:cantSplit/>
        </w:trPr>
        <w:tc>
          <w:tcPr>
            <w:tcW w:w="458" w:type="dxa"/>
          </w:tcPr>
          <w:p w14:paraId="05463F4E" w14:textId="77777777" w:rsidR="00DC18E2" w:rsidRPr="00C05EA9" w:rsidRDefault="00DC18E2" w:rsidP="009234AB">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F75844" w14:textId="77777777" w:rsidR="00DC18E2" w:rsidRPr="00C05EA9" w:rsidRDefault="00DC18E2" w:rsidP="00DC18E2">
            <w:pPr>
              <w:spacing w:after="0" w:line="240" w:lineRule="auto"/>
              <w:jc w:val="both"/>
              <w:rPr>
                <w:rFonts w:ascii="Times New Roman" w:hAnsi="Times New Roman"/>
                <w:sz w:val="24"/>
                <w:szCs w:val="24"/>
              </w:rPr>
            </w:pPr>
            <w:r w:rsidRPr="00C05EA9">
              <w:rPr>
                <w:rFonts w:ascii="Times New Roman" w:hAnsi="Times New Roman"/>
                <w:sz w:val="24"/>
                <w:szCs w:val="24"/>
              </w:rPr>
              <w:t>Скан-копія гарантійного листа, за підписом уповноваженої особи та  печаткою Учасника, про те, що:</w:t>
            </w:r>
          </w:p>
          <w:p w14:paraId="16022D1B" w14:textId="77777777" w:rsidR="00DC18E2" w:rsidRPr="00C05EA9" w:rsidRDefault="00DC18E2" w:rsidP="00DC18E2">
            <w:pPr>
              <w:spacing w:after="0" w:line="240" w:lineRule="auto"/>
              <w:ind w:firstLine="417"/>
              <w:jc w:val="both"/>
              <w:rPr>
                <w:rFonts w:ascii="Times New Roman" w:hAnsi="Times New Roman"/>
                <w:sz w:val="24"/>
                <w:szCs w:val="24"/>
              </w:rPr>
            </w:pPr>
            <w:r w:rsidRPr="00C05EA9">
              <w:rPr>
                <w:rFonts w:ascii="Times New Roman" w:hAnsi="Times New Roman"/>
                <w:sz w:val="24"/>
                <w:szCs w:val="24"/>
              </w:rPr>
              <w:t>-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бенефіціара/власника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6C8916C9" w14:textId="77777777" w:rsidR="00DC18E2" w:rsidRPr="00C05EA9" w:rsidRDefault="00DC18E2" w:rsidP="00DC18E2">
            <w:pPr>
              <w:spacing w:after="0" w:line="240" w:lineRule="auto"/>
              <w:ind w:firstLine="417"/>
              <w:jc w:val="both"/>
              <w:rPr>
                <w:rFonts w:ascii="Times New Roman" w:hAnsi="Times New Roman"/>
                <w:sz w:val="24"/>
                <w:szCs w:val="24"/>
              </w:rPr>
            </w:pPr>
            <w:r w:rsidRPr="00C05EA9">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23BFCC7" w14:textId="77777777" w:rsidR="00DC18E2" w:rsidRPr="00C05EA9" w:rsidRDefault="00DC18E2" w:rsidP="00DC18E2">
            <w:pPr>
              <w:spacing w:after="0" w:line="240" w:lineRule="auto"/>
              <w:ind w:firstLine="417"/>
              <w:jc w:val="both"/>
              <w:rPr>
                <w:szCs w:val="24"/>
                <w:lang w:eastAsia="ru-RU"/>
              </w:rPr>
            </w:pPr>
            <w:r w:rsidRPr="00C05EA9">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DC18E2" w:rsidRPr="00C05EA9" w14:paraId="4146B374" w14:textId="77777777" w:rsidTr="001F76D7">
        <w:trPr>
          <w:cantSplit/>
        </w:trPr>
        <w:tc>
          <w:tcPr>
            <w:tcW w:w="458" w:type="dxa"/>
          </w:tcPr>
          <w:p w14:paraId="3E0E38B6" w14:textId="77777777" w:rsidR="00DC18E2" w:rsidRPr="00C05EA9" w:rsidRDefault="00DC18E2" w:rsidP="009234AB">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2A281B2" w14:textId="77777777" w:rsidR="00DC18E2" w:rsidRPr="00C05EA9" w:rsidRDefault="00DC18E2" w:rsidP="00DC18E2">
            <w:pPr>
              <w:spacing w:after="0" w:line="240" w:lineRule="auto"/>
              <w:jc w:val="both"/>
              <w:rPr>
                <w:rFonts w:ascii="Times New Roman" w:hAnsi="Times New Roman"/>
                <w:bCs/>
                <w:sz w:val="24"/>
                <w:szCs w:val="24"/>
                <w:highlight w:val="yellow"/>
                <w:lang w:eastAsia="zh-CN"/>
              </w:rPr>
            </w:pPr>
            <w:r w:rsidRPr="00C05EA9">
              <w:rPr>
                <w:rFonts w:ascii="Times New Roman" w:hAnsi="Times New Roman"/>
                <w:bCs/>
                <w:sz w:val="24"/>
                <w:szCs w:val="24"/>
                <w:lang w:eastAsia="zh-CN"/>
              </w:rPr>
              <w:t xml:space="preserve">Інформація щодо відповідності учасника вимогам, визначених </w:t>
            </w:r>
            <w:r w:rsidRPr="00C05EA9">
              <w:rPr>
                <w:rFonts w:ascii="Times New Roman" w:hAnsi="Times New Roman"/>
                <w:b/>
                <w:sz w:val="24"/>
                <w:szCs w:val="24"/>
                <w:lang w:eastAsia="zh-CN"/>
              </w:rPr>
              <w:t>в абзаці чотирнадцятому пункту 47 Особливостей</w:t>
            </w:r>
            <w:r w:rsidRPr="00C05EA9">
              <w:rPr>
                <w:rFonts w:ascii="Times New Roman" w:hAnsi="Times New Roman"/>
                <w:bCs/>
                <w:sz w:val="24"/>
                <w:szCs w:val="24"/>
                <w:lang w:eastAsia="zh-CN"/>
              </w:rPr>
              <w:t>.</w:t>
            </w:r>
          </w:p>
          <w:p w14:paraId="6F5672DC" w14:textId="77777777" w:rsidR="00DC18E2" w:rsidRPr="00C05EA9" w:rsidRDefault="00DC18E2" w:rsidP="00DC18E2">
            <w:pPr>
              <w:spacing w:after="0" w:line="240" w:lineRule="auto"/>
              <w:jc w:val="both"/>
              <w:rPr>
                <w:rFonts w:ascii="Times New Roman" w:hAnsi="Times New Roman"/>
                <w:bCs/>
                <w:sz w:val="24"/>
                <w:szCs w:val="24"/>
                <w:highlight w:val="yellow"/>
                <w:lang w:eastAsia="zh-CN"/>
              </w:rPr>
            </w:pPr>
          </w:p>
          <w:p w14:paraId="62816306" w14:textId="77777777" w:rsidR="00DC18E2" w:rsidRPr="00C05EA9" w:rsidRDefault="00DC18E2" w:rsidP="00DC18E2">
            <w:pPr>
              <w:spacing w:after="0" w:line="240" w:lineRule="auto"/>
              <w:jc w:val="both"/>
              <w:rPr>
                <w:rFonts w:ascii="Times New Roman" w:hAnsi="Times New Roman"/>
                <w:bCs/>
                <w:sz w:val="24"/>
                <w:szCs w:val="24"/>
                <w:lang w:eastAsia="zh-CN"/>
              </w:rPr>
            </w:pPr>
            <w:r w:rsidRPr="00C05EA9">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18C0B5D3" w14:textId="77777777" w:rsidR="00DC18E2" w:rsidRPr="00C05EA9" w:rsidRDefault="00DC18E2" w:rsidP="00DC18E2">
            <w:pPr>
              <w:spacing w:after="0" w:line="240" w:lineRule="auto"/>
              <w:jc w:val="both"/>
              <w:rPr>
                <w:rFonts w:ascii="Times New Roman" w:hAnsi="Times New Roman"/>
                <w:bCs/>
                <w:sz w:val="24"/>
                <w:szCs w:val="24"/>
                <w:lang w:eastAsia="zh-CN"/>
              </w:rPr>
            </w:pPr>
            <w:r w:rsidRPr="00C05EA9">
              <w:rPr>
                <w:rFonts w:ascii="Times New Roman" w:hAnsi="Times New Roman"/>
                <w:bCs/>
                <w:sz w:val="24"/>
                <w:szCs w:val="24"/>
                <w:lang w:eastAsia="zh-CN"/>
              </w:rPr>
              <w:t xml:space="preserve">- скан-копії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340C0E8F" w14:textId="77777777" w:rsidR="00DC18E2" w:rsidRPr="00C05EA9" w:rsidRDefault="00DC18E2" w:rsidP="00DC18E2">
            <w:pPr>
              <w:spacing w:after="0" w:line="240" w:lineRule="auto"/>
              <w:jc w:val="center"/>
              <w:rPr>
                <w:rFonts w:ascii="Times New Roman" w:hAnsi="Times New Roman"/>
                <w:b/>
                <w:i/>
                <w:iCs/>
                <w:sz w:val="24"/>
                <w:szCs w:val="24"/>
                <w:lang w:eastAsia="zh-CN"/>
              </w:rPr>
            </w:pPr>
            <w:r w:rsidRPr="00C05EA9">
              <w:rPr>
                <w:rFonts w:ascii="Times New Roman" w:hAnsi="Times New Roman"/>
                <w:b/>
                <w:i/>
                <w:iCs/>
                <w:sz w:val="24"/>
                <w:szCs w:val="24"/>
                <w:lang w:eastAsia="zh-CN"/>
              </w:rPr>
              <w:t>або</w:t>
            </w:r>
          </w:p>
          <w:p w14:paraId="4D97528C" w14:textId="77777777" w:rsidR="00DC18E2" w:rsidRPr="00C05EA9" w:rsidRDefault="00DC18E2" w:rsidP="00DC18E2">
            <w:pPr>
              <w:spacing w:after="0" w:line="240" w:lineRule="auto"/>
              <w:jc w:val="both"/>
              <w:rPr>
                <w:rFonts w:ascii="Times New Roman" w:hAnsi="Times New Roman"/>
                <w:bCs/>
                <w:sz w:val="24"/>
                <w:szCs w:val="24"/>
                <w:lang w:eastAsia="zh-CN"/>
              </w:rPr>
            </w:pPr>
            <w:r w:rsidRPr="00C05EA9">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DC18E2" w:rsidRPr="00C05EA9" w14:paraId="517BA8A1" w14:textId="77777777" w:rsidTr="001F76D7">
        <w:trPr>
          <w:cantSplit/>
          <w:trHeight w:val="790"/>
        </w:trPr>
        <w:tc>
          <w:tcPr>
            <w:tcW w:w="458" w:type="dxa"/>
          </w:tcPr>
          <w:p w14:paraId="4DE43688" w14:textId="77777777" w:rsidR="00DC18E2" w:rsidRPr="00CE3B63" w:rsidRDefault="00DC18E2" w:rsidP="009234AB">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70CCF5B" w14:textId="77777777" w:rsidR="00DC18E2" w:rsidRPr="00CE3B63" w:rsidRDefault="00DC18E2" w:rsidP="00DC18E2">
            <w:pPr>
              <w:widowControl w:val="0"/>
              <w:tabs>
                <w:tab w:val="left" w:pos="10381"/>
              </w:tabs>
              <w:spacing w:after="0" w:line="240" w:lineRule="auto"/>
              <w:jc w:val="both"/>
              <w:rPr>
                <w:rFonts w:ascii="Times New Roman" w:eastAsia="Times New Roman" w:hAnsi="Times New Roman"/>
                <w:sz w:val="24"/>
                <w:szCs w:val="24"/>
                <w:lang w:eastAsia="ru-RU"/>
              </w:rPr>
            </w:pPr>
            <w:r w:rsidRPr="00CE3B63">
              <w:rPr>
                <w:rFonts w:ascii="Times New Roman" w:eastAsia="Times New Roman" w:hAnsi="Times New Roman"/>
                <w:sz w:val="24"/>
                <w:szCs w:val="24"/>
                <w:lang w:eastAsia="ru-RU"/>
              </w:rPr>
              <w:t>Скан-копія довідки, складеної в довільній формі за підписом уповноваженої особи та печаткою Учасника, яка містить інформацію про наявність в Учасника власного центру технічної підтримки користувачів ПЗ з можливістю звернення до нього за допомогою телефонного зв’язку, електронної пошти (із вказанням адреси, контактних телефонів,  адреси електронної пошти).</w:t>
            </w:r>
          </w:p>
        </w:tc>
      </w:tr>
      <w:tr w:rsidR="00DC18E2" w:rsidRPr="00C05EA9" w14:paraId="11AAF76D" w14:textId="77777777" w:rsidTr="001F76D7">
        <w:trPr>
          <w:cantSplit/>
          <w:trHeight w:val="790"/>
        </w:trPr>
        <w:tc>
          <w:tcPr>
            <w:tcW w:w="458" w:type="dxa"/>
          </w:tcPr>
          <w:p w14:paraId="100108C6" w14:textId="77777777" w:rsidR="00DC18E2" w:rsidRPr="00C05EA9" w:rsidRDefault="00DC18E2" w:rsidP="009234AB">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5FF0F4EB" w14:textId="26397471" w:rsidR="001F76D7" w:rsidRPr="001F76D7" w:rsidRDefault="001F76D7" w:rsidP="001F76D7">
            <w:pPr>
              <w:widowControl w:val="0"/>
              <w:tabs>
                <w:tab w:val="left" w:pos="10381"/>
              </w:tabs>
              <w:spacing w:after="0" w:line="240" w:lineRule="auto"/>
              <w:jc w:val="both"/>
              <w:rPr>
                <w:rFonts w:ascii="Times New Roman" w:eastAsia="Times New Roman" w:hAnsi="Times New Roman"/>
                <w:bCs/>
                <w:sz w:val="24"/>
                <w:szCs w:val="24"/>
                <w:lang w:eastAsia="ru-RU"/>
              </w:rPr>
            </w:pPr>
            <w:r w:rsidRPr="001F76D7">
              <w:rPr>
                <w:rFonts w:ascii="Times New Roman" w:eastAsia="Times New Roman" w:hAnsi="Times New Roman"/>
                <w:bCs/>
                <w:sz w:val="24"/>
                <w:szCs w:val="24"/>
                <w:lang w:eastAsia="ru-RU"/>
              </w:rPr>
              <w:t>Cкан-копія довідки складеної за Формою №1, за підписом уповноваженої особи та печаткою Учасника, про відповідність характеристик ПЗ вимогам з таблиці 1 Додатку 1 з підтвердженням для кожного пункту таких вимог у вигляді  інформації, оприлюдненої на веб-сайті виробника ПЗ в мережі Інтернет. Такою інформацією (далі – Технічна документація виробника) може бути одне з наступного:</w:t>
            </w:r>
          </w:p>
          <w:p w14:paraId="39F0D834" w14:textId="77777777" w:rsidR="001F76D7" w:rsidRPr="001F76D7" w:rsidRDefault="001F76D7" w:rsidP="001F76D7">
            <w:pPr>
              <w:widowControl w:val="0"/>
              <w:numPr>
                <w:ilvl w:val="0"/>
                <w:numId w:val="7"/>
              </w:numPr>
              <w:tabs>
                <w:tab w:val="left" w:pos="10381"/>
              </w:tabs>
              <w:spacing w:after="0" w:line="240" w:lineRule="auto"/>
              <w:jc w:val="both"/>
              <w:rPr>
                <w:rFonts w:ascii="Times New Roman" w:eastAsia="Times New Roman" w:hAnsi="Times New Roman"/>
                <w:bCs/>
                <w:sz w:val="24"/>
                <w:szCs w:val="24"/>
                <w:lang w:eastAsia="ru-RU"/>
              </w:rPr>
            </w:pPr>
            <w:r w:rsidRPr="001F76D7">
              <w:rPr>
                <w:rFonts w:ascii="Times New Roman" w:eastAsia="Times New Roman" w:hAnsi="Times New Roman"/>
                <w:bCs/>
                <w:sz w:val="24"/>
                <w:szCs w:val="24"/>
                <w:lang w:eastAsia="ru-RU"/>
              </w:rPr>
              <w:t xml:space="preserve">веб-сторінка з інформацію щодо технічних характеристик предмету закупівлі з офіційного веб-сайту виробника ПЗ в мережі Інтернет; </w:t>
            </w:r>
          </w:p>
          <w:p w14:paraId="67A30DE4" w14:textId="77777777" w:rsidR="001F76D7" w:rsidRPr="001F76D7" w:rsidRDefault="001F76D7" w:rsidP="001F76D7">
            <w:pPr>
              <w:widowControl w:val="0"/>
              <w:numPr>
                <w:ilvl w:val="0"/>
                <w:numId w:val="7"/>
              </w:numPr>
              <w:tabs>
                <w:tab w:val="left" w:pos="10381"/>
              </w:tabs>
              <w:spacing w:after="0" w:line="240" w:lineRule="auto"/>
              <w:jc w:val="both"/>
              <w:rPr>
                <w:rFonts w:ascii="Times New Roman" w:eastAsia="Times New Roman" w:hAnsi="Times New Roman"/>
                <w:bCs/>
                <w:sz w:val="24"/>
                <w:szCs w:val="24"/>
                <w:lang w:eastAsia="ru-RU"/>
              </w:rPr>
            </w:pPr>
            <w:r w:rsidRPr="001F76D7">
              <w:rPr>
                <w:rFonts w:ascii="Times New Roman" w:eastAsia="Times New Roman" w:hAnsi="Times New Roman"/>
                <w:bCs/>
                <w:sz w:val="24"/>
                <w:szCs w:val="24"/>
                <w:lang w:eastAsia="ru-RU"/>
              </w:rPr>
              <w:t xml:space="preserve">відповідна сторінка (сторінки) з офіційної документації виробника ПЗ, оприлюдненої на веб-сайті виробника ПЗ в мережі Інтернет. </w:t>
            </w:r>
          </w:p>
          <w:p w14:paraId="7558DD36" w14:textId="77777777" w:rsidR="001F76D7" w:rsidRPr="001F76D7" w:rsidRDefault="001F76D7" w:rsidP="001F76D7">
            <w:pPr>
              <w:widowControl w:val="0"/>
              <w:tabs>
                <w:tab w:val="left" w:pos="10381"/>
              </w:tabs>
              <w:spacing w:after="0" w:line="240" w:lineRule="auto"/>
              <w:jc w:val="both"/>
              <w:rPr>
                <w:rFonts w:ascii="Times New Roman" w:eastAsia="Times New Roman" w:hAnsi="Times New Roman"/>
                <w:bCs/>
                <w:sz w:val="24"/>
                <w:szCs w:val="24"/>
                <w:lang w:eastAsia="ru-RU"/>
              </w:rPr>
            </w:pPr>
            <w:r w:rsidRPr="001F76D7">
              <w:rPr>
                <w:rFonts w:ascii="Times New Roman" w:eastAsia="Times New Roman" w:hAnsi="Times New Roman"/>
                <w:bCs/>
                <w:sz w:val="24"/>
                <w:szCs w:val="24"/>
                <w:lang w:eastAsia="ru-RU"/>
              </w:rPr>
              <w:t>У таблиці довідки за Формою №1 Учасник навпроти кожної з вимог має навести інформацію, яка підтверджує відповідність запропонованого ПЗ цій вимозі, а саме:</w:t>
            </w:r>
          </w:p>
          <w:p w14:paraId="6D2B4458" w14:textId="77777777" w:rsidR="001F76D7" w:rsidRPr="001F76D7" w:rsidRDefault="001F76D7" w:rsidP="001F76D7">
            <w:pPr>
              <w:widowControl w:val="0"/>
              <w:numPr>
                <w:ilvl w:val="0"/>
                <w:numId w:val="7"/>
              </w:numPr>
              <w:tabs>
                <w:tab w:val="left" w:pos="10381"/>
              </w:tabs>
              <w:spacing w:after="0" w:line="240" w:lineRule="auto"/>
              <w:jc w:val="both"/>
              <w:rPr>
                <w:rFonts w:ascii="Times New Roman" w:eastAsia="Times New Roman" w:hAnsi="Times New Roman"/>
                <w:bCs/>
                <w:sz w:val="24"/>
                <w:szCs w:val="24"/>
                <w:lang w:eastAsia="ru-RU"/>
              </w:rPr>
            </w:pPr>
            <w:r w:rsidRPr="001F76D7">
              <w:rPr>
                <w:rFonts w:ascii="Times New Roman" w:eastAsia="Times New Roman" w:hAnsi="Times New Roman"/>
                <w:bCs/>
                <w:sz w:val="24"/>
                <w:szCs w:val="24"/>
                <w:lang w:eastAsia="ru-RU"/>
              </w:rPr>
              <w:t>назва файлу, включеного до складу тендерної пропозиції, в якому наведена Технічна документація виробника, яка підтверджує відповідність ПЗ вимозі;</w:t>
            </w:r>
          </w:p>
          <w:p w14:paraId="2FE9DB2E" w14:textId="77777777" w:rsidR="001F76D7" w:rsidRPr="001F76D7" w:rsidRDefault="001F76D7" w:rsidP="001F76D7">
            <w:pPr>
              <w:widowControl w:val="0"/>
              <w:numPr>
                <w:ilvl w:val="0"/>
                <w:numId w:val="7"/>
              </w:numPr>
              <w:tabs>
                <w:tab w:val="left" w:pos="10381"/>
              </w:tabs>
              <w:spacing w:after="0" w:line="240" w:lineRule="auto"/>
              <w:jc w:val="both"/>
              <w:rPr>
                <w:rFonts w:ascii="Times New Roman" w:eastAsia="Times New Roman" w:hAnsi="Times New Roman"/>
                <w:bCs/>
                <w:sz w:val="24"/>
                <w:szCs w:val="24"/>
                <w:lang w:eastAsia="ru-RU"/>
              </w:rPr>
            </w:pPr>
            <w:r w:rsidRPr="001F76D7">
              <w:rPr>
                <w:rFonts w:ascii="Times New Roman" w:eastAsia="Times New Roman" w:hAnsi="Times New Roman"/>
                <w:bCs/>
                <w:sz w:val="24"/>
                <w:szCs w:val="24"/>
                <w:lang w:eastAsia="ru-RU"/>
              </w:rPr>
              <w:t>назва файлу, включеного до складу тендерної пропозиції, в якому наведено переклад Технічної документації виробника українською мовою (у випадку, коли така документація або веб-сторінка викладені не українською мовою);</w:t>
            </w:r>
          </w:p>
          <w:p w14:paraId="398A4D40" w14:textId="77777777" w:rsidR="001F76D7" w:rsidRPr="001F76D7" w:rsidRDefault="001F76D7" w:rsidP="001F76D7">
            <w:pPr>
              <w:widowControl w:val="0"/>
              <w:numPr>
                <w:ilvl w:val="0"/>
                <w:numId w:val="7"/>
              </w:numPr>
              <w:tabs>
                <w:tab w:val="left" w:pos="10381"/>
              </w:tabs>
              <w:spacing w:after="0" w:line="240" w:lineRule="auto"/>
              <w:jc w:val="both"/>
              <w:rPr>
                <w:rFonts w:ascii="Times New Roman" w:eastAsia="Times New Roman" w:hAnsi="Times New Roman"/>
                <w:bCs/>
                <w:sz w:val="24"/>
                <w:szCs w:val="24"/>
                <w:lang w:eastAsia="ru-RU"/>
              </w:rPr>
            </w:pPr>
            <w:r w:rsidRPr="001F76D7">
              <w:rPr>
                <w:rFonts w:ascii="Times New Roman" w:eastAsia="Times New Roman" w:hAnsi="Times New Roman"/>
                <w:bCs/>
                <w:sz w:val="24"/>
                <w:szCs w:val="24"/>
                <w:lang w:eastAsia="ru-RU"/>
              </w:rPr>
              <w:t>посилання (URL) на вищезазначену Технічну документацію виробника на офіційному веб-сайті виробника ПЗ;</w:t>
            </w:r>
          </w:p>
          <w:p w14:paraId="09C26C6A" w14:textId="77777777" w:rsidR="001F76D7" w:rsidRPr="001F76D7" w:rsidRDefault="001F76D7" w:rsidP="001F76D7">
            <w:pPr>
              <w:widowControl w:val="0"/>
              <w:numPr>
                <w:ilvl w:val="0"/>
                <w:numId w:val="7"/>
              </w:numPr>
              <w:tabs>
                <w:tab w:val="left" w:pos="10381"/>
              </w:tabs>
              <w:spacing w:after="0" w:line="240" w:lineRule="auto"/>
              <w:jc w:val="both"/>
              <w:rPr>
                <w:rFonts w:ascii="Times New Roman" w:eastAsia="Times New Roman" w:hAnsi="Times New Roman"/>
                <w:bCs/>
                <w:sz w:val="24"/>
                <w:szCs w:val="24"/>
                <w:lang w:eastAsia="ru-RU"/>
              </w:rPr>
            </w:pPr>
            <w:r w:rsidRPr="001F76D7">
              <w:rPr>
                <w:rFonts w:ascii="Times New Roman" w:eastAsia="Times New Roman" w:hAnsi="Times New Roman"/>
                <w:bCs/>
                <w:sz w:val="24"/>
                <w:szCs w:val="24"/>
                <w:lang w:eastAsia="ru-RU"/>
              </w:rPr>
              <w:t>номер сторінки та/або назва розділу/пункту тощо у вищевказаному файлі (у випадку наявності у файлі декількох сторінок), що містять інформацію, яка підтверджує відповідність ПЗ вимозі.</w:t>
            </w:r>
          </w:p>
          <w:p w14:paraId="12BA5712" w14:textId="2CAC6CEE" w:rsidR="00DC18E2" w:rsidRPr="00C05EA9" w:rsidRDefault="00EA775C" w:rsidP="00DC18E2">
            <w:pPr>
              <w:widowControl w:val="0"/>
              <w:tabs>
                <w:tab w:val="left" w:pos="10381"/>
              </w:tabs>
              <w:spacing w:after="0" w:line="240" w:lineRule="auto"/>
              <w:jc w:val="both"/>
              <w:rPr>
                <w:rFonts w:ascii="Times New Roman" w:eastAsia="Times New Roman" w:hAnsi="Times New Roman"/>
                <w:sz w:val="24"/>
                <w:szCs w:val="24"/>
                <w:lang w:eastAsia="ru-RU"/>
              </w:rPr>
            </w:pPr>
            <w:r w:rsidRPr="00EA775C">
              <w:rPr>
                <w:rFonts w:ascii="Times New Roman" w:eastAsia="Times New Roman" w:hAnsi="Times New Roman"/>
                <w:b/>
                <w:bCs/>
                <w:i/>
                <w:iCs/>
                <w:color w:val="FF0000"/>
                <w:sz w:val="24"/>
                <w:szCs w:val="24"/>
                <w:lang w:eastAsia="ru-RU"/>
              </w:rPr>
              <w:t>Зазначена довідка надається, у разі постачання учасником  ПЗ, що є еквівалентом ПЗ, зазначеному в таблиці 1 додатку 1.</w:t>
            </w:r>
          </w:p>
        </w:tc>
      </w:tr>
      <w:tr w:rsidR="00CE3B63" w:rsidRPr="00C05EA9" w14:paraId="07DFEB35" w14:textId="77777777" w:rsidTr="001F76D7">
        <w:trPr>
          <w:cantSplit/>
          <w:trHeight w:val="1197"/>
        </w:trPr>
        <w:tc>
          <w:tcPr>
            <w:tcW w:w="458" w:type="dxa"/>
          </w:tcPr>
          <w:p w14:paraId="4679417F" w14:textId="77777777" w:rsidR="00CE3B63" w:rsidRPr="00C05EA9" w:rsidRDefault="00CE3B63" w:rsidP="009234AB">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4D26E58" w14:textId="693979CF" w:rsidR="00CE3B63" w:rsidRPr="00EA775C" w:rsidRDefault="00CE3B63" w:rsidP="001F76D7">
            <w:pPr>
              <w:widowControl w:val="0"/>
              <w:tabs>
                <w:tab w:val="left" w:pos="10381"/>
              </w:tabs>
              <w:spacing w:after="0" w:line="240" w:lineRule="auto"/>
              <w:jc w:val="both"/>
              <w:rPr>
                <w:rFonts w:ascii="Times New Roman" w:eastAsia="Times New Roman" w:hAnsi="Times New Roman"/>
                <w:bCs/>
                <w:sz w:val="24"/>
                <w:szCs w:val="24"/>
                <w:lang w:eastAsia="ru-RU"/>
              </w:rPr>
            </w:pPr>
            <w:r w:rsidRPr="00CE3B63">
              <w:rPr>
                <w:rFonts w:ascii="Times New Roman" w:eastAsia="Times New Roman" w:hAnsi="Times New Roman"/>
                <w:bCs/>
                <w:sz w:val="24"/>
                <w:szCs w:val="24"/>
                <w:lang w:eastAsia="ru-RU"/>
              </w:rPr>
              <w:t>Cкан-копія довідки складеної за Формою №</w:t>
            </w:r>
            <w:r>
              <w:rPr>
                <w:rFonts w:ascii="Times New Roman" w:eastAsia="Times New Roman" w:hAnsi="Times New Roman"/>
                <w:bCs/>
                <w:sz w:val="24"/>
                <w:szCs w:val="24"/>
                <w:lang w:eastAsia="ru-RU"/>
              </w:rPr>
              <w:t>2</w:t>
            </w:r>
            <w:r w:rsidRPr="00CE3B63">
              <w:rPr>
                <w:rFonts w:ascii="Times New Roman" w:eastAsia="Times New Roman" w:hAnsi="Times New Roman"/>
                <w:bCs/>
                <w:sz w:val="24"/>
                <w:szCs w:val="24"/>
                <w:lang w:eastAsia="ru-RU"/>
              </w:rPr>
              <w:t>, за підписом уповноваженої особи та печаткою Учасника, яка повинна містити інформацію про кількісні характеристики, опис предмета закупівлі, що підтверджує відповідність тендерної пропозиції Учасника кількісним вимогам до предмету закупівлі, встановленим Замовником.</w:t>
            </w:r>
          </w:p>
        </w:tc>
      </w:tr>
    </w:tbl>
    <w:p w14:paraId="4F0161AF" w14:textId="77777777" w:rsidR="00DC18E2" w:rsidRPr="00C05EA9" w:rsidRDefault="00DC18E2" w:rsidP="00DC18E2">
      <w:pPr>
        <w:tabs>
          <w:tab w:val="left" w:pos="1276"/>
        </w:tabs>
        <w:spacing w:after="0" w:line="23" w:lineRule="atLeast"/>
        <w:jc w:val="both"/>
        <w:rPr>
          <w:rFonts w:ascii="Times New Roman" w:eastAsia="Times New Roman" w:hAnsi="Times New Roman"/>
          <w:b/>
          <w:sz w:val="24"/>
          <w:szCs w:val="24"/>
          <w:u w:val="single"/>
          <w:lang w:eastAsia="uk-UA"/>
        </w:rPr>
      </w:pPr>
    </w:p>
    <w:p w14:paraId="030D4DDF" w14:textId="77777777" w:rsidR="00DC18E2" w:rsidRPr="00C05EA9" w:rsidRDefault="00DC18E2" w:rsidP="00DC18E2">
      <w:pPr>
        <w:spacing w:after="0" w:line="240" w:lineRule="auto"/>
        <w:ind w:right="23" w:firstLine="252"/>
        <w:jc w:val="both"/>
        <w:rPr>
          <w:rFonts w:ascii="Times New Roman" w:eastAsia="Times New Roman" w:hAnsi="Times New Roman"/>
          <w:b/>
          <w:sz w:val="24"/>
          <w:szCs w:val="24"/>
          <w:lang w:eastAsia="uk-UA"/>
        </w:rPr>
      </w:pPr>
      <w:r w:rsidRPr="00C05EA9">
        <w:rPr>
          <w:rFonts w:ascii="Times New Roman" w:eastAsia="Times New Roman" w:hAnsi="Times New Roman"/>
          <w:b/>
          <w:sz w:val="24"/>
          <w:szCs w:val="24"/>
          <w:lang w:eastAsia="uk-UA"/>
        </w:rPr>
        <w:t>Примітки:</w:t>
      </w:r>
    </w:p>
    <w:p w14:paraId="30710894" w14:textId="77777777" w:rsidR="00DC18E2" w:rsidRPr="00C05EA9" w:rsidRDefault="00DC18E2" w:rsidP="009234AB">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C05EA9">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7B62E1D1" w14:textId="77777777" w:rsidR="00DC18E2" w:rsidRPr="00C05EA9" w:rsidRDefault="00DC18E2" w:rsidP="009234AB">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r w:rsidRPr="00C05EA9">
        <w:rPr>
          <w:rFonts w:ascii="Times New Roman" w:eastAsia="Times New Roman" w:hAnsi="Times New Roman"/>
          <w:i/>
          <w:sz w:val="24"/>
          <w:szCs w:val="24"/>
          <w:lang w:eastAsia="uk-UA"/>
        </w:rPr>
        <w:t>У випадку, коли надана Учасником документація або веб-сторінка з офіційного веб-сайту викладена не українською мовою, Учасник має надати у складі своєї пропозиції переклад такої документації або веб-сторінки українською мовою.</w:t>
      </w:r>
    </w:p>
    <w:p w14:paraId="1B7E0DC8" w14:textId="77777777" w:rsidR="00DC18E2" w:rsidRPr="00C05EA9"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4DE37910" w14:textId="77777777" w:rsidR="00DC18E2" w:rsidRPr="00C05EA9"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AA838A0" w14:textId="77777777" w:rsidR="00DC18E2" w:rsidRPr="00C05EA9" w:rsidRDefault="00DC18E2" w:rsidP="00DC18E2">
      <w:pPr>
        <w:spacing w:before="20" w:after="20" w:line="240" w:lineRule="auto"/>
        <w:ind w:firstLine="567"/>
        <w:jc w:val="both"/>
        <w:rPr>
          <w:rFonts w:ascii="Times New Roman" w:eastAsia="Times New Roman" w:hAnsi="Times New Roman"/>
          <w:b/>
          <w:sz w:val="24"/>
          <w:szCs w:val="24"/>
          <w:highlight w:val="white"/>
          <w:u w:val="single"/>
        </w:rPr>
      </w:pPr>
      <w:r w:rsidRPr="00C05EA9">
        <w:rPr>
          <w:rFonts w:ascii="Times New Roman" w:eastAsia="Times New Roman" w:hAnsi="Times New Roman"/>
          <w:b/>
          <w:color w:val="000000"/>
          <w:sz w:val="24"/>
          <w:szCs w:val="24"/>
          <w:u w:val="single"/>
        </w:rPr>
        <w:t xml:space="preserve">Підтвердження відповідності УЧАСНИКА </w:t>
      </w:r>
      <w:r w:rsidRPr="00C05EA9">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C05EA9">
        <w:rPr>
          <w:rFonts w:ascii="Times New Roman" w:eastAsia="Times New Roman" w:hAnsi="Times New Roman"/>
          <w:b/>
          <w:sz w:val="24"/>
          <w:szCs w:val="24"/>
          <w:highlight w:val="white"/>
          <w:u w:val="single"/>
        </w:rPr>
        <w:t>м у пункті 47 Особливостей.</w:t>
      </w:r>
    </w:p>
    <w:p w14:paraId="1291157D" w14:textId="77777777" w:rsidR="00DC18E2" w:rsidRPr="00C05EA9" w:rsidRDefault="00DC18E2" w:rsidP="00DC18E2">
      <w:pPr>
        <w:spacing w:after="0" w:line="240" w:lineRule="auto"/>
        <w:ind w:firstLine="567"/>
        <w:jc w:val="both"/>
        <w:rPr>
          <w:rFonts w:ascii="Times New Roman" w:eastAsia="Times New Roman" w:hAnsi="Times New Roman"/>
          <w:sz w:val="24"/>
          <w:szCs w:val="24"/>
          <w:highlight w:val="white"/>
        </w:rPr>
      </w:pPr>
      <w:r w:rsidRPr="00C05EA9">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2F21B33" w14:textId="77777777" w:rsidR="00DC18E2" w:rsidRPr="00C05EA9" w:rsidRDefault="00DC18E2" w:rsidP="00DC18E2">
      <w:pPr>
        <w:spacing w:after="0" w:line="240" w:lineRule="auto"/>
        <w:ind w:firstLine="567"/>
        <w:jc w:val="both"/>
        <w:rPr>
          <w:rFonts w:ascii="Times New Roman" w:eastAsia="Times New Roman" w:hAnsi="Times New Roman"/>
          <w:sz w:val="24"/>
          <w:szCs w:val="24"/>
          <w:highlight w:val="white"/>
        </w:rPr>
      </w:pPr>
      <w:r w:rsidRPr="00C05EA9">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0A559B" w14:textId="77777777" w:rsidR="00DC18E2" w:rsidRPr="00C05EA9" w:rsidRDefault="00DC18E2" w:rsidP="00DC18E2">
      <w:pPr>
        <w:spacing w:after="0" w:line="240" w:lineRule="auto"/>
        <w:ind w:firstLine="567"/>
        <w:jc w:val="both"/>
        <w:rPr>
          <w:rFonts w:ascii="Times New Roman" w:eastAsia="Times New Roman" w:hAnsi="Times New Roman"/>
          <w:sz w:val="24"/>
          <w:szCs w:val="24"/>
          <w:highlight w:val="white"/>
        </w:rPr>
      </w:pPr>
      <w:r w:rsidRPr="00C05EA9">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831299" w14:textId="77777777" w:rsidR="00DC18E2" w:rsidRPr="00C05EA9"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05EA9">
        <w:rPr>
          <w:rFonts w:ascii="Times New Roman" w:eastAsia="Times New Roman" w:hAnsi="Times New Roman"/>
          <w:sz w:val="24"/>
          <w:szCs w:val="24"/>
        </w:rPr>
        <w:t xml:space="preserve">Учасник  повинен надати </w:t>
      </w:r>
      <w:r w:rsidRPr="00C05EA9">
        <w:rPr>
          <w:rFonts w:ascii="Times New Roman" w:eastAsia="Times New Roman" w:hAnsi="Times New Roman"/>
          <w:b/>
          <w:sz w:val="24"/>
          <w:szCs w:val="24"/>
        </w:rPr>
        <w:t>довідку у довільній формі</w:t>
      </w:r>
      <w:r w:rsidRPr="00C05EA9">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05EA9">
        <w:rPr>
          <w:rFonts w:ascii="Times New Roman" w:eastAsia="Times New Roman" w:hAnsi="Times New Roman"/>
          <w:color w:val="00B050"/>
          <w:sz w:val="24"/>
          <w:szCs w:val="24"/>
          <w:highlight w:val="white"/>
        </w:rPr>
        <w:t>47</w:t>
      </w:r>
      <w:r w:rsidRPr="00C05EA9">
        <w:rPr>
          <w:rFonts w:ascii="Times New Roman" w:eastAsia="Times New Roman" w:hAnsi="Times New Roman"/>
          <w:sz w:val="24"/>
          <w:szCs w:val="24"/>
          <w:highlight w:val="white"/>
        </w:rPr>
        <w:t xml:space="preserve"> </w:t>
      </w:r>
      <w:r w:rsidRPr="00C05EA9">
        <w:rPr>
          <w:rFonts w:ascii="Times New Roman" w:eastAsia="Times New Roman" w:hAnsi="Times New Roman"/>
          <w:sz w:val="24"/>
          <w:szCs w:val="24"/>
        </w:rPr>
        <w:t>Особливостей (</w:t>
      </w:r>
      <w:r w:rsidRPr="00C05EA9">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C05EA9">
        <w:rPr>
          <w:rFonts w:ascii="Times New Roman" w:eastAsia="Times New Roman" w:hAnsi="Times New Roman"/>
          <w:sz w:val="24"/>
          <w:szCs w:val="24"/>
        </w:rPr>
        <w:lastRenderedPageBreak/>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6D31A8" w14:textId="77777777" w:rsidR="00DC18E2" w:rsidRPr="00C05EA9"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C05EA9">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C05EA9">
        <w:rPr>
          <w:rFonts w:ascii="Times New Roman" w:eastAsia="Times New Roman" w:hAnsi="Times New Roman"/>
          <w:i/>
          <w:sz w:val="20"/>
          <w:szCs w:val="20"/>
        </w:rPr>
        <w:t>.</w:t>
      </w:r>
    </w:p>
    <w:p w14:paraId="5EBAD507" w14:textId="77777777" w:rsidR="00DC18E2" w:rsidRPr="00C05EA9"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08B5CD0" w14:textId="77777777" w:rsidR="00DC18E2" w:rsidRPr="00C05EA9"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C05EA9">
        <w:rPr>
          <w:rFonts w:ascii="Times New Roman" w:eastAsia="Times New Roman" w:hAnsi="Times New Roman"/>
          <w:b/>
          <w:sz w:val="24"/>
          <w:szCs w:val="24"/>
          <w:u w:val="single"/>
          <w:lang w:eastAsia="uk-UA"/>
        </w:rPr>
        <w:t>Примітки:</w:t>
      </w:r>
    </w:p>
    <w:p w14:paraId="3D746749" w14:textId="77777777" w:rsidR="00DC18E2" w:rsidRPr="00C05EA9"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C05EA9">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35AB3F8D" w14:textId="77777777" w:rsidR="00DC18E2" w:rsidRPr="00C05EA9"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C05EA9">
        <w:rPr>
          <w:rFonts w:ascii="Times New Roman" w:eastAsia="Times New Roman" w:hAnsi="Times New Roman"/>
          <w:i/>
          <w:sz w:val="24"/>
          <w:szCs w:val="24"/>
          <w:lang w:eastAsia="uk-UA"/>
        </w:rPr>
        <w:t xml:space="preserve">2. 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5B1CA82" w14:textId="77777777" w:rsidR="00DC18E2" w:rsidRPr="00C05EA9" w:rsidRDefault="00DC18E2" w:rsidP="00DC18E2">
      <w:pPr>
        <w:spacing w:after="0" w:line="240" w:lineRule="auto"/>
        <w:ind w:firstLine="540"/>
        <w:jc w:val="right"/>
        <w:rPr>
          <w:rFonts w:ascii="Times New Roman" w:eastAsia="Times New Roman" w:hAnsi="Times New Roman"/>
          <w:b/>
          <w:sz w:val="24"/>
          <w:szCs w:val="24"/>
          <w:lang w:eastAsia="ru-RU"/>
        </w:rPr>
      </w:pPr>
    </w:p>
    <w:p w14:paraId="62CE38A0" w14:textId="77777777" w:rsidR="006174A2" w:rsidRPr="00C05EA9" w:rsidRDefault="006174A2" w:rsidP="00DC18E2">
      <w:pPr>
        <w:spacing w:after="0" w:line="240" w:lineRule="auto"/>
        <w:ind w:firstLine="540"/>
        <w:jc w:val="right"/>
        <w:rPr>
          <w:rFonts w:ascii="Times New Roman" w:eastAsia="Times New Roman" w:hAnsi="Times New Roman"/>
          <w:b/>
          <w:sz w:val="24"/>
          <w:szCs w:val="24"/>
          <w:lang w:eastAsia="ru-RU"/>
        </w:rPr>
      </w:pPr>
    </w:p>
    <w:p w14:paraId="2F93C1F9" w14:textId="77777777" w:rsidR="00DC18E2" w:rsidRPr="00C05EA9" w:rsidRDefault="00DC18E2" w:rsidP="00DC18E2">
      <w:pPr>
        <w:spacing w:after="0" w:line="240" w:lineRule="auto"/>
        <w:ind w:firstLine="540"/>
        <w:jc w:val="right"/>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Таблиця 3</w:t>
      </w:r>
    </w:p>
    <w:p w14:paraId="52854CFD" w14:textId="77777777" w:rsidR="00DC18E2" w:rsidRPr="00C05EA9" w:rsidRDefault="00DC18E2" w:rsidP="00DC18E2">
      <w:pPr>
        <w:spacing w:after="0" w:line="240" w:lineRule="auto"/>
        <w:ind w:firstLine="540"/>
        <w:jc w:val="center"/>
        <w:rPr>
          <w:rFonts w:ascii="Times New Roman" w:eastAsia="Times New Roman" w:hAnsi="Times New Roman"/>
          <w:b/>
          <w:bCs/>
          <w:sz w:val="24"/>
          <w:szCs w:val="24"/>
          <w:lang w:eastAsia="ru-RU"/>
        </w:rPr>
      </w:pPr>
      <w:r w:rsidRPr="00C05EA9">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DC18E2" w:rsidRPr="00C05EA9" w14:paraId="631EA340" w14:textId="77777777" w:rsidTr="00B84664">
        <w:trPr>
          <w:cantSplit/>
        </w:trPr>
        <w:tc>
          <w:tcPr>
            <w:tcW w:w="463" w:type="dxa"/>
            <w:vAlign w:val="center"/>
          </w:tcPr>
          <w:p w14:paraId="5EE77673" w14:textId="77777777" w:rsidR="00DC18E2" w:rsidRPr="00C05EA9"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C05EA9">
              <w:rPr>
                <w:rFonts w:ascii="Times New Roman" w:eastAsia="Times New Roman" w:hAnsi="Times New Roman"/>
                <w:b/>
                <w:bCs/>
                <w:sz w:val="24"/>
                <w:szCs w:val="24"/>
                <w:lang w:eastAsia="ru-RU"/>
              </w:rPr>
              <w:t>№</w:t>
            </w:r>
          </w:p>
        </w:tc>
        <w:tc>
          <w:tcPr>
            <w:tcW w:w="4209" w:type="dxa"/>
          </w:tcPr>
          <w:p w14:paraId="70B8133C" w14:textId="77777777" w:rsidR="00DC18E2" w:rsidRPr="00C05EA9" w:rsidRDefault="00DC18E2" w:rsidP="00DC18E2">
            <w:pPr>
              <w:spacing w:after="0" w:line="240" w:lineRule="auto"/>
              <w:ind w:left="140" w:right="140"/>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Вимоги пункту 47 Особливостей</w:t>
            </w:r>
          </w:p>
          <w:p w14:paraId="60C6CF7E" w14:textId="77777777" w:rsidR="00DC18E2" w:rsidRPr="00C05EA9"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461307CA" w14:textId="77777777" w:rsidR="00DC18E2" w:rsidRPr="00C05EA9"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C05EA9">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C05EA9" w14:paraId="671EF164" w14:textId="77777777" w:rsidTr="00B84664">
        <w:trPr>
          <w:cantSplit/>
        </w:trPr>
        <w:tc>
          <w:tcPr>
            <w:tcW w:w="463" w:type="dxa"/>
          </w:tcPr>
          <w:p w14:paraId="2969CA68" w14:textId="77777777" w:rsidR="00DC18E2" w:rsidRPr="00C05EA9"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lastRenderedPageBreak/>
              <w:t>1</w:t>
            </w:r>
          </w:p>
        </w:tc>
        <w:tc>
          <w:tcPr>
            <w:tcW w:w="4209" w:type="dxa"/>
          </w:tcPr>
          <w:p w14:paraId="5A86D0CB" w14:textId="77777777" w:rsidR="00DC18E2" w:rsidRPr="00C05EA9" w:rsidRDefault="00DC18E2" w:rsidP="00DC18E2">
            <w:pPr>
              <w:spacing w:after="0" w:line="240" w:lineRule="auto"/>
              <w:ind w:right="140" w:firstLine="140"/>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4F3DC" w14:textId="77777777" w:rsidR="00DC18E2" w:rsidRPr="00C05EA9" w:rsidRDefault="00DC18E2" w:rsidP="00DC18E2">
            <w:pPr>
              <w:widowControl w:val="0"/>
              <w:spacing w:after="0" w:line="240" w:lineRule="auto"/>
              <w:jc w:val="both"/>
              <w:rPr>
                <w:rFonts w:ascii="Times New Roman" w:eastAsia="Times New Roman" w:hAnsi="Times New Roman"/>
                <w:sz w:val="24"/>
                <w:szCs w:val="24"/>
                <w:lang w:eastAsia="ru-RU"/>
              </w:rPr>
            </w:pPr>
            <w:r w:rsidRPr="00C05EA9">
              <w:rPr>
                <w:rFonts w:ascii="Times New Roman" w:eastAsia="Times New Roman" w:hAnsi="Times New Roman"/>
                <w:b/>
                <w:sz w:val="24"/>
                <w:szCs w:val="24"/>
                <w:lang w:eastAsia="ru-RU"/>
              </w:rPr>
              <w:t>(підпункт 3 пункт 47 Особливостей)</w:t>
            </w:r>
          </w:p>
        </w:tc>
        <w:tc>
          <w:tcPr>
            <w:tcW w:w="5381" w:type="dxa"/>
          </w:tcPr>
          <w:p w14:paraId="360BF8EB" w14:textId="77777777" w:rsidR="00DC18E2" w:rsidRPr="00C05EA9"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C05EA9">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459197B" w14:textId="77777777" w:rsidR="00DC18E2" w:rsidRPr="00C05EA9"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p>
          <w:p w14:paraId="693334E9" w14:textId="77777777" w:rsidR="00DC18E2" w:rsidRPr="00C05EA9"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C05EA9">
              <w:rPr>
                <w:rFonts w:ascii="Times New Roman" w:eastAsia="Times New Roman" w:hAnsi="Times New Roman"/>
                <w:i/>
                <w:sz w:val="24"/>
                <w:szCs w:val="24"/>
                <w:lang w:eastAsia="uk-UA"/>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C81B572" w14:textId="77777777" w:rsidR="00DC18E2" w:rsidRPr="00C05EA9"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C05EA9">
              <w:rPr>
                <w:rFonts w:ascii="Times New Roman" w:eastAsia="Times New Roman" w:hAnsi="Times New Roman"/>
                <w:i/>
                <w:sz w:val="24"/>
                <w:szCs w:val="24"/>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5EA9">
              <w:rPr>
                <w:rFonts w:ascii="Times New Roman" w:eastAsia="Times New Roman" w:hAnsi="Times New Roman"/>
                <w:b/>
                <w:i/>
                <w:sz w:val="24"/>
                <w:szCs w:val="24"/>
                <w:lang w:eastAsia="uk-UA"/>
              </w:rPr>
              <w:t>керівника</w:t>
            </w:r>
            <w:r w:rsidRPr="00C05EA9">
              <w:rPr>
                <w:rFonts w:ascii="Times New Roman" w:eastAsia="Times New Roman" w:hAnsi="Times New Roman"/>
                <w:i/>
                <w:sz w:val="24"/>
                <w:szCs w:val="24"/>
                <w:lang w:eastAsia="uk-UA"/>
              </w:rPr>
              <w:t xml:space="preserve"> учасника процедури закупівлі, надається переможцем.</w:t>
            </w:r>
          </w:p>
          <w:p w14:paraId="471AB858" w14:textId="77777777" w:rsidR="00DC18E2" w:rsidRPr="00C05EA9" w:rsidRDefault="00DC18E2" w:rsidP="00DC18E2">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C05EA9">
              <w:rPr>
                <w:rFonts w:ascii="Times New Roman" w:eastAsia="Times New Roman" w:hAnsi="Times New Roman"/>
                <w:b/>
                <w:i/>
                <w:sz w:val="24"/>
                <w:szCs w:val="24"/>
                <w:lang w:eastAsia="uk-UA"/>
              </w:rPr>
              <w:t>Документ повинен бути не більше тридцятиденної давнини від дати подання документа.</w:t>
            </w:r>
          </w:p>
        </w:tc>
      </w:tr>
      <w:tr w:rsidR="00DC18E2" w:rsidRPr="00C05EA9" w14:paraId="1AB94576" w14:textId="77777777" w:rsidTr="00B84664">
        <w:tc>
          <w:tcPr>
            <w:tcW w:w="463" w:type="dxa"/>
          </w:tcPr>
          <w:p w14:paraId="291F78F9" w14:textId="77777777" w:rsidR="00DC18E2" w:rsidRPr="00C05EA9"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2</w:t>
            </w:r>
          </w:p>
        </w:tc>
        <w:tc>
          <w:tcPr>
            <w:tcW w:w="4209" w:type="dxa"/>
          </w:tcPr>
          <w:p w14:paraId="3770B4A9" w14:textId="77777777" w:rsidR="00DC18E2" w:rsidRPr="00C05EA9"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F86D1" w14:textId="77777777" w:rsidR="00DC18E2" w:rsidRPr="00C05EA9" w:rsidRDefault="00DC18E2" w:rsidP="00DC18E2">
            <w:pPr>
              <w:widowControl w:val="0"/>
              <w:spacing w:after="0" w:line="240" w:lineRule="auto"/>
              <w:jc w:val="both"/>
              <w:rPr>
                <w:rFonts w:ascii="Times New Roman" w:eastAsia="Times New Roman" w:hAnsi="Times New Roman"/>
                <w:b/>
                <w:bCs/>
                <w:sz w:val="24"/>
                <w:szCs w:val="28"/>
                <w:lang w:eastAsia="ru-RU"/>
              </w:rPr>
            </w:pPr>
            <w:r w:rsidRPr="00C05EA9">
              <w:rPr>
                <w:rFonts w:ascii="Times New Roman" w:eastAsia="Times New Roman" w:hAnsi="Times New Roman"/>
                <w:b/>
                <w:sz w:val="24"/>
                <w:szCs w:val="24"/>
                <w:lang w:eastAsia="ru-RU"/>
              </w:rPr>
              <w:t>(підпункт 6 пункт 47 Особливостей)</w:t>
            </w:r>
          </w:p>
        </w:tc>
        <w:tc>
          <w:tcPr>
            <w:tcW w:w="5381" w:type="dxa"/>
          </w:tcPr>
          <w:p w14:paraId="2973EE72" w14:textId="77777777" w:rsidR="00DC18E2" w:rsidRPr="00C05EA9"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F8F6241" w14:textId="77777777" w:rsidR="00DC18E2" w:rsidRPr="00C05EA9" w:rsidRDefault="00DC18E2" w:rsidP="00DC18E2">
            <w:pPr>
              <w:widowControl w:val="0"/>
              <w:spacing w:after="0" w:line="240" w:lineRule="auto"/>
              <w:ind w:firstLine="284"/>
              <w:jc w:val="both"/>
              <w:rPr>
                <w:rFonts w:ascii="Times New Roman" w:eastAsia="Times New Roman" w:hAnsi="Times New Roman"/>
                <w:b/>
                <w:bCs/>
                <w:i/>
                <w:iCs/>
                <w:sz w:val="24"/>
                <w:szCs w:val="24"/>
                <w:lang w:eastAsia="ru-RU"/>
              </w:rPr>
            </w:pPr>
            <w:r w:rsidRPr="00C05EA9">
              <w:rPr>
                <w:rFonts w:ascii="Times New Roman" w:eastAsia="Times New Roman" w:hAnsi="Times New Roman"/>
                <w:bCs/>
                <w:sz w:val="24"/>
                <w:szCs w:val="28"/>
                <w:lang w:eastAsia="ru-RU"/>
              </w:rPr>
              <w:t xml:space="preserve"> </w:t>
            </w:r>
            <w:r w:rsidRPr="00C05EA9">
              <w:rPr>
                <w:rFonts w:ascii="Times New Roman" w:eastAsia="Times New Roman" w:hAnsi="Times New Roman"/>
                <w:b/>
                <w:bCs/>
                <w:i/>
                <w:iCs/>
                <w:sz w:val="24"/>
                <w:szCs w:val="24"/>
                <w:lang w:eastAsia="ru-RU"/>
              </w:rPr>
              <w:t>Документ повинен бути не більше тридцятиденної давнини від дати подання документа.</w:t>
            </w:r>
          </w:p>
        </w:tc>
      </w:tr>
      <w:tr w:rsidR="00DC18E2" w:rsidRPr="00C05EA9" w14:paraId="3FFF85D0" w14:textId="77777777" w:rsidTr="00B84664">
        <w:tc>
          <w:tcPr>
            <w:tcW w:w="463" w:type="dxa"/>
          </w:tcPr>
          <w:p w14:paraId="50AA7E48" w14:textId="77777777" w:rsidR="00DC18E2" w:rsidRPr="00C05EA9"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3</w:t>
            </w:r>
          </w:p>
        </w:tc>
        <w:tc>
          <w:tcPr>
            <w:tcW w:w="4209" w:type="dxa"/>
          </w:tcPr>
          <w:p w14:paraId="37BB75C3" w14:textId="77777777" w:rsidR="00DC18E2" w:rsidRPr="00C05EA9"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2DA17901" w14:textId="77777777" w:rsidR="00DC18E2" w:rsidRPr="00C05EA9" w:rsidRDefault="00DC18E2" w:rsidP="00DC18E2">
            <w:pPr>
              <w:spacing w:after="0" w:line="240" w:lineRule="auto"/>
              <w:ind w:left="42" w:right="140"/>
              <w:jc w:val="both"/>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(підпункт 8 пункт 47 Особливостей)</w:t>
            </w:r>
          </w:p>
        </w:tc>
        <w:tc>
          <w:tcPr>
            <w:tcW w:w="5381" w:type="dxa"/>
          </w:tcPr>
          <w:p w14:paraId="26ABF9ED" w14:textId="77777777" w:rsidR="00DC18E2" w:rsidRPr="00C05EA9"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2E9FB56B" w14:textId="77777777" w:rsidR="00DC18E2" w:rsidRPr="00C05EA9"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C05EA9">
              <w:rPr>
                <w:rFonts w:ascii="Times New Roman" w:eastAsia="Times New Roman" w:hAnsi="Times New Roman"/>
                <w:b/>
                <w:i/>
                <w:iCs/>
                <w:sz w:val="24"/>
                <w:szCs w:val="28"/>
                <w:lang w:eastAsia="ru-RU"/>
              </w:rPr>
              <w:t xml:space="preserve">Документ повинен бути не більше тридцятиденної давнини від дати подання </w:t>
            </w:r>
            <w:r w:rsidRPr="00C05EA9">
              <w:rPr>
                <w:rFonts w:ascii="Times New Roman" w:eastAsia="Times New Roman" w:hAnsi="Times New Roman"/>
                <w:b/>
                <w:i/>
                <w:iCs/>
                <w:sz w:val="24"/>
                <w:szCs w:val="28"/>
                <w:lang w:eastAsia="ru-RU"/>
              </w:rPr>
              <w:lastRenderedPageBreak/>
              <w:t>документа.</w:t>
            </w:r>
          </w:p>
        </w:tc>
      </w:tr>
      <w:tr w:rsidR="00DC18E2" w:rsidRPr="00C05EA9" w14:paraId="61046764" w14:textId="77777777" w:rsidTr="00B84664">
        <w:tc>
          <w:tcPr>
            <w:tcW w:w="463" w:type="dxa"/>
          </w:tcPr>
          <w:p w14:paraId="48BD6264" w14:textId="77777777" w:rsidR="00DC18E2" w:rsidRPr="00C05EA9"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lastRenderedPageBreak/>
              <w:t>4</w:t>
            </w:r>
          </w:p>
        </w:tc>
        <w:tc>
          <w:tcPr>
            <w:tcW w:w="4209" w:type="dxa"/>
          </w:tcPr>
          <w:p w14:paraId="24746A66" w14:textId="77777777" w:rsidR="00DC18E2" w:rsidRPr="00C05EA9"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29D41" w14:textId="77777777" w:rsidR="00DC18E2" w:rsidRPr="00C05EA9" w:rsidRDefault="00DC18E2" w:rsidP="00DC18E2">
            <w:pPr>
              <w:spacing w:after="0" w:line="240" w:lineRule="auto"/>
              <w:ind w:left="42" w:right="140" w:firstLine="142"/>
              <w:jc w:val="both"/>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(підпункт 12 пункт 47 Особливостей)</w:t>
            </w:r>
          </w:p>
        </w:tc>
        <w:tc>
          <w:tcPr>
            <w:tcW w:w="5381" w:type="dxa"/>
          </w:tcPr>
          <w:p w14:paraId="47F7840E" w14:textId="77777777" w:rsidR="00DC18E2" w:rsidRPr="00C05EA9"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91E4D3" w14:textId="77777777" w:rsidR="00DC18E2" w:rsidRPr="00C05EA9"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C05EA9">
              <w:rPr>
                <w:rFonts w:ascii="Times New Roman" w:eastAsia="Times New Roman" w:hAnsi="Times New Roman"/>
                <w:b/>
                <w:i/>
                <w:iCs/>
                <w:sz w:val="24"/>
                <w:szCs w:val="28"/>
                <w:lang w:eastAsia="ru-RU"/>
              </w:rPr>
              <w:t>Документ повинен бути не більше тридцятиденної давнини від дати подання документа.</w:t>
            </w:r>
          </w:p>
        </w:tc>
      </w:tr>
      <w:tr w:rsidR="00DC18E2" w:rsidRPr="00C05EA9" w14:paraId="41A64FEF" w14:textId="77777777" w:rsidTr="00B84664">
        <w:tc>
          <w:tcPr>
            <w:tcW w:w="463" w:type="dxa"/>
          </w:tcPr>
          <w:p w14:paraId="00FF412C" w14:textId="77777777" w:rsidR="00DC18E2" w:rsidRPr="00C05EA9"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5</w:t>
            </w:r>
          </w:p>
        </w:tc>
        <w:tc>
          <w:tcPr>
            <w:tcW w:w="4209" w:type="dxa"/>
          </w:tcPr>
          <w:p w14:paraId="5B73E04B" w14:textId="77777777" w:rsidR="00DC18E2" w:rsidRPr="00C05EA9"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076A4" w14:textId="77777777" w:rsidR="00DC18E2" w:rsidRPr="00C05EA9"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C05EA9">
              <w:rPr>
                <w:rFonts w:ascii="Times New Roman" w:eastAsia="Times New Roman" w:hAnsi="Times New Roman"/>
                <w:b/>
                <w:bCs/>
                <w:sz w:val="24"/>
                <w:szCs w:val="28"/>
                <w:lang w:eastAsia="ru-RU"/>
              </w:rPr>
              <w:t>(абзац 14 пункт 47 Особливостей)</w:t>
            </w:r>
          </w:p>
        </w:tc>
        <w:tc>
          <w:tcPr>
            <w:tcW w:w="5381" w:type="dxa"/>
          </w:tcPr>
          <w:p w14:paraId="008424E9" w14:textId="77777777" w:rsidR="00DC18E2" w:rsidRPr="00C05EA9"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8889C04" w14:textId="77777777" w:rsidR="00DC18E2" w:rsidRPr="00C05EA9" w:rsidRDefault="00DC18E2" w:rsidP="00DC18E2">
            <w:pPr>
              <w:widowControl w:val="0"/>
              <w:spacing w:after="0" w:line="240" w:lineRule="auto"/>
              <w:ind w:firstLine="284"/>
              <w:jc w:val="center"/>
              <w:rPr>
                <w:rFonts w:ascii="Times New Roman" w:eastAsia="Times New Roman" w:hAnsi="Times New Roman"/>
                <w:b/>
                <w:i/>
                <w:iCs/>
                <w:sz w:val="24"/>
                <w:szCs w:val="28"/>
                <w:lang w:eastAsia="ru-RU"/>
              </w:rPr>
            </w:pPr>
            <w:r w:rsidRPr="00C05EA9">
              <w:rPr>
                <w:rFonts w:ascii="Times New Roman" w:eastAsia="Times New Roman" w:hAnsi="Times New Roman"/>
                <w:b/>
                <w:i/>
                <w:iCs/>
                <w:sz w:val="24"/>
                <w:szCs w:val="28"/>
                <w:lang w:eastAsia="ru-RU"/>
              </w:rPr>
              <w:t>або</w:t>
            </w:r>
          </w:p>
          <w:p w14:paraId="5BD62716" w14:textId="77777777" w:rsidR="00DC18E2" w:rsidRPr="00C05EA9" w:rsidRDefault="00DC18E2" w:rsidP="00DC18E2">
            <w:pPr>
              <w:widowControl w:val="0"/>
              <w:spacing w:after="0" w:line="240" w:lineRule="auto"/>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554E9B" w14:textId="77777777" w:rsidR="00DC18E2" w:rsidRPr="00C05EA9" w:rsidRDefault="00DC18E2" w:rsidP="00DC18E2">
      <w:pPr>
        <w:spacing w:before="20" w:after="0" w:line="240" w:lineRule="auto"/>
        <w:jc w:val="both"/>
        <w:rPr>
          <w:rFonts w:ascii="Times New Roman" w:eastAsia="Times New Roman" w:hAnsi="Times New Roman"/>
          <w:sz w:val="18"/>
          <w:szCs w:val="18"/>
          <w:lang w:eastAsia="ru-RU"/>
        </w:rPr>
      </w:pPr>
    </w:p>
    <w:p w14:paraId="77B54E6C" w14:textId="77777777" w:rsidR="00DC18E2" w:rsidRPr="00C05EA9" w:rsidRDefault="00DC18E2" w:rsidP="00DC18E2">
      <w:pPr>
        <w:spacing w:after="0" w:line="240" w:lineRule="auto"/>
        <w:ind w:firstLine="540"/>
        <w:jc w:val="center"/>
        <w:rPr>
          <w:rFonts w:ascii="Times New Roman" w:eastAsia="Times New Roman" w:hAnsi="Times New Roman"/>
          <w:b/>
          <w:sz w:val="24"/>
          <w:szCs w:val="24"/>
          <w:lang w:eastAsia="ru-RU"/>
        </w:rPr>
      </w:pPr>
    </w:p>
    <w:p w14:paraId="018E7555" w14:textId="77777777" w:rsidR="00DC18E2" w:rsidRPr="00C05EA9" w:rsidRDefault="00DC18E2" w:rsidP="00DC18E2">
      <w:pPr>
        <w:spacing w:after="0" w:line="240" w:lineRule="auto"/>
        <w:ind w:firstLine="540"/>
        <w:jc w:val="right"/>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Таблиця 4</w:t>
      </w:r>
    </w:p>
    <w:p w14:paraId="5137E72A" w14:textId="77777777" w:rsidR="00DC18E2" w:rsidRPr="00C05EA9" w:rsidRDefault="00DC18E2" w:rsidP="00DC18E2">
      <w:pPr>
        <w:spacing w:after="0" w:line="240" w:lineRule="auto"/>
        <w:ind w:firstLine="540"/>
        <w:jc w:val="center"/>
        <w:rPr>
          <w:rFonts w:ascii="Times New Roman" w:eastAsia="Times New Roman" w:hAnsi="Times New Roman"/>
          <w:b/>
          <w:sz w:val="24"/>
          <w:szCs w:val="24"/>
          <w:lang w:eastAsia="ru-RU"/>
        </w:rPr>
      </w:pPr>
    </w:p>
    <w:p w14:paraId="68AC1351" w14:textId="77777777" w:rsidR="00DC18E2" w:rsidRPr="00C05EA9" w:rsidRDefault="00DC18E2" w:rsidP="00DC18E2">
      <w:pPr>
        <w:spacing w:after="0" w:line="240" w:lineRule="auto"/>
        <w:ind w:firstLine="540"/>
        <w:jc w:val="center"/>
        <w:rPr>
          <w:rFonts w:ascii="Times New Roman" w:eastAsia="Times New Roman" w:hAnsi="Times New Roman"/>
          <w:b/>
          <w:bCs/>
          <w:sz w:val="24"/>
          <w:szCs w:val="24"/>
          <w:lang w:eastAsia="ru-RU"/>
        </w:rPr>
      </w:pPr>
      <w:r w:rsidRPr="00C05EA9">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C18E2" w:rsidRPr="00C05EA9" w14:paraId="6C4C2E03" w14:textId="77777777" w:rsidTr="00B84664">
        <w:trPr>
          <w:trHeight w:val="825"/>
        </w:trPr>
        <w:tc>
          <w:tcPr>
            <w:tcW w:w="587" w:type="dxa"/>
            <w:tcMar>
              <w:top w:w="100" w:type="dxa"/>
              <w:left w:w="100" w:type="dxa"/>
              <w:bottom w:w="100" w:type="dxa"/>
              <w:right w:w="100" w:type="dxa"/>
            </w:tcMar>
          </w:tcPr>
          <w:p w14:paraId="2C6E06A9" w14:textId="77777777" w:rsidR="00DC18E2" w:rsidRPr="00C05EA9" w:rsidRDefault="00DC18E2" w:rsidP="00DC18E2">
            <w:pPr>
              <w:spacing w:after="0" w:line="240" w:lineRule="auto"/>
              <w:ind w:left="100"/>
              <w:jc w:val="center"/>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w:t>
            </w:r>
          </w:p>
          <w:p w14:paraId="14023B04" w14:textId="77777777" w:rsidR="00DC18E2" w:rsidRPr="00C05EA9" w:rsidRDefault="00DC18E2" w:rsidP="00DC18E2">
            <w:pPr>
              <w:spacing w:after="0" w:line="240" w:lineRule="auto"/>
              <w:ind w:left="100"/>
              <w:jc w:val="center"/>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349ED614" w14:textId="77777777" w:rsidR="00DC18E2" w:rsidRPr="00C05EA9" w:rsidRDefault="00DC18E2" w:rsidP="00DC18E2">
            <w:pPr>
              <w:spacing w:after="0" w:line="240" w:lineRule="auto"/>
              <w:ind w:left="100"/>
              <w:jc w:val="center"/>
              <w:rPr>
                <w:rFonts w:ascii="Times New Roman" w:eastAsia="Times New Roman" w:hAnsi="Times New Roman"/>
                <w:b/>
                <w:bCs/>
                <w:sz w:val="24"/>
                <w:szCs w:val="28"/>
                <w:lang w:eastAsia="ru-RU"/>
              </w:rPr>
            </w:pPr>
            <w:r w:rsidRPr="00C05EA9">
              <w:rPr>
                <w:rFonts w:ascii="Times New Roman" w:eastAsia="Times New Roman" w:hAnsi="Times New Roman"/>
                <w:b/>
                <w:bCs/>
                <w:sz w:val="24"/>
                <w:szCs w:val="28"/>
                <w:lang w:eastAsia="ru-RU"/>
              </w:rPr>
              <w:t>Вимоги згідно пункту 47 Особливостей</w:t>
            </w:r>
          </w:p>
          <w:p w14:paraId="4C879DFF" w14:textId="77777777" w:rsidR="00DC18E2" w:rsidRPr="00C05EA9" w:rsidRDefault="00DC18E2" w:rsidP="00DC18E2">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9C52C96" w14:textId="77777777" w:rsidR="00DC18E2" w:rsidRPr="00C05EA9" w:rsidRDefault="00DC18E2" w:rsidP="00DC18E2">
            <w:pPr>
              <w:spacing w:after="0" w:line="240" w:lineRule="auto"/>
              <w:ind w:left="100"/>
              <w:jc w:val="center"/>
              <w:rPr>
                <w:rFonts w:ascii="Times New Roman" w:eastAsia="Times New Roman" w:hAnsi="Times New Roman"/>
                <w:b/>
                <w:bCs/>
                <w:sz w:val="24"/>
                <w:szCs w:val="28"/>
                <w:lang w:eastAsia="ru-RU"/>
              </w:rPr>
            </w:pPr>
            <w:r w:rsidRPr="00C05EA9">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C05EA9" w14:paraId="583F3471" w14:textId="77777777" w:rsidTr="00B84664">
        <w:trPr>
          <w:trHeight w:val="1723"/>
        </w:trPr>
        <w:tc>
          <w:tcPr>
            <w:tcW w:w="587" w:type="dxa"/>
            <w:tcMar>
              <w:top w:w="100" w:type="dxa"/>
              <w:left w:w="100" w:type="dxa"/>
              <w:bottom w:w="100" w:type="dxa"/>
              <w:right w:w="100" w:type="dxa"/>
            </w:tcMar>
          </w:tcPr>
          <w:p w14:paraId="418E19C8" w14:textId="77777777" w:rsidR="00DC18E2" w:rsidRPr="00C05EA9" w:rsidRDefault="00DC18E2" w:rsidP="00DC18E2">
            <w:pPr>
              <w:spacing w:after="0" w:line="240" w:lineRule="auto"/>
              <w:ind w:left="100"/>
              <w:jc w:val="center"/>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037FEEB1" w14:textId="77777777" w:rsidR="00DC18E2" w:rsidRPr="00C05EA9"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4B864" w14:textId="77777777" w:rsidR="00DC18E2" w:rsidRPr="00C05EA9" w:rsidRDefault="00DC18E2" w:rsidP="00DC18E2">
            <w:pPr>
              <w:spacing w:after="0" w:line="240" w:lineRule="auto"/>
              <w:jc w:val="both"/>
              <w:rPr>
                <w:rFonts w:ascii="Times New Roman" w:eastAsia="Times New Roman" w:hAnsi="Times New Roman"/>
                <w:b/>
                <w:bCs/>
                <w:sz w:val="24"/>
                <w:szCs w:val="28"/>
                <w:lang w:eastAsia="ru-RU"/>
              </w:rPr>
            </w:pPr>
            <w:r w:rsidRPr="00C05EA9">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1052C818" w14:textId="77777777" w:rsidR="00DC18E2" w:rsidRPr="00C05EA9" w:rsidRDefault="00DC18E2" w:rsidP="00DC18E2">
            <w:pPr>
              <w:spacing w:after="0" w:line="240" w:lineRule="auto"/>
              <w:ind w:right="140"/>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2D30C8C" w14:textId="77777777" w:rsidR="00DC18E2" w:rsidRPr="00C05EA9" w:rsidRDefault="00DC18E2" w:rsidP="00DC18E2">
            <w:pPr>
              <w:spacing w:after="0" w:line="240" w:lineRule="auto"/>
              <w:ind w:right="140"/>
              <w:jc w:val="both"/>
              <w:rPr>
                <w:rFonts w:ascii="Times New Roman" w:eastAsia="Times New Roman" w:hAnsi="Times New Roman"/>
                <w:bCs/>
                <w:sz w:val="24"/>
                <w:szCs w:val="28"/>
                <w:lang w:eastAsia="ru-RU"/>
              </w:rPr>
            </w:pPr>
          </w:p>
          <w:p w14:paraId="059529CF" w14:textId="77777777" w:rsidR="00DC18E2" w:rsidRPr="00C05EA9" w:rsidRDefault="00DC18E2" w:rsidP="00DC18E2">
            <w:pPr>
              <w:spacing w:after="0" w:line="240" w:lineRule="auto"/>
              <w:ind w:right="140"/>
              <w:jc w:val="both"/>
              <w:rPr>
                <w:rFonts w:ascii="Times New Roman" w:eastAsia="Times New Roman" w:hAnsi="Times New Roman"/>
                <w:bCs/>
                <w:sz w:val="24"/>
                <w:szCs w:val="28"/>
                <w:lang w:eastAsia="ru-RU"/>
              </w:rPr>
            </w:pPr>
            <w:r w:rsidRPr="00C05EA9">
              <w:rPr>
                <w:rFonts w:ascii="Times New Roman" w:eastAsia="Times New Roman" w:hAnsi="Times New Roman"/>
                <w:bCs/>
                <w:i/>
                <w:iCs/>
                <w:sz w:val="24"/>
                <w:szCs w:val="28"/>
                <w:lang w:eastAsia="ru-RU"/>
              </w:rPr>
              <w:lastRenderedPageBreak/>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671A099" w14:textId="77777777" w:rsidR="00DC18E2" w:rsidRPr="00C05EA9" w:rsidRDefault="00DC18E2" w:rsidP="00DC18E2">
            <w:pPr>
              <w:spacing w:after="0" w:line="240" w:lineRule="auto"/>
              <w:ind w:right="140"/>
              <w:jc w:val="both"/>
              <w:rPr>
                <w:rFonts w:ascii="Times New Roman" w:eastAsia="Times New Roman" w:hAnsi="Times New Roman"/>
                <w:bCs/>
                <w:i/>
                <w:iCs/>
                <w:sz w:val="24"/>
                <w:szCs w:val="28"/>
                <w:lang w:eastAsia="ru-RU"/>
              </w:rPr>
            </w:pPr>
            <w:r w:rsidRPr="00C05EA9">
              <w:rPr>
                <w:rFonts w:ascii="Times New Roman" w:eastAsia="Times New Roman" w:hAnsi="Times New Roman"/>
                <w:bCs/>
                <w:i/>
                <w:iCs/>
                <w:sz w:val="24"/>
                <w:szCs w:val="28"/>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05EA9">
              <w:rPr>
                <w:rFonts w:ascii="Times New Roman" w:eastAsia="Times New Roman" w:hAnsi="Times New Roman"/>
                <w:b/>
                <w:bCs/>
                <w:i/>
                <w:iCs/>
                <w:sz w:val="24"/>
                <w:szCs w:val="28"/>
                <w:lang w:eastAsia="ru-RU"/>
              </w:rPr>
              <w:t>керівника</w:t>
            </w:r>
            <w:r w:rsidRPr="00C05EA9">
              <w:rPr>
                <w:rFonts w:ascii="Times New Roman" w:eastAsia="Times New Roman" w:hAnsi="Times New Roman"/>
                <w:bCs/>
                <w:i/>
                <w:iCs/>
                <w:sz w:val="24"/>
                <w:szCs w:val="28"/>
                <w:lang w:eastAsia="ru-RU"/>
              </w:rPr>
              <w:t> учасника процедури закупівлі, надається переможцем.</w:t>
            </w:r>
          </w:p>
          <w:p w14:paraId="102AE27B" w14:textId="77777777" w:rsidR="00DC18E2" w:rsidRPr="00C05EA9" w:rsidRDefault="00DC18E2" w:rsidP="00DC18E2">
            <w:pPr>
              <w:spacing w:after="0" w:line="240" w:lineRule="auto"/>
              <w:ind w:right="140"/>
              <w:jc w:val="both"/>
              <w:rPr>
                <w:rFonts w:ascii="Times New Roman" w:eastAsia="Times New Roman" w:hAnsi="Times New Roman"/>
                <w:bCs/>
                <w:sz w:val="24"/>
                <w:szCs w:val="28"/>
                <w:lang w:eastAsia="ru-RU"/>
              </w:rPr>
            </w:pPr>
            <w:r w:rsidRPr="00C05EA9">
              <w:rPr>
                <w:rFonts w:ascii="Times New Roman" w:eastAsia="Times New Roman" w:hAnsi="Times New Roman"/>
                <w:b/>
                <w:bCs/>
                <w:i/>
                <w:iCs/>
                <w:sz w:val="24"/>
                <w:szCs w:val="28"/>
                <w:lang w:eastAsia="ru-RU"/>
              </w:rPr>
              <w:t>Документ повинен бути не більше тридцятиденної давнини від дати подання документа.</w:t>
            </w:r>
          </w:p>
        </w:tc>
      </w:tr>
      <w:tr w:rsidR="00DC18E2" w:rsidRPr="00C05EA9" w14:paraId="0CE230B1" w14:textId="77777777" w:rsidTr="00B84664">
        <w:trPr>
          <w:trHeight w:val="2152"/>
        </w:trPr>
        <w:tc>
          <w:tcPr>
            <w:tcW w:w="587" w:type="dxa"/>
            <w:tcMar>
              <w:top w:w="100" w:type="dxa"/>
              <w:left w:w="100" w:type="dxa"/>
              <w:bottom w:w="100" w:type="dxa"/>
              <w:right w:w="100" w:type="dxa"/>
            </w:tcMar>
          </w:tcPr>
          <w:p w14:paraId="0BCBAFE4" w14:textId="77777777" w:rsidR="00DC18E2" w:rsidRPr="00C05EA9" w:rsidRDefault="00DC18E2" w:rsidP="00DC18E2">
            <w:pPr>
              <w:spacing w:after="0" w:line="240" w:lineRule="auto"/>
              <w:ind w:left="100"/>
              <w:jc w:val="center"/>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20277354" w14:textId="77777777" w:rsidR="00DC18E2" w:rsidRPr="00C05EA9"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02B85" w14:textId="77777777" w:rsidR="00DC18E2" w:rsidRPr="00C05EA9"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C05EA9">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64124429" w14:textId="77777777" w:rsidR="00DC18E2" w:rsidRPr="00C05EA9" w:rsidRDefault="00DC18E2" w:rsidP="00DC18E2">
            <w:pPr>
              <w:spacing w:after="0" w:line="240" w:lineRule="auto"/>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CDD79A" w14:textId="77777777" w:rsidR="00DC18E2" w:rsidRPr="00C05EA9" w:rsidRDefault="00DC18E2" w:rsidP="00DC18E2">
            <w:pPr>
              <w:spacing w:after="0" w:line="240" w:lineRule="auto"/>
              <w:jc w:val="both"/>
              <w:rPr>
                <w:rFonts w:ascii="Times New Roman" w:eastAsia="Times New Roman" w:hAnsi="Times New Roman"/>
                <w:bCs/>
                <w:sz w:val="24"/>
                <w:szCs w:val="28"/>
                <w:lang w:eastAsia="ru-RU"/>
              </w:rPr>
            </w:pPr>
          </w:p>
          <w:p w14:paraId="12D4E858" w14:textId="77777777" w:rsidR="00DC18E2" w:rsidRPr="00C05EA9" w:rsidRDefault="00DC18E2" w:rsidP="00DC18E2">
            <w:pPr>
              <w:spacing w:after="0" w:line="240" w:lineRule="auto"/>
              <w:jc w:val="both"/>
              <w:rPr>
                <w:rFonts w:ascii="Times New Roman" w:eastAsia="Times New Roman" w:hAnsi="Times New Roman"/>
                <w:b/>
                <w:bCs/>
                <w:sz w:val="24"/>
                <w:szCs w:val="28"/>
                <w:lang w:eastAsia="ru-RU"/>
              </w:rPr>
            </w:pPr>
            <w:r w:rsidRPr="00C05EA9">
              <w:rPr>
                <w:rFonts w:ascii="Times New Roman" w:eastAsia="Times New Roman" w:hAnsi="Times New Roman"/>
                <w:b/>
                <w:bCs/>
                <w:sz w:val="24"/>
                <w:szCs w:val="28"/>
                <w:lang w:eastAsia="ru-RU"/>
              </w:rPr>
              <w:t>Документ повинен бути не більше тридцятиденної давнини від дати подання документа. </w:t>
            </w:r>
          </w:p>
        </w:tc>
      </w:tr>
      <w:tr w:rsidR="00DC18E2" w:rsidRPr="00C05EA9" w14:paraId="281830FF" w14:textId="77777777" w:rsidTr="00B84664">
        <w:trPr>
          <w:trHeight w:val="1635"/>
        </w:trPr>
        <w:tc>
          <w:tcPr>
            <w:tcW w:w="587" w:type="dxa"/>
            <w:tcMar>
              <w:top w:w="100" w:type="dxa"/>
              <w:left w:w="100" w:type="dxa"/>
              <w:bottom w:w="100" w:type="dxa"/>
              <w:right w:w="100" w:type="dxa"/>
            </w:tcMar>
          </w:tcPr>
          <w:p w14:paraId="5C72BD08" w14:textId="77777777" w:rsidR="00DC18E2" w:rsidRPr="00C05EA9" w:rsidRDefault="00DC18E2" w:rsidP="00DC18E2">
            <w:pPr>
              <w:spacing w:after="0" w:line="240" w:lineRule="auto"/>
              <w:ind w:left="100"/>
              <w:jc w:val="center"/>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8CAC7BB" w14:textId="77777777" w:rsidR="00DC18E2" w:rsidRPr="00C05EA9"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D1305" w14:textId="77777777" w:rsidR="00DC18E2" w:rsidRPr="00C05EA9" w:rsidRDefault="00DC18E2" w:rsidP="00DC18E2">
            <w:pPr>
              <w:spacing w:after="0" w:line="240" w:lineRule="auto"/>
              <w:jc w:val="both"/>
              <w:rPr>
                <w:rFonts w:ascii="Times New Roman" w:eastAsia="Times New Roman" w:hAnsi="Times New Roman"/>
                <w:b/>
                <w:bCs/>
                <w:sz w:val="24"/>
                <w:szCs w:val="28"/>
                <w:lang w:eastAsia="ru-RU"/>
              </w:rPr>
            </w:pPr>
            <w:r w:rsidRPr="00C05EA9">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4BAF8899" w14:textId="77777777" w:rsidR="00DC18E2" w:rsidRPr="00C05EA9"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DC18E2" w:rsidRPr="00C05EA9" w14:paraId="08872D0A" w14:textId="77777777" w:rsidTr="00B84664">
        <w:trPr>
          <w:trHeight w:val="1635"/>
        </w:trPr>
        <w:tc>
          <w:tcPr>
            <w:tcW w:w="587" w:type="dxa"/>
            <w:tcMar>
              <w:top w:w="100" w:type="dxa"/>
              <w:left w:w="100" w:type="dxa"/>
              <w:bottom w:w="100" w:type="dxa"/>
              <w:right w:w="100" w:type="dxa"/>
            </w:tcMar>
          </w:tcPr>
          <w:p w14:paraId="431C7131" w14:textId="77777777" w:rsidR="00DC18E2" w:rsidRPr="00C05EA9" w:rsidRDefault="00DC18E2" w:rsidP="00DC18E2">
            <w:pPr>
              <w:spacing w:after="0" w:line="240" w:lineRule="auto"/>
              <w:ind w:left="100"/>
              <w:jc w:val="center"/>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352F3460" w14:textId="77777777" w:rsidR="00DC18E2" w:rsidRPr="00C05EA9"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EF91CF7" w14:textId="77777777" w:rsidR="00DC18E2" w:rsidRPr="00C05EA9"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C05EA9">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D9249E" w14:textId="77777777" w:rsidR="00DC18E2" w:rsidRPr="00C05EA9"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65EA906" w14:textId="77777777" w:rsidR="00DC18E2" w:rsidRPr="00C05EA9"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C05EA9">
              <w:rPr>
                <w:rFonts w:ascii="Times New Roman" w:eastAsia="Times New Roman" w:hAnsi="Times New Roman"/>
                <w:b/>
                <w:i/>
                <w:iCs/>
                <w:sz w:val="24"/>
                <w:szCs w:val="28"/>
                <w:lang w:eastAsia="ru-RU"/>
              </w:rPr>
              <w:lastRenderedPageBreak/>
              <w:t>Документ повинен бути не більше тридцятиденної давнини від дати подання документа.</w:t>
            </w:r>
          </w:p>
        </w:tc>
      </w:tr>
      <w:tr w:rsidR="00DC18E2" w:rsidRPr="00C05EA9" w14:paraId="32CCDDA0" w14:textId="77777777" w:rsidTr="00B84664">
        <w:trPr>
          <w:trHeight w:val="4092"/>
        </w:trPr>
        <w:tc>
          <w:tcPr>
            <w:tcW w:w="587" w:type="dxa"/>
            <w:tcMar>
              <w:top w:w="100" w:type="dxa"/>
              <w:left w:w="100" w:type="dxa"/>
              <w:bottom w:w="100" w:type="dxa"/>
              <w:right w:w="100" w:type="dxa"/>
            </w:tcMar>
          </w:tcPr>
          <w:p w14:paraId="44D794A7" w14:textId="77777777" w:rsidR="00DC18E2" w:rsidRPr="00C05EA9" w:rsidRDefault="00DC18E2" w:rsidP="00DC18E2">
            <w:pPr>
              <w:spacing w:after="0" w:line="240" w:lineRule="auto"/>
              <w:ind w:left="100"/>
              <w:jc w:val="center"/>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lastRenderedPageBreak/>
              <w:t>5</w:t>
            </w:r>
          </w:p>
        </w:tc>
        <w:tc>
          <w:tcPr>
            <w:tcW w:w="4427" w:type="dxa"/>
            <w:tcMar>
              <w:top w:w="100" w:type="dxa"/>
              <w:left w:w="100" w:type="dxa"/>
              <w:bottom w:w="100" w:type="dxa"/>
              <w:right w:w="100" w:type="dxa"/>
            </w:tcMar>
          </w:tcPr>
          <w:p w14:paraId="1D6E911A" w14:textId="77777777" w:rsidR="00DC18E2" w:rsidRPr="00C05EA9" w:rsidRDefault="00DC18E2" w:rsidP="00DC18E2">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C16265" w14:textId="77777777" w:rsidR="00DC18E2" w:rsidRPr="00C05EA9" w:rsidRDefault="00DC18E2" w:rsidP="00DC18E2">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C05EA9">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56E88F43" w14:textId="77777777" w:rsidR="00DC18E2" w:rsidRPr="00C05EA9" w:rsidRDefault="00DC18E2" w:rsidP="00DC18E2">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C05EA9">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5F0642" w14:textId="39BE69C2" w:rsidR="00DC18E2" w:rsidRPr="00C05EA9" w:rsidRDefault="00DC18E2" w:rsidP="00DC18E2">
      <w:pPr>
        <w:shd w:val="clear" w:color="auto" w:fill="FFFFFF"/>
        <w:spacing w:after="0" w:line="240" w:lineRule="auto"/>
        <w:rPr>
          <w:rFonts w:ascii="Times New Roman" w:eastAsia="Times New Roman" w:hAnsi="Times New Roman"/>
          <w:bCs/>
          <w:sz w:val="24"/>
          <w:szCs w:val="28"/>
          <w:lang w:eastAsia="ru-RU"/>
        </w:rPr>
      </w:pPr>
    </w:p>
    <w:p w14:paraId="58EC0720" w14:textId="77777777" w:rsidR="0080224A" w:rsidRPr="00C05EA9" w:rsidRDefault="0080224A" w:rsidP="00DC18E2">
      <w:pPr>
        <w:shd w:val="clear" w:color="auto" w:fill="FFFFFF"/>
        <w:spacing w:after="0" w:line="240" w:lineRule="auto"/>
        <w:rPr>
          <w:rFonts w:ascii="Times New Roman" w:eastAsia="Times New Roman" w:hAnsi="Times New Roman"/>
          <w:bCs/>
          <w:sz w:val="24"/>
          <w:szCs w:val="28"/>
          <w:lang w:eastAsia="ru-RU"/>
        </w:rPr>
      </w:pPr>
    </w:p>
    <w:p w14:paraId="70800896" w14:textId="77777777" w:rsidR="00DC18E2" w:rsidRPr="00C05EA9"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C05EA9">
        <w:rPr>
          <w:rFonts w:ascii="Times New Roman" w:eastAsia="Times New Roman" w:hAnsi="Times New Roman"/>
          <w:b/>
          <w:sz w:val="24"/>
          <w:szCs w:val="24"/>
          <w:u w:val="single"/>
          <w:lang w:eastAsia="uk-UA"/>
        </w:rPr>
        <w:t>Примітки:</w:t>
      </w:r>
    </w:p>
    <w:p w14:paraId="7AD65102" w14:textId="77777777" w:rsidR="00DC18E2" w:rsidRPr="00C05EA9" w:rsidRDefault="00DC18E2" w:rsidP="009234AB">
      <w:pPr>
        <w:numPr>
          <w:ilvl w:val="0"/>
          <w:numId w:val="3"/>
        </w:numPr>
        <w:spacing w:after="0" w:line="23" w:lineRule="atLeast"/>
        <w:ind w:left="0" w:firstLine="851"/>
        <w:jc w:val="both"/>
        <w:rPr>
          <w:rFonts w:ascii="Times New Roman" w:eastAsia="Times New Roman" w:hAnsi="Times New Roman"/>
          <w:i/>
          <w:sz w:val="24"/>
          <w:szCs w:val="24"/>
          <w:lang w:eastAsia="uk-UA"/>
        </w:rPr>
      </w:pPr>
      <w:r w:rsidRPr="00C05EA9">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AEEB6EF" w14:textId="77777777" w:rsidR="00DC18E2" w:rsidRPr="00C05EA9" w:rsidRDefault="00DC18E2" w:rsidP="009234AB">
      <w:pPr>
        <w:numPr>
          <w:ilvl w:val="0"/>
          <w:numId w:val="3"/>
        </w:numPr>
        <w:spacing w:after="0" w:line="23" w:lineRule="atLeast"/>
        <w:ind w:left="0" w:firstLine="851"/>
        <w:jc w:val="both"/>
        <w:rPr>
          <w:rFonts w:ascii="Times New Roman" w:eastAsia="Times New Roman" w:hAnsi="Times New Roman"/>
          <w:i/>
          <w:sz w:val="24"/>
          <w:szCs w:val="24"/>
          <w:lang w:eastAsia="uk-UA"/>
        </w:rPr>
      </w:pPr>
      <w:r w:rsidRPr="00C05EA9">
        <w:rPr>
          <w:rFonts w:ascii="Times New Roman" w:eastAsia="Times New Roman" w:hAnsi="Times New Roman"/>
          <w:i/>
          <w:sz w:val="24"/>
          <w:szCs w:val="24"/>
          <w:lang w:eastAsia="uk-UA"/>
        </w:rPr>
        <w:t>У разі, якщо</w:t>
      </w:r>
      <w:r w:rsidRPr="00C05EA9">
        <w:rPr>
          <w:rFonts w:ascii="Times New Roman" w:eastAsia="Times New Roman" w:hAnsi="Times New Roman"/>
          <w:b/>
          <w:i/>
          <w:sz w:val="24"/>
          <w:szCs w:val="24"/>
          <w:lang w:eastAsia="uk-UA"/>
        </w:rPr>
        <w:t xml:space="preserve"> </w:t>
      </w:r>
      <w:r w:rsidRPr="00C05EA9">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2ECB663" w14:textId="77777777" w:rsidR="00DC18E2" w:rsidRPr="00C05EA9" w:rsidRDefault="00DC18E2" w:rsidP="00DC18E2">
      <w:pPr>
        <w:spacing w:before="20" w:after="0" w:line="240" w:lineRule="auto"/>
        <w:ind w:firstLine="567"/>
        <w:jc w:val="both"/>
        <w:rPr>
          <w:rFonts w:ascii="Times New Roman" w:eastAsia="Times New Roman" w:hAnsi="Times New Roman"/>
          <w:sz w:val="24"/>
          <w:szCs w:val="20"/>
          <w:lang w:eastAsia="uk-UA"/>
        </w:rPr>
      </w:pPr>
      <w:r w:rsidRPr="00C05EA9">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E1D92FC" w14:textId="77777777" w:rsidR="00DC18E2" w:rsidRPr="00C05EA9" w:rsidRDefault="00DC18E2" w:rsidP="00DC18E2">
      <w:pPr>
        <w:spacing w:before="20" w:after="0" w:line="240" w:lineRule="auto"/>
        <w:ind w:firstLine="567"/>
        <w:jc w:val="both"/>
        <w:rPr>
          <w:rFonts w:ascii="Times New Roman" w:eastAsia="Times New Roman" w:hAnsi="Times New Roman"/>
          <w:b/>
          <w:i/>
          <w:sz w:val="24"/>
          <w:szCs w:val="20"/>
          <w:lang w:eastAsia="uk-UA"/>
        </w:rPr>
      </w:pPr>
      <w:r w:rsidRPr="00C05EA9">
        <w:rPr>
          <w:rFonts w:ascii="Times New Roman" w:eastAsia="Times New Roman" w:hAnsi="Times New Roman"/>
          <w:sz w:val="24"/>
          <w:szCs w:val="20"/>
          <w:lang w:eastAsia="uk-UA"/>
        </w:rPr>
        <w:t>Всі визначені цією тендерною документацією документи тендерної пропозиції завантажуються в електронну систему закупівель у вигляді скан-копій з чітким зображенням для забезпечення їх перегляду та можливого друку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C05EA9">
        <w:t xml:space="preserve"> </w:t>
      </w:r>
      <w:r w:rsidRPr="00C05EA9">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9CAF08" w14:textId="77777777" w:rsidR="00DC18E2" w:rsidRPr="00C05EA9" w:rsidRDefault="00DC18E2" w:rsidP="00DC18E2">
      <w:pPr>
        <w:spacing w:after="0" w:line="240" w:lineRule="auto"/>
        <w:ind w:firstLine="567"/>
        <w:jc w:val="both"/>
        <w:rPr>
          <w:rFonts w:ascii="Times New Roman" w:eastAsia="Times New Roman" w:hAnsi="Times New Roman"/>
          <w:sz w:val="24"/>
          <w:szCs w:val="20"/>
          <w:lang w:eastAsia="uk-UA"/>
        </w:rPr>
      </w:pPr>
      <w:r w:rsidRPr="00C05EA9">
        <w:rPr>
          <w:rFonts w:ascii="Times New Roman" w:eastAsia="Times New Roman" w:hAnsi="Times New Roman"/>
          <w:sz w:val="24"/>
          <w:szCs w:val="20"/>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8F39C73" w14:textId="77777777" w:rsidR="00DC18E2" w:rsidRPr="00C05EA9" w:rsidRDefault="00DC18E2" w:rsidP="00DC18E2">
      <w:pPr>
        <w:spacing w:after="0" w:line="240" w:lineRule="auto"/>
        <w:ind w:firstLine="567"/>
        <w:jc w:val="both"/>
        <w:rPr>
          <w:rFonts w:ascii="Times New Roman" w:eastAsia="Times New Roman" w:hAnsi="Times New Roman"/>
          <w:b/>
          <w:bCs/>
          <w:i/>
          <w:iCs/>
          <w:sz w:val="24"/>
          <w:szCs w:val="24"/>
          <w:lang w:eastAsia="ru-RU"/>
        </w:rPr>
      </w:pPr>
      <w:r w:rsidRPr="00C05EA9">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C05EA9">
        <w:rPr>
          <w:rFonts w:ascii="Times New Roman" w:eastAsia="Times New Roman" w:hAnsi="Times New Roman"/>
          <w:b/>
          <w:bCs/>
          <w:i/>
          <w:iCs/>
          <w:sz w:val="24"/>
          <w:szCs w:val="24"/>
          <w:lang w:eastAsia="ru-RU"/>
        </w:rPr>
        <w:t>пункту 7 Розділу I тендерної документації.</w:t>
      </w:r>
    </w:p>
    <w:p w14:paraId="54C5B9BF" w14:textId="77777777" w:rsidR="00DC18E2" w:rsidRPr="00C05EA9" w:rsidRDefault="00DC18E2" w:rsidP="00DC18E2">
      <w:pPr>
        <w:spacing w:before="20" w:after="0" w:line="240" w:lineRule="auto"/>
        <w:ind w:firstLine="567"/>
        <w:jc w:val="both"/>
        <w:rPr>
          <w:rFonts w:ascii="Times New Roman" w:eastAsia="Times New Roman" w:hAnsi="Times New Roman"/>
          <w:b/>
          <w:sz w:val="24"/>
          <w:szCs w:val="20"/>
          <w:lang w:eastAsia="uk-UA"/>
        </w:rPr>
      </w:pPr>
      <w:r w:rsidRPr="00C05EA9">
        <w:rPr>
          <w:rFonts w:ascii="Times New Roman" w:eastAsia="Times New Roman" w:hAnsi="Times New Roman"/>
          <w:b/>
          <w:sz w:val="24"/>
          <w:szCs w:val="20"/>
          <w:lang w:eastAsia="uk-UA"/>
        </w:rPr>
        <w:t>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скан-копії документів (</w:t>
      </w:r>
      <w:r w:rsidRPr="00C05EA9">
        <w:rPr>
          <w:rFonts w:ascii="Times New Roman" w:eastAsia="Times New Roman" w:hAnsi="Times New Roman"/>
          <w:b/>
          <w:bCs/>
          <w:sz w:val="24"/>
          <w:szCs w:val="28"/>
          <w:lang w:eastAsia="uk-UA"/>
        </w:rPr>
        <w:t>завірених підписом уповноваженої особи Учасника</w:t>
      </w:r>
      <w:r w:rsidRPr="00C05EA9">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073C9A6" w14:textId="77777777" w:rsidR="00DC18E2" w:rsidRPr="00C05EA9" w:rsidRDefault="00DC18E2" w:rsidP="00DC18E2">
      <w:pPr>
        <w:spacing w:after="0" w:line="240" w:lineRule="auto"/>
        <w:ind w:firstLine="567"/>
        <w:jc w:val="both"/>
        <w:rPr>
          <w:rFonts w:ascii="Times New Roman" w:eastAsia="Times New Roman" w:hAnsi="Times New Roman"/>
          <w:b/>
          <w:bCs/>
          <w:sz w:val="24"/>
          <w:szCs w:val="24"/>
          <w:lang w:eastAsia="ru-RU"/>
        </w:rPr>
      </w:pPr>
      <w:r w:rsidRPr="00C05EA9">
        <w:rPr>
          <w:rFonts w:ascii="Times New Roman" w:eastAsia="Times New Roman" w:hAnsi="Times New Roman"/>
          <w:b/>
          <w:sz w:val="24"/>
          <w:szCs w:val="24"/>
          <w:lang w:eastAsia="ru-RU"/>
        </w:rPr>
        <w:t xml:space="preserve">Пропозиції, які не містять документів зазначених </w:t>
      </w:r>
      <w:r w:rsidRPr="00C05EA9">
        <w:rPr>
          <w:rFonts w:ascii="Times New Roman" w:eastAsia="Times New Roman" w:hAnsi="Times New Roman"/>
          <w:b/>
          <w:i/>
          <w:iCs/>
          <w:sz w:val="24"/>
          <w:szCs w:val="24"/>
          <w:lang w:eastAsia="ru-RU"/>
        </w:rPr>
        <w:t xml:space="preserve">у Таблицях 1, 2 додатку 2 </w:t>
      </w:r>
      <w:r w:rsidRPr="00C05EA9">
        <w:rPr>
          <w:rFonts w:ascii="Times New Roman" w:eastAsia="Times New Roman" w:hAnsi="Times New Roman"/>
          <w:b/>
          <w:bCs/>
          <w:i/>
          <w:iCs/>
          <w:sz w:val="24"/>
          <w:szCs w:val="24"/>
          <w:lang w:eastAsia="ru-RU"/>
        </w:rPr>
        <w:t>тендерної документації</w:t>
      </w:r>
      <w:r w:rsidRPr="00C05EA9">
        <w:rPr>
          <w:rFonts w:ascii="Times New Roman" w:eastAsia="Times New Roman" w:hAnsi="Times New Roman"/>
          <w:b/>
          <w:i/>
          <w:iCs/>
          <w:sz w:val="24"/>
          <w:szCs w:val="24"/>
          <w:lang w:eastAsia="ru-RU"/>
        </w:rPr>
        <w:t xml:space="preserve"> </w:t>
      </w:r>
      <w:r w:rsidRPr="00C05EA9">
        <w:rPr>
          <w:rFonts w:ascii="Times New Roman" w:eastAsia="Times New Roman" w:hAnsi="Times New Roman"/>
          <w:b/>
          <w:sz w:val="24"/>
          <w:szCs w:val="24"/>
          <w:lang w:eastAsia="ru-RU"/>
        </w:rPr>
        <w:t>(</w:t>
      </w:r>
      <w:r w:rsidRPr="00C05EA9">
        <w:rPr>
          <w:rFonts w:ascii="Times New Roman" w:eastAsia="Times New Roman" w:hAnsi="Times New Roman"/>
          <w:b/>
          <w:bCs/>
          <w:sz w:val="24"/>
          <w:szCs w:val="24"/>
          <w:lang w:eastAsia="ru-RU"/>
        </w:rPr>
        <w:t xml:space="preserve">перелік </w:t>
      </w:r>
      <w:r w:rsidRPr="00C05EA9">
        <w:rPr>
          <w:rFonts w:ascii="Times New Roman" w:eastAsia="Times New Roman" w:hAnsi="Times New Roman"/>
          <w:b/>
          <w:sz w:val="24"/>
          <w:szCs w:val="28"/>
          <w:lang w:eastAsia="ru-RU"/>
        </w:rPr>
        <w:t>документів (скан-копії),</w:t>
      </w:r>
      <w:r w:rsidRPr="00C05EA9">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C05EA9">
        <w:rPr>
          <w:rFonts w:ascii="Times New Roman" w:eastAsia="Times New Roman" w:hAnsi="Times New Roman"/>
          <w:b/>
          <w:sz w:val="24"/>
          <w:szCs w:val="24"/>
          <w:lang w:eastAsia="ru-RU"/>
        </w:rPr>
        <w:t>відхиляються Замовником.</w:t>
      </w:r>
    </w:p>
    <w:p w14:paraId="350BC969" w14:textId="77777777" w:rsidR="00DC18E2" w:rsidRPr="00C05EA9"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C05EA9">
        <w:rPr>
          <w:rFonts w:ascii="Times New Roman" w:hAnsi="Times New Roman"/>
          <w:b/>
          <w:sz w:val="24"/>
          <w:szCs w:val="24"/>
        </w:rPr>
        <w:t xml:space="preserve"> </w:t>
      </w:r>
      <w:r w:rsidRPr="00C05EA9">
        <w:rPr>
          <w:rFonts w:ascii="Times New Roman" w:eastAsia="Times New Roman" w:hAnsi="Times New Roman"/>
          <w:b/>
          <w:sz w:val="24"/>
          <w:szCs w:val="24"/>
          <w:lang w:eastAsia="ru-RU"/>
        </w:rPr>
        <w:t xml:space="preserve">Удосконаленого електронного підпису (УЕП) </w:t>
      </w:r>
      <w:r w:rsidRPr="00C05EA9">
        <w:rPr>
          <w:rFonts w:ascii="Times New Roman" w:eastAsia="Times New Roman" w:hAnsi="Times New Roman"/>
          <w:b/>
          <w:sz w:val="24"/>
          <w:szCs w:val="24"/>
          <w:u w:val="single"/>
          <w:lang w:eastAsia="ru-RU"/>
        </w:rPr>
        <w:t>уповноваженої особи Учасника</w:t>
      </w:r>
      <w:r w:rsidRPr="00C05EA9">
        <w:rPr>
          <w:rFonts w:ascii="Times New Roman" w:eastAsia="Times New Roman" w:hAnsi="Times New Roman"/>
          <w:b/>
          <w:sz w:val="24"/>
          <w:szCs w:val="24"/>
          <w:lang w:eastAsia="ru-RU"/>
        </w:rPr>
        <w:t xml:space="preserve"> </w:t>
      </w:r>
      <w:r w:rsidRPr="00C05EA9">
        <w:rPr>
          <w:rFonts w:ascii="Times New Roman" w:eastAsia="Times New Roman" w:hAnsi="Times New Roman"/>
          <w:b/>
          <w:bCs/>
          <w:sz w:val="24"/>
          <w:szCs w:val="24"/>
          <w:lang w:eastAsia="ru-RU"/>
        </w:rPr>
        <w:t>(</w:t>
      </w:r>
      <w:r w:rsidRPr="00C05EA9">
        <w:rPr>
          <w:rFonts w:ascii="Times New Roman" w:eastAsia="Times New Roman" w:hAnsi="Times New Roman"/>
          <w:b/>
          <w:bCs/>
          <w:sz w:val="24"/>
          <w:szCs w:val="24"/>
          <w:u w:val="single"/>
          <w:lang w:eastAsia="ru-RU"/>
        </w:rPr>
        <w:t>повноваження</w:t>
      </w:r>
      <w:r w:rsidRPr="00C05EA9">
        <w:rPr>
          <w:rFonts w:ascii="Times New Roman" w:eastAsia="Times New Roman" w:hAnsi="Times New Roman"/>
          <w:b/>
          <w:bCs/>
          <w:sz w:val="24"/>
          <w:szCs w:val="24"/>
          <w:lang w:eastAsia="ru-RU"/>
        </w:rPr>
        <w:t xml:space="preserve"> </w:t>
      </w:r>
      <w:r w:rsidRPr="00C05EA9">
        <w:rPr>
          <w:rFonts w:ascii="Times New Roman" w:eastAsia="Times New Roman" w:hAnsi="Times New Roman"/>
          <w:b/>
          <w:bCs/>
          <w:sz w:val="24"/>
          <w:szCs w:val="24"/>
          <w:u w:val="single"/>
          <w:lang w:eastAsia="ru-RU"/>
        </w:rPr>
        <w:t>уповноваженої особи</w:t>
      </w:r>
      <w:r w:rsidRPr="00C05EA9">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C05EA9">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203A8E66" w14:textId="77777777" w:rsidR="00DC18E2" w:rsidRPr="00C05EA9"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01759CF3" w14:textId="77777777" w:rsidR="00DC18E2" w:rsidRPr="00C05EA9" w:rsidRDefault="00DC18E2" w:rsidP="00DC18E2">
      <w:pPr>
        <w:spacing w:after="0" w:line="240" w:lineRule="auto"/>
        <w:jc w:val="center"/>
        <w:rPr>
          <w:rFonts w:ascii="Times New Roman" w:eastAsia="Times New Roman" w:hAnsi="Times New Roman"/>
          <w:b/>
          <w:sz w:val="24"/>
          <w:szCs w:val="24"/>
          <w:lang w:eastAsia="ru-RU"/>
        </w:rPr>
      </w:pPr>
      <w:r w:rsidRPr="00C05EA9">
        <w:rPr>
          <w:rFonts w:ascii="Times New Roman" w:eastAsia="Times New Roman" w:hAnsi="Times New Roman"/>
          <w:b/>
          <w:sz w:val="24"/>
          <w:szCs w:val="24"/>
          <w:lang w:eastAsia="ru-RU"/>
        </w:rPr>
        <w:t>Порядок та перелік документів для переможця процедури закупівлі</w:t>
      </w:r>
    </w:p>
    <w:p w14:paraId="1812CB1B" w14:textId="77777777" w:rsidR="00DC18E2" w:rsidRPr="00C05EA9" w:rsidRDefault="00DC18E2" w:rsidP="00DC18E2">
      <w:pPr>
        <w:spacing w:after="0" w:line="240" w:lineRule="auto"/>
        <w:ind w:firstLine="567"/>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C05EA9">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C05EA9">
        <w:rPr>
          <w:rFonts w:ascii="Times New Roman" w:eastAsia="Times New Roman" w:hAnsi="Times New Roman"/>
          <w:sz w:val="24"/>
          <w:szCs w:val="24"/>
          <w:lang w:eastAsia="ru-RU"/>
        </w:rPr>
        <w:t xml:space="preserve"> (відповідно до таблиці 3</w:t>
      </w:r>
      <w:r w:rsidRPr="00C05EA9">
        <w:rPr>
          <w:rFonts w:ascii="Times New Roman" w:eastAsia="Times New Roman" w:hAnsi="Times New Roman"/>
          <w:b/>
          <w:bCs/>
          <w:i/>
          <w:iCs/>
          <w:sz w:val="24"/>
          <w:szCs w:val="24"/>
          <w:lang w:eastAsia="ru-RU"/>
        </w:rPr>
        <w:t xml:space="preserve"> додатку 2 </w:t>
      </w:r>
      <w:r w:rsidRPr="00C05EA9">
        <w:rPr>
          <w:rFonts w:ascii="Times New Roman" w:eastAsia="Times New Roman" w:hAnsi="Times New Roman"/>
          <w:sz w:val="24"/>
          <w:szCs w:val="24"/>
          <w:lang w:eastAsia="ru-RU"/>
        </w:rPr>
        <w:t>тендерної документації).</w:t>
      </w:r>
    </w:p>
    <w:p w14:paraId="24068076" w14:textId="3A4CA40C" w:rsidR="00DC18E2" w:rsidRPr="00C05EA9" w:rsidRDefault="00DC18E2" w:rsidP="00DC18E2">
      <w:pPr>
        <w:spacing w:after="0" w:line="240" w:lineRule="auto"/>
        <w:ind w:firstLine="567"/>
        <w:jc w:val="both"/>
        <w:rPr>
          <w:rFonts w:ascii="Times New Roman" w:eastAsia="Times New Roman" w:hAnsi="Times New Roman"/>
          <w:sz w:val="24"/>
          <w:szCs w:val="24"/>
          <w:lang w:eastAsia="ru-RU"/>
        </w:rPr>
      </w:pPr>
    </w:p>
    <w:p w14:paraId="293E3601" w14:textId="77777777" w:rsidR="001628DF" w:rsidRPr="00C05EA9" w:rsidRDefault="001628DF" w:rsidP="00DC18E2">
      <w:pPr>
        <w:spacing w:after="0" w:line="240" w:lineRule="auto"/>
        <w:ind w:firstLine="567"/>
        <w:jc w:val="both"/>
        <w:rPr>
          <w:rFonts w:ascii="Times New Roman" w:eastAsia="Times New Roman" w:hAnsi="Times New Roman"/>
          <w:sz w:val="24"/>
          <w:szCs w:val="24"/>
          <w:lang w:eastAsia="ru-RU"/>
        </w:rPr>
      </w:pPr>
    </w:p>
    <w:p w14:paraId="287AEFF2" w14:textId="77777777" w:rsidR="00DC18E2" w:rsidRPr="00C05EA9" w:rsidRDefault="00DC18E2" w:rsidP="00DC18E2">
      <w:pPr>
        <w:spacing w:after="0" w:line="240" w:lineRule="auto"/>
        <w:ind w:firstLine="567"/>
        <w:jc w:val="both"/>
        <w:rPr>
          <w:rFonts w:ascii="Times New Roman" w:eastAsia="Times New Roman" w:hAnsi="Times New Roman"/>
          <w:sz w:val="24"/>
          <w:szCs w:val="24"/>
          <w:lang w:eastAsia="ru-RU"/>
        </w:rPr>
      </w:pPr>
      <w:r w:rsidRPr="00C05EA9">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C05EA9">
        <w:rPr>
          <w:rFonts w:ascii="Times New Roman" w:eastAsia="Times New Roman" w:hAnsi="Times New Roman"/>
          <w:sz w:val="24"/>
          <w:szCs w:val="24"/>
          <w:lang w:eastAsia="ru-RU"/>
        </w:rPr>
        <w:t>:</w:t>
      </w:r>
    </w:p>
    <w:p w14:paraId="0F53D42C" w14:textId="77777777" w:rsidR="00DC18E2" w:rsidRPr="00C05EA9" w:rsidRDefault="00DC18E2" w:rsidP="00DC18E2">
      <w:pPr>
        <w:spacing w:after="0" w:line="240" w:lineRule="auto"/>
        <w:ind w:firstLine="567"/>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DFF4F20" w14:textId="77777777" w:rsidR="00DC18E2" w:rsidRPr="00C05EA9" w:rsidRDefault="00DC18E2" w:rsidP="00DC18E2">
      <w:pPr>
        <w:spacing w:after="0" w:line="240" w:lineRule="auto"/>
        <w:ind w:firstLine="567"/>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8B441E" w14:textId="77777777" w:rsidR="00DC18E2" w:rsidRPr="00C05EA9" w:rsidRDefault="00DC18E2" w:rsidP="00DC18E2">
      <w:pPr>
        <w:spacing w:after="0" w:line="240" w:lineRule="auto"/>
        <w:ind w:firstLine="567"/>
        <w:jc w:val="both"/>
        <w:rPr>
          <w:rFonts w:ascii="Times New Roman" w:eastAsia="Times New Roman" w:hAnsi="Times New Roman"/>
          <w:sz w:val="24"/>
          <w:szCs w:val="20"/>
          <w:lang w:eastAsia="uk-UA"/>
        </w:rPr>
      </w:pPr>
      <w:r w:rsidRPr="00C05EA9">
        <w:rPr>
          <w:rFonts w:ascii="Times New Roman" w:eastAsia="Times New Roman" w:hAnsi="Times New Roman"/>
          <w:sz w:val="24"/>
          <w:szCs w:val="20"/>
          <w:lang w:eastAsia="uk-UA"/>
        </w:rPr>
        <w:t xml:space="preserve">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w:t>
      </w:r>
      <w:r w:rsidRPr="00C05EA9">
        <w:rPr>
          <w:rFonts w:ascii="Times New Roman" w:eastAsia="Times New Roman" w:hAnsi="Times New Roman"/>
          <w:sz w:val="24"/>
          <w:szCs w:val="20"/>
          <w:lang w:eastAsia="uk-UA"/>
        </w:rPr>
        <w:lastRenderedPageBreak/>
        <w:t>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C13205" w14:textId="77777777" w:rsidR="00DC18E2" w:rsidRPr="00C05EA9" w:rsidRDefault="00DC18E2" w:rsidP="00DC18E2">
      <w:pPr>
        <w:spacing w:after="0" w:line="240" w:lineRule="auto"/>
        <w:ind w:firstLine="567"/>
        <w:jc w:val="both"/>
        <w:rPr>
          <w:rFonts w:ascii="Times New Roman" w:eastAsia="Times New Roman" w:hAnsi="Times New Roman"/>
          <w:sz w:val="24"/>
          <w:szCs w:val="20"/>
          <w:lang w:eastAsia="uk-UA"/>
        </w:rPr>
      </w:pPr>
    </w:p>
    <w:p w14:paraId="19A89008" w14:textId="77777777" w:rsidR="00DC18E2" w:rsidRPr="00C05EA9" w:rsidRDefault="00DC18E2" w:rsidP="00DC18E2">
      <w:pPr>
        <w:spacing w:after="0" w:line="240" w:lineRule="auto"/>
        <w:ind w:firstLine="567"/>
        <w:jc w:val="both"/>
        <w:rPr>
          <w:rFonts w:ascii="Times New Roman" w:eastAsia="Times New Roman" w:hAnsi="Times New Roman"/>
          <w:b/>
          <w:i/>
          <w:iCs/>
          <w:sz w:val="24"/>
          <w:szCs w:val="20"/>
          <w:lang w:eastAsia="uk-UA"/>
        </w:rPr>
      </w:pPr>
      <w:r w:rsidRPr="00C05EA9">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72AA4ECE" w14:textId="77777777" w:rsidR="00DC18E2" w:rsidRPr="00C05EA9"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C05EA9">
        <w:rPr>
          <w:rFonts w:ascii="Times New Roman" w:eastAsia="Times New Roman" w:hAnsi="Times New Roman"/>
          <w:b/>
          <w:iCs/>
          <w:sz w:val="24"/>
          <w:szCs w:val="24"/>
          <w:lang w:eastAsia="ru-RU"/>
        </w:rPr>
        <w:t xml:space="preserve"> </w:t>
      </w:r>
    </w:p>
    <w:p w14:paraId="0A9E351E" w14:textId="77777777" w:rsidR="00DC18E2" w:rsidRPr="00C05EA9"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7268722C" w14:textId="77777777" w:rsidR="00DC18E2" w:rsidRPr="00C05EA9" w:rsidRDefault="00DC18E2" w:rsidP="00DC18E2">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C05EA9">
        <w:rPr>
          <w:rFonts w:ascii="Times New Roman" w:eastAsia="Times New Roman" w:hAnsi="Times New Roman"/>
          <w:b/>
          <w:bCs/>
          <w:sz w:val="24"/>
          <w:szCs w:val="28"/>
          <w:lang w:eastAsia="ru-RU"/>
        </w:rPr>
        <w:lastRenderedPageBreak/>
        <w:t xml:space="preserve">                                                                                                                                            ДОДАТОК 3</w:t>
      </w:r>
    </w:p>
    <w:p w14:paraId="2BF0FD9E" w14:textId="77777777" w:rsidR="00DC18E2" w:rsidRPr="00C05EA9" w:rsidRDefault="00DC18E2" w:rsidP="00DC18E2">
      <w:pPr>
        <w:spacing w:after="0" w:line="240" w:lineRule="auto"/>
        <w:ind w:right="196"/>
        <w:rPr>
          <w:rFonts w:ascii="Times New Roman" w:eastAsia="Times New Roman" w:hAnsi="Times New Roman"/>
          <w:b/>
          <w:i/>
          <w:sz w:val="16"/>
          <w:szCs w:val="16"/>
          <w:lang w:eastAsia="ru-RU"/>
        </w:rPr>
      </w:pPr>
      <w:r w:rsidRPr="00C05EA9">
        <w:rPr>
          <w:rFonts w:ascii="Times New Roman" w:eastAsia="Times New Roman" w:hAnsi="Times New Roman"/>
          <w:b/>
          <w:i/>
          <w:sz w:val="16"/>
          <w:szCs w:val="16"/>
          <w:lang w:eastAsia="ru-RU"/>
        </w:rPr>
        <w:t>ТП подається у вигляді, наведеному нижче.</w:t>
      </w:r>
    </w:p>
    <w:p w14:paraId="573E6526" w14:textId="77777777" w:rsidR="00DC18E2" w:rsidRPr="00C05EA9" w:rsidRDefault="00DC18E2" w:rsidP="00DC18E2">
      <w:pPr>
        <w:spacing w:before="20" w:after="0" w:line="240" w:lineRule="auto"/>
        <w:jc w:val="both"/>
        <w:rPr>
          <w:rFonts w:ascii="Times New Roman" w:eastAsia="Times New Roman" w:hAnsi="Times New Roman"/>
          <w:b/>
          <w:i/>
          <w:sz w:val="16"/>
          <w:szCs w:val="16"/>
          <w:lang w:eastAsia="ru-RU"/>
        </w:rPr>
      </w:pPr>
      <w:r w:rsidRPr="00C05EA9">
        <w:rPr>
          <w:rFonts w:ascii="Times New Roman" w:eastAsia="Times New Roman" w:hAnsi="Times New Roman"/>
          <w:b/>
          <w:i/>
          <w:sz w:val="16"/>
          <w:szCs w:val="16"/>
          <w:lang w:eastAsia="ru-RU"/>
        </w:rPr>
        <w:t>Учасник не повинен відступати від даної форми.</w:t>
      </w:r>
    </w:p>
    <w:p w14:paraId="0FBB38FA" w14:textId="77777777" w:rsidR="00DC18E2" w:rsidRPr="00C05EA9" w:rsidRDefault="00DC18E2" w:rsidP="00DC18E2">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C05EA9">
        <w:rPr>
          <w:rFonts w:ascii="Times New Roman" w:eastAsia="Times New Roman" w:hAnsi="Times New Roman"/>
          <w:b/>
          <w:bCs/>
          <w:iCs/>
          <w:sz w:val="28"/>
          <w:szCs w:val="28"/>
          <w:lang w:eastAsia="ru-RU"/>
        </w:rPr>
        <w:t xml:space="preserve">ТЕНДЕРНА ПРОПОЗИЦІЯ </w:t>
      </w:r>
    </w:p>
    <w:p w14:paraId="1C857DF4" w14:textId="77777777" w:rsidR="00DC18E2" w:rsidRPr="00C05EA9" w:rsidRDefault="00DC18E2" w:rsidP="00DC18E2">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C05EA9">
        <w:rPr>
          <w:rFonts w:ascii="Times New Roman" w:eastAsia="Times New Roman" w:hAnsi="Times New Roman"/>
          <w:b/>
          <w:bCs/>
          <w:iCs/>
          <w:sz w:val="20"/>
          <w:szCs w:val="20"/>
          <w:lang w:eastAsia="ru-RU"/>
        </w:rPr>
        <w:t>(форма, яка подається Учасником на фірмовому бланку)</w:t>
      </w:r>
    </w:p>
    <w:p w14:paraId="483DB6C8" w14:textId="77777777" w:rsidR="00DC18E2" w:rsidRPr="00C05EA9" w:rsidRDefault="00DC18E2" w:rsidP="00DC18E2">
      <w:pPr>
        <w:spacing w:after="0" w:line="240" w:lineRule="auto"/>
        <w:ind w:right="196"/>
        <w:jc w:val="center"/>
        <w:outlineLvl w:val="0"/>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"______"______________ 20___ року</w:t>
      </w:r>
    </w:p>
    <w:p w14:paraId="0299F8E4" w14:textId="77777777" w:rsidR="00DC18E2" w:rsidRPr="00C05EA9" w:rsidRDefault="00DC18E2" w:rsidP="00DC18E2">
      <w:pPr>
        <w:spacing w:after="0" w:line="240" w:lineRule="auto"/>
        <w:ind w:right="76"/>
        <w:jc w:val="center"/>
        <w:outlineLvl w:val="0"/>
        <w:rPr>
          <w:rFonts w:ascii="Times New Roman" w:eastAsia="Times New Roman" w:hAnsi="Times New Roman"/>
          <w:sz w:val="24"/>
          <w:szCs w:val="24"/>
          <w:lang w:eastAsia="ru-RU"/>
        </w:rPr>
      </w:pPr>
    </w:p>
    <w:p w14:paraId="67EDFB52" w14:textId="77777777" w:rsidR="00DC18E2" w:rsidRPr="00C05EA9" w:rsidRDefault="00DC18E2" w:rsidP="00DC18E2">
      <w:pPr>
        <w:spacing w:after="0" w:line="240" w:lineRule="auto"/>
        <w:ind w:right="76"/>
        <w:jc w:val="center"/>
        <w:outlineLvl w:val="0"/>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 xml:space="preserve">АТ "Оператор ринку", </w:t>
      </w:r>
    </w:p>
    <w:p w14:paraId="2FCF7759" w14:textId="77777777" w:rsidR="00DC18E2" w:rsidRPr="00C05EA9" w:rsidRDefault="00DC18E2" w:rsidP="00DC18E2">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 xml:space="preserve">Ми,  </w:t>
      </w:r>
      <w:r w:rsidRPr="00C05EA9">
        <w:rPr>
          <w:rFonts w:ascii="Times New Roman" w:eastAsia="Times New Roman" w:hAnsi="Times New Roman"/>
          <w:sz w:val="18"/>
          <w:szCs w:val="24"/>
          <w:lang w:eastAsia="ru-RU"/>
        </w:rPr>
        <w:t>_________________________________________________________________________</w:t>
      </w:r>
      <w:r w:rsidRPr="00C05EA9">
        <w:rPr>
          <w:rFonts w:ascii="Times New Roman" w:eastAsia="Times New Roman" w:hAnsi="Times New Roman"/>
          <w:sz w:val="24"/>
          <w:szCs w:val="24"/>
          <w:lang w:eastAsia="ru-RU"/>
        </w:rPr>
        <w:t xml:space="preserve">, вивчивши тендерну  </w:t>
      </w:r>
    </w:p>
    <w:p w14:paraId="452253CB" w14:textId="77777777" w:rsidR="00DC18E2" w:rsidRPr="00C05EA9" w:rsidRDefault="00DC18E2" w:rsidP="00DC18E2">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(найменування Учасника)</w:t>
      </w:r>
    </w:p>
    <w:p w14:paraId="50F57101" w14:textId="4EB7CFCB" w:rsidR="00DC18E2" w:rsidRPr="00C05EA9" w:rsidRDefault="00DC18E2" w:rsidP="00DC18E2">
      <w:pPr>
        <w:tabs>
          <w:tab w:val="left" w:pos="709"/>
        </w:tabs>
        <w:spacing w:after="0" w:line="240" w:lineRule="auto"/>
        <w:ind w:firstLine="709"/>
        <w:jc w:val="both"/>
        <w:rPr>
          <w:rFonts w:ascii="Times New Roman" w:hAnsi="Times New Roman"/>
          <w:bCs/>
          <w:i/>
          <w:sz w:val="24"/>
          <w:szCs w:val="24"/>
        </w:rPr>
      </w:pPr>
      <w:r w:rsidRPr="00C05EA9">
        <w:rPr>
          <w:rFonts w:ascii="Times New Roman" w:eastAsia="Times New Roman" w:hAnsi="Times New Roman"/>
          <w:sz w:val="24"/>
          <w:szCs w:val="24"/>
          <w:lang w:eastAsia="ru-RU"/>
        </w:rPr>
        <w:t xml:space="preserve">документацію на закупівлю </w:t>
      </w:r>
      <w:r w:rsidRPr="00C05EA9">
        <w:rPr>
          <w:rFonts w:ascii="Times New Roman" w:eastAsia="Times New Roman" w:hAnsi="Times New Roman"/>
          <w:bCs/>
          <w:i/>
          <w:sz w:val="24"/>
          <w:szCs w:val="24"/>
          <w:lang w:eastAsia="ru-RU"/>
        </w:rPr>
        <w:t xml:space="preserve">код за ДК 021:2015 </w:t>
      </w:r>
      <w:r w:rsidR="001F76D7" w:rsidRPr="001F76D7">
        <w:rPr>
          <w:rFonts w:ascii="Times New Roman" w:hAnsi="Times New Roman"/>
          <w:bCs/>
          <w:i/>
          <w:sz w:val="24"/>
          <w:szCs w:val="24"/>
        </w:rPr>
        <w:t>48610000-7 «Системи баз даних»</w:t>
      </w:r>
      <w:r w:rsidR="001F76D7" w:rsidRPr="001F76D7">
        <w:rPr>
          <w:rFonts w:ascii="Times New Roman" w:hAnsi="Times New Roman"/>
          <w:b/>
          <w:bCs/>
          <w:i/>
          <w:sz w:val="24"/>
          <w:szCs w:val="24"/>
        </w:rPr>
        <w:t xml:space="preserve"> (надання невиключного права на використання програмного забезпечення)</w:t>
      </w:r>
      <w:r w:rsidR="00D5385B" w:rsidRPr="00C05EA9">
        <w:rPr>
          <w:rFonts w:ascii="Times New Roman" w:hAnsi="Times New Roman"/>
          <w:bCs/>
          <w:i/>
          <w:sz w:val="24"/>
          <w:szCs w:val="24"/>
        </w:rPr>
        <w:t>,</w:t>
      </w:r>
      <w:r w:rsidRPr="00C05EA9">
        <w:rPr>
          <w:rFonts w:ascii="Times New Roman" w:eastAsia="Times New Roman" w:hAnsi="Times New Roman"/>
          <w:sz w:val="24"/>
          <w:szCs w:val="24"/>
          <w:lang w:eastAsia="ru-RU"/>
        </w:rPr>
        <w:t xml:space="preserve"> надаємо свою тендерну пропозицію і пропонуємо поставити ПЗ згідно з умовами тендерної документації та </w:t>
      </w:r>
      <w:r w:rsidRPr="00C05EA9">
        <w:rPr>
          <w:rFonts w:ascii="Times New Roman" w:eastAsia="Times New Roman" w:hAnsi="Times New Roman"/>
          <w:b/>
          <w:bCs/>
          <w:sz w:val="24"/>
          <w:szCs w:val="24"/>
          <w:lang w:eastAsia="ru-RU"/>
        </w:rPr>
        <w:t>загальною вартістю</w:t>
      </w:r>
      <w:r w:rsidRPr="00C05EA9">
        <w:rPr>
          <w:rFonts w:ascii="Times New Roman" w:eastAsia="Times New Roman" w:hAnsi="Times New Roman"/>
          <w:sz w:val="24"/>
          <w:szCs w:val="24"/>
          <w:lang w:eastAsia="ru-RU"/>
        </w:rPr>
        <w:t xml:space="preserve">, що: </w:t>
      </w:r>
    </w:p>
    <w:p w14:paraId="72FD2088" w14:textId="77777777" w:rsidR="00DC18E2" w:rsidRPr="00C05EA9" w:rsidRDefault="00DC18E2" w:rsidP="00DC18E2">
      <w:pPr>
        <w:widowControl w:val="0"/>
        <w:autoSpaceDE w:val="0"/>
        <w:autoSpaceDN w:val="0"/>
        <w:adjustRightInd w:val="0"/>
        <w:spacing w:after="0" w:line="240" w:lineRule="auto"/>
        <w:jc w:val="both"/>
        <w:rPr>
          <w:rFonts w:ascii="Times New Roman" w:hAnsi="Times New Roman"/>
          <w:sz w:val="28"/>
          <w:szCs w:val="28"/>
        </w:rPr>
      </w:pPr>
    </w:p>
    <w:p w14:paraId="73D5F432" w14:textId="77777777" w:rsidR="00DC18E2" w:rsidRPr="00C05EA9" w:rsidRDefault="00DC18E2" w:rsidP="00DC18E2">
      <w:pPr>
        <w:widowControl w:val="0"/>
        <w:spacing w:after="0" w:line="240" w:lineRule="auto"/>
        <w:jc w:val="center"/>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дорівнює остаточній ціні нашої тендерної пропозиції (без ПДВ)</w:t>
      </w:r>
    </w:p>
    <w:p w14:paraId="7206067E" w14:textId="77777777" w:rsidR="00DC18E2" w:rsidRPr="00C05EA9" w:rsidRDefault="00DC18E2" w:rsidP="00DC18E2">
      <w:pPr>
        <w:widowControl w:val="0"/>
        <w:spacing w:after="0" w:line="240" w:lineRule="auto"/>
        <w:jc w:val="center"/>
        <w:rPr>
          <w:rFonts w:ascii="Times New Roman" w:eastAsia="Times New Roman" w:hAnsi="Times New Roman"/>
          <w:b/>
          <w:bCs/>
          <w:i/>
          <w:iCs/>
          <w:color w:val="FF0000"/>
          <w:sz w:val="24"/>
          <w:szCs w:val="24"/>
          <w:lang w:eastAsia="ru-RU"/>
        </w:rPr>
      </w:pPr>
      <w:r w:rsidRPr="00C05EA9">
        <w:rPr>
          <w:rFonts w:ascii="Times New Roman" w:eastAsia="Times New Roman" w:hAnsi="Times New Roman"/>
          <w:b/>
          <w:bCs/>
          <w:i/>
          <w:iCs/>
          <w:color w:val="FF0000"/>
          <w:sz w:val="24"/>
          <w:szCs w:val="24"/>
          <w:lang w:eastAsia="ru-RU"/>
        </w:rPr>
        <w:t>або</w:t>
      </w:r>
    </w:p>
    <w:p w14:paraId="6C33F201" w14:textId="77777777" w:rsidR="00DC18E2" w:rsidRPr="00C05EA9" w:rsidRDefault="00DC18E2" w:rsidP="00DC18E2">
      <w:pPr>
        <w:widowControl w:val="0"/>
        <w:spacing w:after="0" w:line="240" w:lineRule="auto"/>
        <w:jc w:val="center"/>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1FD7EF4D" w14:textId="77777777" w:rsidR="00DC18E2" w:rsidRPr="00C05EA9" w:rsidRDefault="00DC18E2" w:rsidP="00DC18E2">
      <w:pPr>
        <w:widowControl w:val="0"/>
        <w:spacing w:after="0" w:line="240" w:lineRule="auto"/>
        <w:jc w:val="center"/>
        <w:rPr>
          <w:rFonts w:ascii="Times New Roman" w:eastAsia="Times New Roman" w:hAnsi="Times New Roman"/>
          <w:sz w:val="16"/>
          <w:szCs w:val="24"/>
          <w:lang w:eastAsia="ru-RU"/>
        </w:rPr>
      </w:pPr>
    </w:p>
    <w:p w14:paraId="3A0415D8" w14:textId="77777777" w:rsidR="00DC18E2" w:rsidRPr="00C05EA9" w:rsidRDefault="00DC18E2" w:rsidP="00DC18E2">
      <w:pPr>
        <w:widowControl w:val="0"/>
        <w:spacing w:after="0" w:line="240" w:lineRule="auto"/>
        <w:jc w:val="center"/>
        <w:rPr>
          <w:rFonts w:ascii="Times New Roman" w:eastAsia="Times New Roman" w:hAnsi="Times New Roman"/>
          <w:sz w:val="16"/>
          <w:szCs w:val="24"/>
          <w:lang w:eastAsia="ru-RU"/>
        </w:rPr>
      </w:pPr>
    </w:p>
    <w:p w14:paraId="49C6D423" w14:textId="77777777" w:rsidR="00DC18E2" w:rsidRPr="00C05EA9" w:rsidRDefault="00DC18E2" w:rsidP="009234AB">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За умови визнання нас переможцем, ми зобов'язуємося:</w:t>
      </w:r>
    </w:p>
    <w:p w14:paraId="6BC5264B" w14:textId="77777777" w:rsidR="00DC18E2" w:rsidRPr="00C05EA9" w:rsidRDefault="00DC18E2" w:rsidP="009234AB">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055AF473" w14:textId="77777777" w:rsidR="00DC18E2" w:rsidRPr="00C05EA9" w:rsidRDefault="00DC18E2" w:rsidP="009234AB">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 xml:space="preserve"> у строк, що не </w:t>
      </w:r>
      <w:r w:rsidRPr="00C05EA9">
        <w:rPr>
          <w:rFonts w:ascii="Times New Roman" w:eastAsia="Times New Roman" w:hAnsi="Times New Roman"/>
          <w:b/>
          <w:sz w:val="24"/>
          <w:szCs w:val="24"/>
          <w:lang w:eastAsia="ru-RU"/>
        </w:rPr>
        <w:t>перевищує чотири дні</w:t>
      </w:r>
      <w:r w:rsidRPr="00C05EA9">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0D609428" w14:textId="77777777" w:rsidR="00DC18E2" w:rsidRPr="00C05EA9" w:rsidRDefault="00DC18E2" w:rsidP="009234AB">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D2074BC" w14:textId="77777777" w:rsidR="00DC18E2" w:rsidRPr="00C05EA9" w:rsidRDefault="00DC18E2" w:rsidP="009234AB">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12B1E98" w14:textId="77777777" w:rsidR="00DC18E2" w:rsidRPr="00C05EA9" w:rsidRDefault="00DC18E2" w:rsidP="009234AB">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1E41A64E" w14:textId="77777777" w:rsidR="00DC18E2" w:rsidRPr="00C05EA9" w:rsidRDefault="00DC18E2" w:rsidP="009234AB">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C05EA9">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5795C631" w14:textId="77777777" w:rsidR="00DC18E2" w:rsidRPr="00C05EA9" w:rsidRDefault="00DC18E2" w:rsidP="00DC18E2">
      <w:pPr>
        <w:spacing w:before="20" w:after="0" w:line="240" w:lineRule="auto"/>
        <w:rPr>
          <w:rFonts w:ascii="Times New Roman" w:eastAsia="Times New Roman" w:hAnsi="Times New Roman"/>
          <w:iCs/>
          <w:lang w:eastAsia="ru-RU"/>
        </w:rPr>
      </w:pPr>
    </w:p>
    <w:p w14:paraId="27E1270F" w14:textId="77777777" w:rsidR="00DC18E2" w:rsidRPr="00C05EA9" w:rsidRDefault="00DC18E2" w:rsidP="00DC18E2">
      <w:pPr>
        <w:spacing w:before="20" w:after="0" w:line="240" w:lineRule="auto"/>
        <w:jc w:val="center"/>
        <w:rPr>
          <w:rFonts w:ascii="Times New Roman" w:eastAsia="Times New Roman" w:hAnsi="Times New Roman"/>
          <w:iCs/>
          <w:lang w:eastAsia="uk-UA"/>
        </w:rPr>
      </w:pPr>
      <w:r w:rsidRPr="00C05EA9">
        <w:rPr>
          <w:rFonts w:ascii="Times New Roman" w:eastAsia="Times New Roman" w:hAnsi="Times New Roman"/>
          <w:iCs/>
          <w:lang w:eastAsia="uk-UA"/>
        </w:rPr>
        <w:t>___________________________________</w:t>
      </w:r>
      <w:r w:rsidRPr="00C05EA9">
        <w:rPr>
          <w:rFonts w:ascii="Times New Roman" w:eastAsia="Times New Roman" w:hAnsi="Times New Roman"/>
          <w:iCs/>
          <w:lang w:eastAsia="uk-UA"/>
        </w:rPr>
        <w:softHyphen/>
      </w:r>
      <w:r w:rsidRPr="00C05EA9">
        <w:rPr>
          <w:rFonts w:ascii="Times New Roman" w:eastAsia="Times New Roman" w:hAnsi="Times New Roman"/>
          <w:iCs/>
          <w:lang w:eastAsia="uk-UA"/>
        </w:rPr>
        <w:softHyphen/>
      </w:r>
      <w:r w:rsidRPr="00C05EA9">
        <w:rPr>
          <w:rFonts w:ascii="Times New Roman" w:eastAsia="Times New Roman" w:hAnsi="Times New Roman"/>
          <w:iCs/>
          <w:lang w:eastAsia="uk-UA"/>
        </w:rPr>
        <w:softHyphen/>
      </w:r>
      <w:r w:rsidRPr="00C05EA9">
        <w:rPr>
          <w:rFonts w:ascii="Times New Roman" w:eastAsia="Times New Roman" w:hAnsi="Times New Roman"/>
          <w:iCs/>
          <w:lang w:eastAsia="uk-UA"/>
        </w:rPr>
        <w:softHyphen/>
      </w:r>
      <w:r w:rsidRPr="00C05EA9">
        <w:rPr>
          <w:rFonts w:ascii="Times New Roman" w:eastAsia="Times New Roman" w:hAnsi="Times New Roman"/>
          <w:iCs/>
          <w:lang w:eastAsia="uk-UA"/>
        </w:rPr>
        <w:softHyphen/>
      </w:r>
      <w:r w:rsidRPr="00C05EA9">
        <w:rPr>
          <w:rFonts w:ascii="Times New Roman" w:eastAsia="Times New Roman" w:hAnsi="Times New Roman"/>
          <w:iCs/>
          <w:vertAlign w:val="subscript"/>
          <w:lang w:eastAsia="uk-UA"/>
        </w:rPr>
        <w:softHyphen/>
      </w:r>
      <w:r w:rsidRPr="00C05EA9">
        <w:rPr>
          <w:rFonts w:ascii="Times New Roman" w:eastAsia="Times New Roman" w:hAnsi="Times New Roman"/>
          <w:iCs/>
          <w:vertAlign w:val="subscript"/>
          <w:lang w:eastAsia="uk-UA"/>
        </w:rPr>
        <w:softHyphen/>
      </w:r>
      <w:r w:rsidRPr="00C05EA9">
        <w:rPr>
          <w:rFonts w:ascii="Times New Roman" w:eastAsia="Times New Roman" w:hAnsi="Times New Roman"/>
          <w:iCs/>
          <w:vertAlign w:val="subscript"/>
          <w:lang w:eastAsia="uk-UA"/>
        </w:rPr>
        <w:softHyphen/>
      </w:r>
      <w:r w:rsidRPr="00C05EA9">
        <w:rPr>
          <w:rFonts w:ascii="Times New Roman" w:eastAsia="Times New Roman" w:hAnsi="Times New Roman"/>
          <w:iCs/>
          <w:vertAlign w:val="subscript"/>
          <w:lang w:eastAsia="uk-UA"/>
        </w:rPr>
        <w:softHyphen/>
      </w:r>
      <w:r w:rsidRPr="00C05EA9">
        <w:rPr>
          <w:rFonts w:ascii="Times New Roman" w:eastAsia="Times New Roman" w:hAnsi="Times New Roman"/>
          <w:iCs/>
          <w:vertAlign w:val="subscript"/>
          <w:lang w:eastAsia="uk-UA"/>
        </w:rPr>
        <w:softHyphen/>
        <w:t xml:space="preserve"> </w:t>
      </w:r>
      <w:r w:rsidRPr="00C05EA9">
        <w:rPr>
          <w:rFonts w:ascii="Times New Roman" w:eastAsia="Times New Roman" w:hAnsi="Times New Roman"/>
          <w:iCs/>
          <w:lang w:eastAsia="uk-UA"/>
        </w:rPr>
        <w:t>__________________       __________</w:t>
      </w:r>
    </w:p>
    <w:p w14:paraId="03A43B73" w14:textId="77777777" w:rsidR="00DC18E2" w:rsidRPr="00C05EA9" w:rsidRDefault="00DC18E2" w:rsidP="00DC18E2">
      <w:pPr>
        <w:spacing w:before="20" w:after="0" w:line="240" w:lineRule="auto"/>
        <w:jc w:val="both"/>
        <w:rPr>
          <w:rFonts w:ascii="Times New Roman" w:eastAsia="Times New Roman" w:hAnsi="Times New Roman"/>
          <w:i/>
          <w:lang w:eastAsia="uk-UA"/>
        </w:rPr>
      </w:pPr>
      <w:r w:rsidRPr="00C05EA9">
        <w:rPr>
          <w:rFonts w:ascii="Times New Roman" w:eastAsia="Times New Roman" w:hAnsi="Times New Roman"/>
          <w:i/>
          <w:lang w:eastAsia="uk-UA"/>
        </w:rPr>
        <w:t xml:space="preserve">                         Посада,                                                           (підпис)</w:t>
      </w:r>
      <w:r w:rsidRPr="00C05EA9">
        <w:rPr>
          <w:rFonts w:ascii="Times New Roman" w:eastAsia="Times New Roman" w:hAnsi="Times New Roman"/>
          <w:bCs/>
          <w:sz w:val="24"/>
          <w:szCs w:val="20"/>
          <w:lang w:eastAsia="uk-UA"/>
        </w:rPr>
        <w:t xml:space="preserve">                            </w:t>
      </w:r>
      <w:r w:rsidRPr="00C05EA9">
        <w:rPr>
          <w:rFonts w:ascii="Times New Roman" w:eastAsia="Times New Roman" w:hAnsi="Times New Roman"/>
          <w:bCs/>
          <w:i/>
          <w:sz w:val="24"/>
          <w:szCs w:val="20"/>
          <w:lang w:eastAsia="uk-UA"/>
        </w:rPr>
        <w:t>(ПІБ)</w:t>
      </w:r>
    </w:p>
    <w:p w14:paraId="4E896BD1" w14:textId="77777777" w:rsidR="00DC18E2" w:rsidRPr="00C05EA9" w:rsidRDefault="00DC18E2" w:rsidP="00DC18E2">
      <w:pPr>
        <w:spacing w:before="20" w:after="0" w:line="240" w:lineRule="auto"/>
        <w:jc w:val="both"/>
        <w:rPr>
          <w:rFonts w:ascii="Times New Roman" w:eastAsia="Times New Roman" w:hAnsi="Times New Roman"/>
          <w:iCs/>
          <w:sz w:val="16"/>
          <w:lang w:eastAsia="uk-UA"/>
        </w:rPr>
      </w:pPr>
      <w:r w:rsidRPr="00C05EA9">
        <w:rPr>
          <w:rFonts w:ascii="Times New Roman" w:eastAsia="Times New Roman" w:hAnsi="Times New Roman"/>
          <w:i/>
          <w:lang w:eastAsia="uk-UA"/>
        </w:rPr>
        <w:t xml:space="preserve">                                                                                                                                    </w:t>
      </w:r>
    </w:p>
    <w:p w14:paraId="08F9FDE1" w14:textId="77777777" w:rsidR="00DC18E2" w:rsidRPr="00C05EA9" w:rsidRDefault="00DC18E2" w:rsidP="00DC18E2">
      <w:pPr>
        <w:spacing w:before="20" w:after="0" w:line="240" w:lineRule="auto"/>
        <w:jc w:val="both"/>
        <w:rPr>
          <w:rFonts w:ascii="Times New Roman" w:eastAsia="Times New Roman" w:hAnsi="Times New Roman"/>
          <w:iCs/>
          <w:sz w:val="16"/>
          <w:lang w:eastAsia="ru-RU"/>
        </w:rPr>
      </w:pPr>
      <w:r w:rsidRPr="00C05EA9">
        <w:rPr>
          <w:rFonts w:ascii="Times New Roman" w:eastAsia="Times New Roman" w:hAnsi="Times New Roman"/>
          <w:i/>
          <w:lang w:eastAsia="ru-RU"/>
        </w:rPr>
        <w:t xml:space="preserve">                                                                                                                         </w:t>
      </w:r>
      <w:r w:rsidRPr="00C05EA9">
        <w:rPr>
          <w:rFonts w:ascii="Times New Roman" w:eastAsia="Times New Roman" w:hAnsi="Times New Roman"/>
          <w:iCs/>
          <w:sz w:val="16"/>
          <w:lang w:eastAsia="ru-RU"/>
        </w:rPr>
        <w:t>М.П.*</w:t>
      </w:r>
    </w:p>
    <w:p w14:paraId="798D691E" w14:textId="77777777" w:rsidR="00DC18E2" w:rsidRPr="00C05EA9" w:rsidRDefault="00DC18E2" w:rsidP="00DC18E2">
      <w:pPr>
        <w:spacing w:after="0" w:line="240" w:lineRule="auto"/>
        <w:jc w:val="both"/>
        <w:rPr>
          <w:rFonts w:ascii="Times New Roman" w:eastAsia="Times New Roman" w:hAnsi="Times New Roman"/>
          <w:iCs/>
          <w:sz w:val="16"/>
          <w:szCs w:val="16"/>
          <w:lang w:eastAsia="ru-RU"/>
        </w:rPr>
      </w:pPr>
      <w:r w:rsidRPr="00C05EA9">
        <w:rPr>
          <w:rFonts w:ascii="Times New Roman" w:eastAsia="Times New Roman" w:hAnsi="Times New Roman"/>
          <w:iCs/>
          <w:sz w:val="16"/>
          <w:szCs w:val="16"/>
          <w:lang w:eastAsia="ru-RU"/>
        </w:rPr>
        <w:t xml:space="preserve">* </w:t>
      </w:r>
      <w:r w:rsidRPr="00C05EA9">
        <w:rPr>
          <w:rFonts w:ascii="Times New Roman" w:eastAsia="Times New Roman" w:hAnsi="Times New Roman"/>
          <w:sz w:val="16"/>
          <w:szCs w:val="16"/>
          <w:lang w:eastAsia="ru-RU"/>
        </w:rPr>
        <w:t>у разі її використання</w:t>
      </w:r>
    </w:p>
    <w:p w14:paraId="41068F92" w14:textId="77777777" w:rsidR="00DC18E2" w:rsidRPr="00C05EA9" w:rsidRDefault="00DC18E2" w:rsidP="00DC18E2">
      <w:pPr>
        <w:spacing w:after="0" w:line="240" w:lineRule="auto"/>
        <w:jc w:val="both"/>
        <w:rPr>
          <w:rFonts w:ascii="Times New Roman" w:eastAsia="Times New Roman" w:hAnsi="Times New Roman"/>
          <w:sz w:val="16"/>
          <w:szCs w:val="16"/>
          <w:lang w:eastAsia="ru-RU"/>
        </w:rPr>
      </w:pPr>
      <w:r w:rsidRPr="00C05EA9">
        <w:rPr>
          <w:rFonts w:ascii="Times New Roman" w:eastAsia="Times New Roman" w:hAnsi="Times New Roman"/>
          <w:sz w:val="16"/>
          <w:szCs w:val="16"/>
          <w:lang w:eastAsia="ru-RU"/>
        </w:rPr>
        <w:t>** зазначається учасником відповідно до його статусу оподаткування</w:t>
      </w:r>
    </w:p>
    <w:p w14:paraId="33BEAEA1" w14:textId="77777777" w:rsidR="00DC18E2" w:rsidRPr="00C05EA9" w:rsidRDefault="00DC18E2" w:rsidP="00DC18E2">
      <w:pPr>
        <w:spacing w:after="0" w:line="240" w:lineRule="auto"/>
        <w:jc w:val="both"/>
        <w:rPr>
          <w:rFonts w:ascii="Times New Roman" w:eastAsia="Times New Roman" w:hAnsi="Times New Roman"/>
          <w:sz w:val="16"/>
          <w:szCs w:val="16"/>
          <w:lang w:eastAsia="ru-RU"/>
        </w:rPr>
      </w:pPr>
    </w:p>
    <w:p w14:paraId="353E211E" w14:textId="77777777" w:rsidR="00DC18E2" w:rsidRPr="00C05EA9" w:rsidRDefault="00DC18E2" w:rsidP="00DC18E2">
      <w:pPr>
        <w:spacing w:after="0" w:line="240" w:lineRule="auto"/>
        <w:jc w:val="both"/>
        <w:rPr>
          <w:rFonts w:ascii="Times New Roman" w:eastAsia="Times New Roman" w:hAnsi="Times New Roman"/>
          <w:sz w:val="16"/>
          <w:szCs w:val="16"/>
          <w:lang w:eastAsia="ru-RU"/>
        </w:rPr>
      </w:pPr>
    </w:p>
    <w:p w14:paraId="2B895271" w14:textId="77777777" w:rsidR="00DC18E2" w:rsidRPr="00C05EA9" w:rsidRDefault="00DC18E2" w:rsidP="00DC18E2">
      <w:pPr>
        <w:spacing w:after="0" w:line="240" w:lineRule="auto"/>
        <w:jc w:val="both"/>
        <w:rPr>
          <w:rFonts w:ascii="Times New Roman" w:eastAsia="Times New Roman" w:hAnsi="Times New Roman"/>
          <w:sz w:val="16"/>
          <w:szCs w:val="16"/>
          <w:lang w:eastAsia="ru-RU"/>
        </w:rPr>
      </w:pPr>
    </w:p>
    <w:p w14:paraId="1DDE3415" w14:textId="77777777" w:rsidR="00DC18E2" w:rsidRPr="00C05EA9" w:rsidRDefault="00DC18E2" w:rsidP="00DC18E2">
      <w:pPr>
        <w:spacing w:after="0" w:line="240" w:lineRule="auto"/>
        <w:jc w:val="both"/>
        <w:rPr>
          <w:rFonts w:ascii="Times New Roman" w:eastAsia="Times New Roman" w:hAnsi="Times New Roman"/>
          <w:sz w:val="24"/>
          <w:szCs w:val="28"/>
          <w:lang w:eastAsia="ru-RU"/>
        </w:rPr>
      </w:pPr>
      <w:r w:rsidRPr="00C05EA9">
        <w:rPr>
          <w:rFonts w:ascii="Times New Roman" w:eastAsia="Times New Roman" w:hAnsi="Times New Roman"/>
          <w:sz w:val="24"/>
          <w:szCs w:val="28"/>
          <w:lang w:eastAsia="ru-RU"/>
        </w:rPr>
        <w:t xml:space="preserve">                                                                                                                                               </w:t>
      </w:r>
    </w:p>
    <w:p w14:paraId="7080C75E" w14:textId="77777777" w:rsidR="00DC18E2" w:rsidRPr="00C05EA9" w:rsidRDefault="00DC18E2" w:rsidP="00DC18E2">
      <w:pPr>
        <w:spacing w:after="0" w:line="240" w:lineRule="auto"/>
        <w:jc w:val="both"/>
        <w:rPr>
          <w:rFonts w:ascii="Times New Roman" w:eastAsia="Times New Roman" w:hAnsi="Times New Roman"/>
          <w:sz w:val="24"/>
          <w:szCs w:val="28"/>
          <w:lang w:eastAsia="ru-RU"/>
        </w:rPr>
      </w:pPr>
    </w:p>
    <w:p w14:paraId="176D54C4" w14:textId="77777777" w:rsidR="00DC18E2" w:rsidRPr="00C05EA9"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C05EA9">
        <w:rPr>
          <w:rFonts w:ascii="Times New Roman" w:eastAsia="Times New Roman" w:hAnsi="Times New Roman"/>
          <w:sz w:val="24"/>
          <w:szCs w:val="28"/>
          <w:lang w:eastAsia="ru-RU"/>
        </w:rPr>
        <w:t xml:space="preserve">                                                  </w:t>
      </w:r>
    </w:p>
    <w:p w14:paraId="5859A12B" w14:textId="77777777" w:rsidR="00DC18E2" w:rsidRPr="00C05EA9"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1F03296D" w14:textId="0188D0C8" w:rsidR="000A4F63" w:rsidRPr="00C05EA9" w:rsidRDefault="00DC18E2" w:rsidP="00DC18E2">
      <w:pPr>
        <w:spacing w:after="160" w:line="259" w:lineRule="auto"/>
        <w:ind w:firstLine="709"/>
        <w:jc w:val="both"/>
        <w:rPr>
          <w:rFonts w:ascii="Times New Roman" w:hAnsi="Times New Roman"/>
          <w:sz w:val="24"/>
          <w:szCs w:val="24"/>
          <w:lang w:eastAsia="uk-UA"/>
        </w:rPr>
      </w:pPr>
      <w:r w:rsidRPr="00C05EA9">
        <w:rPr>
          <w:rFonts w:ascii="Times New Roman" w:eastAsia="Times New Roman" w:hAnsi="Times New Roman"/>
          <w:sz w:val="24"/>
          <w:szCs w:val="28"/>
          <w:lang w:eastAsia="ru-RU"/>
        </w:rPr>
        <w:t xml:space="preserve">                                              </w:t>
      </w:r>
    </w:p>
    <w:p w14:paraId="68F88FCC" w14:textId="7C241F05" w:rsidR="00853385" w:rsidRPr="00C05EA9"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C05EA9">
        <w:rPr>
          <w:rFonts w:ascii="Times New Roman" w:eastAsia="Times New Roman" w:hAnsi="Times New Roman"/>
          <w:sz w:val="24"/>
          <w:szCs w:val="28"/>
          <w:lang w:eastAsia="ru-RU"/>
        </w:rPr>
        <w:t xml:space="preserve">       </w:t>
      </w:r>
      <w:r w:rsidR="004E5F2E" w:rsidRPr="00C05EA9">
        <w:rPr>
          <w:rFonts w:ascii="Times New Roman" w:eastAsia="Times New Roman" w:hAnsi="Times New Roman"/>
          <w:sz w:val="24"/>
          <w:szCs w:val="28"/>
          <w:lang w:eastAsia="ru-RU"/>
        </w:rPr>
        <w:t xml:space="preserve">                                                                                                                                                                                                                          </w:t>
      </w:r>
    </w:p>
    <w:sectPr w:rsidR="00853385" w:rsidRPr="00C05EA9" w:rsidSect="001A573A">
      <w:headerReference w:type="default" r:id="rId12"/>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FD5CE" w14:textId="77777777" w:rsidR="00BE1078" w:rsidRDefault="00BE1078" w:rsidP="00C420E7">
      <w:pPr>
        <w:spacing w:after="0" w:line="240" w:lineRule="auto"/>
      </w:pPr>
      <w:r>
        <w:separator/>
      </w:r>
    </w:p>
  </w:endnote>
  <w:endnote w:type="continuationSeparator" w:id="0">
    <w:p w14:paraId="48C30222" w14:textId="77777777" w:rsidR="00BE1078" w:rsidRDefault="00BE1078"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9BAF2" w14:textId="77777777" w:rsidR="00BE1078" w:rsidRDefault="00BE1078" w:rsidP="00C420E7">
      <w:pPr>
        <w:spacing w:after="0" w:line="240" w:lineRule="auto"/>
      </w:pPr>
      <w:r>
        <w:separator/>
      </w:r>
    </w:p>
  </w:footnote>
  <w:footnote w:type="continuationSeparator" w:id="0">
    <w:p w14:paraId="7C6E3405" w14:textId="77777777" w:rsidR="00BE1078" w:rsidRDefault="00BE1078"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47C85C19" w:rsidR="00AD24F0" w:rsidRDefault="00AD24F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2435EA" w:rsidRPr="002435EA">
      <w:rPr>
        <w:rFonts w:ascii="Times New Roman" w:hAnsi="Times New Roman"/>
        <w:noProof/>
        <w:sz w:val="28"/>
        <w:szCs w:val="28"/>
        <w:lang w:val="ru-RU"/>
      </w:rPr>
      <w:t>21</w:t>
    </w:r>
    <w:r w:rsidRPr="00770A35">
      <w:rPr>
        <w:rFonts w:ascii="Times New Roman" w:hAnsi="Times New Roman"/>
        <w:sz w:val="28"/>
        <w:szCs w:val="28"/>
      </w:rPr>
      <w:fldChar w:fldCharType="end"/>
    </w:r>
  </w:p>
  <w:p w14:paraId="1A7123E8" w14:textId="77777777" w:rsidR="00AD24F0" w:rsidRDefault="00AD24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1493017B"/>
    <w:multiLevelType w:val="hybridMultilevel"/>
    <w:tmpl w:val="5D5ABFB8"/>
    <w:lvl w:ilvl="0" w:tplc="6BD6569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5C5E"/>
    <w:multiLevelType w:val="hybridMultilevel"/>
    <w:tmpl w:val="8C0AF0BE"/>
    <w:lvl w:ilvl="0" w:tplc="6C50BD10">
      <w:start w:val="8"/>
      <w:numFmt w:val="bullet"/>
      <w:lvlText w:val="-"/>
      <w:lvlJc w:val="left"/>
      <w:pPr>
        <w:ind w:left="253" w:hanging="360"/>
      </w:pPr>
      <w:rPr>
        <w:rFonts w:ascii="Times New Roman" w:eastAsia="Verdana" w:hAnsi="Times New Roman" w:cs="Times New Roman" w:hint="default"/>
      </w:rPr>
    </w:lvl>
    <w:lvl w:ilvl="1" w:tplc="04220003" w:tentative="1">
      <w:start w:val="1"/>
      <w:numFmt w:val="bullet"/>
      <w:lvlText w:val="o"/>
      <w:lvlJc w:val="left"/>
      <w:pPr>
        <w:ind w:left="973" w:hanging="360"/>
      </w:pPr>
      <w:rPr>
        <w:rFonts w:ascii="Courier New" w:hAnsi="Courier New" w:cs="Courier New" w:hint="default"/>
      </w:rPr>
    </w:lvl>
    <w:lvl w:ilvl="2" w:tplc="04220005" w:tentative="1">
      <w:start w:val="1"/>
      <w:numFmt w:val="bullet"/>
      <w:lvlText w:val=""/>
      <w:lvlJc w:val="left"/>
      <w:pPr>
        <w:ind w:left="1693" w:hanging="360"/>
      </w:pPr>
      <w:rPr>
        <w:rFonts w:ascii="Wingdings" w:hAnsi="Wingdings" w:hint="default"/>
      </w:rPr>
    </w:lvl>
    <w:lvl w:ilvl="3" w:tplc="04220001" w:tentative="1">
      <w:start w:val="1"/>
      <w:numFmt w:val="bullet"/>
      <w:lvlText w:val=""/>
      <w:lvlJc w:val="left"/>
      <w:pPr>
        <w:ind w:left="2413" w:hanging="360"/>
      </w:pPr>
      <w:rPr>
        <w:rFonts w:ascii="Symbol" w:hAnsi="Symbol" w:hint="default"/>
      </w:rPr>
    </w:lvl>
    <w:lvl w:ilvl="4" w:tplc="04220003" w:tentative="1">
      <w:start w:val="1"/>
      <w:numFmt w:val="bullet"/>
      <w:lvlText w:val="o"/>
      <w:lvlJc w:val="left"/>
      <w:pPr>
        <w:ind w:left="3133" w:hanging="360"/>
      </w:pPr>
      <w:rPr>
        <w:rFonts w:ascii="Courier New" w:hAnsi="Courier New" w:cs="Courier New" w:hint="default"/>
      </w:rPr>
    </w:lvl>
    <w:lvl w:ilvl="5" w:tplc="04220005" w:tentative="1">
      <w:start w:val="1"/>
      <w:numFmt w:val="bullet"/>
      <w:lvlText w:val=""/>
      <w:lvlJc w:val="left"/>
      <w:pPr>
        <w:ind w:left="3853" w:hanging="360"/>
      </w:pPr>
      <w:rPr>
        <w:rFonts w:ascii="Wingdings" w:hAnsi="Wingdings" w:hint="default"/>
      </w:rPr>
    </w:lvl>
    <w:lvl w:ilvl="6" w:tplc="04220001" w:tentative="1">
      <w:start w:val="1"/>
      <w:numFmt w:val="bullet"/>
      <w:lvlText w:val=""/>
      <w:lvlJc w:val="left"/>
      <w:pPr>
        <w:ind w:left="4573" w:hanging="360"/>
      </w:pPr>
      <w:rPr>
        <w:rFonts w:ascii="Symbol" w:hAnsi="Symbol" w:hint="default"/>
      </w:rPr>
    </w:lvl>
    <w:lvl w:ilvl="7" w:tplc="04220003" w:tentative="1">
      <w:start w:val="1"/>
      <w:numFmt w:val="bullet"/>
      <w:lvlText w:val="o"/>
      <w:lvlJc w:val="left"/>
      <w:pPr>
        <w:ind w:left="5293" w:hanging="360"/>
      </w:pPr>
      <w:rPr>
        <w:rFonts w:ascii="Courier New" w:hAnsi="Courier New" w:cs="Courier New" w:hint="default"/>
      </w:rPr>
    </w:lvl>
    <w:lvl w:ilvl="8" w:tplc="04220005" w:tentative="1">
      <w:start w:val="1"/>
      <w:numFmt w:val="bullet"/>
      <w:lvlText w:val=""/>
      <w:lvlJc w:val="left"/>
      <w:pPr>
        <w:ind w:left="6013" w:hanging="360"/>
      </w:pPr>
      <w:rPr>
        <w:rFonts w:ascii="Wingdings" w:hAnsi="Wingdings" w:hint="default"/>
      </w:rPr>
    </w:lvl>
  </w:abstractNum>
  <w:abstractNum w:abstractNumId="6" w15:restartNumberingAfterBreak="0">
    <w:nsid w:val="2443504E"/>
    <w:multiLevelType w:val="hybridMultilevel"/>
    <w:tmpl w:val="5D0CFD72"/>
    <w:lvl w:ilvl="0" w:tplc="62086A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7D626D"/>
    <w:multiLevelType w:val="hybridMultilevel"/>
    <w:tmpl w:val="A7226B62"/>
    <w:lvl w:ilvl="0" w:tplc="F8EACEB6">
      <w:numFmt w:val="bullet"/>
      <w:lvlText w:val="-"/>
      <w:lvlJc w:val="left"/>
      <w:pPr>
        <w:ind w:left="1042" w:hanging="360"/>
      </w:pPr>
      <w:rPr>
        <w:rFonts w:ascii="Times New Roman" w:eastAsia="Times New Roman" w:hAnsi="Times New Roman" w:cs="Times New Roman"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8" w15:restartNumberingAfterBreak="0">
    <w:nsid w:val="33377AE8"/>
    <w:multiLevelType w:val="hybridMultilevel"/>
    <w:tmpl w:val="F9A6F51C"/>
    <w:lvl w:ilvl="0" w:tplc="5E94E12C">
      <w:start w:val="2"/>
      <w:numFmt w:val="bullet"/>
      <w:lvlText w:val="-"/>
      <w:lvlJc w:val="left"/>
      <w:pPr>
        <w:ind w:left="1003" w:hanging="360"/>
      </w:pPr>
      <w:rPr>
        <w:rFonts w:ascii="Times New Roman" w:eastAsia="Times New Roman" w:hAnsi="Times New Roman" w:cs="Times New Roman" w:hint="default"/>
        <w:color w:val="00000A"/>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9" w15:restartNumberingAfterBreak="0">
    <w:nsid w:val="38E67FFA"/>
    <w:multiLevelType w:val="hybridMultilevel"/>
    <w:tmpl w:val="5DDE673A"/>
    <w:lvl w:ilvl="0" w:tplc="0422000F">
      <w:start w:val="1"/>
      <w:numFmt w:val="decimal"/>
      <w:lvlText w:val="%1."/>
      <w:lvlJc w:val="left"/>
      <w:pPr>
        <w:ind w:left="4330" w:hanging="360"/>
      </w:pPr>
      <w:rPr>
        <w:rFonts w:hint="default"/>
        <w:i w:val="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10"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A7A3701"/>
    <w:multiLevelType w:val="multilevel"/>
    <w:tmpl w:val="DBE43C6C"/>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8"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8"/>
  </w:num>
  <w:num w:numId="2">
    <w:abstractNumId w:val="15"/>
  </w:num>
  <w:num w:numId="3">
    <w:abstractNumId w:val="16"/>
  </w:num>
  <w:num w:numId="4">
    <w:abstractNumId w:val="11"/>
  </w:num>
  <w:num w:numId="5">
    <w:abstractNumId w:val="17"/>
  </w:num>
  <w:num w:numId="6">
    <w:abstractNumId w:val="12"/>
  </w:num>
  <w:num w:numId="7">
    <w:abstractNumId w:val="6"/>
  </w:num>
  <w:num w:numId="8">
    <w:abstractNumId w:val="10"/>
  </w:num>
  <w:num w:numId="9">
    <w:abstractNumId w:val="13"/>
  </w:num>
  <w:num w:numId="10">
    <w:abstractNumId w:val="9"/>
  </w:num>
  <w:num w:numId="11">
    <w:abstractNumId w:val="8"/>
  </w:num>
  <w:num w:numId="12">
    <w:abstractNumId w:val="5"/>
  </w:num>
  <w:num w:numId="13">
    <w:abstractNumId w:val="7"/>
  </w:num>
  <w:num w:numId="14">
    <w:abstractNumId w:val="14"/>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5F0"/>
    <w:rsid w:val="000126FF"/>
    <w:rsid w:val="00013D10"/>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7023"/>
    <w:rsid w:val="0005251E"/>
    <w:rsid w:val="00052E92"/>
    <w:rsid w:val="00053F67"/>
    <w:rsid w:val="00054734"/>
    <w:rsid w:val="00055697"/>
    <w:rsid w:val="00057B51"/>
    <w:rsid w:val="000636E2"/>
    <w:rsid w:val="00064B5F"/>
    <w:rsid w:val="000676A9"/>
    <w:rsid w:val="00067D64"/>
    <w:rsid w:val="000702FE"/>
    <w:rsid w:val="00070A30"/>
    <w:rsid w:val="000745CC"/>
    <w:rsid w:val="000756E1"/>
    <w:rsid w:val="000765AD"/>
    <w:rsid w:val="00082336"/>
    <w:rsid w:val="00082BF0"/>
    <w:rsid w:val="000831EC"/>
    <w:rsid w:val="00083806"/>
    <w:rsid w:val="00084073"/>
    <w:rsid w:val="00084D00"/>
    <w:rsid w:val="00085602"/>
    <w:rsid w:val="00085B4E"/>
    <w:rsid w:val="00086D94"/>
    <w:rsid w:val="000871C3"/>
    <w:rsid w:val="000874CF"/>
    <w:rsid w:val="000876FF"/>
    <w:rsid w:val="000879D0"/>
    <w:rsid w:val="00091D48"/>
    <w:rsid w:val="00091F85"/>
    <w:rsid w:val="00094E0C"/>
    <w:rsid w:val="00094EE9"/>
    <w:rsid w:val="00095B9D"/>
    <w:rsid w:val="00095FFA"/>
    <w:rsid w:val="0009605C"/>
    <w:rsid w:val="000970C5"/>
    <w:rsid w:val="000A0757"/>
    <w:rsid w:val="000A08A5"/>
    <w:rsid w:val="000A306D"/>
    <w:rsid w:val="000A40A1"/>
    <w:rsid w:val="000A41FC"/>
    <w:rsid w:val="000A48D9"/>
    <w:rsid w:val="000A4F63"/>
    <w:rsid w:val="000A57D2"/>
    <w:rsid w:val="000A6D0F"/>
    <w:rsid w:val="000A7E42"/>
    <w:rsid w:val="000B0219"/>
    <w:rsid w:val="000B043F"/>
    <w:rsid w:val="000B179F"/>
    <w:rsid w:val="000B2B89"/>
    <w:rsid w:val="000B2C54"/>
    <w:rsid w:val="000B2C91"/>
    <w:rsid w:val="000B3358"/>
    <w:rsid w:val="000B3894"/>
    <w:rsid w:val="000B5717"/>
    <w:rsid w:val="000B5982"/>
    <w:rsid w:val="000B63EB"/>
    <w:rsid w:val="000B7915"/>
    <w:rsid w:val="000C237D"/>
    <w:rsid w:val="000C2E31"/>
    <w:rsid w:val="000C3BE0"/>
    <w:rsid w:val="000C3F98"/>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767C"/>
    <w:rsid w:val="000F7ECD"/>
    <w:rsid w:val="0010262E"/>
    <w:rsid w:val="001043E7"/>
    <w:rsid w:val="001064B8"/>
    <w:rsid w:val="00106681"/>
    <w:rsid w:val="0010678A"/>
    <w:rsid w:val="00110668"/>
    <w:rsid w:val="00111EAF"/>
    <w:rsid w:val="00112243"/>
    <w:rsid w:val="0011389D"/>
    <w:rsid w:val="00114733"/>
    <w:rsid w:val="001149D1"/>
    <w:rsid w:val="00117389"/>
    <w:rsid w:val="0012070A"/>
    <w:rsid w:val="00120C4D"/>
    <w:rsid w:val="001237F9"/>
    <w:rsid w:val="001247A6"/>
    <w:rsid w:val="00126A18"/>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8DF"/>
    <w:rsid w:val="0016296A"/>
    <w:rsid w:val="0016323E"/>
    <w:rsid w:val="00164115"/>
    <w:rsid w:val="00164700"/>
    <w:rsid w:val="00164A19"/>
    <w:rsid w:val="0016520B"/>
    <w:rsid w:val="0016686B"/>
    <w:rsid w:val="00167626"/>
    <w:rsid w:val="00170B67"/>
    <w:rsid w:val="00171081"/>
    <w:rsid w:val="001723FD"/>
    <w:rsid w:val="0017294D"/>
    <w:rsid w:val="00174249"/>
    <w:rsid w:val="0017549C"/>
    <w:rsid w:val="001754E3"/>
    <w:rsid w:val="00175D0F"/>
    <w:rsid w:val="001763F3"/>
    <w:rsid w:val="001768A7"/>
    <w:rsid w:val="00176BB6"/>
    <w:rsid w:val="00177AFE"/>
    <w:rsid w:val="001824AF"/>
    <w:rsid w:val="00183170"/>
    <w:rsid w:val="00183213"/>
    <w:rsid w:val="0018333D"/>
    <w:rsid w:val="0018483F"/>
    <w:rsid w:val="001875C6"/>
    <w:rsid w:val="00187C4C"/>
    <w:rsid w:val="00187D40"/>
    <w:rsid w:val="00190DF7"/>
    <w:rsid w:val="00191AE1"/>
    <w:rsid w:val="0019246C"/>
    <w:rsid w:val="00192A12"/>
    <w:rsid w:val="00192F0D"/>
    <w:rsid w:val="0019319A"/>
    <w:rsid w:val="00194292"/>
    <w:rsid w:val="00195825"/>
    <w:rsid w:val="00196B75"/>
    <w:rsid w:val="0019741A"/>
    <w:rsid w:val="001A1094"/>
    <w:rsid w:val="001A1759"/>
    <w:rsid w:val="001A1B57"/>
    <w:rsid w:val="001A528B"/>
    <w:rsid w:val="001A573A"/>
    <w:rsid w:val="001A703A"/>
    <w:rsid w:val="001A7D78"/>
    <w:rsid w:val="001B00E1"/>
    <w:rsid w:val="001B17A9"/>
    <w:rsid w:val="001B220C"/>
    <w:rsid w:val="001B353D"/>
    <w:rsid w:val="001B449A"/>
    <w:rsid w:val="001B56C8"/>
    <w:rsid w:val="001B6FF2"/>
    <w:rsid w:val="001B77B5"/>
    <w:rsid w:val="001C19A8"/>
    <w:rsid w:val="001C33B3"/>
    <w:rsid w:val="001C3A5C"/>
    <w:rsid w:val="001C7E7D"/>
    <w:rsid w:val="001D16BE"/>
    <w:rsid w:val="001D25F9"/>
    <w:rsid w:val="001D2880"/>
    <w:rsid w:val="001D3392"/>
    <w:rsid w:val="001D6337"/>
    <w:rsid w:val="001D6B82"/>
    <w:rsid w:val="001D7249"/>
    <w:rsid w:val="001E1BED"/>
    <w:rsid w:val="001E1EBC"/>
    <w:rsid w:val="001E2781"/>
    <w:rsid w:val="001E297F"/>
    <w:rsid w:val="001E2AB2"/>
    <w:rsid w:val="001E31F3"/>
    <w:rsid w:val="001E53ED"/>
    <w:rsid w:val="001E5C14"/>
    <w:rsid w:val="001E5C9E"/>
    <w:rsid w:val="001E6F2E"/>
    <w:rsid w:val="001E71A8"/>
    <w:rsid w:val="001F0BF7"/>
    <w:rsid w:val="001F28FB"/>
    <w:rsid w:val="001F367A"/>
    <w:rsid w:val="001F47DF"/>
    <w:rsid w:val="001F4E52"/>
    <w:rsid w:val="001F510C"/>
    <w:rsid w:val="001F525C"/>
    <w:rsid w:val="001F76D7"/>
    <w:rsid w:val="001F7BA5"/>
    <w:rsid w:val="002000A2"/>
    <w:rsid w:val="002006B7"/>
    <w:rsid w:val="002008E7"/>
    <w:rsid w:val="00200D42"/>
    <w:rsid w:val="00201D55"/>
    <w:rsid w:val="00202D12"/>
    <w:rsid w:val="00202F77"/>
    <w:rsid w:val="0020446F"/>
    <w:rsid w:val="00206D97"/>
    <w:rsid w:val="00207933"/>
    <w:rsid w:val="00210BA8"/>
    <w:rsid w:val="00210D6F"/>
    <w:rsid w:val="0021235D"/>
    <w:rsid w:val="00212A18"/>
    <w:rsid w:val="00212DEC"/>
    <w:rsid w:val="0021421B"/>
    <w:rsid w:val="00214363"/>
    <w:rsid w:val="00215001"/>
    <w:rsid w:val="00217B51"/>
    <w:rsid w:val="00217D64"/>
    <w:rsid w:val="00220091"/>
    <w:rsid w:val="0022010D"/>
    <w:rsid w:val="002208D2"/>
    <w:rsid w:val="00220D3D"/>
    <w:rsid w:val="00222357"/>
    <w:rsid w:val="00223330"/>
    <w:rsid w:val="002242BA"/>
    <w:rsid w:val="00224C72"/>
    <w:rsid w:val="00230B39"/>
    <w:rsid w:val="00230D0A"/>
    <w:rsid w:val="00231266"/>
    <w:rsid w:val="0023347E"/>
    <w:rsid w:val="00234A5B"/>
    <w:rsid w:val="00235F6A"/>
    <w:rsid w:val="00236901"/>
    <w:rsid w:val="00237774"/>
    <w:rsid w:val="00240820"/>
    <w:rsid w:val="00240F74"/>
    <w:rsid w:val="00241154"/>
    <w:rsid w:val="002411A5"/>
    <w:rsid w:val="002414B1"/>
    <w:rsid w:val="00242E89"/>
    <w:rsid w:val="002433E3"/>
    <w:rsid w:val="002435EA"/>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6136F"/>
    <w:rsid w:val="00261C82"/>
    <w:rsid w:val="00262144"/>
    <w:rsid w:val="0026393E"/>
    <w:rsid w:val="00263AF0"/>
    <w:rsid w:val="00264EA5"/>
    <w:rsid w:val="00266268"/>
    <w:rsid w:val="00266C2F"/>
    <w:rsid w:val="00271298"/>
    <w:rsid w:val="002712BC"/>
    <w:rsid w:val="002713EF"/>
    <w:rsid w:val="0027234E"/>
    <w:rsid w:val="00272833"/>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A2A91"/>
    <w:rsid w:val="002A3CA7"/>
    <w:rsid w:val="002A43C1"/>
    <w:rsid w:val="002A76E7"/>
    <w:rsid w:val="002A7D11"/>
    <w:rsid w:val="002A7DF5"/>
    <w:rsid w:val="002B0503"/>
    <w:rsid w:val="002B114C"/>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568B"/>
    <w:rsid w:val="002D5C6A"/>
    <w:rsid w:val="002D5CFF"/>
    <w:rsid w:val="002D5F86"/>
    <w:rsid w:val="002D60EF"/>
    <w:rsid w:val="002D67AA"/>
    <w:rsid w:val="002D6873"/>
    <w:rsid w:val="002D7C14"/>
    <w:rsid w:val="002E0F1A"/>
    <w:rsid w:val="002E15AB"/>
    <w:rsid w:val="002E1AB4"/>
    <w:rsid w:val="002E1EF1"/>
    <w:rsid w:val="002E3EF8"/>
    <w:rsid w:val="002E497E"/>
    <w:rsid w:val="002F2D4F"/>
    <w:rsid w:val="002F4A03"/>
    <w:rsid w:val="002F4AB0"/>
    <w:rsid w:val="002F7BF3"/>
    <w:rsid w:val="0030004A"/>
    <w:rsid w:val="00301308"/>
    <w:rsid w:val="00301FE8"/>
    <w:rsid w:val="00302402"/>
    <w:rsid w:val="0030366F"/>
    <w:rsid w:val="00303EC4"/>
    <w:rsid w:val="00304DAA"/>
    <w:rsid w:val="003058C6"/>
    <w:rsid w:val="00306F9A"/>
    <w:rsid w:val="00310730"/>
    <w:rsid w:val="00311177"/>
    <w:rsid w:val="003112D8"/>
    <w:rsid w:val="003147EA"/>
    <w:rsid w:val="003200E4"/>
    <w:rsid w:val="0032042C"/>
    <w:rsid w:val="00320836"/>
    <w:rsid w:val="00321E11"/>
    <w:rsid w:val="003238C9"/>
    <w:rsid w:val="00325EC5"/>
    <w:rsid w:val="0032637B"/>
    <w:rsid w:val="00327FD0"/>
    <w:rsid w:val="0033092E"/>
    <w:rsid w:val="00330C8D"/>
    <w:rsid w:val="003318A3"/>
    <w:rsid w:val="00331DC9"/>
    <w:rsid w:val="0033387F"/>
    <w:rsid w:val="00333B67"/>
    <w:rsid w:val="00335689"/>
    <w:rsid w:val="00335F6A"/>
    <w:rsid w:val="00336079"/>
    <w:rsid w:val="00336C0D"/>
    <w:rsid w:val="0034105B"/>
    <w:rsid w:val="00343B0F"/>
    <w:rsid w:val="00343BC0"/>
    <w:rsid w:val="00343C2B"/>
    <w:rsid w:val="00344F34"/>
    <w:rsid w:val="003456D5"/>
    <w:rsid w:val="00345A1F"/>
    <w:rsid w:val="00345BAB"/>
    <w:rsid w:val="00347A45"/>
    <w:rsid w:val="00350E8F"/>
    <w:rsid w:val="003519D0"/>
    <w:rsid w:val="003541A3"/>
    <w:rsid w:val="00354463"/>
    <w:rsid w:val="00354CA2"/>
    <w:rsid w:val="00354F93"/>
    <w:rsid w:val="0036101E"/>
    <w:rsid w:val="00361D4B"/>
    <w:rsid w:val="00363DD0"/>
    <w:rsid w:val="00364BFD"/>
    <w:rsid w:val="00364F67"/>
    <w:rsid w:val="003656F9"/>
    <w:rsid w:val="00366082"/>
    <w:rsid w:val="00366978"/>
    <w:rsid w:val="0037019A"/>
    <w:rsid w:val="0037049B"/>
    <w:rsid w:val="00372FCD"/>
    <w:rsid w:val="00373985"/>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220C"/>
    <w:rsid w:val="003B3D61"/>
    <w:rsid w:val="003B4457"/>
    <w:rsid w:val="003B51D6"/>
    <w:rsid w:val="003B5B4D"/>
    <w:rsid w:val="003C08C3"/>
    <w:rsid w:val="003C099F"/>
    <w:rsid w:val="003C0A4C"/>
    <w:rsid w:val="003C3143"/>
    <w:rsid w:val="003C3702"/>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1852"/>
    <w:rsid w:val="00402B0E"/>
    <w:rsid w:val="00402C1F"/>
    <w:rsid w:val="00403CCB"/>
    <w:rsid w:val="00404A1A"/>
    <w:rsid w:val="00404AA5"/>
    <w:rsid w:val="00405295"/>
    <w:rsid w:val="00405884"/>
    <w:rsid w:val="0040712F"/>
    <w:rsid w:val="00410BFD"/>
    <w:rsid w:val="00411649"/>
    <w:rsid w:val="00411A2E"/>
    <w:rsid w:val="0041288A"/>
    <w:rsid w:val="00412E88"/>
    <w:rsid w:val="004132FA"/>
    <w:rsid w:val="00413D5E"/>
    <w:rsid w:val="00415EF7"/>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1C48"/>
    <w:rsid w:val="004526BD"/>
    <w:rsid w:val="00452940"/>
    <w:rsid w:val="004532A2"/>
    <w:rsid w:val="004538B5"/>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8C2"/>
    <w:rsid w:val="00486254"/>
    <w:rsid w:val="00490111"/>
    <w:rsid w:val="004910AB"/>
    <w:rsid w:val="004910CD"/>
    <w:rsid w:val="00492046"/>
    <w:rsid w:val="00493496"/>
    <w:rsid w:val="00493DA2"/>
    <w:rsid w:val="00496821"/>
    <w:rsid w:val="0049761E"/>
    <w:rsid w:val="00497F69"/>
    <w:rsid w:val="004A1B5A"/>
    <w:rsid w:val="004A3D9C"/>
    <w:rsid w:val="004A40EE"/>
    <w:rsid w:val="004A4B0F"/>
    <w:rsid w:val="004A5127"/>
    <w:rsid w:val="004A5826"/>
    <w:rsid w:val="004A5BCF"/>
    <w:rsid w:val="004A608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A1C"/>
    <w:rsid w:val="004C7DC4"/>
    <w:rsid w:val="004D0F44"/>
    <w:rsid w:val="004D1E4A"/>
    <w:rsid w:val="004D1EC5"/>
    <w:rsid w:val="004D1F77"/>
    <w:rsid w:val="004D3555"/>
    <w:rsid w:val="004D37E0"/>
    <w:rsid w:val="004D5D81"/>
    <w:rsid w:val="004E1100"/>
    <w:rsid w:val="004E1698"/>
    <w:rsid w:val="004E19FA"/>
    <w:rsid w:val="004E1FD7"/>
    <w:rsid w:val="004E5DEB"/>
    <w:rsid w:val="004E5F2E"/>
    <w:rsid w:val="004E6221"/>
    <w:rsid w:val="004F0B52"/>
    <w:rsid w:val="004F2A3D"/>
    <w:rsid w:val="004F2E85"/>
    <w:rsid w:val="004F32CD"/>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A54"/>
    <w:rsid w:val="0054281E"/>
    <w:rsid w:val="00545F9A"/>
    <w:rsid w:val="005464FD"/>
    <w:rsid w:val="00546805"/>
    <w:rsid w:val="00547E46"/>
    <w:rsid w:val="005513C3"/>
    <w:rsid w:val="00551C58"/>
    <w:rsid w:val="00552813"/>
    <w:rsid w:val="00553261"/>
    <w:rsid w:val="0055562A"/>
    <w:rsid w:val="00555662"/>
    <w:rsid w:val="00556F7D"/>
    <w:rsid w:val="00557004"/>
    <w:rsid w:val="005605CD"/>
    <w:rsid w:val="00561690"/>
    <w:rsid w:val="00561CE8"/>
    <w:rsid w:val="00562922"/>
    <w:rsid w:val="00563986"/>
    <w:rsid w:val="00563BAD"/>
    <w:rsid w:val="0056654E"/>
    <w:rsid w:val="005666A4"/>
    <w:rsid w:val="00566C33"/>
    <w:rsid w:val="00566E70"/>
    <w:rsid w:val="0057152B"/>
    <w:rsid w:val="00571896"/>
    <w:rsid w:val="00571EF3"/>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B2A"/>
    <w:rsid w:val="005C6E15"/>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1A02"/>
    <w:rsid w:val="006038B4"/>
    <w:rsid w:val="00606587"/>
    <w:rsid w:val="0061290D"/>
    <w:rsid w:val="00612D3F"/>
    <w:rsid w:val="00612D9C"/>
    <w:rsid w:val="00614A75"/>
    <w:rsid w:val="00614E3C"/>
    <w:rsid w:val="00615F62"/>
    <w:rsid w:val="00616FBD"/>
    <w:rsid w:val="006174A2"/>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F8A"/>
    <w:rsid w:val="0064407B"/>
    <w:rsid w:val="0064481E"/>
    <w:rsid w:val="00647FEB"/>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D39"/>
    <w:rsid w:val="006C6E2E"/>
    <w:rsid w:val="006D04F0"/>
    <w:rsid w:val="006D3E8A"/>
    <w:rsid w:val="006D5181"/>
    <w:rsid w:val="006D67A0"/>
    <w:rsid w:val="006D6DE2"/>
    <w:rsid w:val="006D7853"/>
    <w:rsid w:val="006D7DC1"/>
    <w:rsid w:val="006E0B3A"/>
    <w:rsid w:val="006E1E2A"/>
    <w:rsid w:val="006E6C46"/>
    <w:rsid w:val="006E6F7F"/>
    <w:rsid w:val="006E7096"/>
    <w:rsid w:val="006E776B"/>
    <w:rsid w:val="006F1556"/>
    <w:rsid w:val="006F232E"/>
    <w:rsid w:val="006F547B"/>
    <w:rsid w:val="006F73C5"/>
    <w:rsid w:val="006F7434"/>
    <w:rsid w:val="00700C7C"/>
    <w:rsid w:val="00701804"/>
    <w:rsid w:val="00701AA5"/>
    <w:rsid w:val="00702BDF"/>
    <w:rsid w:val="00703539"/>
    <w:rsid w:val="00704763"/>
    <w:rsid w:val="00706128"/>
    <w:rsid w:val="0070688C"/>
    <w:rsid w:val="00707037"/>
    <w:rsid w:val="007070DE"/>
    <w:rsid w:val="00707ABE"/>
    <w:rsid w:val="0071410D"/>
    <w:rsid w:val="0071656A"/>
    <w:rsid w:val="00716811"/>
    <w:rsid w:val="007172EE"/>
    <w:rsid w:val="00717A9A"/>
    <w:rsid w:val="007205FF"/>
    <w:rsid w:val="0072069A"/>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0899"/>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632B"/>
    <w:rsid w:val="00757BCD"/>
    <w:rsid w:val="0076031C"/>
    <w:rsid w:val="007620F3"/>
    <w:rsid w:val="00762C43"/>
    <w:rsid w:val="00762D58"/>
    <w:rsid w:val="00763B8C"/>
    <w:rsid w:val="00764B72"/>
    <w:rsid w:val="00765194"/>
    <w:rsid w:val="00765E2C"/>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8D"/>
    <w:rsid w:val="007A094B"/>
    <w:rsid w:val="007A15A4"/>
    <w:rsid w:val="007A1795"/>
    <w:rsid w:val="007A23FC"/>
    <w:rsid w:val="007A3081"/>
    <w:rsid w:val="007A42D2"/>
    <w:rsid w:val="007A4886"/>
    <w:rsid w:val="007A6735"/>
    <w:rsid w:val="007B18F8"/>
    <w:rsid w:val="007B2083"/>
    <w:rsid w:val="007B2CA7"/>
    <w:rsid w:val="007B3505"/>
    <w:rsid w:val="007C02D4"/>
    <w:rsid w:val="007C108B"/>
    <w:rsid w:val="007C176C"/>
    <w:rsid w:val="007C1DB5"/>
    <w:rsid w:val="007C2A30"/>
    <w:rsid w:val="007C31C2"/>
    <w:rsid w:val="007C6520"/>
    <w:rsid w:val="007C68C0"/>
    <w:rsid w:val="007D0D90"/>
    <w:rsid w:val="007D1B62"/>
    <w:rsid w:val="007D1CC3"/>
    <w:rsid w:val="007D42CF"/>
    <w:rsid w:val="007D580E"/>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70A1"/>
    <w:rsid w:val="00807D78"/>
    <w:rsid w:val="00807F93"/>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DE4"/>
    <w:rsid w:val="0087287A"/>
    <w:rsid w:val="00872A42"/>
    <w:rsid w:val="008740E4"/>
    <w:rsid w:val="00874883"/>
    <w:rsid w:val="00874EB6"/>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62A8"/>
    <w:rsid w:val="00886504"/>
    <w:rsid w:val="00887627"/>
    <w:rsid w:val="00887B8A"/>
    <w:rsid w:val="00890962"/>
    <w:rsid w:val="00890CC7"/>
    <w:rsid w:val="00891EB6"/>
    <w:rsid w:val="008927A8"/>
    <w:rsid w:val="00893E45"/>
    <w:rsid w:val="008945E4"/>
    <w:rsid w:val="00895945"/>
    <w:rsid w:val="0089626E"/>
    <w:rsid w:val="0089662F"/>
    <w:rsid w:val="00897782"/>
    <w:rsid w:val="008A00BA"/>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20D0"/>
    <w:rsid w:val="008F3BAF"/>
    <w:rsid w:val="008F3C6F"/>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2666"/>
    <w:rsid w:val="0091275F"/>
    <w:rsid w:val="00912912"/>
    <w:rsid w:val="009154A7"/>
    <w:rsid w:val="00915A5D"/>
    <w:rsid w:val="00917C23"/>
    <w:rsid w:val="00920666"/>
    <w:rsid w:val="009212BB"/>
    <w:rsid w:val="00921F15"/>
    <w:rsid w:val="009234AB"/>
    <w:rsid w:val="00924055"/>
    <w:rsid w:val="0092417F"/>
    <w:rsid w:val="009249C6"/>
    <w:rsid w:val="00924EEC"/>
    <w:rsid w:val="00930CDC"/>
    <w:rsid w:val="00932E84"/>
    <w:rsid w:val="0093388D"/>
    <w:rsid w:val="009357B0"/>
    <w:rsid w:val="009365CF"/>
    <w:rsid w:val="0093733D"/>
    <w:rsid w:val="00940B8A"/>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107F"/>
    <w:rsid w:val="009C2DA1"/>
    <w:rsid w:val="009C5C6B"/>
    <w:rsid w:val="009C6175"/>
    <w:rsid w:val="009C6F40"/>
    <w:rsid w:val="009C769C"/>
    <w:rsid w:val="009D0D23"/>
    <w:rsid w:val="009D1F31"/>
    <w:rsid w:val="009D329A"/>
    <w:rsid w:val="009D3E2C"/>
    <w:rsid w:val="009D4448"/>
    <w:rsid w:val="009D57A5"/>
    <w:rsid w:val="009D6577"/>
    <w:rsid w:val="009D6D3C"/>
    <w:rsid w:val="009E03FA"/>
    <w:rsid w:val="009E0974"/>
    <w:rsid w:val="009E24B5"/>
    <w:rsid w:val="009E5893"/>
    <w:rsid w:val="009E5F56"/>
    <w:rsid w:val="009F01E1"/>
    <w:rsid w:val="009F088E"/>
    <w:rsid w:val="009F127B"/>
    <w:rsid w:val="009F2D5A"/>
    <w:rsid w:val="009F458E"/>
    <w:rsid w:val="009F4BE7"/>
    <w:rsid w:val="009F70F5"/>
    <w:rsid w:val="00A00265"/>
    <w:rsid w:val="00A005A9"/>
    <w:rsid w:val="00A01527"/>
    <w:rsid w:val="00A026E3"/>
    <w:rsid w:val="00A0335E"/>
    <w:rsid w:val="00A034A3"/>
    <w:rsid w:val="00A041DC"/>
    <w:rsid w:val="00A04AF3"/>
    <w:rsid w:val="00A06472"/>
    <w:rsid w:val="00A06A30"/>
    <w:rsid w:val="00A06EE3"/>
    <w:rsid w:val="00A10DA6"/>
    <w:rsid w:val="00A111D6"/>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241D"/>
    <w:rsid w:val="00A62FB8"/>
    <w:rsid w:val="00A63C5E"/>
    <w:rsid w:val="00A6447C"/>
    <w:rsid w:val="00A674FC"/>
    <w:rsid w:val="00A675C8"/>
    <w:rsid w:val="00A67900"/>
    <w:rsid w:val="00A67DE4"/>
    <w:rsid w:val="00A67F33"/>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6CDD"/>
    <w:rsid w:val="00A92D88"/>
    <w:rsid w:val="00A938A8"/>
    <w:rsid w:val="00A938FB"/>
    <w:rsid w:val="00A93A47"/>
    <w:rsid w:val="00A93C9A"/>
    <w:rsid w:val="00A95886"/>
    <w:rsid w:val="00A96699"/>
    <w:rsid w:val="00A967E2"/>
    <w:rsid w:val="00A96D9A"/>
    <w:rsid w:val="00A96EB7"/>
    <w:rsid w:val="00A978AF"/>
    <w:rsid w:val="00AA07D1"/>
    <w:rsid w:val="00AA11AE"/>
    <w:rsid w:val="00AA188B"/>
    <w:rsid w:val="00AA271F"/>
    <w:rsid w:val="00AA335E"/>
    <w:rsid w:val="00AA437D"/>
    <w:rsid w:val="00AA5FC8"/>
    <w:rsid w:val="00AA60DA"/>
    <w:rsid w:val="00AA659A"/>
    <w:rsid w:val="00AA6FCF"/>
    <w:rsid w:val="00AA7A33"/>
    <w:rsid w:val="00AA7C33"/>
    <w:rsid w:val="00AB16EE"/>
    <w:rsid w:val="00AB1C45"/>
    <w:rsid w:val="00AB34C0"/>
    <w:rsid w:val="00AB3BF4"/>
    <w:rsid w:val="00AB4F45"/>
    <w:rsid w:val="00AB5690"/>
    <w:rsid w:val="00AC07F0"/>
    <w:rsid w:val="00AC0863"/>
    <w:rsid w:val="00AC15C8"/>
    <w:rsid w:val="00AC34E0"/>
    <w:rsid w:val="00AC37E5"/>
    <w:rsid w:val="00AC4229"/>
    <w:rsid w:val="00AC53EA"/>
    <w:rsid w:val="00AC69BE"/>
    <w:rsid w:val="00AC78E3"/>
    <w:rsid w:val="00AC7E52"/>
    <w:rsid w:val="00AD0302"/>
    <w:rsid w:val="00AD08A5"/>
    <w:rsid w:val="00AD1AD3"/>
    <w:rsid w:val="00AD22E1"/>
    <w:rsid w:val="00AD24F0"/>
    <w:rsid w:val="00AD3B69"/>
    <w:rsid w:val="00AD48C7"/>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306"/>
    <w:rsid w:val="00AF1647"/>
    <w:rsid w:val="00AF3D39"/>
    <w:rsid w:val="00AF54B9"/>
    <w:rsid w:val="00AF6A55"/>
    <w:rsid w:val="00AF6C50"/>
    <w:rsid w:val="00AF6E86"/>
    <w:rsid w:val="00AF72DA"/>
    <w:rsid w:val="00B0015D"/>
    <w:rsid w:val="00B0028C"/>
    <w:rsid w:val="00B00704"/>
    <w:rsid w:val="00B04429"/>
    <w:rsid w:val="00B06186"/>
    <w:rsid w:val="00B0621A"/>
    <w:rsid w:val="00B06334"/>
    <w:rsid w:val="00B06EED"/>
    <w:rsid w:val="00B10E01"/>
    <w:rsid w:val="00B120CF"/>
    <w:rsid w:val="00B12199"/>
    <w:rsid w:val="00B12359"/>
    <w:rsid w:val="00B146A3"/>
    <w:rsid w:val="00B15872"/>
    <w:rsid w:val="00B17062"/>
    <w:rsid w:val="00B21F55"/>
    <w:rsid w:val="00B24DF1"/>
    <w:rsid w:val="00B261D4"/>
    <w:rsid w:val="00B26468"/>
    <w:rsid w:val="00B27BF3"/>
    <w:rsid w:val="00B30761"/>
    <w:rsid w:val="00B31CF7"/>
    <w:rsid w:val="00B32A3D"/>
    <w:rsid w:val="00B33FE6"/>
    <w:rsid w:val="00B34485"/>
    <w:rsid w:val="00B34FED"/>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5C7"/>
    <w:rsid w:val="00B7238A"/>
    <w:rsid w:val="00B72816"/>
    <w:rsid w:val="00B72A81"/>
    <w:rsid w:val="00B72BF3"/>
    <w:rsid w:val="00B73D04"/>
    <w:rsid w:val="00B7457A"/>
    <w:rsid w:val="00B81939"/>
    <w:rsid w:val="00B8242E"/>
    <w:rsid w:val="00B84664"/>
    <w:rsid w:val="00B8585F"/>
    <w:rsid w:val="00B85CE1"/>
    <w:rsid w:val="00B878AF"/>
    <w:rsid w:val="00B87C1A"/>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68E0"/>
    <w:rsid w:val="00BA70A6"/>
    <w:rsid w:val="00BB0AC4"/>
    <w:rsid w:val="00BB0E57"/>
    <w:rsid w:val="00BB139C"/>
    <w:rsid w:val="00BB1623"/>
    <w:rsid w:val="00BB20C5"/>
    <w:rsid w:val="00BB2264"/>
    <w:rsid w:val="00BB4DD6"/>
    <w:rsid w:val="00BB57F9"/>
    <w:rsid w:val="00BB5A90"/>
    <w:rsid w:val="00BB5C64"/>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1AE"/>
    <w:rsid w:val="00BC718A"/>
    <w:rsid w:val="00BC785A"/>
    <w:rsid w:val="00BC79E6"/>
    <w:rsid w:val="00BD01C6"/>
    <w:rsid w:val="00BD059B"/>
    <w:rsid w:val="00BD2BAC"/>
    <w:rsid w:val="00BD2DD6"/>
    <w:rsid w:val="00BD476D"/>
    <w:rsid w:val="00BD53F2"/>
    <w:rsid w:val="00BD5CC7"/>
    <w:rsid w:val="00BD5DC3"/>
    <w:rsid w:val="00BE0463"/>
    <w:rsid w:val="00BE0576"/>
    <w:rsid w:val="00BE094B"/>
    <w:rsid w:val="00BE1055"/>
    <w:rsid w:val="00BE1078"/>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5EA9"/>
    <w:rsid w:val="00C07008"/>
    <w:rsid w:val="00C1163A"/>
    <w:rsid w:val="00C12E5F"/>
    <w:rsid w:val="00C13A55"/>
    <w:rsid w:val="00C15563"/>
    <w:rsid w:val="00C173EF"/>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3E89"/>
    <w:rsid w:val="00C44350"/>
    <w:rsid w:val="00C466FE"/>
    <w:rsid w:val="00C46EAE"/>
    <w:rsid w:val="00C47D54"/>
    <w:rsid w:val="00C51521"/>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1BD6"/>
    <w:rsid w:val="00C935D3"/>
    <w:rsid w:val="00C94197"/>
    <w:rsid w:val="00C94882"/>
    <w:rsid w:val="00C94EE6"/>
    <w:rsid w:val="00C95449"/>
    <w:rsid w:val="00C95D7A"/>
    <w:rsid w:val="00CA2826"/>
    <w:rsid w:val="00CA2953"/>
    <w:rsid w:val="00CA4216"/>
    <w:rsid w:val="00CA4D84"/>
    <w:rsid w:val="00CA5ABA"/>
    <w:rsid w:val="00CA75FF"/>
    <w:rsid w:val="00CB04F2"/>
    <w:rsid w:val="00CB43B4"/>
    <w:rsid w:val="00CB45C6"/>
    <w:rsid w:val="00CB464C"/>
    <w:rsid w:val="00CB51F7"/>
    <w:rsid w:val="00CB54F5"/>
    <w:rsid w:val="00CB7225"/>
    <w:rsid w:val="00CB7817"/>
    <w:rsid w:val="00CB7A5E"/>
    <w:rsid w:val="00CC2D1E"/>
    <w:rsid w:val="00CC3046"/>
    <w:rsid w:val="00CC3652"/>
    <w:rsid w:val="00CC38C9"/>
    <w:rsid w:val="00CC4272"/>
    <w:rsid w:val="00CC43E1"/>
    <w:rsid w:val="00CC50C8"/>
    <w:rsid w:val="00CC6A1A"/>
    <w:rsid w:val="00CC7582"/>
    <w:rsid w:val="00CC76D0"/>
    <w:rsid w:val="00CD0B99"/>
    <w:rsid w:val="00CD0BD5"/>
    <w:rsid w:val="00CD3A0C"/>
    <w:rsid w:val="00CD4327"/>
    <w:rsid w:val="00CD47C7"/>
    <w:rsid w:val="00CD48F0"/>
    <w:rsid w:val="00CD5159"/>
    <w:rsid w:val="00CD62A5"/>
    <w:rsid w:val="00CD728B"/>
    <w:rsid w:val="00CE0B12"/>
    <w:rsid w:val="00CE0DA1"/>
    <w:rsid w:val="00CE0DE9"/>
    <w:rsid w:val="00CE3B63"/>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156"/>
    <w:rsid w:val="00D05328"/>
    <w:rsid w:val="00D05FBD"/>
    <w:rsid w:val="00D069D6"/>
    <w:rsid w:val="00D07AFD"/>
    <w:rsid w:val="00D1003F"/>
    <w:rsid w:val="00D11C0D"/>
    <w:rsid w:val="00D134E7"/>
    <w:rsid w:val="00D152A4"/>
    <w:rsid w:val="00D1588A"/>
    <w:rsid w:val="00D166DF"/>
    <w:rsid w:val="00D202AA"/>
    <w:rsid w:val="00D21DE3"/>
    <w:rsid w:val="00D22E32"/>
    <w:rsid w:val="00D2321F"/>
    <w:rsid w:val="00D24AB3"/>
    <w:rsid w:val="00D25798"/>
    <w:rsid w:val="00D27BAF"/>
    <w:rsid w:val="00D27CE6"/>
    <w:rsid w:val="00D30C9F"/>
    <w:rsid w:val="00D31117"/>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ED8"/>
    <w:rsid w:val="00D60F82"/>
    <w:rsid w:val="00D61677"/>
    <w:rsid w:val="00D6169D"/>
    <w:rsid w:val="00D618A5"/>
    <w:rsid w:val="00D61ECB"/>
    <w:rsid w:val="00D640A1"/>
    <w:rsid w:val="00D65588"/>
    <w:rsid w:val="00D6583E"/>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9C2"/>
    <w:rsid w:val="00DA13C9"/>
    <w:rsid w:val="00DA19C7"/>
    <w:rsid w:val="00DA1B4C"/>
    <w:rsid w:val="00DA1E6F"/>
    <w:rsid w:val="00DA5E74"/>
    <w:rsid w:val="00DA62E4"/>
    <w:rsid w:val="00DA6419"/>
    <w:rsid w:val="00DA6943"/>
    <w:rsid w:val="00DA727C"/>
    <w:rsid w:val="00DB0A04"/>
    <w:rsid w:val="00DB0ABF"/>
    <w:rsid w:val="00DB14C1"/>
    <w:rsid w:val="00DB62D4"/>
    <w:rsid w:val="00DB65D3"/>
    <w:rsid w:val="00DB68DF"/>
    <w:rsid w:val="00DB6A62"/>
    <w:rsid w:val="00DB7C7D"/>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58FE"/>
    <w:rsid w:val="00E06C5F"/>
    <w:rsid w:val="00E105AF"/>
    <w:rsid w:val="00E10F0F"/>
    <w:rsid w:val="00E1207B"/>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876"/>
    <w:rsid w:val="00E27626"/>
    <w:rsid w:val="00E31108"/>
    <w:rsid w:val="00E315DE"/>
    <w:rsid w:val="00E3344E"/>
    <w:rsid w:val="00E33766"/>
    <w:rsid w:val="00E3417A"/>
    <w:rsid w:val="00E34259"/>
    <w:rsid w:val="00E3446A"/>
    <w:rsid w:val="00E4050F"/>
    <w:rsid w:val="00E40899"/>
    <w:rsid w:val="00E45675"/>
    <w:rsid w:val="00E45999"/>
    <w:rsid w:val="00E45CC7"/>
    <w:rsid w:val="00E45F99"/>
    <w:rsid w:val="00E461AF"/>
    <w:rsid w:val="00E46D6C"/>
    <w:rsid w:val="00E520EF"/>
    <w:rsid w:val="00E5250E"/>
    <w:rsid w:val="00E52F3F"/>
    <w:rsid w:val="00E53D2F"/>
    <w:rsid w:val="00E556E4"/>
    <w:rsid w:val="00E567E8"/>
    <w:rsid w:val="00E602A3"/>
    <w:rsid w:val="00E60D03"/>
    <w:rsid w:val="00E6150D"/>
    <w:rsid w:val="00E615BA"/>
    <w:rsid w:val="00E61C59"/>
    <w:rsid w:val="00E638C4"/>
    <w:rsid w:val="00E63D0F"/>
    <w:rsid w:val="00E662C3"/>
    <w:rsid w:val="00E66D72"/>
    <w:rsid w:val="00E675AE"/>
    <w:rsid w:val="00E67A57"/>
    <w:rsid w:val="00E67F73"/>
    <w:rsid w:val="00E70B0D"/>
    <w:rsid w:val="00E71C67"/>
    <w:rsid w:val="00E71E36"/>
    <w:rsid w:val="00E72811"/>
    <w:rsid w:val="00E72B24"/>
    <w:rsid w:val="00E734E4"/>
    <w:rsid w:val="00E746B3"/>
    <w:rsid w:val="00E748C5"/>
    <w:rsid w:val="00E75394"/>
    <w:rsid w:val="00E75E7B"/>
    <w:rsid w:val="00E76304"/>
    <w:rsid w:val="00E7638A"/>
    <w:rsid w:val="00E769C9"/>
    <w:rsid w:val="00E76A75"/>
    <w:rsid w:val="00E7793C"/>
    <w:rsid w:val="00E77B4E"/>
    <w:rsid w:val="00E80551"/>
    <w:rsid w:val="00E81DF8"/>
    <w:rsid w:val="00E81EC0"/>
    <w:rsid w:val="00E81F4F"/>
    <w:rsid w:val="00E834FC"/>
    <w:rsid w:val="00E83FE6"/>
    <w:rsid w:val="00E84C67"/>
    <w:rsid w:val="00E85039"/>
    <w:rsid w:val="00E85F72"/>
    <w:rsid w:val="00E90742"/>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75C"/>
    <w:rsid w:val="00EA7DD3"/>
    <w:rsid w:val="00EB0B83"/>
    <w:rsid w:val="00EB1A9C"/>
    <w:rsid w:val="00EB2106"/>
    <w:rsid w:val="00EB32E7"/>
    <w:rsid w:val="00EB3473"/>
    <w:rsid w:val="00EB3C6E"/>
    <w:rsid w:val="00EB5AE0"/>
    <w:rsid w:val="00EC0A5E"/>
    <w:rsid w:val="00EC2BDC"/>
    <w:rsid w:val="00EC3F98"/>
    <w:rsid w:val="00EC58D4"/>
    <w:rsid w:val="00EC59A2"/>
    <w:rsid w:val="00EC7761"/>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56A3"/>
    <w:rsid w:val="00EE63AA"/>
    <w:rsid w:val="00EE7C03"/>
    <w:rsid w:val="00EF076F"/>
    <w:rsid w:val="00EF0DBA"/>
    <w:rsid w:val="00EF13A1"/>
    <w:rsid w:val="00EF1450"/>
    <w:rsid w:val="00EF1F20"/>
    <w:rsid w:val="00EF20A8"/>
    <w:rsid w:val="00EF24AE"/>
    <w:rsid w:val="00EF4C24"/>
    <w:rsid w:val="00EF4DA8"/>
    <w:rsid w:val="00EF4DE3"/>
    <w:rsid w:val="00EF57C3"/>
    <w:rsid w:val="00EF5904"/>
    <w:rsid w:val="00EF5E07"/>
    <w:rsid w:val="00EF605E"/>
    <w:rsid w:val="00EF616E"/>
    <w:rsid w:val="00EF66E0"/>
    <w:rsid w:val="00EF7729"/>
    <w:rsid w:val="00EF7D06"/>
    <w:rsid w:val="00F01D5C"/>
    <w:rsid w:val="00F0204E"/>
    <w:rsid w:val="00F032D8"/>
    <w:rsid w:val="00F04405"/>
    <w:rsid w:val="00F06481"/>
    <w:rsid w:val="00F066FC"/>
    <w:rsid w:val="00F06F06"/>
    <w:rsid w:val="00F1194B"/>
    <w:rsid w:val="00F12BC1"/>
    <w:rsid w:val="00F13DC9"/>
    <w:rsid w:val="00F14024"/>
    <w:rsid w:val="00F14154"/>
    <w:rsid w:val="00F1684A"/>
    <w:rsid w:val="00F20420"/>
    <w:rsid w:val="00F20599"/>
    <w:rsid w:val="00F21D71"/>
    <w:rsid w:val="00F239AF"/>
    <w:rsid w:val="00F24522"/>
    <w:rsid w:val="00F26DD1"/>
    <w:rsid w:val="00F304B4"/>
    <w:rsid w:val="00F3083F"/>
    <w:rsid w:val="00F30DE0"/>
    <w:rsid w:val="00F3230E"/>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0A8"/>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2B8"/>
    <w:rsid w:val="00FC0B25"/>
    <w:rsid w:val="00FC1972"/>
    <w:rsid w:val="00FC1CCB"/>
    <w:rsid w:val="00FC20A1"/>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3D8"/>
    <w:rsid w:val="00FE1DF8"/>
    <w:rsid w:val="00FE1F0C"/>
    <w:rsid w:val="00FE20BC"/>
    <w:rsid w:val="00FE2814"/>
    <w:rsid w:val="00FE3A14"/>
    <w:rsid w:val="00FE439F"/>
    <w:rsid w:val="00FE4D73"/>
    <w:rsid w:val="00FF11A2"/>
    <w:rsid w:val="00FF1B6C"/>
    <w:rsid w:val="00FF34A1"/>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uiPriority w:val="9"/>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paragraph" w:customStyle="1" w:styleId="Default">
    <w:name w:val="Default"/>
    <w:rsid w:val="00C43E89"/>
    <w:pPr>
      <w:autoSpaceDE w:val="0"/>
      <w:autoSpaceDN w:val="0"/>
      <w:adjustRightInd w:val="0"/>
    </w:pPr>
    <w:rPr>
      <w:rFonts w:ascii="Times New Roman" w:eastAsiaTheme="minorHAnsi" w:hAnsi="Times New Roman"/>
      <w:color w:val="000000"/>
      <w:sz w:val="24"/>
      <w:szCs w:val="24"/>
      <w:lang w:eastAsia="en-US"/>
    </w:rPr>
  </w:style>
  <w:style w:type="table" w:customStyle="1" w:styleId="24">
    <w:name w:val="Сітка таблиці2"/>
    <w:basedOn w:val="a1"/>
    <w:next w:val="ad"/>
    <w:uiPriority w:val="39"/>
    <w:rsid w:val="00E46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8876-CDFE-4440-A1D8-34A90E66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44</Pages>
  <Words>12923</Words>
  <Characters>90577</Characters>
  <Application>Microsoft Office Word</Application>
  <DocSecurity>0</DocSecurity>
  <Lines>754</Lines>
  <Paragraphs>206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103294</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Швець Лариса Олександрівна</cp:lastModifiedBy>
  <cp:revision>40</cp:revision>
  <cp:lastPrinted>2023-12-06T14:21:00Z</cp:lastPrinted>
  <dcterms:created xsi:type="dcterms:W3CDTF">2023-12-06T12:34:00Z</dcterms:created>
  <dcterms:modified xsi:type="dcterms:W3CDTF">2024-01-23T12:58:00Z</dcterms:modified>
</cp:coreProperties>
</file>