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8F" w:rsidRDefault="002B6285">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ПОКРОВСЬКЕ МІСЬКЕ </w:t>
      </w:r>
      <w:r w:rsidR="00D172FD">
        <w:rPr>
          <w:rFonts w:ascii="Times New Roman" w:eastAsia="Times New Roman" w:hAnsi="Times New Roman" w:cs="Times New Roman"/>
          <w:b/>
          <w:color w:val="000000"/>
          <w:sz w:val="24"/>
          <w:szCs w:val="24"/>
        </w:rPr>
        <w:t>КОМУНАЛЬНЕ ПІДПРИЄМСТВО «</w:t>
      </w:r>
      <w:r>
        <w:rPr>
          <w:rFonts w:ascii="Times New Roman" w:eastAsia="Times New Roman" w:hAnsi="Times New Roman" w:cs="Times New Roman"/>
          <w:b/>
          <w:color w:val="000000"/>
          <w:sz w:val="24"/>
          <w:szCs w:val="24"/>
        </w:rPr>
        <w:t>ЖИТЛКОМСЕРВІС</w:t>
      </w:r>
      <w:r w:rsidR="00D172FD">
        <w:rPr>
          <w:rFonts w:ascii="Times New Roman" w:eastAsia="Times New Roman" w:hAnsi="Times New Roman" w:cs="Times New Roman"/>
          <w:b/>
          <w:color w:val="000000"/>
          <w:sz w:val="24"/>
          <w:szCs w:val="24"/>
        </w:rPr>
        <w:t>»</w:t>
      </w: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D172F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616D8F" w:rsidRDefault="00D172F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616D8F" w:rsidRDefault="00D172F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7D207D">
        <w:rPr>
          <w:rFonts w:ascii="Times New Roman" w:eastAsia="Times New Roman" w:hAnsi="Times New Roman" w:cs="Times New Roman"/>
          <w:color w:val="000000"/>
          <w:sz w:val="24"/>
          <w:szCs w:val="24"/>
        </w:rPr>
        <w:t>2</w:t>
      </w:r>
      <w:r w:rsidR="00015DA4">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w:t>
      </w:r>
      <w:r w:rsidR="00965207">
        <w:rPr>
          <w:rFonts w:ascii="Times New Roman" w:eastAsia="Times New Roman" w:hAnsi="Times New Roman" w:cs="Times New Roman"/>
          <w:color w:val="000000"/>
          <w:sz w:val="24"/>
          <w:szCs w:val="24"/>
        </w:rPr>
        <w:t>1</w:t>
      </w:r>
      <w:r w:rsidR="00997A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997AA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616D8F" w:rsidRPr="00D172FD" w:rsidRDefault="00D172FD">
      <w:pPr>
        <w:widowControl w:val="0"/>
        <w:spacing w:after="0" w:line="240" w:lineRule="auto"/>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 xml:space="preserve">Теплова енергія </w:t>
      </w:r>
    </w:p>
    <w:p w:rsidR="00D172FD" w:rsidRPr="00D172FD" w:rsidRDefault="00D172FD" w:rsidP="00D172FD">
      <w:pPr>
        <w:jc w:val="center"/>
        <w:rPr>
          <w:rFonts w:ascii="Times New Roman" w:hAnsi="Times New Roman" w:cs="Times New Roman"/>
          <w:b/>
          <w:sz w:val="24"/>
          <w:szCs w:val="24"/>
        </w:rPr>
      </w:pPr>
      <w:r w:rsidRPr="00D172FD">
        <w:rPr>
          <w:rFonts w:ascii="Times New Roman" w:hAnsi="Times New Roman" w:cs="Times New Roman"/>
          <w:sz w:val="24"/>
          <w:szCs w:val="24"/>
        </w:rPr>
        <w:t xml:space="preserve">(ДК 021:2015: </w:t>
      </w:r>
      <w:r w:rsidRPr="00D172FD">
        <w:rPr>
          <w:rFonts w:ascii="Times New Roman" w:hAnsi="Times New Roman" w:cs="Times New Roman"/>
          <w:sz w:val="24"/>
          <w:szCs w:val="24"/>
          <w:shd w:val="clear" w:color="auto" w:fill="FFFFFF"/>
        </w:rPr>
        <w:t>09320000-8: Пара, гаряча вода та пов’язана продукція</w:t>
      </w:r>
      <w:r w:rsidRPr="00D172FD">
        <w:rPr>
          <w:rFonts w:ascii="Times New Roman" w:hAnsi="Times New Roman" w:cs="Times New Roman"/>
          <w:sz w:val="24"/>
          <w:szCs w:val="24"/>
        </w:rPr>
        <w:t>)</w:t>
      </w:r>
    </w:p>
    <w:p w:rsidR="00616D8F" w:rsidRPr="00D172FD"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3F0A43" w:rsidRDefault="003F0A43">
      <w:pPr>
        <w:widowControl w:val="0"/>
        <w:spacing w:after="0" w:line="240" w:lineRule="auto"/>
        <w:jc w:val="center"/>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D172FD" w:rsidP="00D172F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 Покров</w:t>
      </w:r>
    </w:p>
    <w:p w:rsidR="00616D8F" w:rsidRDefault="00616D8F">
      <w:pPr>
        <w:rPr>
          <w:rFonts w:ascii="Times New Roman" w:eastAsia="Times New Roman" w:hAnsi="Times New Roman" w:cs="Times New Roman"/>
          <w:sz w:val="24"/>
          <w:szCs w:val="24"/>
        </w:rPr>
      </w:pP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088"/>
      </w:tblGrid>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985" w:type="dxa"/>
            <w:gridSpan w:val="2"/>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16D8F" w:rsidTr="00A60861">
        <w:trPr>
          <w:trHeight w:val="17"/>
        </w:trPr>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88"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088" w:type="dxa"/>
            <w:shd w:val="clear" w:color="auto" w:fill="FFFFFF"/>
          </w:tcPr>
          <w:p w:rsidR="00616D8F" w:rsidRPr="00D172FD" w:rsidRDefault="002B6285" w:rsidP="002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Покровське міське к</w:t>
            </w:r>
            <w:r w:rsidR="00D172FD" w:rsidRPr="00D172FD">
              <w:rPr>
                <w:rFonts w:ascii="Times New Roman" w:eastAsia="Times New Roman" w:hAnsi="Times New Roman" w:cs="Times New Roman"/>
                <w:sz w:val="24"/>
                <w:szCs w:val="24"/>
              </w:rPr>
              <w:t>о</w:t>
            </w:r>
            <w:r w:rsidR="00D172FD">
              <w:rPr>
                <w:rFonts w:ascii="Times New Roman" w:eastAsia="Times New Roman" w:hAnsi="Times New Roman" w:cs="Times New Roman"/>
                <w:sz w:val="24"/>
                <w:szCs w:val="24"/>
              </w:rPr>
              <w:t>мунальне підприємство «</w:t>
            </w:r>
            <w:r>
              <w:rPr>
                <w:rFonts w:ascii="Times New Roman" w:eastAsia="Times New Roman" w:hAnsi="Times New Roman" w:cs="Times New Roman"/>
                <w:sz w:val="24"/>
                <w:szCs w:val="24"/>
              </w:rPr>
              <w:t>ЖИТЛКОМСЕРВІС</w:t>
            </w:r>
            <w:r w:rsidR="00D172FD">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088" w:type="dxa"/>
            <w:shd w:val="clear" w:color="auto" w:fill="FFFFFF"/>
          </w:tcPr>
          <w:p w:rsidR="00616D8F" w:rsidRPr="00D172FD" w:rsidRDefault="002B6285" w:rsidP="002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53304, Дніпропетровська обл.</w:t>
            </w:r>
            <w:r w:rsidR="00D17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Нікопольський р-н, </w:t>
            </w:r>
            <w:proofErr w:type="spellStart"/>
            <w:r w:rsidR="00D172FD">
              <w:rPr>
                <w:rFonts w:ascii="Times New Roman" w:eastAsia="Times New Roman" w:hAnsi="Times New Roman" w:cs="Times New Roman"/>
                <w:sz w:val="24"/>
                <w:szCs w:val="24"/>
              </w:rPr>
              <w:t>м.Покров</w:t>
            </w:r>
            <w:proofErr w:type="spellEnd"/>
            <w:r w:rsidR="00D172FD">
              <w:rPr>
                <w:rFonts w:ascii="Times New Roman" w:eastAsia="Times New Roman" w:hAnsi="Times New Roman" w:cs="Times New Roman"/>
                <w:sz w:val="24"/>
                <w:szCs w:val="24"/>
              </w:rPr>
              <w:t xml:space="preserve">, </w:t>
            </w:r>
            <w:proofErr w:type="spellStart"/>
            <w:r w:rsidR="00D172FD">
              <w:rPr>
                <w:rFonts w:ascii="Times New Roman" w:eastAsia="Times New Roman" w:hAnsi="Times New Roman" w:cs="Times New Roman"/>
                <w:sz w:val="24"/>
                <w:szCs w:val="24"/>
              </w:rPr>
              <w:t>вул.</w:t>
            </w:r>
            <w:r>
              <w:rPr>
                <w:rFonts w:ascii="Times New Roman" w:eastAsia="Times New Roman" w:hAnsi="Times New Roman" w:cs="Times New Roman"/>
                <w:sz w:val="24"/>
                <w:szCs w:val="24"/>
              </w:rPr>
              <w:t>Європейська</w:t>
            </w:r>
            <w:proofErr w:type="spellEnd"/>
            <w:r>
              <w:rPr>
                <w:rFonts w:ascii="Times New Roman" w:eastAsia="Times New Roman" w:hAnsi="Times New Roman" w:cs="Times New Roman"/>
                <w:sz w:val="24"/>
                <w:szCs w:val="24"/>
              </w:rPr>
              <w:t>,15</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088" w:type="dxa"/>
            <w:shd w:val="clear" w:color="auto" w:fill="FFFFFF"/>
          </w:tcPr>
          <w:p w:rsid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sidR="002B6285">
              <w:rPr>
                <w:rFonts w:ascii="Times New Roman" w:eastAsia="Times New Roman" w:hAnsi="Times New Roman" w:cs="Times New Roman"/>
                <w:sz w:val="24"/>
                <w:szCs w:val="24"/>
              </w:rPr>
              <w:t>Скорік</w:t>
            </w:r>
            <w:proofErr w:type="spellEnd"/>
            <w:r w:rsidR="002B6285">
              <w:rPr>
                <w:rFonts w:ascii="Times New Roman" w:eastAsia="Times New Roman" w:hAnsi="Times New Roman" w:cs="Times New Roman"/>
                <w:sz w:val="24"/>
                <w:szCs w:val="24"/>
              </w:rPr>
              <w:t xml:space="preserve"> Людмила Миколаївна</w:t>
            </w:r>
          </w:p>
          <w:p w:rsidR="00616D8F" w:rsidRDefault="00D172FD" w:rsidP="00A60861">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закупівель</w:t>
            </w:r>
          </w:p>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proofErr w:type="spellStart"/>
            <w:r w:rsidR="002B6285">
              <w:rPr>
                <w:rFonts w:ascii="Times New Roman" w:eastAsia="Times New Roman" w:hAnsi="Times New Roman" w:cs="Times New Roman"/>
                <w:sz w:val="24"/>
                <w:szCs w:val="24"/>
                <w:lang w:val="en-US"/>
              </w:rPr>
              <w:t>zhks</w:t>
            </w:r>
            <w:proofErr w:type="spellEnd"/>
            <w:r w:rsidR="002B6285" w:rsidRPr="002B6285">
              <w:rPr>
                <w:rFonts w:ascii="Times New Roman" w:eastAsia="Times New Roman" w:hAnsi="Times New Roman" w:cs="Times New Roman"/>
                <w:sz w:val="24"/>
                <w:szCs w:val="24"/>
                <w:lang w:val="ru-RU"/>
              </w:rPr>
              <w:t>2017@</w:t>
            </w:r>
            <w:proofErr w:type="spellStart"/>
            <w:r w:rsidR="002B6285">
              <w:rPr>
                <w:rFonts w:ascii="Times New Roman" w:eastAsia="Times New Roman" w:hAnsi="Times New Roman" w:cs="Times New Roman"/>
                <w:sz w:val="24"/>
                <w:szCs w:val="24"/>
                <w:lang w:val="en-US"/>
              </w:rPr>
              <w:t>ukr</w:t>
            </w:r>
            <w:proofErr w:type="spellEnd"/>
            <w:r w:rsidR="002B6285" w:rsidRPr="002B6285">
              <w:rPr>
                <w:rFonts w:ascii="Times New Roman" w:eastAsia="Times New Roman" w:hAnsi="Times New Roman" w:cs="Times New Roman"/>
                <w:sz w:val="24"/>
                <w:szCs w:val="24"/>
                <w:lang w:val="ru-RU"/>
              </w:rPr>
              <w:t>.</w:t>
            </w:r>
            <w:r w:rsidR="002B6285">
              <w:rPr>
                <w:rFonts w:ascii="Times New Roman" w:eastAsia="Times New Roman" w:hAnsi="Times New Roman" w:cs="Times New Roman"/>
                <w:sz w:val="24"/>
                <w:szCs w:val="24"/>
                <w:lang w:val="en-US"/>
              </w:rPr>
              <w:t>net</w:t>
            </w:r>
          </w:p>
          <w:p w:rsidR="002B6285" w:rsidRPr="007D207D" w:rsidRDefault="00D172FD" w:rsidP="002B628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телефон</w:t>
            </w:r>
            <w:r w:rsidR="001A5F99">
              <w:rPr>
                <w:rFonts w:ascii="Times New Roman" w:eastAsia="Times New Roman" w:hAnsi="Times New Roman" w:cs="Times New Roman"/>
                <w:sz w:val="24"/>
                <w:szCs w:val="24"/>
              </w:rPr>
              <w:t>: (</w:t>
            </w:r>
            <w:r w:rsidR="002B6285" w:rsidRPr="002B6285">
              <w:rPr>
                <w:rFonts w:ascii="Times New Roman" w:eastAsia="Times New Roman" w:hAnsi="Times New Roman" w:cs="Times New Roman"/>
                <w:sz w:val="24"/>
                <w:szCs w:val="24"/>
                <w:lang w:val="ru-RU"/>
              </w:rPr>
              <w:t>097</w:t>
            </w:r>
            <w:r w:rsidR="002B6285" w:rsidRPr="007D207D">
              <w:rPr>
                <w:rFonts w:ascii="Times New Roman" w:eastAsia="Times New Roman" w:hAnsi="Times New Roman" w:cs="Times New Roman"/>
                <w:sz w:val="24"/>
                <w:szCs w:val="24"/>
                <w:lang w:val="ru-RU"/>
              </w:rPr>
              <w:t>)041-96-05</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65207">
              <w:rPr>
                <w:rFonts w:ascii="Times New Roman" w:eastAsia="Times New Roman" w:hAnsi="Times New Roman" w:cs="Times New Roman"/>
                <w:sz w:val="24"/>
                <w:szCs w:val="24"/>
              </w:rPr>
              <w:t xml:space="preserve"> з особливостями</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88" w:type="dxa"/>
            <w:shd w:val="clear" w:color="auto" w:fill="FFFFFF"/>
          </w:tcPr>
          <w:p w:rsidR="00616D8F" w:rsidRDefault="001A5F99" w:rsidP="00A60861">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Теплова енергія</w:t>
            </w:r>
          </w:p>
        </w:tc>
      </w:tr>
      <w:tr w:rsidR="00616D8F" w:rsidTr="00A60861">
        <w:trPr>
          <w:trHeight w:val="1495"/>
        </w:trPr>
        <w:tc>
          <w:tcPr>
            <w:tcW w:w="561" w:type="dxa"/>
            <w:shd w:val="clear" w:color="auto" w:fill="FFFFFF"/>
          </w:tcPr>
          <w:p w:rsidR="00616D8F" w:rsidRPr="00A60861"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616D8F" w:rsidRPr="001A5F99" w:rsidRDefault="00616D8F" w:rsidP="00A60861">
            <w:pPr>
              <w:spacing w:after="0" w:line="240" w:lineRule="auto"/>
              <w:jc w:val="both"/>
              <w:rPr>
                <w:rFonts w:ascii="Times New Roman" w:eastAsia="Times New Roman" w:hAnsi="Times New Roman" w:cs="Times New Roman"/>
                <w:i/>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7D207D" w:rsidRPr="001A0D6D">
              <w:rPr>
                <w:rFonts w:ascii="Times New Roman" w:eastAsia="Times New Roman" w:hAnsi="Times New Roman" w:cs="Times New Roman"/>
                <w:sz w:val="24"/>
                <w:szCs w:val="24"/>
              </w:rPr>
              <w:t>1</w:t>
            </w:r>
            <w:r w:rsidR="001A0D6D" w:rsidRPr="001A0D6D">
              <w:rPr>
                <w:rFonts w:ascii="Times New Roman" w:eastAsia="Times New Roman" w:hAnsi="Times New Roman" w:cs="Times New Roman"/>
                <w:sz w:val="24"/>
                <w:szCs w:val="24"/>
              </w:rPr>
              <w:t>5</w:t>
            </w:r>
            <w:r w:rsidR="002D3271" w:rsidRPr="001A0D6D">
              <w:rPr>
                <w:rFonts w:ascii="Times New Roman" w:eastAsia="Times New Roman" w:hAnsi="Times New Roman" w:cs="Times New Roman"/>
                <w:sz w:val="24"/>
                <w:szCs w:val="24"/>
              </w:rPr>
              <w:t>0</w:t>
            </w:r>
            <w:r w:rsidR="001A5F99" w:rsidRPr="001A0D6D">
              <w:rPr>
                <w:rFonts w:ascii="Times New Roman" w:eastAsia="Times New Roman" w:hAnsi="Times New Roman" w:cs="Times New Roman"/>
                <w:sz w:val="24"/>
                <w:szCs w:val="24"/>
              </w:rPr>
              <w:t xml:space="preserve"> </w:t>
            </w:r>
            <w:proofErr w:type="spellStart"/>
            <w:r w:rsidR="001A5F99" w:rsidRPr="001A0D6D">
              <w:rPr>
                <w:rFonts w:ascii="Times New Roman" w:eastAsia="Times New Roman" w:hAnsi="Times New Roman" w:cs="Times New Roman"/>
                <w:sz w:val="24"/>
                <w:szCs w:val="24"/>
              </w:rPr>
              <w:t>Гкал</w:t>
            </w:r>
            <w:proofErr w:type="spellEnd"/>
            <w:r w:rsidR="00AD63A3">
              <w:rPr>
                <w:rFonts w:ascii="Times New Roman" w:eastAsia="Times New Roman" w:hAnsi="Times New Roman" w:cs="Times New Roman"/>
                <w:sz w:val="24"/>
                <w:szCs w:val="24"/>
              </w:rPr>
              <w:t xml:space="preserve"> (гігакалорія).</w:t>
            </w:r>
          </w:p>
          <w:p w:rsidR="00616D8F" w:rsidRPr="002D3271" w:rsidRDefault="002D3271" w:rsidP="002D3271">
            <w:pPr>
              <w:spacing w:after="0" w:line="240" w:lineRule="auto"/>
              <w:jc w:val="both"/>
              <w:rPr>
                <w:rFonts w:ascii="Times New Roman" w:hAnsi="Times New Roman" w:cs="Times New Roman"/>
                <w:sz w:val="24"/>
                <w:szCs w:val="24"/>
              </w:rPr>
            </w:pPr>
            <w:r w:rsidRPr="00AF2E8E">
              <w:rPr>
                <w:rFonts w:ascii="Times New Roman" w:hAnsi="Times New Roman" w:cs="Times New Roman"/>
                <w:sz w:val="24"/>
                <w:szCs w:val="24"/>
              </w:rPr>
              <w:t>5330</w:t>
            </w:r>
            <w:r w:rsidRPr="00AF2E8E">
              <w:rPr>
                <w:rFonts w:ascii="Times New Roman" w:hAnsi="Times New Roman" w:cs="Times New Roman"/>
                <w:sz w:val="24"/>
                <w:szCs w:val="24"/>
                <w:lang w:val="ru-RU"/>
              </w:rPr>
              <w:t>0</w:t>
            </w:r>
            <w:r w:rsidRPr="00AF2E8E">
              <w:rPr>
                <w:rFonts w:ascii="Times New Roman" w:hAnsi="Times New Roman" w:cs="Times New Roman"/>
                <w:sz w:val="24"/>
                <w:szCs w:val="24"/>
              </w:rPr>
              <w:t xml:space="preserve">, Дніпропетровська область, Нікопольський район, </w:t>
            </w:r>
            <w:proofErr w:type="spellStart"/>
            <w:r w:rsidRPr="00AF2E8E">
              <w:rPr>
                <w:rFonts w:ascii="Times New Roman" w:hAnsi="Times New Roman" w:cs="Times New Roman"/>
                <w:sz w:val="24"/>
                <w:szCs w:val="24"/>
              </w:rPr>
              <w:t>м.Покров</w:t>
            </w:r>
            <w:proofErr w:type="spellEnd"/>
            <w:r w:rsidRPr="00AF2E8E">
              <w:rPr>
                <w:rFonts w:ascii="Times New Roman" w:hAnsi="Times New Roman" w:cs="Times New Roman"/>
                <w:sz w:val="24"/>
                <w:szCs w:val="24"/>
              </w:rPr>
              <w:t>, вул. Тикви, 2; вул. Героїв України, 13; вул. Центральна, 49/1; 49/2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088" w:type="dxa"/>
            <w:shd w:val="clear" w:color="auto" w:fill="FFFFFF"/>
          </w:tcPr>
          <w:p w:rsidR="00616D8F" w:rsidRPr="001A5F99" w:rsidRDefault="001A0D6D" w:rsidP="002D32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D172FD" w:rsidRPr="001A5F99">
              <w:rPr>
                <w:rFonts w:ascii="Times New Roman" w:eastAsia="Times New Roman" w:hAnsi="Times New Roman" w:cs="Times New Roman"/>
                <w:sz w:val="24"/>
                <w:szCs w:val="24"/>
              </w:rPr>
              <w:t>о 31.12.202</w:t>
            </w:r>
            <w:r w:rsidR="00965207">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(мови), якою (якими) повинні бути складені </w:t>
            </w:r>
            <w:r>
              <w:rPr>
                <w:rFonts w:ascii="Times New Roman" w:eastAsia="Times New Roman" w:hAnsi="Times New Roman" w:cs="Times New Roman"/>
                <w:sz w:val="24"/>
                <w:szCs w:val="24"/>
              </w:rPr>
              <w:lastRenderedPageBreak/>
              <w:t>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rPr>
              <w:lastRenderedPageBreak/>
              <w:t>закупівель автоматично зупиняє перебіг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1A0D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в тендерній документації, та шляхом завантаження:</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w:t>
            </w:r>
            <w:r>
              <w:rPr>
                <w:rFonts w:ascii="Times New Roman" w:eastAsia="Times New Roman" w:hAnsi="Times New Roman" w:cs="Times New Roman"/>
                <w:color w:val="000000"/>
                <w:sz w:val="24"/>
                <w:szCs w:val="24"/>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формальних помилок, затверджений наказом </w:t>
            </w:r>
            <w:r>
              <w:rPr>
                <w:rFonts w:ascii="Times New Roman" w:eastAsia="Times New Roman" w:hAnsi="Times New Roman" w:cs="Times New Roman"/>
                <w:sz w:val="24"/>
                <w:szCs w:val="24"/>
              </w:rPr>
              <w:lastRenderedPageBreak/>
              <w:t>Мінекономіки від 15.04.2020 № 710: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 xml:space="preserve">процедури закупівлі, якщо на цей документ (документи) накладено її кваліфікований електронний підпис.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A608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015DA4">
              <w:rPr>
                <w:rFonts w:ascii="Times New Roman" w:eastAsia="Times New Roman" w:hAnsi="Times New Roman" w:cs="Times New Roman"/>
                <w:b/>
                <w:i/>
                <w:sz w:val="24"/>
                <w:szCs w:val="24"/>
              </w:rPr>
              <w:t>01</w:t>
            </w:r>
            <w:r w:rsidR="001A5F99" w:rsidRPr="00965207">
              <w:rPr>
                <w:rFonts w:ascii="Times New Roman" w:eastAsia="Times New Roman" w:hAnsi="Times New Roman" w:cs="Times New Roman"/>
                <w:b/>
                <w:i/>
                <w:sz w:val="24"/>
                <w:szCs w:val="24"/>
              </w:rPr>
              <w:t>.</w:t>
            </w:r>
            <w:r w:rsidR="00997AAB">
              <w:rPr>
                <w:rFonts w:ascii="Times New Roman" w:eastAsia="Times New Roman" w:hAnsi="Times New Roman" w:cs="Times New Roman"/>
                <w:b/>
                <w:i/>
                <w:sz w:val="24"/>
                <w:szCs w:val="24"/>
              </w:rPr>
              <w:t>1</w:t>
            </w:r>
            <w:r w:rsidR="00015DA4">
              <w:rPr>
                <w:rFonts w:ascii="Times New Roman" w:eastAsia="Times New Roman" w:hAnsi="Times New Roman" w:cs="Times New Roman"/>
                <w:b/>
                <w:i/>
                <w:sz w:val="24"/>
                <w:szCs w:val="24"/>
              </w:rPr>
              <w:t>2</w:t>
            </w:r>
            <w:r w:rsidR="001A5F99" w:rsidRPr="00965207">
              <w:rPr>
                <w:rFonts w:ascii="Times New Roman" w:eastAsia="Times New Roman" w:hAnsi="Times New Roman" w:cs="Times New Roman"/>
                <w:b/>
                <w:i/>
                <w:sz w:val="24"/>
                <w:szCs w:val="24"/>
              </w:rPr>
              <w:t>.202</w:t>
            </w:r>
            <w:r w:rsidR="00997AAB">
              <w:rPr>
                <w:rFonts w:ascii="Times New Roman" w:eastAsia="Times New Roman" w:hAnsi="Times New Roman" w:cs="Times New Roman"/>
                <w:b/>
                <w:i/>
                <w:sz w:val="24"/>
                <w:szCs w:val="24"/>
              </w:rPr>
              <w:t>3</w:t>
            </w:r>
            <w:r w:rsidR="001A5F99" w:rsidRPr="00965207">
              <w:rPr>
                <w:rFonts w:ascii="Times New Roman" w:eastAsia="Times New Roman" w:hAnsi="Times New Roman" w:cs="Times New Roman"/>
                <w:b/>
                <w:i/>
                <w:sz w:val="24"/>
                <w:szCs w:val="24"/>
              </w:rPr>
              <w:t xml:space="preserve"> </w:t>
            </w:r>
            <w:r w:rsidR="00015DA4">
              <w:rPr>
                <w:rFonts w:ascii="Times New Roman" w:eastAsia="Times New Roman" w:hAnsi="Times New Roman" w:cs="Times New Roman"/>
                <w:b/>
                <w:i/>
                <w:sz w:val="24"/>
                <w:szCs w:val="24"/>
              </w:rPr>
              <w:t>р.</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w:t>
            </w:r>
            <w:r w:rsidR="00A60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або фізичною особою (фізичною </w:t>
            </w:r>
            <w:r>
              <w:rPr>
                <w:rFonts w:ascii="Times New Roman" w:eastAsia="Times New Roman" w:hAnsi="Times New Roman" w:cs="Times New Roman"/>
                <w:sz w:val="24"/>
                <w:szCs w:val="24"/>
              </w:rPr>
              <w:lastRenderedPageBreak/>
              <w:t xml:space="preserve">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w:t>
            </w:r>
            <w:r>
              <w:rPr>
                <w:rFonts w:ascii="Times New Roman" w:eastAsia="Times New Roman" w:hAnsi="Times New Roman" w:cs="Times New Roman"/>
                <w:sz w:val="24"/>
                <w:szCs w:val="24"/>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16D8F" w:rsidRDefault="00D172FD" w:rsidP="00A608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w:t>
            </w:r>
            <w:r>
              <w:rPr>
                <w:rFonts w:ascii="Times New Roman" w:eastAsia="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8F" w:rsidRDefault="00D172FD" w:rsidP="002F4958">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F4958">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w:t>
            </w:r>
            <w:r>
              <w:rPr>
                <w:rFonts w:ascii="Times New Roman" w:eastAsia="Times New Roman" w:hAnsi="Times New Roman" w:cs="Times New Roman"/>
                <w:color w:val="000000"/>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color w:val="000000"/>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sz w:val="24"/>
                <w:szCs w:val="24"/>
              </w:rPr>
              <w:lastRenderedPageBreak/>
              <w:t xml:space="preserve">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2F4958">
              <w:rPr>
                <w:rFonts w:ascii="Times New Roman" w:eastAsia="Times New Roman" w:hAnsi="Times New Roman" w:cs="Times New Roman"/>
                <w:sz w:val="24"/>
                <w:szCs w:val="24"/>
              </w:rPr>
              <w:t xml:space="preserve"> </w:t>
            </w:r>
            <w:proofErr w:type="spellStart"/>
            <w:r w:rsidR="00565990">
              <w:rPr>
                <w:rFonts w:ascii="Times New Roman" w:eastAsia="Times New Roman" w:hAnsi="Times New Roman" w:cs="Times New Roman"/>
                <w:sz w:val="24"/>
                <w:szCs w:val="24"/>
                <w:lang w:val="en-US"/>
              </w:rPr>
              <w:t>zhks</w:t>
            </w:r>
            <w:proofErr w:type="spellEnd"/>
            <w:r w:rsidR="00565990" w:rsidRPr="00565990">
              <w:rPr>
                <w:rFonts w:ascii="Times New Roman" w:eastAsia="Times New Roman" w:hAnsi="Times New Roman" w:cs="Times New Roman"/>
                <w:sz w:val="24"/>
                <w:szCs w:val="24"/>
                <w:lang w:val="ru-RU"/>
              </w:rPr>
              <w:t>2017@</w:t>
            </w:r>
            <w:proofErr w:type="spellStart"/>
            <w:r w:rsidR="00565990">
              <w:rPr>
                <w:rFonts w:ascii="Times New Roman" w:eastAsia="Times New Roman" w:hAnsi="Times New Roman" w:cs="Times New Roman"/>
                <w:sz w:val="24"/>
                <w:szCs w:val="24"/>
                <w:lang w:val="en-US"/>
              </w:rPr>
              <w:t>ukr</w:t>
            </w:r>
            <w:proofErr w:type="spellEnd"/>
            <w:r w:rsidR="00565990" w:rsidRPr="00565990">
              <w:rPr>
                <w:rFonts w:ascii="Times New Roman" w:eastAsia="Times New Roman" w:hAnsi="Times New Roman" w:cs="Times New Roman"/>
                <w:sz w:val="24"/>
                <w:szCs w:val="24"/>
                <w:lang w:val="ru-RU"/>
              </w:rPr>
              <w:t>.</w:t>
            </w:r>
            <w:r w:rsidR="00565990">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2F4958" w:rsidRPr="002F4958">
              <w:rPr>
                <w:rFonts w:ascii="Times New Roman" w:eastAsia="Times New Roman" w:hAnsi="Times New Roman" w:cs="Times New Roman"/>
                <w:sz w:val="24"/>
                <w:szCs w:val="24"/>
                <w:lang w:val="ru-RU"/>
              </w:rPr>
              <w:t xml:space="preserve"> </w:t>
            </w:r>
            <w:r w:rsidR="00565990">
              <w:rPr>
                <w:rFonts w:ascii="Times New Roman" w:eastAsia="Times New Roman" w:hAnsi="Times New Roman" w:cs="Times New Roman"/>
                <w:sz w:val="24"/>
                <w:szCs w:val="24"/>
              </w:rPr>
              <w:t>5330</w:t>
            </w:r>
            <w:r w:rsidR="00211544" w:rsidRPr="00211544">
              <w:rPr>
                <w:rFonts w:ascii="Times New Roman" w:eastAsia="Times New Roman" w:hAnsi="Times New Roman" w:cs="Times New Roman"/>
                <w:sz w:val="24"/>
                <w:szCs w:val="24"/>
                <w:lang w:val="ru-RU"/>
              </w:rPr>
              <w:t>4</w:t>
            </w:r>
            <w:r w:rsidR="00211544">
              <w:rPr>
                <w:rFonts w:ascii="Times New Roman" w:eastAsia="Times New Roman" w:hAnsi="Times New Roman" w:cs="Times New Roman"/>
                <w:sz w:val="24"/>
                <w:szCs w:val="24"/>
              </w:rPr>
              <w:t>, Дніпропетровська обл.</w:t>
            </w:r>
            <w:r w:rsidR="002F4958">
              <w:rPr>
                <w:rFonts w:ascii="Times New Roman" w:eastAsia="Times New Roman" w:hAnsi="Times New Roman" w:cs="Times New Roman"/>
                <w:sz w:val="24"/>
                <w:szCs w:val="24"/>
              </w:rPr>
              <w:t xml:space="preserve">, </w:t>
            </w:r>
            <w:proofErr w:type="spellStart"/>
            <w:r w:rsidR="00211544" w:rsidRPr="00211544">
              <w:rPr>
                <w:rFonts w:ascii="Times New Roman" w:eastAsia="Times New Roman" w:hAnsi="Times New Roman" w:cs="Times New Roman"/>
                <w:sz w:val="24"/>
                <w:szCs w:val="24"/>
                <w:lang w:val="ru-RU"/>
              </w:rPr>
              <w:t>Нікопольський</w:t>
            </w:r>
            <w:proofErr w:type="spellEnd"/>
            <w:r w:rsidR="00211544" w:rsidRPr="00211544">
              <w:rPr>
                <w:rFonts w:ascii="Times New Roman" w:eastAsia="Times New Roman" w:hAnsi="Times New Roman" w:cs="Times New Roman"/>
                <w:sz w:val="24"/>
                <w:szCs w:val="24"/>
                <w:lang w:val="ru-RU"/>
              </w:rPr>
              <w:t xml:space="preserve"> р-н, </w:t>
            </w:r>
            <w:proofErr w:type="spellStart"/>
            <w:r w:rsidR="002F4958">
              <w:rPr>
                <w:rFonts w:ascii="Times New Roman" w:eastAsia="Times New Roman" w:hAnsi="Times New Roman" w:cs="Times New Roman"/>
                <w:sz w:val="24"/>
                <w:szCs w:val="24"/>
              </w:rPr>
              <w:t>м</w:t>
            </w:r>
            <w:proofErr w:type="gramStart"/>
            <w:r w:rsidR="002F4958">
              <w:rPr>
                <w:rFonts w:ascii="Times New Roman" w:eastAsia="Times New Roman" w:hAnsi="Times New Roman" w:cs="Times New Roman"/>
                <w:sz w:val="24"/>
                <w:szCs w:val="24"/>
              </w:rPr>
              <w:t>.П</w:t>
            </w:r>
            <w:proofErr w:type="gramEnd"/>
            <w:r w:rsidR="002F4958">
              <w:rPr>
                <w:rFonts w:ascii="Times New Roman" w:eastAsia="Times New Roman" w:hAnsi="Times New Roman" w:cs="Times New Roman"/>
                <w:sz w:val="24"/>
                <w:szCs w:val="24"/>
              </w:rPr>
              <w:t>окров</w:t>
            </w:r>
            <w:proofErr w:type="spellEnd"/>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rPr>
              <w:t>вул.</w:t>
            </w:r>
            <w:r w:rsidR="00211544">
              <w:rPr>
                <w:rFonts w:ascii="Times New Roman" w:eastAsia="Times New Roman" w:hAnsi="Times New Roman" w:cs="Times New Roman"/>
                <w:sz w:val="24"/>
                <w:szCs w:val="24"/>
              </w:rPr>
              <w:t>Європейська</w:t>
            </w:r>
            <w:proofErr w:type="spellEnd"/>
            <w:r w:rsidR="00211544">
              <w:rPr>
                <w:rFonts w:ascii="Times New Roman" w:eastAsia="Times New Roman" w:hAnsi="Times New Roman" w:cs="Times New Roman"/>
                <w:sz w:val="24"/>
                <w:szCs w:val="24"/>
              </w:rPr>
              <w:t>,15</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2F4958">
            <w:pPr>
              <w:spacing w:after="0" w:line="240" w:lineRule="auto"/>
              <w:jc w:val="both"/>
              <w:rPr>
                <w:rFonts w:ascii="Times New Roman" w:eastAsia="Times New Roman" w:hAnsi="Times New Roman" w:cs="Times New Roman"/>
                <w:sz w:val="24"/>
                <w:szCs w:val="24"/>
              </w:rPr>
            </w:pPr>
          </w:p>
        </w:tc>
      </w:tr>
    </w:tbl>
    <w:p w:rsidR="00616D8F" w:rsidRDefault="00616D8F">
      <w:pPr>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616D8F">
        <w:trPr>
          <w:cantSplit/>
          <w:tblHeader/>
        </w:trPr>
        <w:tc>
          <w:tcPr>
            <w:tcW w:w="562"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8F1BBA">
        <w:trPr>
          <w:cantSplit/>
          <w:tblHeader/>
        </w:trPr>
        <w:tc>
          <w:tcPr>
            <w:tcW w:w="562" w:type="dxa"/>
            <w:shd w:val="clear" w:color="auto" w:fill="auto"/>
          </w:tcPr>
          <w:p w:rsidR="008F1BBA" w:rsidRDefault="008F1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8F1BBA" w:rsidRDefault="008F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rPr>
              <w:t xml:space="preserve">1.1. Довідка щодо виконання учасником аналогічних </w:t>
            </w:r>
            <w:r w:rsidRPr="008F1BBA">
              <w:rPr>
                <w:rFonts w:ascii="Times New Roman" w:hAnsi="Times New Roman" w:cs="Times New Roman"/>
                <w:color w:val="121212"/>
              </w:rPr>
              <w:t xml:space="preserve">за предметом закупівлі </w:t>
            </w:r>
            <w:r w:rsidRPr="008F1BBA">
              <w:rPr>
                <w:rFonts w:ascii="Times New Roman" w:hAnsi="Times New Roman" w:cs="Times New Roman"/>
              </w:rPr>
              <w:t>договорів (не менше одного), у табличному вигляді, складена і заповнена за нижченаведеною формою І.</w:t>
            </w:r>
          </w:p>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iCs/>
                <w:color w:val="000000"/>
              </w:rPr>
              <w:t xml:space="preserve">1.2. Оригінали або копії, всіх вказаних учасником у довідці за формою </w:t>
            </w:r>
            <w:r w:rsidRPr="008F1BBA">
              <w:rPr>
                <w:rFonts w:ascii="Times New Roman" w:hAnsi="Times New Roman" w:cs="Times New Roman"/>
              </w:rPr>
              <w:t xml:space="preserve">І, виконаних </w:t>
            </w:r>
            <w:r w:rsidRPr="008F1BBA">
              <w:rPr>
                <w:rFonts w:ascii="Times New Roman" w:hAnsi="Times New Roman" w:cs="Times New Roman"/>
                <w:iCs/>
                <w:color w:val="000000"/>
              </w:rPr>
              <w:t>аналогічних договорів</w:t>
            </w:r>
            <w:r w:rsidRPr="008F1BBA">
              <w:rPr>
                <w:rFonts w:ascii="Times New Roman" w:hAnsi="Times New Roman" w:cs="Times New Roman"/>
              </w:rPr>
              <w:t xml:space="preserve">. </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rPr>
            </w:pPr>
            <w:r w:rsidRPr="008F1BBA">
              <w:rPr>
                <w:rFonts w:ascii="Times New Roman" w:hAnsi="Times New Roman" w:cs="Times New Roman"/>
                <w:b/>
              </w:rPr>
              <w:t>Аналогічним договором</w:t>
            </w:r>
            <w:r w:rsidRPr="008F1BBA">
              <w:rPr>
                <w:rFonts w:ascii="Times New Roman" w:hAnsi="Times New Roman" w:cs="Times New Roman"/>
              </w:rPr>
              <w:t xml:space="preserve"> відповідно до умов цієї тендерної документації є договір, який підтверджує наявність у учасника досвіду постачання теплової енергії.</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highlight w:val="yellow"/>
              </w:rPr>
            </w:pPr>
            <w:r w:rsidRPr="008F1BBA">
              <w:rPr>
                <w:rFonts w:ascii="Times New Roman" w:hAnsi="Times New Roman" w:cs="Times New Roman"/>
                <w:bCs/>
              </w:rPr>
              <w:t xml:space="preserve">1.3. Оригінал листа-відгуку від замовника </w:t>
            </w:r>
            <w:r w:rsidRPr="008F1BBA">
              <w:rPr>
                <w:rFonts w:ascii="Times New Roman" w:hAnsi="Times New Roman" w:cs="Times New Roman"/>
              </w:rPr>
              <w:t>за кожним наданим аналогічним договором</w:t>
            </w:r>
            <w:r w:rsidRPr="008F1BBA">
              <w:rPr>
                <w:rFonts w:ascii="Times New Roman" w:hAnsi="Times New Roman" w:cs="Times New Roman"/>
                <w:bCs/>
              </w:rPr>
              <w:t xml:space="preserve">, інформація про який наведена учасником у таблиці за формою І, про належне виконання учасником відповідного аналогічного договору, з обов’язковим зазначенням у цьому листі-відгуку: номеру договору та дати його укладення, предмету договору інформації </w:t>
            </w:r>
            <w:r w:rsidRPr="008F1BBA">
              <w:rPr>
                <w:rFonts w:ascii="Times New Roman" w:hAnsi="Times New Roman" w:cs="Times New Roman"/>
                <w:b/>
                <w:bCs/>
              </w:rPr>
              <w:t>та/або</w:t>
            </w:r>
            <w:r w:rsidRPr="008F1BBA">
              <w:rPr>
                <w:rFonts w:ascii="Times New Roman" w:hAnsi="Times New Roman" w:cs="Times New Roman"/>
              </w:rPr>
              <w:t xml:space="preserve"> о</w:t>
            </w:r>
            <w:r w:rsidRPr="008F1BBA">
              <w:rPr>
                <w:rStyle w:val="rvts0"/>
                <w:rFonts w:ascii="Times New Roman" w:hAnsi="Times New Roman" w:cs="Times New Roman"/>
              </w:rPr>
              <w:t xml:space="preserve">ригінал (оригінали) чи засвідчена (засвідчені) </w:t>
            </w:r>
            <w:r w:rsidRPr="008F1BBA">
              <w:rPr>
                <w:rFonts w:ascii="Times New Roman" w:hAnsi="Times New Roman" w:cs="Times New Roman"/>
                <w:bCs/>
              </w:rPr>
              <w:t>копія (копії) видаткової (</w:t>
            </w:r>
            <w:r w:rsidRPr="008F1BBA">
              <w:rPr>
                <w:rFonts w:ascii="Times New Roman" w:hAnsi="Times New Roman" w:cs="Times New Roman"/>
              </w:rPr>
              <w:t>видаткових) накладної (накладних) та/або акту (актів) прийому-передачі товару/акту(актів) виконаних робіт,</w:t>
            </w:r>
            <w:r w:rsidRPr="008F1BBA">
              <w:rPr>
                <w:rFonts w:ascii="Times New Roman" w:hAnsi="Times New Roman" w:cs="Times New Roman"/>
                <w:b/>
              </w:rPr>
              <w:t xml:space="preserve"> </w:t>
            </w:r>
            <w:r w:rsidRPr="008F1BBA">
              <w:rPr>
                <w:rFonts w:ascii="Times New Roman" w:hAnsi="Times New Roman" w:cs="Times New Roman"/>
              </w:rPr>
              <w:t>що свідчить (свідчать) про виконання цього договору</w:t>
            </w:r>
            <w:r w:rsidRPr="008F1BBA">
              <w:rPr>
                <w:rFonts w:ascii="Times New Roman" w:hAnsi="Times New Roman" w:cs="Times New Roman"/>
                <w:bCs/>
              </w:rPr>
              <w:t>.</w:t>
            </w:r>
          </w:p>
        </w:tc>
      </w:tr>
    </w:tbl>
    <w:p w:rsidR="00616D8F" w:rsidRPr="008F1BBA" w:rsidRDefault="00616D8F">
      <w:pPr>
        <w:jc w:val="center"/>
        <w:rPr>
          <w:rFonts w:ascii="Times New Roman" w:eastAsia="Times New Roman" w:hAnsi="Times New Roman" w:cs="Times New Roman"/>
          <w:b/>
          <w:sz w:val="24"/>
          <w:szCs w:val="24"/>
        </w:rPr>
      </w:pPr>
    </w:p>
    <w:p w:rsidR="008F1BBA" w:rsidRPr="008F1BBA" w:rsidRDefault="008F1BBA" w:rsidP="008F1BBA">
      <w:pPr>
        <w:keepNext/>
        <w:keepLines/>
        <w:tabs>
          <w:tab w:val="left" w:pos="0"/>
        </w:tabs>
        <w:jc w:val="right"/>
        <w:rPr>
          <w:rFonts w:ascii="Times New Roman" w:hAnsi="Times New Roman" w:cs="Times New Roman"/>
          <w:b/>
        </w:rPr>
      </w:pPr>
      <w:r w:rsidRPr="008F1BBA">
        <w:rPr>
          <w:rFonts w:ascii="Times New Roman" w:hAnsi="Times New Roman" w:cs="Times New Roman"/>
          <w:b/>
        </w:rPr>
        <w:t>Форма І</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Форма І «Довідка щодо виконання учасником</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аналогічного (аналогічних)</w:t>
      </w:r>
      <w:r w:rsidRPr="008F1BBA">
        <w:rPr>
          <w:rFonts w:ascii="Times New Roman" w:hAnsi="Times New Roman" w:cs="Times New Roman"/>
          <w:color w:val="000000"/>
        </w:rPr>
        <w:t xml:space="preserve"> </w:t>
      </w:r>
      <w:r w:rsidRPr="008F1BBA">
        <w:rPr>
          <w:rFonts w:ascii="Times New Roman" w:hAnsi="Times New Roman" w:cs="Times New Roman"/>
          <w:b/>
          <w:color w:val="000000"/>
        </w:rPr>
        <w:t>договору (договорів)»</w:t>
      </w:r>
    </w:p>
    <w:p w:rsidR="008F1BBA" w:rsidRPr="008F1BBA" w:rsidRDefault="008F1BBA" w:rsidP="008F1BBA">
      <w:pPr>
        <w:keepNext/>
        <w:keepLines/>
        <w:ind w:left="57" w:right="132"/>
        <w:contextualSpacing/>
        <w:jc w:val="center"/>
        <w:rPr>
          <w:rFonts w:ascii="Times New Roman" w:hAnsi="Times New Roman" w:cs="Times New Roman"/>
          <w:b/>
          <w:color w:val="000000"/>
        </w:rPr>
      </w:pPr>
    </w:p>
    <w:tbl>
      <w:tblPr>
        <w:tblW w:w="9405" w:type="dxa"/>
        <w:tblLayout w:type="fixed"/>
        <w:tblLook w:val="00A0"/>
      </w:tblPr>
      <w:tblGrid>
        <w:gridCol w:w="535"/>
        <w:gridCol w:w="2455"/>
        <w:gridCol w:w="2452"/>
        <w:gridCol w:w="2162"/>
        <w:gridCol w:w="1801"/>
      </w:tblGrid>
      <w:tr w:rsidR="008F1BBA" w:rsidRPr="008F1BBA" w:rsidTr="00211544">
        <w:trPr>
          <w:trHeight w:val="598"/>
        </w:trPr>
        <w:tc>
          <w:tcPr>
            <w:tcW w:w="535"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ind w:firstLine="409"/>
              <w:jc w:val="both"/>
              <w:rPr>
                <w:rFonts w:ascii="Times New Roman" w:hAnsi="Times New Roman" w:cs="Times New Roman"/>
                <w:b/>
              </w:rPr>
            </w:pPr>
            <w:r w:rsidRPr="008F1BBA">
              <w:rPr>
                <w:rFonts w:ascii="Times New Roman" w:hAnsi="Times New Roman" w:cs="Times New Roman"/>
                <w:b/>
              </w:rPr>
              <w:t>№№з/п</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jc w:val="center"/>
              <w:rPr>
                <w:rFonts w:ascii="Times New Roman" w:hAnsi="Times New Roman" w:cs="Times New Roman"/>
                <w:b/>
              </w:rPr>
            </w:pPr>
            <w:r w:rsidRPr="008F1BBA">
              <w:rPr>
                <w:rFonts w:ascii="Times New Roman" w:hAnsi="Times New Roman" w:cs="Times New Roman"/>
                <w:b/>
              </w:rPr>
              <w:t xml:space="preserve">Номер та дата укладення договору; предмет договору; </w:t>
            </w:r>
          </w:p>
          <w:p w:rsidR="008F1BBA" w:rsidRPr="008F1BBA" w:rsidRDefault="008F1BBA" w:rsidP="00211544">
            <w:pPr>
              <w:keepNext/>
              <w:keepLines/>
              <w:jc w:val="center"/>
              <w:rPr>
                <w:rFonts w:ascii="Times New Roman" w:hAnsi="Times New Roman" w:cs="Times New Roman"/>
                <w:b/>
              </w:rPr>
            </w:pPr>
            <w:r w:rsidRPr="008F1BBA">
              <w:rPr>
                <w:rFonts w:ascii="Times New Roman" w:hAnsi="Times New Roman" w:cs="Times New Roman"/>
                <w:b/>
              </w:rPr>
              <w:t>код за ДК 021:2015 (за наявності)</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ind w:firstLine="38"/>
              <w:jc w:val="center"/>
              <w:rPr>
                <w:rFonts w:ascii="Times New Roman" w:hAnsi="Times New Roman" w:cs="Times New Roman"/>
                <w:b/>
              </w:rPr>
            </w:pPr>
            <w:r w:rsidRPr="008F1BBA">
              <w:rPr>
                <w:rFonts w:ascii="Times New Roman" w:hAnsi="Times New Roman" w:cs="Times New Roman"/>
                <w:b/>
              </w:rPr>
              <w:t>Назва, код згідно з ЄДРПОУ замовника/покупця,</w:t>
            </w:r>
            <w:r w:rsidRPr="008F1BBA">
              <w:rPr>
                <w:rFonts w:ascii="Times New Roman" w:hAnsi="Times New Roman" w:cs="Times New Roman"/>
              </w:rPr>
              <w:t xml:space="preserve"> </w:t>
            </w:r>
            <w:r w:rsidRPr="008F1BBA">
              <w:rPr>
                <w:rFonts w:ascii="Times New Roman" w:hAnsi="Times New Roman" w:cs="Times New Roman"/>
                <w:b/>
              </w:rPr>
              <w:t>якому здійснювалось постачання товару</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jc w:val="center"/>
              <w:rPr>
                <w:rFonts w:ascii="Times New Roman" w:hAnsi="Times New Roman" w:cs="Times New Roman"/>
                <w:b/>
              </w:rPr>
            </w:pPr>
            <w:r w:rsidRPr="008F1BBA">
              <w:rPr>
                <w:rFonts w:ascii="Times New Roman" w:hAnsi="Times New Roman" w:cs="Times New Roman"/>
                <w:b/>
              </w:rPr>
              <w:t>Прізвище, ім`я, по батькові, номер телефону контактної особи замовника/</w:t>
            </w:r>
          </w:p>
          <w:p w:rsidR="008F1BBA" w:rsidRPr="008F1BBA" w:rsidRDefault="008F1BBA" w:rsidP="00211544">
            <w:pPr>
              <w:keepNext/>
              <w:keepLines/>
              <w:jc w:val="center"/>
              <w:rPr>
                <w:rFonts w:ascii="Times New Roman" w:hAnsi="Times New Roman" w:cs="Times New Roman"/>
                <w:b/>
              </w:rPr>
            </w:pPr>
            <w:r w:rsidRPr="008F1BBA">
              <w:rPr>
                <w:rFonts w:ascii="Times New Roman" w:hAnsi="Times New Roman" w:cs="Times New Roman"/>
                <w:b/>
              </w:rPr>
              <w:t xml:space="preserve">покупця </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snapToGrid w:val="0"/>
              <w:jc w:val="center"/>
              <w:rPr>
                <w:rFonts w:ascii="Times New Roman" w:hAnsi="Times New Roman" w:cs="Times New Roman"/>
                <w:b/>
                <w:color w:val="000000"/>
              </w:rPr>
            </w:pPr>
            <w:r w:rsidRPr="008F1BBA">
              <w:rPr>
                <w:rFonts w:ascii="Times New Roman" w:hAnsi="Times New Roman" w:cs="Times New Roman"/>
                <w:b/>
                <w:color w:val="000000"/>
              </w:rPr>
              <w:t>Інформація про виконання учасником зобов'язань за договором</w:t>
            </w:r>
          </w:p>
        </w:tc>
      </w:tr>
      <w:tr w:rsidR="008F1BBA" w:rsidRPr="008F1BBA" w:rsidTr="00211544">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jc w:val="center"/>
              <w:rPr>
                <w:rFonts w:ascii="Times New Roman" w:hAnsi="Times New Roman" w:cs="Times New Roman"/>
                <w:b/>
              </w:rPr>
            </w:pPr>
            <w:r w:rsidRPr="008F1BBA">
              <w:rPr>
                <w:rFonts w:ascii="Times New Roman" w:hAnsi="Times New Roman" w:cs="Times New Roman"/>
                <w:b/>
              </w:rPr>
              <w:t>1</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snapToGrid w:val="0"/>
              <w:ind w:firstLine="409"/>
              <w:jc w:val="center"/>
              <w:rPr>
                <w:rFonts w:ascii="Times New Roman" w:hAnsi="Times New Roman" w:cs="Times New Roman"/>
                <w:b/>
              </w:rPr>
            </w:pPr>
            <w:r w:rsidRPr="008F1BBA">
              <w:rPr>
                <w:rFonts w:ascii="Times New Roman" w:hAnsi="Times New Roman" w:cs="Times New Roman"/>
                <w:b/>
              </w:rPr>
              <w:t>2</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snapToGrid w:val="0"/>
              <w:ind w:firstLine="409"/>
              <w:jc w:val="center"/>
              <w:rPr>
                <w:rFonts w:ascii="Times New Roman" w:hAnsi="Times New Roman" w:cs="Times New Roman"/>
                <w:b/>
              </w:rPr>
            </w:pPr>
            <w:r w:rsidRPr="008F1BBA">
              <w:rPr>
                <w:rFonts w:ascii="Times New Roman" w:hAnsi="Times New Roman" w:cs="Times New Roman"/>
                <w:b/>
              </w:rPr>
              <w:t>3</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snapToGrid w:val="0"/>
              <w:ind w:firstLine="409"/>
              <w:jc w:val="center"/>
              <w:rPr>
                <w:rFonts w:ascii="Times New Roman" w:hAnsi="Times New Roman" w:cs="Times New Roman"/>
                <w:b/>
              </w:rPr>
            </w:pPr>
            <w:r w:rsidRPr="008F1BBA">
              <w:rPr>
                <w:rFonts w:ascii="Times New Roman" w:hAnsi="Times New Roman" w:cs="Times New Roman"/>
                <w:b/>
              </w:rPr>
              <w:t>4</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snapToGrid w:val="0"/>
              <w:ind w:firstLine="409"/>
              <w:jc w:val="center"/>
              <w:rPr>
                <w:rFonts w:ascii="Times New Roman" w:hAnsi="Times New Roman" w:cs="Times New Roman"/>
                <w:b/>
              </w:rPr>
            </w:pPr>
            <w:r w:rsidRPr="008F1BBA">
              <w:rPr>
                <w:rFonts w:ascii="Times New Roman" w:hAnsi="Times New Roman" w:cs="Times New Roman"/>
                <w:b/>
              </w:rPr>
              <w:t>5</w:t>
            </w:r>
          </w:p>
        </w:tc>
      </w:tr>
      <w:tr w:rsidR="008F1BBA" w:rsidRPr="008F1BBA" w:rsidTr="00211544">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snapToGrid w:val="0"/>
              <w:ind w:firstLine="409"/>
              <w:jc w:val="center"/>
              <w:rPr>
                <w:rFonts w:ascii="Times New Roman" w:hAnsi="Times New Roman" w:cs="Times New Roman"/>
              </w:rPr>
            </w:pPr>
          </w:p>
        </w:tc>
        <w:tc>
          <w:tcPr>
            <w:tcW w:w="2450" w:type="dxa"/>
            <w:tcBorders>
              <w:top w:val="single" w:sz="4" w:space="0" w:color="000000"/>
              <w:left w:val="single" w:sz="4" w:space="0" w:color="000000"/>
              <w:bottom w:val="single" w:sz="4" w:space="0" w:color="000000"/>
              <w:right w:val="nil"/>
            </w:tcBorders>
          </w:tcPr>
          <w:p w:rsidR="008F1BBA" w:rsidRPr="008F1BBA" w:rsidRDefault="008F1BBA" w:rsidP="00211544">
            <w:pPr>
              <w:keepNext/>
              <w:keepLines/>
              <w:snapToGrid w:val="0"/>
              <w:ind w:firstLine="409"/>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snapToGrid w:val="0"/>
              <w:ind w:firstLine="4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211544">
            <w:pPr>
              <w:keepNext/>
              <w:keepLines/>
              <w:snapToGrid w:val="0"/>
              <w:ind w:firstLine="409"/>
              <w:jc w:val="center"/>
              <w:rPr>
                <w:rFonts w:ascii="Times New Roman" w:hAnsi="Times New Roman" w:cs="Times New Roman"/>
              </w:rPr>
            </w:pPr>
          </w:p>
        </w:tc>
      </w:tr>
    </w:tbl>
    <w:p w:rsidR="00CC681B" w:rsidRPr="008F1BBA" w:rsidRDefault="00CC681B">
      <w:pPr>
        <w:jc w:val="center"/>
        <w:rPr>
          <w:rFonts w:ascii="Times New Roman" w:eastAsia="Times New Roman" w:hAnsi="Times New Roman" w:cs="Times New Roman"/>
          <w:b/>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tblPr>
      <w:tblGrid>
        <w:gridCol w:w="645"/>
        <w:gridCol w:w="4995"/>
        <w:gridCol w:w="4035"/>
      </w:tblGrid>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211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211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211544">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2115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211544">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211544">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211544">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997AAB" w:rsidRDefault="00997AAB" w:rsidP="00997AAB">
      <w:pP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tblPr>
      <w:tblGrid>
        <w:gridCol w:w="570"/>
        <w:gridCol w:w="3915"/>
        <w:gridCol w:w="5115"/>
      </w:tblGrid>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211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211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211544">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2115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997AAB" w:rsidRDefault="00997AAB" w:rsidP="00211544">
            <w:pPr>
              <w:spacing w:after="0" w:line="240" w:lineRule="auto"/>
              <w:jc w:val="center"/>
              <w:rPr>
                <w:rFonts w:ascii="Times New Roman" w:eastAsia="Times New Roman" w:hAnsi="Times New Roman" w:cs="Times New Roman"/>
                <w:b/>
                <w:sz w:val="24"/>
                <w:szCs w:val="24"/>
              </w:rPr>
            </w:pP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proofErr w:type="spellStart"/>
            <w:r>
              <w:rPr>
                <w:rFonts w:ascii="Times New Roman" w:eastAsia="Times New Roman" w:hAnsi="Times New Roman" w:cs="Times New Roman"/>
                <w:sz w:val="24"/>
                <w:szCs w:val="24"/>
                <w:highlight w:val="white"/>
              </w:rPr>
              <w:t>передбаченепунктом</w:t>
            </w:r>
            <w:proofErr w:type="spellEnd"/>
            <w:r>
              <w:rPr>
                <w:rFonts w:ascii="Times New Roman" w:eastAsia="Times New Roman" w:hAnsi="Times New Roman" w:cs="Times New Roman"/>
                <w:sz w:val="24"/>
                <w:szCs w:val="24"/>
                <w:highlight w:val="white"/>
              </w:rPr>
              <w:t xml:space="preserve"> 4 частини 2 статті 6,</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997AAB" w:rsidRDefault="00997AAB" w:rsidP="00211544">
            <w:pPr>
              <w:spacing w:after="0" w:line="240" w:lineRule="auto"/>
              <w:jc w:val="both"/>
              <w:rPr>
                <w:rFonts w:ascii="Times New Roman" w:eastAsia="Times New Roman" w:hAnsi="Times New Roman" w:cs="Times New Roman"/>
                <w:sz w:val="24"/>
                <w:szCs w:val="24"/>
              </w:rPr>
            </w:pP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днів до дати оприлюднення оголошення про закупівлю.</w:t>
            </w:r>
          </w:p>
        </w:tc>
      </w:tr>
      <w:tr w:rsidR="00997AAB" w:rsidTr="00211544">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днів до дати оприлюднення оголошення про закупівлю.</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AB" w:rsidRDefault="00997AAB" w:rsidP="00211544">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997AAB" w:rsidRDefault="00997AAB" w:rsidP="00211544">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211544">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211544">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7AAB" w:rsidRDefault="00997AAB" w:rsidP="00211544">
            <w:pPr>
              <w:spacing w:after="0" w:line="240" w:lineRule="auto"/>
              <w:rPr>
                <w:rFonts w:ascii="Times New Roman" w:eastAsia="Times New Roman" w:hAnsi="Times New Roman" w:cs="Times New Roman"/>
                <w:sz w:val="24"/>
                <w:szCs w:val="24"/>
              </w:rPr>
            </w:pPr>
          </w:p>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997AAB" w:rsidRDefault="00997AAB" w:rsidP="00211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7AAB" w:rsidRDefault="00997AAB" w:rsidP="00997A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97AAB" w:rsidRDefault="00997AAB" w:rsidP="00997A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97AAB" w:rsidRDefault="00997AAB" w:rsidP="00997AAB">
      <w:pPr>
        <w:spacing w:after="0"/>
        <w:jc w:val="both"/>
        <w:rPr>
          <w:rFonts w:ascii="Times New Roman" w:eastAsia="Times New Roman" w:hAnsi="Times New Roman" w:cs="Times New Roman"/>
          <w:sz w:val="24"/>
          <w:szCs w:val="24"/>
        </w:rPr>
      </w:pPr>
    </w:p>
    <w:p w:rsidR="00997AAB" w:rsidRDefault="00997AAB" w:rsidP="00997AAB">
      <w:pPr>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16D8F" w:rsidRDefault="00616D8F">
      <w:pPr>
        <w:spacing w:after="0"/>
        <w:jc w:val="center"/>
        <w:rPr>
          <w:rFonts w:ascii="Times New Roman" w:eastAsia="Times New Roman" w:hAnsi="Times New Roman" w:cs="Times New Roman"/>
          <w:b/>
          <w:i/>
          <w:sz w:val="24"/>
          <w:szCs w:val="24"/>
        </w:rPr>
      </w:pPr>
    </w:p>
    <w:p w:rsidR="008F1BBA" w:rsidRPr="008F1BBA" w:rsidRDefault="008F1BBA" w:rsidP="008F1BBA">
      <w:pPr>
        <w:pStyle w:val="rvps2"/>
        <w:keepNext/>
        <w:keepLines/>
        <w:shd w:val="clear" w:color="auto" w:fill="FFFFFF"/>
        <w:spacing w:before="0" w:beforeAutospacing="0" w:after="0" w:afterAutospacing="0"/>
        <w:jc w:val="both"/>
        <w:rPr>
          <w:lang w:val="uk-UA"/>
        </w:rPr>
      </w:pPr>
      <w:r w:rsidRPr="00C94434">
        <w:rPr>
          <w:lang w:val="uk-UA"/>
        </w:rPr>
        <w:t xml:space="preserve">1. Предмет закупівлі: </w:t>
      </w:r>
      <w:r>
        <w:rPr>
          <w:lang w:val="uk-UA"/>
        </w:rPr>
        <w:t>Т</w:t>
      </w:r>
      <w:r>
        <w:rPr>
          <w:bdr w:val="none" w:sz="0" w:space="0" w:color="auto" w:frame="1"/>
          <w:lang w:val="uk-UA"/>
        </w:rPr>
        <w:t>еплова енергія</w:t>
      </w:r>
      <w:r w:rsidRPr="00C94434">
        <w:rPr>
          <w:bdr w:val="none" w:sz="0" w:space="0" w:color="auto" w:frame="1"/>
          <w:lang w:val="uk-UA"/>
        </w:rPr>
        <w:t xml:space="preserve"> </w:t>
      </w:r>
      <w:r w:rsidRPr="00C94434">
        <w:rPr>
          <w:lang w:val="uk-UA"/>
        </w:rPr>
        <w:t xml:space="preserve"> (ДК 021:2015: </w:t>
      </w:r>
      <w:r w:rsidRPr="00C94434">
        <w:rPr>
          <w:shd w:val="clear" w:color="auto" w:fill="FFFFFF"/>
          <w:lang w:val="uk-UA"/>
        </w:rPr>
        <w:t>09320000-8: Пара, гаряча вода та пов’язана продукція</w:t>
      </w:r>
      <w:r w:rsidRPr="00C94434">
        <w:rPr>
          <w:lang w:val="uk-UA"/>
        </w:rPr>
        <w:t>)</w:t>
      </w:r>
    </w:p>
    <w:p w:rsidR="008F1BBA" w:rsidRPr="00C94434" w:rsidRDefault="008F1BBA" w:rsidP="008F1BBA">
      <w:pPr>
        <w:pStyle w:val="af8"/>
        <w:spacing w:before="0" w:beforeAutospacing="0" w:after="0" w:afterAutospacing="0"/>
        <w:jc w:val="both"/>
      </w:pPr>
      <w:r w:rsidRPr="00C94434">
        <w:t xml:space="preserve">2. </w:t>
      </w:r>
      <w:r>
        <w:t>П</w:t>
      </w:r>
      <w:r w:rsidRPr="00C94434">
        <w:rPr>
          <w:bdr w:val="none" w:sz="0" w:space="0" w:color="auto" w:frame="1"/>
        </w:rPr>
        <w:t xml:space="preserve">остачання теплової енергії </w:t>
      </w:r>
      <w:r w:rsidRPr="00C94434">
        <w:t>здійснюється на такі потреби:</w:t>
      </w:r>
      <w:r w:rsidRPr="00C94434">
        <w:rPr>
          <w:color w:val="FF0000"/>
        </w:rPr>
        <w:t xml:space="preserve"> </w:t>
      </w:r>
      <w:r w:rsidRPr="00C94434">
        <w:t>опалення на об’єкти Споживача від джерела теплопостачання Постачальника з врахуванням наявних потреб Споживача. Місце передачі теплової енергії на об’єкти тепло споживання здійснюється на межі балансової належності згідно Актів розмежування балансової належності.</w:t>
      </w:r>
    </w:p>
    <w:p w:rsidR="008F1BBA" w:rsidRPr="008F1BBA" w:rsidRDefault="008F1BBA" w:rsidP="008F1BBA">
      <w:pPr>
        <w:pStyle w:val="af8"/>
        <w:spacing w:before="0" w:beforeAutospacing="0" w:after="0" w:afterAutospacing="0"/>
        <w:jc w:val="both"/>
        <w:rPr>
          <w:b/>
          <w:color w:val="FF0000"/>
          <w:highlight w:val="yellow"/>
        </w:rPr>
      </w:pPr>
      <w:r w:rsidRPr="00C94434">
        <w:t xml:space="preserve">3. </w:t>
      </w:r>
      <w:r>
        <w:t>П</w:t>
      </w:r>
      <w:r w:rsidRPr="00C94434">
        <w:t>остачання теплової енергії повинн</w:t>
      </w:r>
      <w:r>
        <w:t xml:space="preserve">о здійснюватись </w:t>
      </w:r>
      <w:r w:rsidRPr="00C94434">
        <w:t xml:space="preserve"> відповідно </w:t>
      </w:r>
      <w:r w:rsidRPr="00C94434">
        <w:rPr>
          <w:snapToGrid w:val="0"/>
        </w:rPr>
        <w:t xml:space="preserve">Закону України «Про </w:t>
      </w:r>
      <w:r w:rsidRPr="008F1BBA">
        <w:rPr>
          <w:snapToGrid w:val="0"/>
        </w:rPr>
        <w:t>теплопостачання</w:t>
      </w:r>
      <w:r w:rsidRPr="008F1BBA">
        <w:rPr>
          <w:b/>
          <w:snapToGrid w:val="0"/>
        </w:rPr>
        <w:t>»</w:t>
      </w:r>
      <w:r w:rsidRPr="008F1BBA">
        <w:rPr>
          <w:rStyle w:val="a6"/>
          <w:b w:val="0"/>
          <w:bCs w:val="0"/>
        </w:rPr>
        <w:t xml:space="preserve"> та інших нормативно-правових актів чинного законодавства України.</w:t>
      </w:r>
    </w:p>
    <w:p w:rsidR="00211544" w:rsidRPr="0049795A" w:rsidRDefault="008F1BBA" w:rsidP="00211544">
      <w:pPr>
        <w:pStyle w:val="30"/>
        <w:tabs>
          <w:tab w:val="num" w:pos="705"/>
        </w:tabs>
        <w:spacing w:after="0"/>
        <w:jc w:val="both"/>
        <w:rPr>
          <w:sz w:val="22"/>
          <w:szCs w:val="22"/>
        </w:rPr>
      </w:pPr>
      <w:r w:rsidRPr="007F01E5">
        <w:rPr>
          <w:sz w:val="24"/>
          <w:szCs w:val="24"/>
        </w:rPr>
        <w:t>4. Строк постачання теп</w:t>
      </w:r>
      <w:r>
        <w:rPr>
          <w:sz w:val="24"/>
          <w:szCs w:val="24"/>
        </w:rPr>
        <w:t xml:space="preserve">лової енергії: </w:t>
      </w:r>
      <w:r w:rsidR="00211544">
        <w:rPr>
          <w:sz w:val="24"/>
          <w:szCs w:val="24"/>
        </w:rPr>
        <w:t>по 31 грудня 2022</w:t>
      </w:r>
      <w:r w:rsidR="00211544" w:rsidRPr="007F01E5">
        <w:rPr>
          <w:sz w:val="24"/>
          <w:szCs w:val="24"/>
        </w:rPr>
        <w:t xml:space="preserve"> року</w:t>
      </w:r>
      <w:r w:rsidR="00211544">
        <w:rPr>
          <w:sz w:val="24"/>
          <w:szCs w:val="24"/>
        </w:rPr>
        <w:t xml:space="preserve"> </w:t>
      </w:r>
      <w:r w:rsidR="00211544" w:rsidRPr="0049795A">
        <w:rPr>
          <w:bCs/>
          <w:sz w:val="22"/>
          <w:szCs w:val="22"/>
        </w:rPr>
        <w:t>а саме</w:t>
      </w:r>
      <w:r w:rsidR="00211544" w:rsidRPr="0049795A">
        <w:rPr>
          <w:sz w:val="22"/>
          <w:szCs w:val="22"/>
        </w:rPr>
        <w:t xml:space="preserve"> на потреби:</w:t>
      </w:r>
    </w:p>
    <w:p w:rsidR="00211544" w:rsidRPr="009E5130" w:rsidRDefault="00211544" w:rsidP="00211544">
      <w:pPr>
        <w:tabs>
          <w:tab w:val="left" w:pos="720"/>
        </w:tabs>
        <w:spacing w:after="0"/>
        <w:jc w:val="both"/>
        <w:rPr>
          <w:rFonts w:ascii="Times New Roman" w:hAnsi="Times New Roman" w:cs="Times New Roman"/>
          <w:sz w:val="24"/>
          <w:szCs w:val="24"/>
        </w:rPr>
      </w:pPr>
      <w:r w:rsidRPr="009E5130">
        <w:rPr>
          <w:rFonts w:ascii="Times New Roman" w:hAnsi="Times New Roman" w:cs="Times New Roman"/>
          <w:sz w:val="24"/>
          <w:szCs w:val="24"/>
        </w:rPr>
        <w:t xml:space="preserve">-        опалення </w:t>
      </w:r>
      <w:r>
        <w:rPr>
          <w:rFonts w:ascii="Times New Roman" w:hAnsi="Times New Roman" w:cs="Times New Roman"/>
          <w:sz w:val="24"/>
          <w:szCs w:val="24"/>
        </w:rPr>
        <w:t>- в період опалювального сезону.</w:t>
      </w:r>
    </w:p>
    <w:p w:rsidR="008F1BBA" w:rsidRPr="00211544" w:rsidRDefault="00211544" w:rsidP="00211544">
      <w:pPr>
        <w:spacing w:after="0"/>
        <w:jc w:val="both"/>
        <w:rPr>
          <w:sz w:val="24"/>
          <w:szCs w:val="24"/>
        </w:rPr>
      </w:pPr>
      <w:r w:rsidRPr="008F1BBA">
        <w:rPr>
          <w:rFonts w:ascii="Times New Roman" w:hAnsi="Times New Roman" w:cs="Times New Roman"/>
        </w:rPr>
        <w:t xml:space="preserve">5. </w:t>
      </w:r>
      <w:r w:rsidRPr="009E5130">
        <w:rPr>
          <w:rFonts w:ascii="Times New Roman" w:hAnsi="Times New Roman" w:cs="Times New Roman"/>
          <w:sz w:val="24"/>
          <w:szCs w:val="24"/>
        </w:rPr>
        <w:t>Місце поставки:</w:t>
      </w:r>
      <w:r w:rsidRPr="008F1BBA">
        <w:rPr>
          <w:rFonts w:ascii="Times New Roman" w:hAnsi="Times New Roman" w:cs="Times New Roman"/>
          <w:b/>
        </w:rPr>
        <w:t xml:space="preserve"> </w:t>
      </w:r>
      <w:r w:rsidRPr="009E5130">
        <w:rPr>
          <w:rFonts w:ascii="Times New Roman" w:hAnsi="Times New Roman" w:cs="Times New Roman"/>
          <w:sz w:val="24"/>
          <w:szCs w:val="24"/>
        </w:rPr>
        <w:t>5330</w:t>
      </w:r>
      <w:r w:rsidRPr="009E5130">
        <w:rPr>
          <w:rFonts w:ascii="Times New Roman" w:hAnsi="Times New Roman" w:cs="Times New Roman"/>
          <w:sz w:val="24"/>
          <w:szCs w:val="24"/>
          <w:lang w:val="ru-RU"/>
        </w:rPr>
        <w:t>0</w:t>
      </w:r>
      <w:r w:rsidRPr="009E5130">
        <w:rPr>
          <w:rFonts w:ascii="Times New Roman" w:hAnsi="Times New Roman" w:cs="Times New Roman"/>
          <w:sz w:val="24"/>
          <w:szCs w:val="24"/>
        </w:rPr>
        <w:t xml:space="preserve">, Дніпропетровська область, Нікопольський район, </w:t>
      </w:r>
      <w:proofErr w:type="spellStart"/>
      <w:r w:rsidRPr="009E5130">
        <w:rPr>
          <w:rFonts w:ascii="Times New Roman" w:hAnsi="Times New Roman" w:cs="Times New Roman"/>
          <w:sz w:val="24"/>
          <w:szCs w:val="24"/>
        </w:rPr>
        <w:t>м.Покров</w:t>
      </w:r>
      <w:proofErr w:type="spellEnd"/>
      <w:r w:rsidRPr="009E5130">
        <w:rPr>
          <w:rFonts w:ascii="Times New Roman" w:hAnsi="Times New Roman" w:cs="Times New Roman"/>
          <w:sz w:val="24"/>
          <w:szCs w:val="24"/>
        </w:rPr>
        <w:t>, вул. Тикви, 2; вул. Героїв України, 13; вул. Центральна, 49/1; 49/2</w:t>
      </w:r>
    </w:p>
    <w:p w:rsidR="008F1BBA" w:rsidRDefault="008F1BBA" w:rsidP="008F1BBA">
      <w:pPr>
        <w:rPr>
          <w:rFonts w:ascii="Times New Roman" w:hAnsi="Times New Roman" w:cs="Times New Roman"/>
          <w:sz w:val="24"/>
          <w:szCs w:val="24"/>
        </w:rPr>
      </w:pPr>
      <w:r w:rsidRPr="00211544">
        <w:rPr>
          <w:rFonts w:ascii="Times New Roman" w:hAnsi="Times New Roman" w:cs="Times New Roman"/>
          <w:sz w:val="24"/>
          <w:szCs w:val="24"/>
          <w:lang w:eastAsia="uk-UA"/>
        </w:rPr>
        <w:t>6. Кількість/</w:t>
      </w:r>
      <w:r w:rsidRPr="00211544">
        <w:rPr>
          <w:rFonts w:ascii="Times New Roman" w:hAnsi="Times New Roman" w:cs="Times New Roman"/>
          <w:sz w:val="24"/>
          <w:szCs w:val="24"/>
          <w:lang w:eastAsia="ar-SA"/>
        </w:rPr>
        <w:t>обсяг поставки товарів:</w:t>
      </w:r>
      <w:r w:rsidRPr="00211544">
        <w:rPr>
          <w:rFonts w:ascii="Times New Roman" w:hAnsi="Times New Roman" w:cs="Times New Roman"/>
          <w:sz w:val="24"/>
          <w:szCs w:val="24"/>
        </w:rPr>
        <w:t xml:space="preserve"> </w:t>
      </w:r>
      <w:r w:rsidR="007D207D" w:rsidRPr="001A0D6D">
        <w:rPr>
          <w:rFonts w:ascii="Times New Roman" w:hAnsi="Times New Roman" w:cs="Times New Roman"/>
          <w:sz w:val="24"/>
          <w:szCs w:val="24"/>
        </w:rPr>
        <w:t>1</w:t>
      </w:r>
      <w:r w:rsidR="001A0D6D" w:rsidRPr="001A0D6D">
        <w:rPr>
          <w:rFonts w:ascii="Times New Roman" w:hAnsi="Times New Roman" w:cs="Times New Roman"/>
          <w:sz w:val="24"/>
          <w:szCs w:val="24"/>
          <w:lang w:val="ru-RU"/>
        </w:rPr>
        <w:t>5</w:t>
      </w:r>
      <w:r w:rsidR="00211544" w:rsidRPr="001A0D6D">
        <w:rPr>
          <w:rFonts w:ascii="Times New Roman" w:hAnsi="Times New Roman" w:cs="Times New Roman"/>
          <w:sz w:val="24"/>
          <w:szCs w:val="24"/>
        </w:rPr>
        <w:t>0</w:t>
      </w:r>
      <w:r w:rsidR="00574D6D" w:rsidRPr="00211544">
        <w:rPr>
          <w:rFonts w:ascii="Times New Roman" w:hAnsi="Times New Roman" w:cs="Times New Roman"/>
          <w:sz w:val="24"/>
          <w:szCs w:val="24"/>
        </w:rPr>
        <w:t xml:space="preserve"> </w:t>
      </w:r>
      <w:r w:rsidR="00997AAB" w:rsidRPr="00211544">
        <w:rPr>
          <w:rFonts w:ascii="Times New Roman" w:hAnsi="Times New Roman" w:cs="Times New Roman"/>
          <w:bCs/>
          <w:sz w:val="24"/>
          <w:szCs w:val="24"/>
        </w:rPr>
        <w:t xml:space="preserve"> гігакалорій</w:t>
      </w:r>
      <w:bookmarkStart w:id="0" w:name="_GoBack"/>
      <w:bookmarkEnd w:id="0"/>
      <w:r w:rsidRPr="00211544">
        <w:rPr>
          <w:rFonts w:ascii="Times New Roman" w:hAnsi="Times New Roman" w:cs="Times New Roman"/>
          <w:bCs/>
          <w:sz w:val="24"/>
          <w:szCs w:val="24"/>
        </w:rPr>
        <w:t xml:space="preserve"> (</w:t>
      </w:r>
      <w:proofErr w:type="spellStart"/>
      <w:r w:rsidR="00211544">
        <w:rPr>
          <w:rFonts w:ascii="Times New Roman" w:hAnsi="Times New Roman" w:cs="Times New Roman"/>
          <w:sz w:val="24"/>
          <w:szCs w:val="24"/>
        </w:rPr>
        <w:t>Гкал</w:t>
      </w:r>
      <w:proofErr w:type="spellEnd"/>
      <w:r w:rsidR="00211544">
        <w:rPr>
          <w:rFonts w:ascii="Times New Roman" w:hAnsi="Times New Roman" w:cs="Times New Roman"/>
          <w:sz w:val="24"/>
          <w:szCs w:val="24"/>
        </w:rPr>
        <w:t>).</w:t>
      </w:r>
    </w:p>
    <w:p w:rsidR="00211544" w:rsidRPr="00AF2E8E" w:rsidRDefault="00211544" w:rsidP="00211544">
      <w:pPr>
        <w:jc w:val="center"/>
        <w:rPr>
          <w:rFonts w:ascii="Times New Roman" w:hAnsi="Times New Roman" w:cs="Times New Roman"/>
          <w:b/>
          <w:bCs/>
        </w:rPr>
      </w:pPr>
      <w:r w:rsidRPr="00AF2E8E">
        <w:rPr>
          <w:rFonts w:ascii="Times New Roman" w:hAnsi="Times New Roman" w:cs="Times New Roman"/>
          <w:b/>
          <w:bCs/>
        </w:rPr>
        <w:t xml:space="preserve">Перелік об’єктів </w:t>
      </w:r>
      <w:proofErr w:type="spellStart"/>
      <w:r w:rsidRPr="00AF2E8E">
        <w:rPr>
          <w:rFonts w:ascii="Times New Roman" w:hAnsi="Times New Roman" w:cs="Times New Roman"/>
          <w:b/>
          <w:bCs/>
        </w:rPr>
        <w:t>теплоспоживання</w:t>
      </w:r>
      <w:proofErr w:type="spell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842"/>
        <w:gridCol w:w="1701"/>
        <w:gridCol w:w="2127"/>
        <w:gridCol w:w="1417"/>
        <w:gridCol w:w="1985"/>
      </w:tblGrid>
      <w:tr w:rsidR="00211544" w:rsidRPr="00AF2E8E" w:rsidTr="00211544">
        <w:trPr>
          <w:trHeight w:val="569"/>
        </w:trPr>
        <w:tc>
          <w:tcPr>
            <w:tcW w:w="426" w:type="dxa"/>
            <w:shd w:val="clear" w:color="auto" w:fill="FFFFFF"/>
            <w:vAlign w:val="center"/>
          </w:tcPr>
          <w:p w:rsidR="00211544" w:rsidRPr="00AF2E8E" w:rsidRDefault="00211544" w:rsidP="00211544">
            <w:pPr>
              <w:rPr>
                <w:rFonts w:ascii="Times New Roman" w:hAnsi="Times New Roman" w:cs="Times New Roman"/>
              </w:rPr>
            </w:pPr>
            <w:r w:rsidRPr="00AF2E8E">
              <w:rPr>
                <w:rFonts w:ascii="Times New Roman" w:hAnsi="Times New Roman" w:cs="Times New Roman"/>
                <w:color w:val="000000"/>
                <w:lang w:eastAsia="uk-UA"/>
              </w:rPr>
              <w:t>п/п</w:t>
            </w:r>
          </w:p>
        </w:tc>
        <w:tc>
          <w:tcPr>
            <w:tcW w:w="1842"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 xml:space="preserve">Адреса об'єкта </w:t>
            </w:r>
            <w:proofErr w:type="spellStart"/>
            <w:r w:rsidRPr="00AF2E8E">
              <w:rPr>
                <w:rFonts w:ascii="Times New Roman" w:hAnsi="Times New Roman" w:cs="Times New Roman"/>
                <w:color w:val="000000"/>
                <w:lang w:eastAsia="uk-UA"/>
              </w:rPr>
              <w:t>теплоспоживання</w:t>
            </w:r>
            <w:proofErr w:type="spellEnd"/>
          </w:p>
        </w:tc>
        <w:tc>
          <w:tcPr>
            <w:tcW w:w="1701"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 xml:space="preserve">Назва об’єкту </w:t>
            </w:r>
            <w:proofErr w:type="spellStart"/>
            <w:r w:rsidRPr="00AF2E8E">
              <w:rPr>
                <w:rFonts w:ascii="Times New Roman" w:hAnsi="Times New Roman" w:cs="Times New Roman"/>
                <w:color w:val="000000"/>
                <w:lang w:eastAsia="uk-UA"/>
              </w:rPr>
              <w:t>теплоспоживання</w:t>
            </w:r>
            <w:proofErr w:type="spellEnd"/>
          </w:p>
        </w:tc>
        <w:tc>
          <w:tcPr>
            <w:tcW w:w="2127" w:type="dxa"/>
            <w:shd w:val="clear" w:color="auto" w:fill="FFFFFF"/>
          </w:tcPr>
          <w:p w:rsidR="00211544" w:rsidRPr="00AF2E8E" w:rsidRDefault="00211544" w:rsidP="00211544">
            <w:pPr>
              <w:rPr>
                <w:rFonts w:ascii="Times New Roman" w:hAnsi="Times New Roman" w:cs="Times New Roman"/>
              </w:rPr>
            </w:pPr>
            <w:proofErr w:type="spellStart"/>
            <w:r w:rsidRPr="00AF2E8E">
              <w:rPr>
                <w:rFonts w:ascii="Times New Roman" w:hAnsi="Times New Roman" w:cs="Times New Roman"/>
                <w:color w:val="000000"/>
                <w:lang w:eastAsia="uk-UA"/>
              </w:rPr>
              <w:t>Вбудованність</w:t>
            </w:r>
            <w:proofErr w:type="spellEnd"/>
            <w:r w:rsidRPr="00AF2E8E">
              <w:rPr>
                <w:rFonts w:ascii="Times New Roman" w:hAnsi="Times New Roman" w:cs="Times New Roman"/>
                <w:color w:val="000000"/>
                <w:lang w:eastAsia="uk-UA"/>
              </w:rPr>
              <w:t xml:space="preserve">/наявні </w:t>
            </w:r>
            <w:proofErr w:type="spellStart"/>
            <w:r w:rsidRPr="00AF2E8E">
              <w:rPr>
                <w:rFonts w:ascii="Times New Roman" w:hAnsi="Times New Roman" w:cs="Times New Roman"/>
                <w:color w:val="000000"/>
                <w:lang w:eastAsia="uk-UA"/>
              </w:rPr>
              <w:t>сть</w:t>
            </w:r>
            <w:proofErr w:type="spellEnd"/>
            <w:r w:rsidRPr="00AF2E8E">
              <w:rPr>
                <w:rFonts w:ascii="Times New Roman" w:hAnsi="Times New Roman" w:cs="Times New Roman"/>
                <w:color w:val="000000"/>
                <w:lang w:eastAsia="uk-UA"/>
              </w:rPr>
              <w:t xml:space="preserve"> обмежувального обладнання</w:t>
            </w:r>
          </w:p>
        </w:tc>
        <w:tc>
          <w:tcPr>
            <w:tcW w:w="1417" w:type="dxa"/>
            <w:shd w:val="clear" w:color="auto" w:fill="FFFFFF"/>
          </w:tcPr>
          <w:p w:rsidR="00211544" w:rsidRPr="00AF2E8E" w:rsidRDefault="00211544" w:rsidP="00211544">
            <w:pPr>
              <w:rPr>
                <w:rFonts w:ascii="Times New Roman" w:hAnsi="Times New Roman" w:cs="Times New Roman"/>
                <w:color w:val="000000"/>
                <w:lang w:eastAsia="uk-UA"/>
              </w:rPr>
            </w:pPr>
            <w:r w:rsidRPr="00AF2E8E">
              <w:rPr>
                <w:rFonts w:ascii="Times New Roman" w:hAnsi="Times New Roman" w:cs="Times New Roman"/>
                <w:color w:val="000000"/>
                <w:lang w:eastAsia="uk-UA"/>
              </w:rPr>
              <w:t xml:space="preserve">Гаряче </w:t>
            </w:r>
            <w:proofErr w:type="spellStart"/>
            <w:r w:rsidRPr="00AF2E8E">
              <w:rPr>
                <w:rFonts w:ascii="Times New Roman" w:hAnsi="Times New Roman" w:cs="Times New Roman"/>
                <w:color w:val="000000"/>
                <w:lang w:eastAsia="uk-UA"/>
              </w:rPr>
              <w:t>водо-</w:t>
            </w:r>
            <w:proofErr w:type="spellEnd"/>
          </w:p>
          <w:p w:rsidR="00211544" w:rsidRPr="00AF2E8E" w:rsidRDefault="00211544" w:rsidP="00211544">
            <w:pPr>
              <w:rPr>
                <w:rFonts w:ascii="Times New Roman" w:hAnsi="Times New Roman" w:cs="Times New Roman"/>
              </w:rPr>
            </w:pPr>
            <w:r w:rsidRPr="00AF2E8E">
              <w:rPr>
                <w:rFonts w:ascii="Times New Roman" w:hAnsi="Times New Roman" w:cs="Times New Roman"/>
                <w:color w:val="000000"/>
                <w:lang w:eastAsia="uk-UA"/>
              </w:rPr>
              <w:t>постачання</w:t>
            </w:r>
          </w:p>
        </w:tc>
        <w:tc>
          <w:tcPr>
            <w:tcW w:w="1985" w:type="dxa"/>
            <w:shd w:val="clear" w:color="auto" w:fill="FFFFFF"/>
          </w:tcPr>
          <w:p w:rsidR="00211544" w:rsidRPr="00AF2E8E" w:rsidRDefault="00211544" w:rsidP="00211544">
            <w:pPr>
              <w:rPr>
                <w:rFonts w:ascii="Times New Roman" w:hAnsi="Times New Roman" w:cs="Times New Roman"/>
              </w:rPr>
            </w:pPr>
            <w:r w:rsidRPr="00AF2E8E">
              <w:rPr>
                <w:rFonts w:ascii="Times New Roman" w:hAnsi="Times New Roman" w:cs="Times New Roman"/>
                <w:color w:val="000000"/>
                <w:lang w:eastAsia="uk-UA"/>
              </w:rPr>
              <w:t>Облік споживання теплової енергії</w:t>
            </w:r>
          </w:p>
        </w:tc>
      </w:tr>
      <w:tr w:rsidR="00211544" w:rsidRPr="00AF2E8E" w:rsidTr="00211544">
        <w:trPr>
          <w:trHeight w:val="56"/>
        </w:trPr>
        <w:tc>
          <w:tcPr>
            <w:tcW w:w="426"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1</w:t>
            </w:r>
          </w:p>
        </w:tc>
        <w:tc>
          <w:tcPr>
            <w:tcW w:w="1842"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Вул. Тикви, 2</w:t>
            </w:r>
          </w:p>
        </w:tc>
        <w:tc>
          <w:tcPr>
            <w:tcW w:w="1701" w:type="dxa"/>
            <w:shd w:val="clear" w:color="auto" w:fill="FFFFFF"/>
          </w:tcPr>
          <w:p w:rsidR="00211544" w:rsidRPr="00AF2E8E" w:rsidRDefault="00211544" w:rsidP="00211544">
            <w:pPr>
              <w:jc w:val="center"/>
              <w:rPr>
                <w:rFonts w:ascii="Times New Roman" w:hAnsi="Times New Roman" w:cs="Times New Roman"/>
              </w:rPr>
            </w:pPr>
            <w:proofErr w:type="spellStart"/>
            <w:r>
              <w:rPr>
                <w:rFonts w:ascii="Times New Roman" w:hAnsi="Times New Roman" w:cs="Times New Roman"/>
              </w:rPr>
              <w:t>адмінбудівля</w:t>
            </w:r>
            <w:proofErr w:type="spellEnd"/>
          </w:p>
        </w:tc>
        <w:tc>
          <w:tcPr>
            <w:tcW w:w="212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Окрема будівля</w:t>
            </w:r>
          </w:p>
        </w:tc>
        <w:tc>
          <w:tcPr>
            <w:tcW w:w="141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немає</w:t>
            </w:r>
          </w:p>
        </w:tc>
        <w:tc>
          <w:tcPr>
            <w:tcW w:w="1985"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По приладу обліку</w:t>
            </w:r>
          </w:p>
        </w:tc>
      </w:tr>
      <w:tr w:rsidR="00211544" w:rsidRPr="00AF2E8E" w:rsidTr="00211544">
        <w:trPr>
          <w:trHeight w:val="288"/>
        </w:trPr>
        <w:tc>
          <w:tcPr>
            <w:tcW w:w="426"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2</w:t>
            </w:r>
          </w:p>
        </w:tc>
        <w:tc>
          <w:tcPr>
            <w:tcW w:w="1842"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Вул. Героїв України,13</w:t>
            </w:r>
          </w:p>
        </w:tc>
        <w:tc>
          <w:tcPr>
            <w:tcW w:w="1701"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гуртожиток</w:t>
            </w:r>
          </w:p>
        </w:tc>
        <w:tc>
          <w:tcPr>
            <w:tcW w:w="212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Окрема будівля</w:t>
            </w:r>
          </w:p>
        </w:tc>
        <w:tc>
          <w:tcPr>
            <w:tcW w:w="141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немає</w:t>
            </w:r>
          </w:p>
        </w:tc>
        <w:tc>
          <w:tcPr>
            <w:tcW w:w="1985"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По приладу обліку</w:t>
            </w:r>
          </w:p>
        </w:tc>
      </w:tr>
      <w:tr w:rsidR="00211544" w:rsidRPr="00AF2E8E" w:rsidTr="00211544">
        <w:trPr>
          <w:trHeight w:val="599"/>
        </w:trPr>
        <w:tc>
          <w:tcPr>
            <w:tcW w:w="426"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3</w:t>
            </w:r>
          </w:p>
        </w:tc>
        <w:tc>
          <w:tcPr>
            <w:tcW w:w="1842"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Вул. Центральна,49/1</w:t>
            </w:r>
          </w:p>
        </w:tc>
        <w:tc>
          <w:tcPr>
            <w:tcW w:w="1701"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гуртожиток</w:t>
            </w:r>
          </w:p>
        </w:tc>
        <w:tc>
          <w:tcPr>
            <w:tcW w:w="212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Окрема будівля</w:t>
            </w:r>
          </w:p>
        </w:tc>
        <w:tc>
          <w:tcPr>
            <w:tcW w:w="141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немає</w:t>
            </w:r>
          </w:p>
        </w:tc>
        <w:tc>
          <w:tcPr>
            <w:tcW w:w="1985"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По приладу обліку</w:t>
            </w:r>
          </w:p>
        </w:tc>
      </w:tr>
      <w:tr w:rsidR="00211544" w:rsidRPr="00AF2E8E" w:rsidTr="00211544">
        <w:trPr>
          <w:trHeight w:val="265"/>
        </w:trPr>
        <w:tc>
          <w:tcPr>
            <w:tcW w:w="426"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4</w:t>
            </w:r>
          </w:p>
        </w:tc>
        <w:tc>
          <w:tcPr>
            <w:tcW w:w="1842"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Вул. Центральна,49/2</w:t>
            </w:r>
          </w:p>
        </w:tc>
        <w:tc>
          <w:tcPr>
            <w:tcW w:w="1701"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гуртожиток</w:t>
            </w:r>
          </w:p>
        </w:tc>
        <w:tc>
          <w:tcPr>
            <w:tcW w:w="212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Окрема будівля</w:t>
            </w:r>
          </w:p>
        </w:tc>
        <w:tc>
          <w:tcPr>
            <w:tcW w:w="1417"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немає</w:t>
            </w:r>
          </w:p>
        </w:tc>
        <w:tc>
          <w:tcPr>
            <w:tcW w:w="1985" w:type="dxa"/>
            <w:shd w:val="clear" w:color="auto" w:fill="FFFFFF"/>
          </w:tcPr>
          <w:p w:rsidR="00211544" w:rsidRPr="00AF2E8E" w:rsidRDefault="00211544" w:rsidP="00211544">
            <w:pPr>
              <w:jc w:val="center"/>
              <w:rPr>
                <w:rFonts w:ascii="Times New Roman" w:hAnsi="Times New Roman" w:cs="Times New Roman"/>
              </w:rPr>
            </w:pPr>
            <w:r w:rsidRPr="00AF2E8E">
              <w:rPr>
                <w:rFonts w:ascii="Times New Roman" w:hAnsi="Times New Roman" w:cs="Times New Roman"/>
                <w:color w:val="000000"/>
                <w:lang w:eastAsia="uk-UA"/>
              </w:rPr>
              <w:t>По приладу обліку</w:t>
            </w:r>
          </w:p>
        </w:tc>
      </w:tr>
    </w:tbl>
    <w:p w:rsidR="00211544" w:rsidRPr="00211544" w:rsidRDefault="00211544" w:rsidP="008F1BBA">
      <w:pPr>
        <w:rPr>
          <w:rFonts w:ascii="Times New Roman" w:hAnsi="Times New Roman" w:cs="Times New Roman"/>
          <w:sz w:val="24"/>
          <w:szCs w:val="24"/>
        </w:rPr>
      </w:pPr>
    </w:p>
    <w:p w:rsidR="008F1BBA" w:rsidRDefault="008F1BBA" w:rsidP="008F1BBA"/>
    <w:p w:rsidR="000D34A0" w:rsidRDefault="000D34A0" w:rsidP="008F1BBA"/>
    <w:p w:rsidR="000D34A0" w:rsidRDefault="000D34A0" w:rsidP="008F1BBA"/>
    <w:p w:rsidR="000D34A0" w:rsidRDefault="000D34A0" w:rsidP="008F1BBA"/>
    <w:p w:rsidR="000D34A0" w:rsidRDefault="000D34A0" w:rsidP="008F1BBA"/>
    <w:p w:rsidR="000D34A0" w:rsidRDefault="000D34A0" w:rsidP="008F1BBA"/>
    <w:p w:rsidR="000D34A0" w:rsidRDefault="000D34A0" w:rsidP="008F1BBA"/>
    <w:p w:rsidR="000D34A0" w:rsidRDefault="000D34A0" w:rsidP="008F1BBA"/>
    <w:p w:rsidR="000D34A0" w:rsidRDefault="000D34A0" w:rsidP="008F1BBA"/>
    <w:p w:rsidR="000D34A0" w:rsidRDefault="000D34A0" w:rsidP="008F1BBA"/>
    <w:p w:rsidR="000D34A0" w:rsidRPr="000D34A0" w:rsidRDefault="000D34A0" w:rsidP="000D34A0">
      <w:pPr>
        <w:pageBreakBefore/>
        <w:spacing w:after="0" w:line="240" w:lineRule="auto"/>
        <w:ind w:right="-23" w:firstLine="5103"/>
        <w:jc w:val="both"/>
        <w:rPr>
          <w:rFonts w:ascii="Times New Roman" w:hAnsi="Times New Roman" w:cs="Times New Roman"/>
          <w:b/>
          <w:sz w:val="24"/>
          <w:szCs w:val="24"/>
        </w:rPr>
      </w:pPr>
      <w:r w:rsidRPr="000D34A0">
        <w:rPr>
          <w:rFonts w:ascii="Times New Roman" w:hAnsi="Times New Roman" w:cs="Times New Roman"/>
          <w:b/>
          <w:sz w:val="24"/>
          <w:szCs w:val="24"/>
        </w:rPr>
        <w:lastRenderedPageBreak/>
        <w:t>Додаток № 5 до тендерної документації</w:t>
      </w:r>
    </w:p>
    <w:p w:rsidR="000D34A0" w:rsidRPr="000D34A0" w:rsidRDefault="000D34A0" w:rsidP="000D34A0">
      <w:pPr>
        <w:spacing w:after="0" w:line="240" w:lineRule="auto"/>
        <w:rPr>
          <w:rFonts w:ascii="Times New Roman" w:hAnsi="Times New Roman" w:cs="Times New Roman"/>
          <w:sz w:val="24"/>
          <w:szCs w:val="24"/>
        </w:rPr>
      </w:pPr>
    </w:p>
    <w:p w:rsidR="000D34A0" w:rsidRPr="000D34A0" w:rsidRDefault="000D34A0" w:rsidP="000D34A0">
      <w:pPr>
        <w:spacing w:before="60" w:after="0" w:line="240" w:lineRule="auto"/>
        <w:ind w:left="181" w:right="198"/>
        <w:jc w:val="both"/>
        <w:rPr>
          <w:rFonts w:ascii="Times New Roman" w:hAnsi="Times New Roman" w:cs="Times New Roman"/>
          <w:i/>
          <w:iCs/>
          <w:sz w:val="24"/>
          <w:szCs w:val="24"/>
        </w:rPr>
      </w:pPr>
      <w:r w:rsidRPr="000D34A0">
        <w:rPr>
          <w:rFonts w:ascii="Times New Roman" w:hAnsi="Times New Roman" w:cs="Times New Roman"/>
          <w:i/>
          <w:iCs/>
          <w:sz w:val="24"/>
          <w:szCs w:val="24"/>
        </w:rPr>
        <w:t>Форма «Тендерна пропозиція» подається  учасником на фірмовому бланку у вигляді, наведеному нижче.</w:t>
      </w:r>
    </w:p>
    <w:p w:rsidR="000D34A0" w:rsidRPr="000D34A0" w:rsidRDefault="000D34A0" w:rsidP="000D34A0">
      <w:pPr>
        <w:spacing w:after="0" w:line="240" w:lineRule="auto"/>
        <w:ind w:left="180" w:right="196"/>
        <w:jc w:val="both"/>
        <w:rPr>
          <w:rFonts w:ascii="Times New Roman" w:hAnsi="Times New Roman" w:cs="Times New Roman"/>
          <w:i/>
          <w:iCs/>
          <w:sz w:val="24"/>
          <w:szCs w:val="24"/>
        </w:rPr>
      </w:pPr>
    </w:p>
    <w:p w:rsidR="000D34A0" w:rsidRPr="000D34A0" w:rsidRDefault="000D34A0" w:rsidP="000D34A0">
      <w:pPr>
        <w:widowControl w:val="0"/>
        <w:tabs>
          <w:tab w:val="left" w:pos="3360"/>
          <w:tab w:val="center" w:pos="5191"/>
        </w:tabs>
        <w:spacing w:after="0" w:line="240" w:lineRule="auto"/>
        <w:ind w:left="320" w:firstLine="426"/>
        <w:jc w:val="center"/>
        <w:rPr>
          <w:rFonts w:ascii="Times New Roman" w:hAnsi="Times New Roman" w:cs="Times New Roman"/>
          <w:bCs/>
          <w:snapToGrid w:val="0"/>
          <w:sz w:val="24"/>
          <w:szCs w:val="24"/>
        </w:rPr>
      </w:pPr>
      <w:r w:rsidRPr="000D34A0">
        <w:rPr>
          <w:rFonts w:ascii="Times New Roman" w:hAnsi="Times New Roman" w:cs="Times New Roman"/>
          <w:b/>
          <w:bCs/>
          <w:snapToGrid w:val="0"/>
          <w:sz w:val="24"/>
          <w:szCs w:val="24"/>
        </w:rPr>
        <w:t>ТЕНДЕРНА ПРОПОЗИЦІЯ</w:t>
      </w:r>
    </w:p>
    <w:p w:rsidR="000D34A0" w:rsidRPr="000D34A0" w:rsidRDefault="000D34A0" w:rsidP="000D34A0">
      <w:pPr>
        <w:widowControl w:val="0"/>
        <w:tabs>
          <w:tab w:val="left" w:pos="3360"/>
          <w:tab w:val="center" w:pos="5191"/>
        </w:tabs>
        <w:spacing w:after="0" w:line="240" w:lineRule="auto"/>
        <w:ind w:left="320" w:firstLine="426"/>
        <w:rPr>
          <w:rFonts w:ascii="Times New Roman" w:hAnsi="Times New Roman" w:cs="Times New Roman"/>
          <w:b/>
          <w:bCs/>
          <w:snapToGrid w:val="0"/>
          <w:sz w:val="24"/>
          <w:szCs w:val="24"/>
        </w:rPr>
      </w:pPr>
      <w:r w:rsidRPr="000D34A0">
        <w:rPr>
          <w:rFonts w:ascii="Times New Roman" w:hAnsi="Times New Roman" w:cs="Times New Roman"/>
          <w:sz w:val="24"/>
          <w:szCs w:val="24"/>
        </w:rPr>
        <w:tab/>
      </w:r>
      <w:r w:rsidRPr="000D34A0">
        <w:rPr>
          <w:rFonts w:ascii="Times New Roman" w:hAnsi="Times New Roman" w:cs="Times New Roman"/>
          <w:sz w:val="24"/>
          <w:szCs w:val="24"/>
        </w:rPr>
        <w:tab/>
        <w:t>№ _______ від __________ 2023 року</w:t>
      </w:r>
    </w:p>
    <w:p w:rsidR="000D34A0" w:rsidRPr="000D34A0" w:rsidRDefault="000D34A0" w:rsidP="000D34A0">
      <w:pPr>
        <w:spacing w:after="0" w:line="240" w:lineRule="auto"/>
        <w:ind w:right="-25"/>
        <w:jc w:val="both"/>
        <w:rPr>
          <w:rFonts w:ascii="Times New Roman" w:hAnsi="Times New Roman" w:cs="Times New Roman"/>
          <w:sz w:val="24"/>
          <w:szCs w:val="24"/>
        </w:rPr>
      </w:pPr>
      <w:r w:rsidRPr="000D34A0">
        <w:rPr>
          <w:rFonts w:ascii="Times New Roman" w:hAnsi="Times New Roman" w:cs="Times New Roman"/>
          <w:b/>
          <w:sz w:val="24"/>
          <w:szCs w:val="24"/>
        </w:rPr>
        <w:t>_____________________(</w:t>
      </w:r>
      <w:r w:rsidRPr="000D34A0">
        <w:rPr>
          <w:rFonts w:ascii="Times New Roman" w:hAnsi="Times New Roman" w:cs="Times New Roman"/>
          <w:b/>
          <w:i/>
          <w:sz w:val="24"/>
          <w:szCs w:val="24"/>
        </w:rPr>
        <w:t>Учасник</w:t>
      </w:r>
      <w:r w:rsidRPr="000D34A0">
        <w:rPr>
          <w:rFonts w:ascii="Times New Roman" w:hAnsi="Times New Roman" w:cs="Times New Roman"/>
          <w:b/>
          <w:sz w:val="24"/>
          <w:szCs w:val="24"/>
        </w:rPr>
        <w:t xml:space="preserve">) </w:t>
      </w:r>
      <w:r w:rsidRPr="000D34A0">
        <w:rPr>
          <w:rFonts w:ascii="Times New Roman" w:hAnsi="Times New Roman" w:cs="Times New Roman"/>
          <w:sz w:val="24"/>
          <w:szCs w:val="24"/>
        </w:rPr>
        <w:t xml:space="preserve">надає свою пропозицію щодо участі у відкритих торгах </w:t>
      </w:r>
    </w:p>
    <w:p w:rsidR="000D34A0" w:rsidRPr="000D34A0" w:rsidRDefault="000D34A0" w:rsidP="000D34A0">
      <w:pPr>
        <w:spacing w:after="0" w:line="240" w:lineRule="auto"/>
        <w:ind w:right="-25"/>
        <w:jc w:val="both"/>
        <w:rPr>
          <w:rFonts w:ascii="Times New Roman" w:hAnsi="Times New Roman" w:cs="Times New Roman"/>
          <w:b/>
          <w:color w:val="000000"/>
          <w:sz w:val="24"/>
          <w:szCs w:val="24"/>
        </w:rPr>
      </w:pPr>
      <w:r w:rsidRPr="000D34A0">
        <w:rPr>
          <w:rFonts w:ascii="Times New Roman" w:hAnsi="Times New Roman" w:cs="Times New Roman"/>
          <w:sz w:val="24"/>
          <w:szCs w:val="24"/>
        </w:rPr>
        <w:t xml:space="preserve">на закупівлю товару згідно </w:t>
      </w:r>
      <w:r w:rsidRPr="000D34A0">
        <w:rPr>
          <w:rFonts w:ascii="Times New Roman" w:hAnsi="Times New Roman" w:cs="Times New Roman"/>
          <w:b/>
          <w:sz w:val="24"/>
          <w:szCs w:val="24"/>
        </w:rPr>
        <w:t xml:space="preserve">коду </w:t>
      </w:r>
      <w:proofErr w:type="spellStart"/>
      <w:r w:rsidRPr="000D34A0">
        <w:rPr>
          <w:rFonts w:ascii="Times New Roman" w:hAnsi="Times New Roman" w:cs="Times New Roman"/>
          <w:b/>
          <w:sz w:val="24"/>
          <w:szCs w:val="24"/>
        </w:rPr>
        <w:t>ДК</w:t>
      </w:r>
      <w:proofErr w:type="spellEnd"/>
      <w:r w:rsidRPr="000D34A0">
        <w:rPr>
          <w:rFonts w:ascii="Times New Roman" w:hAnsi="Times New Roman" w:cs="Times New Roman"/>
          <w:b/>
          <w:sz w:val="24"/>
          <w:szCs w:val="24"/>
        </w:rPr>
        <w:t xml:space="preserve"> 021:2015  </w:t>
      </w:r>
      <w:r w:rsidRPr="000D34A0">
        <w:rPr>
          <w:rFonts w:ascii="Times New Roman" w:hAnsi="Times New Roman" w:cs="Times New Roman"/>
          <w:b/>
          <w:color w:val="000000"/>
          <w:sz w:val="24"/>
          <w:szCs w:val="24"/>
        </w:rPr>
        <w:t>09320000-8  Пара, гаряча вода та пов’язана продукція (Теплова енергія)</w:t>
      </w:r>
    </w:p>
    <w:p w:rsidR="000D34A0" w:rsidRPr="000D34A0" w:rsidRDefault="000D34A0" w:rsidP="000D34A0">
      <w:pPr>
        <w:spacing w:after="0" w:line="240" w:lineRule="auto"/>
        <w:ind w:right="-25" w:firstLine="360"/>
        <w:jc w:val="both"/>
        <w:rPr>
          <w:rFonts w:ascii="Times New Roman" w:hAnsi="Times New Roman" w:cs="Times New Roman"/>
          <w:snapToGrid w:val="0"/>
          <w:sz w:val="24"/>
          <w:szCs w:val="24"/>
        </w:rPr>
      </w:pPr>
      <w:r w:rsidRPr="000D34A0">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0D34A0">
        <w:rPr>
          <w:rFonts w:ascii="Times New Roman" w:hAnsi="Times New Roman" w:cs="Times New Roman"/>
          <w:b/>
          <w:sz w:val="24"/>
          <w:szCs w:val="24"/>
        </w:rPr>
        <w:t xml:space="preserve"> </w:t>
      </w:r>
    </w:p>
    <w:p w:rsidR="000D34A0" w:rsidRPr="000D34A0" w:rsidRDefault="000D34A0" w:rsidP="000D34A0">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D34A0">
        <w:rPr>
          <w:rFonts w:ascii="Times New Roman" w:hAnsi="Times New Roman" w:cs="Times New Roman"/>
          <w:sz w:val="24"/>
          <w:szCs w:val="24"/>
        </w:rPr>
        <w:t>Повне найменування Учасника _______________________________________________</w:t>
      </w:r>
    </w:p>
    <w:p w:rsidR="000D34A0" w:rsidRPr="000D34A0" w:rsidRDefault="000D34A0" w:rsidP="000D34A0">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D34A0">
        <w:rPr>
          <w:rFonts w:ascii="Times New Roman" w:hAnsi="Times New Roman" w:cs="Times New Roman"/>
          <w:sz w:val="24"/>
          <w:szCs w:val="24"/>
        </w:rPr>
        <w:t>Адреса (юридична та фактична) _______________________________________________</w:t>
      </w:r>
    </w:p>
    <w:p w:rsidR="000D34A0" w:rsidRPr="000D34A0" w:rsidRDefault="000D34A0" w:rsidP="000D34A0">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D34A0">
        <w:rPr>
          <w:rFonts w:ascii="Times New Roman" w:hAnsi="Times New Roman" w:cs="Times New Roman"/>
          <w:sz w:val="24"/>
          <w:szCs w:val="24"/>
        </w:rPr>
        <w:t>Телефон/факс _______________________________________________________________</w:t>
      </w:r>
    </w:p>
    <w:p w:rsidR="000D34A0" w:rsidRPr="000D34A0" w:rsidRDefault="000D34A0" w:rsidP="000D34A0">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D34A0">
        <w:rPr>
          <w:rFonts w:ascii="Times New Roman" w:hAnsi="Times New Roman" w:cs="Times New Roman"/>
          <w:sz w:val="24"/>
          <w:szCs w:val="24"/>
        </w:rPr>
        <w:t>Керівництво (прізвище, ім’я по батькові) _______________________________________</w:t>
      </w:r>
    </w:p>
    <w:p w:rsidR="000D34A0" w:rsidRPr="000D34A0" w:rsidRDefault="000D34A0" w:rsidP="000D34A0">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0D34A0">
        <w:rPr>
          <w:rFonts w:ascii="Times New Roman" w:hAnsi="Times New Roman" w:cs="Times New Roman"/>
          <w:sz w:val="24"/>
          <w:szCs w:val="24"/>
        </w:rPr>
        <w:t>Код ЄДРПОУ ______________________________________________________________</w:t>
      </w:r>
    </w:p>
    <w:p w:rsidR="000D34A0" w:rsidRPr="000D34A0" w:rsidRDefault="000D34A0" w:rsidP="000D34A0">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0D34A0">
        <w:rPr>
          <w:rFonts w:ascii="Times New Roman" w:hAnsi="Times New Roman" w:cs="Times New Roman"/>
          <w:sz w:val="24"/>
          <w:szCs w:val="24"/>
        </w:rPr>
        <w:t>Банківські реквізити ___________________________________________________________</w:t>
      </w:r>
    </w:p>
    <w:p w:rsidR="000D34A0" w:rsidRPr="000D34A0" w:rsidRDefault="000D34A0" w:rsidP="000D34A0">
      <w:pPr>
        <w:widowControl w:val="0"/>
        <w:numPr>
          <w:ilvl w:val="0"/>
          <w:numId w:val="23"/>
        </w:numPr>
        <w:spacing w:after="0" w:line="240" w:lineRule="auto"/>
        <w:ind w:right="-5"/>
        <w:jc w:val="both"/>
        <w:rPr>
          <w:rFonts w:ascii="Times New Roman" w:hAnsi="Times New Roman" w:cs="Times New Roman"/>
          <w:sz w:val="24"/>
          <w:szCs w:val="24"/>
          <w:lang w:eastAsia="uk-UA"/>
        </w:rPr>
      </w:pPr>
      <w:r w:rsidRPr="000D34A0">
        <w:rPr>
          <w:rFonts w:ascii="Times New Roman" w:hAnsi="Times New Roman" w:cs="Times New Roman"/>
          <w:bCs/>
          <w:sz w:val="24"/>
          <w:szCs w:val="24"/>
          <w:lang w:eastAsia="uk-UA"/>
        </w:rPr>
        <w:t xml:space="preserve">Строк дії пропозиції: </w:t>
      </w:r>
      <w:r w:rsidRPr="000D34A0">
        <w:rPr>
          <w:rFonts w:ascii="Times New Roman" w:hAnsi="Times New Roman" w:cs="Times New Roman"/>
          <w:bCs/>
          <w:sz w:val="24"/>
          <w:szCs w:val="24"/>
          <w:u w:val="single"/>
          <w:lang w:eastAsia="uk-UA"/>
        </w:rPr>
        <w:t xml:space="preserve">90 днів </w:t>
      </w:r>
      <w:r w:rsidRPr="000D34A0">
        <w:rPr>
          <w:rFonts w:ascii="Times New Roman" w:hAnsi="Times New Roman" w:cs="Times New Roman"/>
          <w:sz w:val="24"/>
          <w:szCs w:val="24"/>
          <w:u w:val="single"/>
          <w:lang w:eastAsia="uk-UA"/>
        </w:rPr>
        <w:t>з дати кінцевого строку подання тендерних пропозицій</w:t>
      </w:r>
      <w:r w:rsidRPr="000D34A0">
        <w:rPr>
          <w:rFonts w:ascii="Times New Roman" w:hAnsi="Times New Roman" w:cs="Times New Roman"/>
          <w:sz w:val="24"/>
          <w:szCs w:val="24"/>
          <w:lang w:eastAsia="uk-UA"/>
        </w:rPr>
        <w:t>.</w:t>
      </w:r>
    </w:p>
    <w:p w:rsidR="000D34A0" w:rsidRPr="000D34A0" w:rsidRDefault="000D34A0" w:rsidP="000D34A0">
      <w:pPr>
        <w:numPr>
          <w:ilvl w:val="0"/>
          <w:numId w:val="23"/>
        </w:numPr>
        <w:spacing w:after="0" w:line="240" w:lineRule="auto"/>
        <w:jc w:val="both"/>
        <w:rPr>
          <w:rFonts w:ascii="Times New Roman" w:hAnsi="Times New Roman" w:cs="Times New Roman"/>
          <w:snapToGrid w:val="0"/>
          <w:sz w:val="24"/>
          <w:szCs w:val="24"/>
        </w:rPr>
      </w:pPr>
      <w:r w:rsidRPr="000D34A0">
        <w:rPr>
          <w:rFonts w:ascii="Times New Roman" w:hAnsi="Times New Roman" w:cs="Times New Roman"/>
          <w:sz w:val="24"/>
          <w:szCs w:val="24"/>
        </w:rPr>
        <w:t xml:space="preserve">Цінова пропозиція Учасника* ________ грн. (______________грн. ___ коп.), </w:t>
      </w:r>
      <w:r w:rsidRPr="000D34A0">
        <w:rPr>
          <w:rFonts w:ascii="Times New Roman" w:hAnsi="Times New Roman" w:cs="Times New Roman"/>
          <w:snapToGrid w:val="0"/>
          <w:sz w:val="24"/>
          <w:szCs w:val="24"/>
        </w:rPr>
        <w:t>у тому числі ПДВ (20%) - _____________ грн. (________________________ грн. ___коп.), в т.ч.:</w:t>
      </w:r>
    </w:p>
    <w:p w:rsidR="000D34A0" w:rsidRPr="000D34A0" w:rsidRDefault="000D34A0" w:rsidP="000D34A0">
      <w:pPr>
        <w:spacing w:after="0" w:line="240" w:lineRule="auto"/>
        <w:ind w:right="-25"/>
        <w:jc w:val="center"/>
        <w:rPr>
          <w:rFonts w:ascii="Times New Roman" w:hAnsi="Times New Roman" w:cs="Times New Roman"/>
          <w:b/>
          <w:color w:val="000000"/>
          <w:sz w:val="24"/>
          <w:szCs w:val="24"/>
        </w:rPr>
      </w:pPr>
    </w:p>
    <w:p w:rsidR="000D34A0" w:rsidRPr="000D34A0" w:rsidRDefault="000D34A0" w:rsidP="000D34A0">
      <w:pPr>
        <w:spacing w:after="0" w:line="240" w:lineRule="auto"/>
        <w:ind w:right="-25"/>
        <w:jc w:val="center"/>
        <w:rPr>
          <w:rFonts w:ascii="Times New Roman" w:hAnsi="Times New Roman" w:cs="Times New Roman"/>
          <w:b/>
          <w:color w:val="000000"/>
          <w:sz w:val="24"/>
          <w:szCs w:val="24"/>
        </w:rPr>
      </w:pPr>
      <w:r w:rsidRPr="000D34A0">
        <w:rPr>
          <w:rFonts w:ascii="Times New Roman" w:hAnsi="Times New Roman" w:cs="Times New Roman"/>
          <w:b/>
          <w:color w:val="000000"/>
          <w:sz w:val="24"/>
          <w:szCs w:val="24"/>
        </w:rPr>
        <w:t>ЦІНОВА ПРОПОЗИЦІЯ*</w:t>
      </w:r>
    </w:p>
    <w:p w:rsidR="000D34A0" w:rsidRPr="000D34A0" w:rsidRDefault="000D34A0" w:rsidP="000D34A0">
      <w:pPr>
        <w:spacing w:after="0" w:line="240" w:lineRule="auto"/>
        <w:ind w:right="-25"/>
        <w:jc w:val="center"/>
        <w:rPr>
          <w:rFonts w:ascii="Times New Roman" w:hAnsi="Times New Roman" w:cs="Times New Roman"/>
          <w:b/>
          <w:color w:val="000000"/>
          <w:sz w:val="24"/>
          <w:szCs w:val="24"/>
        </w:rPr>
      </w:pPr>
    </w:p>
    <w:tbl>
      <w:tblPr>
        <w:tblStyle w:val="a8"/>
        <w:tblpPr w:leftFromText="180" w:rightFromText="180" w:vertAnchor="text" w:horzAnchor="margin" w:tblpY="59"/>
        <w:tblW w:w="9950" w:type="dxa"/>
        <w:tblLayout w:type="fixed"/>
        <w:tblLook w:val="04A0"/>
      </w:tblPr>
      <w:tblGrid>
        <w:gridCol w:w="3510"/>
        <w:gridCol w:w="1276"/>
        <w:gridCol w:w="1785"/>
        <w:gridCol w:w="1504"/>
        <w:gridCol w:w="1875"/>
      </w:tblGrid>
      <w:tr w:rsidR="000D34A0" w:rsidRPr="000D34A0" w:rsidTr="00015DA4">
        <w:tc>
          <w:tcPr>
            <w:tcW w:w="3510" w:type="dxa"/>
          </w:tcPr>
          <w:p w:rsidR="000D34A0" w:rsidRPr="000D34A0" w:rsidRDefault="000D34A0" w:rsidP="000D34A0">
            <w:pPr>
              <w:spacing w:after="0" w:line="240" w:lineRule="auto"/>
              <w:jc w:val="center"/>
              <w:rPr>
                <w:rFonts w:ascii="Times New Roman" w:hAnsi="Times New Roman" w:cs="Times New Roman"/>
                <w:b/>
                <w:sz w:val="24"/>
                <w:szCs w:val="24"/>
              </w:rPr>
            </w:pPr>
            <w:r w:rsidRPr="000D34A0">
              <w:rPr>
                <w:rFonts w:ascii="Times New Roman" w:hAnsi="Times New Roman" w:cs="Times New Roman"/>
                <w:b/>
                <w:sz w:val="24"/>
                <w:szCs w:val="24"/>
              </w:rPr>
              <w:t>Предмет закупівлі та місце постачання товару</w:t>
            </w:r>
          </w:p>
        </w:tc>
        <w:tc>
          <w:tcPr>
            <w:tcW w:w="1276" w:type="dxa"/>
          </w:tcPr>
          <w:p w:rsidR="000D34A0" w:rsidRPr="000D34A0" w:rsidRDefault="000D34A0" w:rsidP="000D34A0">
            <w:pPr>
              <w:spacing w:after="0" w:line="240" w:lineRule="auto"/>
              <w:jc w:val="center"/>
              <w:rPr>
                <w:rFonts w:ascii="Times New Roman" w:hAnsi="Times New Roman" w:cs="Times New Roman"/>
                <w:b/>
                <w:sz w:val="24"/>
                <w:szCs w:val="24"/>
              </w:rPr>
            </w:pPr>
            <w:r w:rsidRPr="000D34A0">
              <w:rPr>
                <w:rFonts w:ascii="Times New Roman" w:hAnsi="Times New Roman" w:cs="Times New Roman"/>
                <w:b/>
                <w:sz w:val="24"/>
                <w:szCs w:val="24"/>
              </w:rPr>
              <w:t>Одиниця виміру</w:t>
            </w:r>
          </w:p>
        </w:tc>
        <w:tc>
          <w:tcPr>
            <w:tcW w:w="1785" w:type="dxa"/>
          </w:tcPr>
          <w:p w:rsidR="000D34A0" w:rsidRPr="000D34A0" w:rsidRDefault="000D34A0" w:rsidP="000D34A0">
            <w:pPr>
              <w:spacing w:after="0" w:line="240" w:lineRule="auto"/>
              <w:jc w:val="center"/>
              <w:rPr>
                <w:rFonts w:ascii="Times New Roman" w:hAnsi="Times New Roman" w:cs="Times New Roman"/>
                <w:b/>
                <w:sz w:val="24"/>
                <w:szCs w:val="24"/>
              </w:rPr>
            </w:pPr>
            <w:r w:rsidRPr="000D34A0">
              <w:rPr>
                <w:rFonts w:ascii="Times New Roman" w:hAnsi="Times New Roman" w:cs="Times New Roman"/>
                <w:b/>
                <w:sz w:val="24"/>
                <w:szCs w:val="24"/>
              </w:rPr>
              <w:t>Кількість,</w:t>
            </w:r>
          </w:p>
          <w:p w:rsidR="000D34A0" w:rsidRPr="000D34A0" w:rsidRDefault="000D34A0" w:rsidP="000D34A0">
            <w:pPr>
              <w:spacing w:after="0" w:line="240" w:lineRule="auto"/>
              <w:jc w:val="center"/>
              <w:rPr>
                <w:rFonts w:ascii="Times New Roman" w:hAnsi="Times New Roman" w:cs="Times New Roman"/>
                <w:b/>
                <w:sz w:val="24"/>
                <w:szCs w:val="24"/>
              </w:rPr>
            </w:pPr>
            <w:proofErr w:type="spellStart"/>
            <w:r w:rsidRPr="000D34A0">
              <w:rPr>
                <w:rFonts w:ascii="Times New Roman" w:hAnsi="Times New Roman" w:cs="Times New Roman"/>
                <w:b/>
                <w:sz w:val="24"/>
                <w:szCs w:val="24"/>
              </w:rPr>
              <w:t>Гкал</w:t>
            </w:r>
            <w:proofErr w:type="spellEnd"/>
          </w:p>
        </w:tc>
        <w:tc>
          <w:tcPr>
            <w:tcW w:w="1504" w:type="dxa"/>
          </w:tcPr>
          <w:p w:rsidR="000D34A0" w:rsidRPr="000D34A0" w:rsidRDefault="000D34A0" w:rsidP="000D34A0">
            <w:pPr>
              <w:spacing w:after="0" w:line="240" w:lineRule="auto"/>
              <w:jc w:val="center"/>
              <w:rPr>
                <w:rFonts w:ascii="Times New Roman" w:hAnsi="Times New Roman" w:cs="Times New Roman"/>
                <w:b/>
                <w:sz w:val="24"/>
                <w:szCs w:val="24"/>
              </w:rPr>
            </w:pPr>
            <w:r w:rsidRPr="000D34A0">
              <w:rPr>
                <w:rFonts w:ascii="Times New Roman" w:hAnsi="Times New Roman" w:cs="Times New Roman"/>
                <w:b/>
                <w:sz w:val="24"/>
                <w:szCs w:val="24"/>
              </w:rPr>
              <w:t xml:space="preserve">Ціна за 1 </w:t>
            </w:r>
            <w:proofErr w:type="spellStart"/>
            <w:r w:rsidRPr="000D34A0">
              <w:rPr>
                <w:rFonts w:ascii="Times New Roman" w:hAnsi="Times New Roman" w:cs="Times New Roman"/>
                <w:b/>
                <w:sz w:val="24"/>
                <w:szCs w:val="24"/>
              </w:rPr>
              <w:t>Гкал</w:t>
            </w:r>
            <w:proofErr w:type="spellEnd"/>
            <w:r w:rsidRPr="000D34A0">
              <w:rPr>
                <w:rFonts w:ascii="Times New Roman" w:hAnsi="Times New Roman" w:cs="Times New Roman"/>
                <w:b/>
                <w:sz w:val="24"/>
                <w:szCs w:val="24"/>
              </w:rPr>
              <w:t xml:space="preserve"> без ПДВ, грн.</w:t>
            </w:r>
          </w:p>
        </w:tc>
        <w:tc>
          <w:tcPr>
            <w:tcW w:w="1875" w:type="dxa"/>
          </w:tcPr>
          <w:p w:rsidR="000D34A0" w:rsidRPr="000D34A0" w:rsidRDefault="000D34A0" w:rsidP="000D34A0">
            <w:pPr>
              <w:spacing w:after="0" w:line="240" w:lineRule="auto"/>
              <w:jc w:val="center"/>
              <w:rPr>
                <w:rFonts w:ascii="Times New Roman" w:hAnsi="Times New Roman" w:cs="Times New Roman"/>
                <w:b/>
                <w:sz w:val="24"/>
                <w:szCs w:val="24"/>
              </w:rPr>
            </w:pPr>
            <w:r w:rsidRPr="000D34A0">
              <w:rPr>
                <w:rFonts w:ascii="Times New Roman" w:hAnsi="Times New Roman" w:cs="Times New Roman"/>
                <w:b/>
                <w:sz w:val="24"/>
                <w:szCs w:val="24"/>
              </w:rPr>
              <w:t>Сума без ПДВ, грн.</w:t>
            </w:r>
          </w:p>
        </w:tc>
      </w:tr>
      <w:tr w:rsidR="000D34A0" w:rsidRPr="000D34A0" w:rsidTr="00015DA4">
        <w:tc>
          <w:tcPr>
            <w:tcW w:w="3510" w:type="dxa"/>
          </w:tcPr>
          <w:p w:rsidR="000D34A0" w:rsidRPr="000D34A0" w:rsidRDefault="000D34A0" w:rsidP="000D34A0">
            <w:pPr>
              <w:spacing w:after="0" w:line="240" w:lineRule="auto"/>
              <w:jc w:val="center"/>
              <w:rPr>
                <w:rFonts w:ascii="Times New Roman" w:hAnsi="Times New Roman" w:cs="Times New Roman"/>
                <w:sz w:val="24"/>
                <w:szCs w:val="24"/>
              </w:rPr>
            </w:pPr>
            <w:r w:rsidRPr="000D34A0">
              <w:rPr>
                <w:rFonts w:ascii="Times New Roman" w:hAnsi="Times New Roman" w:cs="Times New Roman"/>
                <w:sz w:val="24"/>
                <w:szCs w:val="24"/>
              </w:rPr>
              <w:t>1</w:t>
            </w:r>
          </w:p>
        </w:tc>
        <w:tc>
          <w:tcPr>
            <w:tcW w:w="1276" w:type="dxa"/>
          </w:tcPr>
          <w:p w:rsidR="000D34A0" w:rsidRPr="000D34A0" w:rsidRDefault="000D34A0" w:rsidP="000D34A0">
            <w:pPr>
              <w:spacing w:after="0" w:line="240" w:lineRule="auto"/>
              <w:jc w:val="center"/>
              <w:rPr>
                <w:rFonts w:ascii="Times New Roman" w:hAnsi="Times New Roman" w:cs="Times New Roman"/>
                <w:sz w:val="24"/>
                <w:szCs w:val="24"/>
              </w:rPr>
            </w:pPr>
            <w:r w:rsidRPr="000D34A0">
              <w:rPr>
                <w:rFonts w:ascii="Times New Roman" w:hAnsi="Times New Roman" w:cs="Times New Roman"/>
                <w:sz w:val="24"/>
                <w:szCs w:val="24"/>
              </w:rPr>
              <w:t>2</w:t>
            </w:r>
          </w:p>
          <w:p w:rsidR="000D34A0" w:rsidRPr="000D34A0" w:rsidRDefault="000D34A0" w:rsidP="000D34A0">
            <w:pPr>
              <w:spacing w:after="0" w:line="240" w:lineRule="auto"/>
              <w:jc w:val="center"/>
              <w:rPr>
                <w:rFonts w:ascii="Times New Roman" w:hAnsi="Times New Roman" w:cs="Times New Roman"/>
                <w:sz w:val="24"/>
                <w:szCs w:val="24"/>
              </w:rPr>
            </w:pPr>
          </w:p>
        </w:tc>
        <w:tc>
          <w:tcPr>
            <w:tcW w:w="1785" w:type="dxa"/>
          </w:tcPr>
          <w:p w:rsidR="000D34A0" w:rsidRPr="000D34A0" w:rsidRDefault="000D34A0" w:rsidP="000D34A0">
            <w:pPr>
              <w:spacing w:after="0" w:line="240" w:lineRule="auto"/>
              <w:jc w:val="center"/>
              <w:rPr>
                <w:rFonts w:ascii="Times New Roman" w:hAnsi="Times New Roman" w:cs="Times New Roman"/>
                <w:sz w:val="24"/>
                <w:szCs w:val="24"/>
              </w:rPr>
            </w:pPr>
            <w:r w:rsidRPr="000D34A0">
              <w:rPr>
                <w:rFonts w:ascii="Times New Roman" w:hAnsi="Times New Roman" w:cs="Times New Roman"/>
                <w:sz w:val="24"/>
                <w:szCs w:val="24"/>
              </w:rPr>
              <w:t>3</w:t>
            </w:r>
          </w:p>
        </w:tc>
        <w:tc>
          <w:tcPr>
            <w:tcW w:w="1504" w:type="dxa"/>
          </w:tcPr>
          <w:p w:rsidR="000D34A0" w:rsidRPr="000D34A0" w:rsidRDefault="000D34A0" w:rsidP="000D34A0">
            <w:pPr>
              <w:spacing w:after="0" w:line="240" w:lineRule="auto"/>
              <w:jc w:val="center"/>
              <w:rPr>
                <w:rFonts w:ascii="Times New Roman" w:hAnsi="Times New Roman" w:cs="Times New Roman"/>
                <w:sz w:val="24"/>
                <w:szCs w:val="24"/>
              </w:rPr>
            </w:pPr>
            <w:r w:rsidRPr="000D34A0">
              <w:rPr>
                <w:rFonts w:ascii="Times New Roman" w:hAnsi="Times New Roman" w:cs="Times New Roman"/>
                <w:sz w:val="24"/>
                <w:szCs w:val="24"/>
              </w:rPr>
              <w:t>4</w:t>
            </w:r>
          </w:p>
        </w:tc>
        <w:tc>
          <w:tcPr>
            <w:tcW w:w="1875" w:type="dxa"/>
          </w:tcPr>
          <w:p w:rsidR="000D34A0" w:rsidRPr="000D34A0" w:rsidRDefault="000D34A0" w:rsidP="000D34A0">
            <w:pPr>
              <w:spacing w:after="0" w:line="240" w:lineRule="auto"/>
              <w:jc w:val="center"/>
              <w:rPr>
                <w:rFonts w:ascii="Times New Roman" w:hAnsi="Times New Roman" w:cs="Times New Roman"/>
                <w:sz w:val="24"/>
                <w:szCs w:val="24"/>
              </w:rPr>
            </w:pPr>
            <w:r w:rsidRPr="000D34A0">
              <w:rPr>
                <w:rFonts w:ascii="Times New Roman" w:hAnsi="Times New Roman" w:cs="Times New Roman"/>
                <w:sz w:val="24"/>
                <w:szCs w:val="24"/>
              </w:rPr>
              <w:t>5</w:t>
            </w:r>
          </w:p>
        </w:tc>
      </w:tr>
      <w:tr w:rsidR="000D34A0" w:rsidRPr="000D34A0" w:rsidTr="00015DA4">
        <w:tc>
          <w:tcPr>
            <w:tcW w:w="3510" w:type="dxa"/>
          </w:tcPr>
          <w:p w:rsidR="000D34A0" w:rsidRPr="000D34A0" w:rsidRDefault="000D34A0" w:rsidP="000D34A0">
            <w:pPr>
              <w:widowControl w:val="0"/>
              <w:spacing w:after="0" w:line="240" w:lineRule="auto"/>
              <w:rPr>
                <w:rFonts w:ascii="Times New Roman" w:hAnsi="Times New Roman" w:cs="Times New Roman"/>
                <w:b/>
                <w:sz w:val="24"/>
                <w:szCs w:val="24"/>
              </w:rPr>
            </w:pPr>
            <w:r w:rsidRPr="000D34A0">
              <w:rPr>
                <w:rFonts w:ascii="Times New Roman" w:hAnsi="Times New Roman" w:cs="Times New Roman"/>
                <w:b/>
                <w:sz w:val="24"/>
                <w:szCs w:val="24"/>
              </w:rPr>
              <w:t>Теплова енергія</w:t>
            </w:r>
          </w:p>
          <w:p w:rsidR="000D34A0" w:rsidRPr="000D34A0" w:rsidRDefault="000D34A0" w:rsidP="000D34A0">
            <w:pPr>
              <w:widowControl w:val="0"/>
              <w:spacing w:after="0" w:line="240" w:lineRule="auto"/>
              <w:rPr>
                <w:rFonts w:ascii="Times New Roman" w:hAnsi="Times New Roman" w:cs="Times New Roman"/>
                <w:sz w:val="24"/>
                <w:szCs w:val="24"/>
              </w:rPr>
            </w:pPr>
            <w:r w:rsidRPr="000D34A0">
              <w:rPr>
                <w:rFonts w:ascii="Times New Roman" w:hAnsi="Times New Roman" w:cs="Times New Roman"/>
                <w:sz w:val="24"/>
                <w:szCs w:val="24"/>
              </w:rPr>
              <w:t xml:space="preserve">55401 Миколаївська область Вознесенський район </w:t>
            </w:r>
            <w:proofErr w:type="spellStart"/>
            <w:r w:rsidRPr="000D34A0">
              <w:rPr>
                <w:rFonts w:ascii="Times New Roman" w:hAnsi="Times New Roman" w:cs="Times New Roman"/>
                <w:sz w:val="24"/>
                <w:szCs w:val="24"/>
              </w:rPr>
              <w:t>смт</w:t>
            </w:r>
            <w:proofErr w:type="spellEnd"/>
            <w:r w:rsidRPr="000D34A0">
              <w:rPr>
                <w:rFonts w:ascii="Times New Roman" w:hAnsi="Times New Roman" w:cs="Times New Roman"/>
                <w:sz w:val="24"/>
                <w:szCs w:val="24"/>
              </w:rPr>
              <w:t>. Братське вул.. Чернишевського,49</w:t>
            </w:r>
          </w:p>
        </w:tc>
        <w:tc>
          <w:tcPr>
            <w:tcW w:w="1276" w:type="dxa"/>
          </w:tcPr>
          <w:p w:rsidR="000D34A0" w:rsidRPr="000D34A0" w:rsidRDefault="000D34A0" w:rsidP="000D34A0">
            <w:pPr>
              <w:spacing w:after="0" w:line="240" w:lineRule="auto"/>
              <w:jc w:val="center"/>
              <w:rPr>
                <w:rFonts w:ascii="Times New Roman" w:hAnsi="Times New Roman" w:cs="Times New Roman"/>
                <w:sz w:val="24"/>
                <w:szCs w:val="24"/>
              </w:rPr>
            </w:pPr>
          </w:p>
        </w:tc>
        <w:tc>
          <w:tcPr>
            <w:tcW w:w="1785" w:type="dxa"/>
            <w:vAlign w:val="center"/>
          </w:tcPr>
          <w:p w:rsidR="000D34A0" w:rsidRPr="000D34A0" w:rsidRDefault="000D34A0" w:rsidP="000D34A0">
            <w:pPr>
              <w:spacing w:after="0" w:line="240" w:lineRule="auto"/>
              <w:jc w:val="center"/>
              <w:rPr>
                <w:rFonts w:ascii="Times New Roman" w:hAnsi="Times New Roman" w:cs="Times New Roman"/>
                <w:sz w:val="24"/>
                <w:szCs w:val="24"/>
              </w:rPr>
            </w:pPr>
          </w:p>
        </w:tc>
        <w:tc>
          <w:tcPr>
            <w:tcW w:w="1504" w:type="dxa"/>
            <w:vAlign w:val="center"/>
          </w:tcPr>
          <w:p w:rsidR="000D34A0" w:rsidRPr="000D34A0" w:rsidRDefault="000D34A0" w:rsidP="000D34A0">
            <w:pPr>
              <w:spacing w:after="0" w:line="240" w:lineRule="auto"/>
              <w:rPr>
                <w:rFonts w:ascii="Times New Roman" w:hAnsi="Times New Roman" w:cs="Times New Roman"/>
                <w:sz w:val="24"/>
                <w:szCs w:val="24"/>
              </w:rPr>
            </w:pPr>
          </w:p>
        </w:tc>
        <w:tc>
          <w:tcPr>
            <w:tcW w:w="1875" w:type="dxa"/>
            <w:vAlign w:val="center"/>
          </w:tcPr>
          <w:p w:rsidR="000D34A0" w:rsidRPr="000D34A0" w:rsidRDefault="000D34A0" w:rsidP="000D34A0">
            <w:pPr>
              <w:spacing w:after="0" w:line="240" w:lineRule="auto"/>
              <w:rPr>
                <w:rFonts w:ascii="Times New Roman" w:hAnsi="Times New Roman" w:cs="Times New Roman"/>
                <w:sz w:val="24"/>
                <w:szCs w:val="24"/>
              </w:rPr>
            </w:pPr>
          </w:p>
        </w:tc>
      </w:tr>
      <w:tr w:rsidR="000D34A0" w:rsidRPr="000D34A0" w:rsidTr="00015DA4">
        <w:tc>
          <w:tcPr>
            <w:tcW w:w="8075" w:type="dxa"/>
            <w:gridSpan w:val="4"/>
          </w:tcPr>
          <w:p w:rsidR="000D34A0" w:rsidRPr="000D34A0" w:rsidRDefault="000D34A0" w:rsidP="000D34A0">
            <w:pPr>
              <w:spacing w:after="0" w:line="240" w:lineRule="auto"/>
              <w:jc w:val="right"/>
              <w:rPr>
                <w:rFonts w:ascii="Times New Roman" w:hAnsi="Times New Roman" w:cs="Times New Roman"/>
                <w:b/>
                <w:sz w:val="24"/>
                <w:szCs w:val="24"/>
              </w:rPr>
            </w:pPr>
            <w:r w:rsidRPr="000D34A0">
              <w:rPr>
                <w:rFonts w:ascii="Times New Roman" w:hAnsi="Times New Roman" w:cs="Times New Roman"/>
                <w:b/>
                <w:sz w:val="24"/>
                <w:szCs w:val="24"/>
              </w:rPr>
              <w:t>Сума без ПДВ, грн.</w:t>
            </w:r>
          </w:p>
        </w:tc>
        <w:tc>
          <w:tcPr>
            <w:tcW w:w="1875" w:type="dxa"/>
          </w:tcPr>
          <w:p w:rsidR="000D34A0" w:rsidRPr="000D34A0" w:rsidRDefault="000D34A0" w:rsidP="000D34A0">
            <w:pPr>
              <w:spacing w:after="0" w:line="240" w:lineRule="auto"/>
              <w:rPr>
                <w:rFonts w:ascii="Times New Roman" w:hAnsi="Times New Roman" w:cs="Times New Roman"/>
                <w:sz w:val="24"/>
                <w:szCs w:val="24"/>
              </w:rPr>
            </w:pPr>
          </w:p>
        </w:tc>
      </w:tr>
      <w:tr w:rsidR="000D34A0" w:rsidRPr="000D34A0" w:rsidTr="00015DA4">
        <w:tc>
          <w:tcPr>
            <w:tcW w:w="8075" w:type="dxa"/>
            <w:gridSpan w:val="4"/>
          </w:tcPr>
          <w:p w:rsidR="000D34A0" w:rsidRPr="000D34A0" w:rsidRDefault="000D34A0" w:rsidP="000D34A0">
            <w:pPr>
              <w:spacing w:after="0" w:line="240" w:lineRule="auto"/>
              <w:jc w:val="right"/>
              <w:rPr>
                <w:rFonts w:ascii="Times New Roman" w:hAnsi="Times New Roman" w:cs="Times New Roman"/>
                <w:b/>
                <w:sz w:val="24"/>
                <w:szCs w:val="24"/>
              </w:rPr>
            </w:pPr>
            <w:r w:rsidRPr="000D34A0">
              <w:rPr>
                <w:rFonts w:ascii="Times New Roman" w:hAnsi="Times New Roman" w:cs="Times New Roman"/>
                <w:b/>
                <w:sz w:val="24"/>
                <w:szCs w:val="24"/>
              </w:rPr>
              <w:t>ПДВ, грн.</w:t>
            </w:r>
          </w:p>
        </w:tc>
        <w:tc>
          <w:tcPr>
            <w:tcW w:w="1875" w:type="dxa"/>
          </w:tcPr>
          <w:p w:rsidR="000D34A0" w:rsidRPr="000D34A0" w:rsidRDefault="000D34A0" w:rsidP="000D34A0">
            <w:pPr>
              <w:spacing w:after="0" w:line="240" w:lineRule="auto"/>
              <w:rPr>
                <w:rFonts w:ascii="Times New Roman" w:hAnsi="Times New Roman" w:cs="Times New Roman"/>
                <w:sz w:val="24"/>
                <w:szCs w:val="24"/>
              </w:rPr>
            </w:pPr>
          </w:p>
        </w:tc>
      </w:tr>
      <w:tr w:rsidR="000D34A0" w:rsidRPr="000D34A0" w:rsidTr="00015DA4">
        <w:tc>
          <w:tcPr>
            <w:tcW w:w="8075" w:type="dxa"/>
            <w:gridSpan w:val="4"/>
          </w:tcPr>
          <w:p w:rsidR="000D34A0" w:rsidRPr="000D34A0" w:rsidRDefault="000D34A0" w:rsidP="000D34A0">
            <w:pPr>
              <w:spacing w:after="0" w:line="240" w:lineRule="auto"/>
              <w:jc w:val="right"/>
              <w:rPr>
                <w:rFonts w:ascii="Times New Roman" w:hAnsi="Times New Roman" w:cs="Times New Roman"/>
                <w:b/>
                <w:sz w:val="24"/>
                <w:szCs w:val="24"/>
              </w:rPr>
            </w:pPr>
            <w:r w:rsidRPr="000D34A0">
              <w:rPr>
                <w:rFonts w:ascii="Times New Roman" w:hAnsi="Times New Roman" w:cs="Times New Roman"/>
                <w:b/>
                <w:sz w:val="24"/>
                <w:szCs w:val="24"/>
              </w:rPr>
              <w:t>Разом з ПДВ, грн.</w:t>
            </w:r>
          </w:p>
        </w:tc>
        <w:tc>
          <w:tcPr>
            <w:tcW w:w="1875" w:type="dxa"/>
          </w:tcPr>
          <w:p w:rsidR="000D34A0" w:rsidRPr="000D34A0" w:rsidRDefault="000D34A0" w:rsidP="000D34A0">
            <w:pPr>
              <w:spacing w:after="0" w:line="240" w:lineRule="auto"/>
              <w:rPr>
                <w:rFonts w:ascii="Times New Roman" w:hAnsi="Times New Roman" w:cs="Times New Roman"/>
                <w:sz w:val="24"/>
                <w:szCs w:val="24"/>
              </w:rPr>
            </w:pPr>
          </w:p>
        </w:tc>
      </w:tr>
    </w:tbl>
    <w:p w:rsidR="000D34A0" w:rsidRPr="000D34A0" w:rsidRDefault="000D34A0" w:rsidP="000D34A0">
      <w:pPr>
        <w:spacing w:after="0" w:line="240" w:lineRule="auto"/>
        <w:ind w:right="-25"/>
        <w:jc w:val="center"/>
        <w:rPr>
          <w:rFonts w:ascii="Times New Roman" w:hAnsi="Times New Roman" w:cs="Times New Roman"/>
          <w:b/>
          <w:color w:val="000000"/>
          <w:sz w:val="24"/>
          <w:szCs w:val="24"/>
        </w:rPr>
      </w:pPr>
    </w:p>
    <w:p w:rsidR="000D34A0" w:rsidRPr="000D34A0" w:rsidRDefault="000D34A0" w:rsidP="000D34A0">
      <w:pPr>
        <w:spacing w:after="0" w:line="240" w:lineRule="auto"/>
        <w:ind w:right="-25" w:firstLine="567"/>
        <w:jc w:val="both"/>
        <w:rPr>
          <w:rFonts w:ascii="Times New Roman" w:hAnsi="Times New Roman" w:cs="Times New Roman"/>
          <w:i/>
          <w:color w:val="000000"/>
          <w:sz w:val="24"/>
          <w:szCs w:val="24"/>
        </w:rPr>
      </w:pPr>
      <w:r w:rsidRPr="000D34A0">
        <w:rPr>
          <w:rFonts w:ascii="Times New Roman" w:hAnsi="Times New Roman" w:cs="Times New Roman"/>
          <w:color w:val="000000"/>
          <w:sz w:val="24"/>
          <w:szCs w:val="24"/>
        </w:rPr>
        <w:t>*</w:t>
      </w:r>
      <w:r w:rsidRPr="000D34A0">
        <w:rPr>
          <w:rFonts w:ascii="Times New Roman" w:hAnsi="Times New Roman" w:cs="Times New Roman"/>
          <w:i/>
          <w:color w:val="000000"/>
          <w:sz w:val="24"/>
          <w:szCs w:val="24"/>
        </w:rPr>
        <w:t>Ціна вказується з урахуванням податків і зборів, що сплачуються або мають бути сплачені відповідно до чинного законодавства України,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0D34A0">
        <w:rPr>
          <w:rFonts w:ascii="Times New Roman" w:hAnsi="Times New Roman" w:cs="Times New Roman"/>
          <w:sz w:val="24"/>
          <w:szCs w:val="24"/>
        </w:rPr>
        <w:t>веб-порталі</w:t>
      </w:r>
      <w:proofErr w:type="spellEnd"/>
      <w:r w:rsidRPr="000D34A0">
        <w:rPr>
          <w:rFonts w:ascii="Times New Roman" w:hAnsi="Times New Roman" w:cs="Times New Roman"/>
          <w:sz w:val="24"/>
          <w:szCs w:val="24"/>
        </w:rPr>
        <w:t xml:space="preserve">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D34A0" w:rsidRPr="000D34A0" w:rsidRDefault="000D34A0" w:rsidP="000D34A0">
      <w:pPr>
        <w:spacing w:before="60" w:after="0" w:line="240" w:lineRule="auto"/>
        <w:ind w:right="-23"/>
        <w:jc w:val="both"/>
        <w:rPr>
          <w:rFonts w:ascii="Times New Roman" w:hAnsi="Times New Roman" w:cs="Times New Roman"/>
          <w:sz w:val="24"/>
          <w:szCs w:val="24"/>
        </w:rPr>
      </w:pPr>
    </w:p>
    <w:p w:rsidR="000D34A0" w:rsidRPr="000D34A0" w:rsidRDefault="000D34A0" w:rsidP="000D34A0">
      <w:pPr>
        <w:spacing w:before="60" w:after="0" w:line="240" w:lineRule="auto"/>
        <w:ind w:right="-23"/>
        <w:jc w:val="both"/>
        <w:rPr>
          <w:rFonts w:ascii="Times New Roman" w:hAnsi="Times New Roman" w:cs="Times New Roman"/>
          <w:sz w:val="24"/>
          <w:szCs w:val="24"/>
        </w:rPr>
      </w:pPr>
      <w:r w:rsidRPr="000D34A0">
        <w:rPr>
          <w:rFonts w:ascii="Times New Roman" w:hAnsi="Times New Roman" w:cs="Times New Roman"/>
          <w:sz w:val="24"/>
          <w:szCs w:val="24"/>
        </w:rPr>
        <w:t>Посада, прізвище, ініціали, підпис уповноваженої особи Учасника, завірені печаткою. _________________________________________________________</w:t>
      </w:r>
    </w:p>
    <w:p w:rsidR="000D34A0" w:rsidRPr="000D34A0" w:rsidRDefault="000D34A0" w:rsidP="000D34A0">
      <w:pPr>
        <w:spacing w:after="0" w:line="240" w:lineRule="auto"/>
        <w:rPr>
          <w:rFonts w:ascii="Times New Roman" w:hAnsi="Times New Roman" w:cs="Times New Roman"/>
          <w:sz w:val="24"/>
          <w:szCs w:val="24"/>
        </w:rPr>
      </w:pPr>
    </w:p>
    <w:sectPr w:rsidR="000D34A0" w:rsidRPr="000D34A0" w:rsidSect="001A5F99">
      <w:pgSz w:w="11906" w:h="16838"/>
      <w:pgMar w:top="1134" w:right="850"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75"/>
    <w:multiLevelType w:val="multilevel"/>
    <w:tmpl w:val="8668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A22BC"/>
    <w:multiLevelType w:val="multilevel"/>
    <w:tmpl w:val="7786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8D1882"/>
    <w:multiLevelType w:val="multilevel"/>
    <w:tmpl w:val="E1B47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E11442"/>
    <w:multiLevelType w:val="multilevel"/>
    <w:tmpl w:val="C8A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944056"/>
    <w:multiLevelType w:val="multilevel"/>
    <w:tmpl w:val="BE2C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E7380"/>
    <w:multiLevelType w:val="multilevel"/>
    <w:tmpl w:val="A3E0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795ED1"/>
    <w:multiLevelType w:val="multilevel"/>
    <w:tmpl w:val="8DA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B586D05"/>
    <w:multiLevelType w:val="multilevel"/>
    <w:tmpl w:val="6A7C8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143DDD"/>
    <w:multiLevelType w:val="multilevel"/>
    <w:tmpl w:val="34C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D8545C"/>
    <w:multiLevelType w:val="multilevel"/>
    <w:tmpl w:val="0D78F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4B0E46"/>
    <w:multiLevelType w:val="multilevel"/>
    <w:tmpl w:val="78E4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B2796B"/>
    <w:multiLevelType w:val="multilevel"/>
    <w:tmpl w:val="7F4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D7583A"/>
    <w:multiLevelType w:val="multilevel"/>
    <w:tmpl w:val="FA7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4C20CE"/>
    <w:multiLevelType w:val="multilevel"/>
    <w:tmpl w:val="8408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036BF8"/>
    <w:multiLevelType w:val="multilevel"/>
    <w:tmpl w:val="D278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3554F5"/>
    <w:multiLevelType w:val="multilevel"/>
    <w:tmpl w:val="1DB2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1884795"/>
    <w:multiLevelType w:val="multilevel"/>
    <w:tmpl w:val="CCCE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6B7E03"/>
    <w:multiLevelType w:val="multilevel"/>
    <w:tmpl w:val="FFFFFFFF"/>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9"/>
  </w:num>
  <w:num w:numId="3">
    <w:abstractNumId w:val="0"/>
  </w:num>
  <w:num w:numId="4">
    <w:abstractNumId w:val="15"/>
  </w:num>
  <w:num w:numId="5">
    <w:abstractNumId w:val="3"/>
  </w:num>
  <w:num w:numId="6">
    <w:abstractNumId w:val="21"/>
  </w:num>
  <w:num w:numId="7">
    <w:abstractNumId w:val="17"/>
  </w:num>
  <w:num w:numId="8">
    <w:abstractNumId w:val="20"/>
  </w:num>
  <w:num w:numId="9">
    <w:abstractNumId w:val="14"/>
  </w:num>
  <w:num w:numId="10">
    <w:abstractNumId w:val="16"/>
  </w:num>
  <w:num w:numId="11">
    <w:abstractNumId w:val="5"/>
  </w:num>
  <w:num w:numId="12">
    <w:abstractNumId w:val="8"/>
  </w:num>
  <w:num w:numId="13">
    <w:abstractNumId w:val="11"/>
  </w:num>
  <w:num w:numId="14">
    <w:abstractNumId w:val="12"/>
  </w:num>
  <w:num w:numId="15">
    <w:abstractNumId w:val="4"/>
  </w:num>
  <w:num w:numId="16">
    <w:abstractNumId w:val="6"/>
  </w:num>
  <w:num w:numId="17">
    <w:abstractNumId w:val="1"/>
  </w:num>
  <w:num w:numId="18">
    <w:abstractNumId w:val="7"/>
  </w:num>
  <w:num w:numId="19">
    <w:abstractNumId w:val="13"/>
  </w:num>
  <w:num w:numId="20">
    <w:abstractNumId w:val="18"/>
  </w:num>
  <w:num w:numId="21">
    <w:abstractNumId w:val="19"/>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16D8F"/>
    <w:rsid w:val="00015DA4"/>
    <w:rsid w:val="000D1C81"/>
    <w:rsid w:val="000D34A0"/>
    <w:rsid w:val="001626C0"/>
    <w:rsid w:val="001A0D6D"/>
    <w:rsid w:val="001A5F99"/>
    <w:rsid w:val="001B78D3"/>
    <w:rsid w:val="001F4923"/>
    <w:rsid w:val="00211544"/>
    <w:rsid w:val="002B6285"/>
    <w:rsid w:val="002D3271"/>
    <w:rsid w:val="002F4958"/>
    <w:rsid w:val="00331209"/>
    <w:rsid w:val="003657DE"/>
    <w:rsid w:val="003E532D"/>
    <w:rsid w:val="003F0A43"/>
    <w:rsid w:val="0056579D"/>
    <w:rsid w:val="00565990"/>
    <w:rsid w:val="00574D6D"/>
    <w:rsid w:val="00616D8F"/>
    <w:rsid w:val="006E20E3"/>
    <w:rsid w:val="0071196F"/>
    <w:rsid w:val="007D207D"/>
    <w:rsid w:val="00873FDC"/>
    <w:rsid w:val="008F1BBA"/>
    <w:rsid w:val="00900661"/>
    <w:rsid w:val="00965207"/>
    <w:rsid w:val="00997AAB"/>
    <w:rsid w:val="00A55173"/>
    <w:rsid w:val="00A60861"/>
    <w:rsid w:val="00A73A9C"/>
    <w:rsid w:val="00AD43DC"/>
    <w:rsid w:val="00AD63A3"/>
    <w:rsid w:val="00B34B9A"/>
    <w:rsid w:val="00C87178"/>
    <w:rsid w:val="00CA1A56"/>
    <w:rsid w:val="00CB34F9"/>
    <w:rsid w:val="00CC681B"/>
    <w:rsid w:val="00D172FD"/>
    <w:rsid w:val="00D9563F"/>
    <w:rsid w:val="00DC0D10"/>
    <w:rsid w:val="00E4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8F"/>
    <w:rPr>
      <w:lang w:eastAsia="en-US"/>
    </w:rPr>
  </w:style>
  <w:style w:type="paragraph" w:styleId="1">
    <w:name w:val="heading 1"/>
    <w:basedOn w:val="10"/>
    <w:next w:val="10"/>
    <w:rsid w:val="00616D8F"/>
    <w:pPr>
      <w:keepNext/>
      <w:keepLines/>
      <w:spacing w:before="480" w:after="120"/>
      <w:outlineLvl w:val="0"/>
    </w:pPr>
    <w:rPr>
      <w:b/>
      <w:sz w:val="48"/>
      <w:szCs w:val="48"/>
    </w:rPr>
  </w:style>
  <w:style w:type="paragraph" w:styleId="2">
    <w:name w:val="heading 2"/>
    <w:basedOn w:val="10"/>
    <w:next w:val="10"/>
    <w:rsid w:val="00616D8F"/>
    <w:pPr>
      <w:keepNext/>
      <w:keepLines/>
      <w:spacing w:before="360" w:after="80"/>
      <w:outlineLvl w:val="1"/>
    </w:pPr>
    <w:rPr>
      <w:b/>
      <w:sz w:val="36"/>
      <w:szCs w:val="36"/>
    </w:rPr>
  </w:style>
  <w:style w:type="paragraph" w:styleId="3">
    <w:name w:val="heading 3"/>
    <w:basedOn w:val="10"/>
    <w:next w:val="10"/>
    <w:rsid w:val="00616D8F"/>
    <w:pPr>
      <w:keepNext/>
      <w:keepLines/>
      <w:spacing w:before="280" w:after="80"/>
      <w:outlineLvl w:val="2"/>
    </w:pPr>
    <w:rPr>
      <w:b/>
      <w:sz w:val="28"/>
      <w:szCs w:val="28"/>
    </w:rPr>
  </w:style>
  <w:style w:type="paragraph" w:styleId="4">
    <w:name w:val="heading 4"/>
    <w:basedOn w:val="10"/>
    <w:next w:val="10"/>
    <w:rsid w:val="00616D8F"/>
    <w:pPr>
      <w:keepNext/>
      <w:keepLines/>
      <w:spacing w:before="240" w:after="40"/>
      <w:outlineLvl w:val="3"/>
    </w:pPr>
    <w:rPr>
      <w:b/>
      <w:sz w:val="24"/>
      <w:szCs w:val="24"/>
    </w:rPr>
  </w:style>
  <w:style w:type="paragraph" w:styleId="5">
    <w:name w:val="heading 5"/>
    <w:basedOn w:val="10"/>
    <w:next w:val="10"/>
    <w:rsid w:val="00616D8F"/>
    <w:pPr>
      <w:keepNext/>
      <w:keepLines/>
      <w:spacing w:before="220" w:after="40"/>
      <w:outlineLvl w:val="4"/>
    </w:pPr>
    <w:rPr>
      <w:b/>
    </w:rPr>
  </w:style>
  <w:style w:type="paragraph" w:styleId="6">
    <w:name w:val="heading 6"/>
    <w:basedOn w:val="10"/>
    <w:next w:val="10"/>
    <w:rsid w:val="00616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16D8F"/>
  </w:style>
  <w:style w:type="table" w:customStyle="1" w:styleId="TableNormal">
    <w:name w:val="Table Normal"/>
    <w:rsid w:val="00616D8F"/>
    <w:tblPr>
      <w:tblCellMar>
        <w:top w:w="0" w:type="dxa"/>
        <w:left w:w="0" w:type="dxa"/>
        <w:bottom w:w="0" w:type="dxa"/>
        <w:right w:w="0" w:type="dxa"/>
      </w:tblCellMar>
    </w:tblPr>
  </w:style>
  <w:style w:type="paragraph" w:styleId="a3">
    <w:name w:val="Title"/>
    <w:basedOn w:val="10"/>
    <w:next w:val="10"/>
    <w:rsid w:val="00616D8F"/>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10"/>
    <w:next w:val="10"/>
    <w:rsid w:val="00616D8F"/>
    <w:pPr>
      <w:keepNext/>
      <w:keepLines/>
      <w:spacing w:before="360" w:after="80"/>
    </w:pPr>
    <w:rPr>
      <w:rFonts w:ascii="Georgia" w:eastAsia="Georgia" w:hAnsi="Georgia" w:cs="Georgia"/>
      <w:i/>
      <w:color w:val="666666"/>
      <w:sz w:val="48"/>
      <w:szCs w:val="48"/>
    </w:rPr>
  </w:style>
  <w:style w:type="table" w:customStyle="1" w:styleId="af1">
    <w:basedOn w:val="TableNormal"/>
    <w:rsid w:val="00616D8F"/>
    <w:tblPr>
      <w:tblStyleRowBandSize w:val="1"/>
      <w:tblStyleColBandSize w:val="1"/>
      <w:tblCellMar>
        <w:top w:w="48" w:type="dxa"/>
        <w:left w:w="48" w:type="dxa"/>
        <w:bottom w:w="48" w:type="dxa"/>
        <w:right w:w="48" w:type="dxa"/>
      </w:tblCellMar>
    </w:tblPr>
  </w:style>
  <w:style w:type="table" w:customStyle="1" w:styleId="af2">
    <w:basedOn w:val="TableNormal"/>
    <w:rsid w:val="00616D8F"/>
    <w:tblPr>
      <w:tblStyleRowBandSize w:val="1"/>
      <w:tblStyleColBandSize w:val="1"/>
      <w:tblCellMar>
        <w:top w:w="0" w:type="dxa"/>
        <w:left w:w="115" w:type="dxa"/>
        <w:bottom w:w="0" w:type="dxa"/>
        <w:right w:w="115" w:type="dxa"/>
      </w:tblCellMar>
    </w:tblPr>
  </w:style>
  <w:style w:type="table" w:customStyle="1" w:styleId="af3">
    <w:basedOn w:val="TableNormal"/>
    <w:rsid w:val="00616D8F"/>
    <w:tblPr>
      <w:tblStyleRowBandSize w:val="1"/>
      <w:tblStyleColBandSize w:val="1"/>
      <w:tblCellMar>
        <w:top w:w="0" w:type="dxa"/>
        <w:left w:w="115" w:type="dxa"/>
        <w:bottom w:w="0" w:type="dxa"/>
        <w:right w:w="115" w:type="dxa"/>
      </w:tblCellMar>
    </w:tblPr>
  </w:style>
  <w:style w:type="table" w:customStyle="1" w:styleId="af4">
    <w:basedOn w:val="TableNormal"/>
    <w:rsid w:val="00616D8F"/>
    <w:tblPr>
      <w:tblStyleRowBandSize w:val="1"/>
      <w:tblStyleColBandSize w:val="1"/>
      <w:tblCellMar>
        <w:top w:w="0" w:type="dxa"/>
        <w:left w:w="115" w:type="dxa"/>
        <w:bottom w:w="0" w:type="dxa"/>
        <w:right w:w="115" w:type="dxa"/>
      </w:tblCellMar>
    </w:tblPr>
  </w:style>
  <w:style w:type="table" w:customStyle="1" w:styleId="af5">
    <w:basedOn w:val="TableNormal"/>
    <w:rsid w:val="00616D8F"/>
    <w:tblPr>
      <w:tblStyleRowBandSize w:val="1"/>
      <w:tblStyleColBandSize w:val="1"/>
      <w:tblCellMar>
        <w:top w:w="0" w:type="dxa"/>
        <w:left w:w="115" w:type="dxa"/>
        <w:bottom w:w="0" w:type="dxa"/>
        <w:right w:w="115" w:type="dxa"/>
      </w:tblCellMar>
    </w:tblPr>
  </w:style>
  <w:style w:type="table" w:customStyle="1" w:styleId="af6">
    <w:basedOn w:val="TableNormal"/>
    <w:rsid w:val="00616D8F"/>
    <w:tblPr>
      <w:tblStyleRowBandSize w:val="1"/>
      <w:tblStyleColBandSize w:val="1"/>
      <w:tblCellMar>
        <w:top w:w="15" w:type="dxa"/>
        <w:left w:w="15" w:type="dxa"/>
        <w:bottom w:w="15" w:type="dxa"/>
        <w:right w:w="15" w:type="dxa"/>
      </w:tblCellMar>
    </w:tblPr>
  </w:style>
  <w:style w:type="table" w:customStyle="1" w:styleId="af7">
    <w:basedOn w:val="TableNormal"/>
    <w:rsid w:val="00616D8F"/>
    <w:tblPr>
      <w:tblStyleRowBandSize w:val="1"/>
      <w:tblStyleColBandSize w:val="1"/>
      <w:tblCellMar>
        <w:top w:w="15" w:type="dxa"/>
        <w:left w:w="15" w:type="dxa"/>
        <w:bottom w:w="15" w:type="dxa"/>
        <w:right w:w="15" w:type="dxa"/>
      </w:tblCellMar>
    </w:tblPr>
  </w:style>
  <w:style w:type="paragraph" w:styleId="HTML">
    <w:name w:val="HTML Preformatted"/>
    <w:aliases w:val="Знак2,Знак1"/>
    <w:basedOn w:val="a"/>
    <w:link w:val="HTML0"/>
    <w:uiPriority w:val="99"/>
    <w:rsid w:val="00CC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aliases w:val="Знак2 Знак,Знак1 Знак"/>
    <w:basedOn w:val="a0"/>
    <w:link w:val="HTML"/>
    <w:uiPriority w:val="99"/>
    <w:rsid w:val="00CC681B"/>
    <w:rPr>
      <w:rFonts w:ascii="Courier New" w:eastAsia="Courier New" w:hAnsi="Courier New" w:cs="Times New Roman"/>
      <w:sz w:val="20"/>
      <w:szCs w:val="20"/>
    </w:rPr>
  </w:style>
  <w:style w:type="character" w:customStyle="1" w:styleId="rvts0">
    <w:name w:val="rvts0"/>
    <w:basedOn w:val="a0"/>
    <w:uiPriority w:val="99"/>
    <w:rsid w:val="00CC681B"/>
  </w:style>
  <w:style w:type="paragraph" w:styleId="af8">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9"/>
    <w:uiPriority w:val="99"/>
    <w:qFormat/>
    <w:rsid w:val="008F1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8F1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f8"/>
    <w:uiPriority w:val="99"/>
    <w:rsid w:val="008F1BBA"/>
    <w:rPr>
      <w:rFonts w:ascii="Times New Roman" w:eastAsia="Times New Roman" w:hAnsi="Times New Roman" w:cs="Times New Roman"/>
      <w:sz w:val="24"/>
      <w:szCs w:val="24"/>
    </w:rPr>
  </w:style>
  <w:style w:type="paragraph" w:styleId="30">
    <w:name w:val="Body Text 3"/>
    <w:basedOn w:val="a"/>
    <w:link w:val="31"/>
    <w:uiPriority w:val="99"/>
    <w:unhideWhenUsed/>
    <w:rsid w:val="008F1BB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8F1BB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9953</Words>
  <Characters>56736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2023-11-21T14:40:00Z</dcterms:created>
  <dcterms:modified xsi:type="dcterms:W3CDTF">2023-11-23T14:41:00Z</dcterms:modified>
</cp:coreProperties>
</file>