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50" w:rsidRPr="00937A50" w:rsidRDefault="00937A50" w:rsidP="00937A50">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37A50" w:rsidRPr="00937A50" w:rsidRDefault="00937A50" w:rsidP="00937A50">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37A50" w:rsidRPr="00937A50" w:rsidRDefault="00937A50" w:rsidP="00937A50">
      <w:pPr>
        <w:spacing w:after="0" w:line="240" w:lineRule="auto"/>
        <w:jc w:val="right"/>
        <w:rPr>
          <w:rFonts w:ascii="Times New Roman" w:eastAsia="Calibri" w:hAnsi="Times New Roman" w:cs="Times New Roman"/>
          <w:b/>
          <w:sz w:val="28"/>
          <w:szCs w:val="28"/>
          <w:lang w:val="uk-UA" w:eastAsia="ru-RU"/>
        </w:rPr>
      </w:pPr>
      <w:r w:rsidRPr="00937A50">
        <w:rPr>
          <w:rFonts w:ascii="Times New Roman" w:eastAsia="Calibri" w:hAnsi="Times New Roman" w:cs="Times New Roman"/>
          <w:b/>
          <w:sz w:val="28"/>
          <w:szCs w:val="28"/>
          <w:lang w:val="uk-UA" w:eastAsia="ru-RU"/>
        </w:rPr>
        <w:t>Додаток №3</w:t>
      </w:r>
    </w:p>
    <w:p w:rsidR="00937A50" w:rsidRPr="00937A50" w:rsidRDefault="00937A50" w:rsidP="00937A5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937A50">
        <w:rPr>
          <w:rFonts w:ascii="Times New Roman" w:eastAsia="Times New Roman" w:hAnsi="Times New Roman" w:cs="Times New Roman"/>
          <w:b/>
          <w:bCs/>
          <w:sz w:val="24"/>
          <w:szCs w:val="24"/>
          <w:lang w:val="uk-UA" w:eastAsia="ru-RU"/>
        </w:rPr>
        <w:t>до тендерної документації</w:t>
      </w:r>
    </w:p>
    <w:p w:rsidR="00937A50" w:rsidRPr="00937A50" w:rsidRDefault="00937A50" w:rsidP="00937A5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lang w:val="uk-UA"/>
        </w:rPr>
      </w:pP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rPr>
      </w:pPr>
      <w:r w:rsidRPr="00937A50">
        <w:rPr>
          <w:rFonts w:ascii="Times New Roman" w:eastAsia="Times New Roman" w:hAnsi="Times New Roman" w:cs="Times New Roman"/>
          <w:sz w:val="24"/>
          <w:szCs w:val="24"/>
          <w:lang w:val="uk-UA"/>
        </w:rPr>
        <w:t>ДОГОВІР ПОСТАВКИ  №</w:t>
      </w:r>
      <w:r w:rsidRPr="00937A50">
        <w:rPr>
          <w:rFonts w:ascii="Times New Roman" w:eastAsia="Times New Roman" w:hAnsi="Times New Roman" w:cs="Times New Roman"/>
          <w:sz w:val="24"/>
          <w:szCs w:val="24"/>
        </w:rPr>
        <w:t xml:space="preserve">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937A50" w:rsidRPr="00937A50" w:rsidTr="00265B24">
        <w:tc>
          <w:tcPr>
            <w:tcW w:w="4904" w:type="dxa"/>
            <w:hideMark/>
          </w:tcPr>
          <w:p w:rsidR="00937A50" w:rsidRPr="00937A50" w:rsidRDefault="00937A50" w:rsidP="00937A50">
            <w:pPr>
              <w:suppressAutoHyphens/>
              <w:spacing w:after="0" w:line="240" w:lineRule="auto"/>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 xml:space="preserve">м. Вінниця </w:t>
            </w:r>
          </w:p>
        </w:tc>
        <w:tc>
          <w:tcPr>
            <w:tcW w:w="4949" w:type="dxa"/>
            <w:hideMark/>
          </w:tcPr>
          <w:p w:rsidR="00937A50" w:rsidRPr="00937A50" w:rsidRDefault="00937A50" w:rsidP="00937A50">
            <w:pPr>
              <w:suppressAutoHyphens/>
              <w:spacing w:after="0" w:line="240" w:lineRule="auto"/>
              <w:jc w:val="right"/>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«__»______________20</w:t>
            </w:r>
            <w:r w:rsidRPr="00937A50">
              <w:rPr>
                <w:rFonts w:ascii="Times New Roman" w:eastAsia="Times New Roman" w:hAnsi="Times New Roman" w:cs="Times New Roman"/>
                <w:sz w:val="24"/>
                <w:szCs w:val="24"/>
                <w:lang w:val="en-US"/>
              </w:rPr>
              <w:t>2</w:t>
            </w:r>
            <w:r w:rsidRPr="00937A50">
              <w:rPr>
                <w:rFonts w:ascii="Times New Roman" w:eastAsia="Times New Roman" w:hAnsi="Times New Roman" w:cs="Times New Roman"/>
                <w:sz w:val="24"/>
                <w:szCs w:val="24"/>
                <w:lang w:val="uk-UA"/>
              </w:rPr>
              <w:t>4 року</w:t>
            </w:r>
          </w:p>
        </w:tc>
      </w:tr>
    </w:tbl>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p>
    <w:p w:rsidR="00937A50" w:rsidRPr="00937A50" w:rsidRDefault="00937A50" w:rsidP="00937A50">
      <w:pPr>
        <w:spacing w:after="0" w:line="240" w:lineRule="auto"/>
        <w:ind w:firstLine="360"/>
        <w:jc w:val="both"/>
        <w:rPr>
          <w:rFonts w:ascii="Times New Roman" w:eastAsia="Times New Roman" w:hAnsi="Times New Roman" w:cs="Times New Roman"/>
          <w:b/>
          <w:sz w:val="24"/>
          <w:szCs w:val="24"/>
          <w:lang w:val="uk-UA"/>
        </w:rPr>
      </w:pPr>
      <w:r w:rsidRPr="00937A50">
        <w:rPr>
          <w:rFonts w:ascii="Times New Roman" w:eastAsia="Times New Roman" w:hAnsi="Times New Roman" w:cs="Times New Roman"/>
          <w:b/>
          <w:sz w:val="24"/>
          <w:szCs w:val="24"/>
          <w:lang w:val="uk-UA"/>
        </w:rPr>
        <w:t>АКЦІОНЕРНЕ ТОВАРИСТВО «</w:t>
      </w:r>
      <w:r w:rsidRPr="00937A50">
        <w:rPr>
          <w:rFonts w:ascii="Times New Roman" w:eastAsia="Times New Roman" w:hAnsi="Times New Roman" w:cs="Times New Roman"/>
          <w:b/>
          <w:bCs/>
          <w:sz w:val="24"/>
          <w:szCs w:val="24"/>
          <w:lang w:val="uk-UA"/>
        </w:rPr>
        <w:t>ВІННИЦЯОБЛЕНЕРГО</w:t>
      </w:r>
      <w:r w:rsidRPr="00937A50">
        <w:rPr>
          <w:rFonts w:ascii="Times New Roman" w:eastAsia="Times New Roman" w:hAnsi="Times New Roman" w:cs="Times New Roman"/>
          <w:b/>
          <w:sz w:val="24"/>
          <w:szCs w:val="24"/>
          <w:lang w:val="uk-UA"/>
        </w:rPr>
        <w:t>» (надалі – Покупець)</w:t>
      </w:r>
      <w:r w:rsidRPr="00937A50">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937A50" w:rsidRPr="00937A50" w:rsidRDefault="00937A50" w:rsidP="00937A50">
      <w:pPr>
        <w:spacing w:after="0" w:line="240" w:lineRule="auto"/>
        <w:ind w:firstLine="360"/>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937A50">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 xml:space="preserve"> </w:t>
      </w:r>
    </w:p>
    <w:p w:rsidR="00937A50" w:rsidRPr="00937A50" w:rsidRDefault="00937A50" w:rsidP="00937A50">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Предмет Договору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1.1.</w:t>
      </w:r>
      <w:r w:rsidRPr="00937A50">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w:t>
      </w:r>
      <w:r w:rsidRPr="00937A50">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1.3.</w:t>
      </w:r>
      <w:r w:rsidRPr="00937A50">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937A50">
        <w:rPr>
          <w:rFonts w:ascii="Times New Roman" w:eastAsia="Times New Roman" w:hAnsi="Times New Roman" w:cs="Times New Roman"/>
          <w:sz w:val="24"/>
          <w:szCs w:val="24"/>
          <w:lang w:val="uk-UA"/>
        </w:rPr>
        <w:t>«Інкотерм</w:t>
      </w:r>
      <w:proofErr w:type="spellEnd"/>
      <w:r w:rsidRPr="00937A50">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sz w:val="24"/>
          <w:szCs w:val="24"/>
          <w:lang w:val="uk-UA"/>
        </w:rPr>
      </w:pPr>
    </w:p>
    <w:p w:rsidR="00937A50" w:rsidRPr="00937A50" w:rsidRDefault="00937A50" w:rsidP="00937A50">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2. Якість та комплектність</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sz w:val="24"/>
          <w:szCs w:val="24"/>
          <w:lang w:val="uk-UA" w:eastAsia="ru-RU"/>
        </w:rPr>
        <w:t>2.1.</w:t>
      </w:r>
      <w:r w:rsidRPr="00937A50">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2.2.</w:t>
      </w:r>
      <w:r w:rsidRPr="00937A50">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937A50">
        <w:rPr>
          <w:rFonts w:ascii="Times New Roman" w:eastAsia="Times New Roman" w:hAnsi="Times New Roman" w:cs="Times New Roman"/>
          <w:color w:val="000000"/>
          <w:sz w:val="24"/>
          <w:szCs w:val="24"/>
          <w:lang w:eastAsia="ru-RU"/>
        </w:rPr>
        <w:t>в</w:t>
      </w:r>
      <w:r w:rsidRPr="00937A50">
        <w:rPr>
          <w:rFonts w:ascii="Times New Roman" w:eastAsia="Times New Roman" w:hAnsi="Times New Roman" w:cs="Times New Roman"/>
          <w:color w:val="000000"/>
          <w:sz w:val="24"/>
          <w:szCs w:val="24"/>
          <w:lang w:val="uk-UA" w:eastAsia="ru-RU"/>
        </w:rPr>
        <w:t>і</w:t>
      </w:r>
      <w:r w:rsidRPr="00937A50">
        <w:rPr>
          <w:rFonts w:ascii="Times New Roman" w:eastAsia="Times New Roman" w:hAnsi="Times New Roman" w:cs="Times New Roman"/>
          <w:color w:val="000000"/>
          <w:sz w:val="24"/>
          <w:szCs w:val="24"/>
          <w:lang w:eastAsia="ru-RU"/>
        </w:rPr>
        <w:t xml:space="preserve">н </w:t>
      </w:r>
      <w:r w:rsidRPr="00937A50">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937A50" w:rsidRPr="00937A50" w:rsidRDefault="00937A50" w:rsidP="00937A50">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Ціна та загальна сума Договору</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3.1.</w:t>
      </w:r>
      <w:r w:rsidRPr="00937A50">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937A50">
        <w:rPr>
          <w:rFonts w:ascii="Times New Roman" w:eastAsia="Times New Roman" w:hAnsi="Times New Roman" w:cs="Times New Roman"/>
          <w:color w:val="000000"/>
          <w:sz w:val="24"/>
          <w:szCs w:val="24"/>
          <w:lang w:val="uk-UA" w:eastAsia="ru-RU"/>
        </w:rPr>
        <w:t>ях</w:t>
      </w:r>
      <w:proofErr w:type="spellEnd"/>
      <w:r w:rsidRPr="00937A50">
        <w:rPr>
          <w:rFonts w:ascii="Times New Roman" w:eastAsia="Times New Roman" w:hAnsi="Times New Roman" w:cs="Times New Roman"/>
          <w:color w:val="000000"/>
          <w:sz w:val="24"/>
          <w:szCs w:val="24"/>
          <w:lang w:val="uk-UA" w:eastAsia="ru-RU"/>
        </w:rPr>
        <w:t xml:space="preserve"> у гривнях. </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3.2.</w:t>
      </w:r>
      <w:r w:rsidRPr="00937A50">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lastRenderedPageBreak/>
        <w:t>3.3.</w:t>
      </w:r>
      <w:r w:rsidRPr="00937A50">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937A50">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3.4.</w:t>
      </w:r>
      <w:r w:rsidRPr="00937A50">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937A50">
        <w:rPr>
          <w:rFonts w:ascii="Times New Roman" w:eastAsia="Times New Roman" w:hAnsi="Times New Roman" w:cs="Times New Roman"/>
          <w:color w:val="000000"/>
          <w:sz w:val="24"/>
          <w:szCs w:val="24"/>
          <w:lang w:val="uk-UA" w:eastAsia="ru-RU"/>
        </w:rPr>
        <w:t>ВалКлі</w:t>
      </w:r>
      <w:proofErr w:type="spellEnd"/>
      <w:r w:rsidRPr="00937A50">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937A50">
          <w:rPr>
            <w:rFonts w:ascii="Times New Roman" w:eastAsia="Calibri" w:hAnsi="Times New Roman" w:cs="Times New Roman"/>
            <w:color w:val="000000"/>
            <w:sz w:val="24"/>
            <w:szCs w:val="24"/>
            <w:u w:val="single"/>
            <w:lang w:val="uk-UA" w:eastAsia="ru-RU"/>
          </w:rPr>
          <w:t>http://minfin.com.ua/currency/mb</w:t>
        </w:r>
      </w:hyperlink>
      <w:r w:rsidRPr="00937A50">
        <w:rPr>
          <w:rFonts w:ascii="Times New Roman" w:eastAsia="Times New Roman" w:hAnsi="Times New Roman" w:cs="Times New Roman"/>
          <w:color w:val="000000"/>
          <w:sz w:val="24"/>
          <w:szCs w:val="24"/>
          <w:lang w:val="uk-UA" w:eastAsia="ru-RU"/>
        </w:rPr>
        <w:t>.</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937A50" w:rsidRPr="00937A50" w:rsidRDefault="00937A50" w:rsidP="00937A50">
      <w:pPr>
        <w:suppressAutoHyphens/>
        <w:spacing w:after="0" w:line="240" w:lineRule="auto"/>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 xml:space="preserve">Ц= (К1/К2) х </w:t>
      </w:r>
      <w:proofErr w:type="spellStart"/>
      <w:r w:rsidRPr="00937A50">
        <w:rPr>
          <w:rFonts w:ascii="Times New Roman" w:eastAsia="Times New Roman" w:hAnsi="Times New Roman" w:cs="Times New Roman"/>
          <w:color w:val="000000"/>
          <w:sz w:val="24"/>
          <w:szCs w:val="24"/>
          <w:lang w:val="uk-UA" w:eastAsia="ru-RU"/>
        </w:rPr>
        <w:t>Цт</w:t>
      </w:r>
      <w:proofErr w:type="spellEnd"/>
      <w:r w:rsidRPr="00937A50">
        <w:rPr>
          <w:rFonts w:ascii="Times New Roman" w:eastAsia="Times New Roman" w:hAnsi="Times New Roman" w:cs="Times New Roman"/>
          <w:color w:val="000000"/>
          <w:sz w:val="24"/>
          <w:szCs w:val="24"/>
          <w:lang w:val="uk-UA" w:eastAsia="ru-RU"/>
        </w:rPr>
        <w:t>, де</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937A50">
        <w:rPr>
          <w:rFonts w:ascii="Times New Roman" w:eastAsia="Times New Roman" w:hAnsi="Times New Roman" w:cs="Times New Roman"/>
          <w:color w:val="000000"/>
          <w:sz w:val="24"/>
          <w:szCs w:val="24"/>
          <w:lang w:val="uk-UA" w:eastAsia="ru-RU"/>
        </w:rPr>
        <w:t>ВалКлі</w:t>
      </w:r>
      <w:proofErr w:type="spellEnd"/>
      <w:r w:rsidRPr="00937A50">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937A50">
          <w:rPr>
            <w:rFonts w:ascii="Times New Roman" w:eastAsia="Times New Roman" w:hAnsi="Times New Roman" w:cs="Times New Roman"/>
            <w:color w:val="000000"/>
            <w:sz w:val="24"/>
            <w:szCs w:val="24"/>
            <w:u w:val="single"/>
            <w:lang w:val="uk-UA" w:eastAsia="ru-RU"/>
          </w:rPr>
          <w:t>http://minfin.com.ua/currency/mb</w:t>
        </w:r>
      </w:hyperlink>
      <w:r w:rsidRPr="00937A50">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937A50">
        <w:rPr>
          <w:rFonts w:ascii="Times New Roman" w:eastAsia="Times New Roman" w:hAnsi="Times New Roman" w:cs="Times New Roman"/>
          <w:color w:val="000000"/>
          <w:sz w:val="24"/>
          <w:szCs w:val="24"/>
          <w:lang w:val="uk-UA" w:eastAsia="ru-RU"/>
        </w:rPr>
        <w:t>ВалКлі</w:t>
      </w:r>
      <w:proofErr w:type="spellEnd"/>
      <w:r w:rsidRPr="00937A50">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937A50">
          <w:rPr>
            <w:rFonts w:ascii="Times New Roman" w:eastAsia="Times New Roman" w:hAnsi="Times New Roman" w:cs="Times New Roman"/>
            <w:color w:val="000000"/>
            <w:sz w:val="24"/>
            <w:szCs w:val="24"/>
            <w:u w:val="single"/>
            <w:lang w:val="uk-UA" w:eastAsia="ru-RU"/>
          </w:rPr>
          <w:t>http://minfin.com.ua/currency/mb</w:t>
        </w:r>
      </w:hyperlink>
      <w:r w:rsidRPr="00937A50">
        <w:rPr>
          <w:rFonts w:ascii="Times New Roman" w:eastAsia="Times New Roman" w:hAnsi="Times New Roman" w:cs="Times New Roman"/>
          <w:color w:val="000000"/>
          <w:sz w:val="24"/>
          <w:szCs w:val="24"/>
          <w:lang w:val="uk-UA" w:eastAsia="ru-RU"/>
        </w:rPr>
        <w:t xml:space="preserve"> на дату укладання Договору;</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937A50">
        <w:rPr>
          <w:rFonts w:ascii="Times New Roman" w:eastAsia="Times New Roman" w:hAnsi="Times New Roman" w:cs="Times New Roman"/>
          <w:color w:val="000000"/>
          <w:sz w:val="24"/>
          <w:szCs w:val="24"/>
          <w:lang w:val="uk-UA" w:eastAsia="ru-RU"/>
        </w:rPr>
        <w:t>Цт</w:t>
      </w:r>
      <w:proofErr w:type="spellEnd"/>
      <w:r w:rsidRPr="00937A50">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3.5.</w:t>
      </w:r>
      <w:r w:rsidRPr="00937A50">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937A50">
        <w:rPr>
          <w:rFonts w:ascii="Times New Roman" w:eastAsia="Times New Roman" w:hAnsi="Times New Roman" w:cs="Times New Roman"/>
          <w:color w:val="000000"/>
          <w:sz w:val="24"/>
          <w:szCs w:val="24"/>
          <w:lang w:val="uk-UA" w:eastAsia="ru-RU"/>
        </w:rPr>
        <w:t>ВалКлі</w:t>
      </w:r>
      <w:proofErr w:type="spellEnd"/>
      <w:r w:rsidRPr="00937A50">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3.6.</w:t>
      </w:r>
      <w:r w:rsidRPr="00937A50">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p>
    <w:p w:rsidR="00937A50" w:rsidRPr="00937A50" w:rsidRDefault="00937A50" w:rsidP="00937A50">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Порядок розрахунків</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4.1.</w:t>
      </w:r>
      <w:r w:rsidRPr="00937A50">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4.2.</w:t>
      </w:r>
      <w:r w:rsidRPr="00937A50">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color w:val="000000"/>
          <w:sz w:val="24"/>
          <w:szCs w:val="24"/>
          <w:lang w:val="uk-UA" w:eastAsia="ru-RU"/>
        </w:rPr>
        <w:t>4.2.1.</w:t>
      </w:r>
      <w:r w:rsidRPr="00937A50">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937A50">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4.2.2.</w:t>
      </w:r>
      <w:r w:rsidRPr="00937A50">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4.2.3.</w:t>
      </w:r>
      <w:r w:rsidRPr="00937A50">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4.2.4.</w:t>
      </w:r>
      <w:r w:rsidRPr="00937A50">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937A50" w:rsidRPr="00937A50" w:rsidRDefault="00937A50" w:rsidP="00937A5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4.4.</w:t>
      </w:r>
      <w:r w:rsidRPr="00937A50">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937A50" w:rsidRPr="00937A50" w:rsidRDefault="00937A50" w:rsidP="00937A50">
      <w:pPr>
        <w:suppressAutoHyphens/>
        <w:spacing w:after="0" w:line="240" w:lineRule="auto"/>
        <w:ind w:hanging="283"/>
        <w:jc w:val="both"/>
        <w:rPr>
          <w:rFonts w:ascii="Times New Roman" w:eastAsia="Times New Roman" w:hAnsi="Times New Roman" w:cs="Times New Roman"/>
          <w:sz w:val="24"/>
          <w:szCs w:val="24"/>
          <w:lang w:val="uk-UA" w:eastAsia="ru-RU"/>
        </w:rPr>
      </w:pPr>
    </w:p>
    <w:p w:rsidR="00937A50" w:rsidRPr="00937A50" w:rsidRDefault="00937A50" w:rsidP="00937A50">
      <w:pPr>
        <w:suppressAutoHyphens/>
        <w:spacing w:after="0" w:line="240" w:lineRule="auto"/>
        <w:ind w:hanging="283"/>
        <w:jc w:val="both"/>
        <w:rPr>
          <w:rFonts w:ascii="Times New Roman" w:eastAsia="Times New Roman" w:hAnsi="Times New Roman" w:cs="Times New Roman"/>
          <w:sz w:val="24"/>
          <w:szCs w:val="24"/>
          <w:lang w:val="uk-UA" w:eastAsia="ru-RU"/>
        </w:rPr>
      </w:pPr>
    </w:p>
    <w:p w:rsidR="00937A50" w:rsidRPr="00937A50" w:rsidRDefault="00937A50" w:rsidP="00937A50">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Строки і порядок поставки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5.1.</w:t>
      </w:r>
      <w:r w:rsidRPr="00937A50">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5.2.</w:t>
      </w:r>
      <w:r w:rsidRPr="00937A50">
        <w:rPr>
          <w:rFonts w:ascii="Times New Roman" w:eastAsia="Times New Roman" w:hAnsi="Times New Roman" w:cs="Times New Roman"/>
          <w:sz w:val="24"/>
          <w:szCs w:val="24"/>
          <w:lang w:val="uk-UA" w:eastAsia="ru-RU"/>
        </w:rPr>
        <w:tab/>
      </w:r>
      <w:r w:rsidRPr="00937A50">
        <w:rPr>
          <w:rFonts w:ascii="Times New Roman" w:eastAsia="Calibri" w:hAnsi="Times New Roman" w:cs="Times New Roman"/>
          <w:sz w:val="24"/>
          <w:szCs w:val="24"/>
          <w:lang w:val="uk-UA"/>
        </w:rPr>
        <w:t>Строк поставки Товару становить ___</w:t>
      </w:r>
      <w:r w:rsidRPr="00937A50">
        <w:rPr>
          <w:rFonts w:ascii="Times New Roman" w:eastAsia="Times New Roman" w:hAnsi="Times New Roman" w:cs="Times New Roman"/>
          <w:sz w:val="24"/>
          <w:szCs w:val="24"/>
          <w:lang w:eastAsia="ru-RU"/>
        </w:rPr>
        <w:t xml:space="preserve"> (</w:t>
      </w:r>
      <w:r w:rsidRPr="00937A50">
        <w:rPr>
          <w:rFonts w:ascii="Times New Roman" w:eastAsia="Times New Roman" w:hAnsi="Times New Roman" w:cs="Times New Roman"/>
          <w:sz w:val="24"/>
          <w:szCs w:val="24"/>
          <w:lang w:val="uk-UA" w:eastAsia="ru-RU"/>
        </w:rPr>
        <w:t>_____________</w:t>
      </w:r>
      <w:r w:rsidRPr="00937A50">
        <w:rPr>
          <w:rFonts w:ascii="Times New Roman" w:eastAsia="Times New Roman" w:hAnsi="Times New Roman" w:cs="Times New Roman"/>
          <w:sz w:val="24"/>
          <w:szCs w:val="24"/>
          <w:lang w:eastAsia="ru-RU"/>
        </w:rPr>
        <w:t xml:space="preserve">) </w:t>
      </w:r>
      <w:proofErr w:type="spellStart"/>
      <w:r w:rsidRPr="00937A50">
        <w:rPr>
          <w:rFonts w:ascii="Times New Roman" w:eastAsia="Times New Roman" w:hAnsi="Times New Roman" w:cs="Times New Roman"/>
          <w:sz w:val="24"/>
          <w:szCs w:val="24"/>
          <w:lang w:eastAsia="ru-RU"/>
        </w:rPr>
        <w:t>календарних</w:t>
      </w:r>
      <w:proofErr w:type="spellEnd"/>
      <w:r w:rsidRPr="00937A50">
        <w:rPr>
          <w:rFonts w:ascii="Times New Roman" w:eastAsia="Times New Roman" w:hAnsi="Times New Roman" w:cs="Times New Roman"/>
          <w:sz w:val="24"/>
          <w:szCs w:val="24"/>
          <w:lang w:eastAsia="ru-RU"/>
        </w:rPr>
        <w:t xml:space="preserve"> </w:t>
      </w:r>
      <w:proofErr w:type="spellStart"/>
      <w:r w:rsidRPr="00937A50">
        <w:rPr>
          <w:rFonts w:ascii="Times New Roman" w:eastAsia="Times New Roman" w:hAnsi="Times New Roman" w:cs="Times New Roman"/>
          <w:sz w:val="24"/>
          <w:szCs w:val="24"/>
          <w:lang w:eastAsia="ru-RU"/>
        </w:rPr>
        <w:t>днів</w:t>
      </w:r>
      <w:proofErr w:type="spellEnd"/>
      <w:r w:rsidRPr="00937A50">
        <w:rPr>
          <w:rFonts w:ascii="Times New Roman" w:eastAsia="Times New Roman" w:hAnsi="Times New Roman" w:cs="Times New Roman"/>
          <w:sz w:val="24"/>
          <w:szCs w:val="24"/>
          <w:lang w:eastAsia="ru-RU"/>
        </w:rPr>
        <w:t xml:space="preserve"> </w:t>
      </w:r>
      <w:r w:rsidRPr="00937A50">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5.3.</w:t>
      </w:r>
      <w:r w:rsidRPr="00937A50">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5.4.</w:t>
      </w:r>
      <w:r w:rsidRPr="00937A50">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5.5.</w:t>
      </w:r>
      <w:r w:rsidRPr="00937A50">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5.6.</w:t>
      </w:r>
      <w:r w:rsidRPr="00937A50">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видаткова накладна;</w:t>
      </w:r>
    </w:p>
    <w:p w:rsidR="00937A50" w:rsidRPr="00937A50" w:rsidRDefault="00937A50" w:rsidP="00937A50">
      <w:pPr>
        <w:suppressAutoHyphens/>
        <w:spacing w:after="0" w:line="240" w:lineRule="auto"/>
        <w:rPr>
          <w:rFonts w:ascii="Times New Roman" w:eastAsia="Times New Roman" w:hAnsi="Times New Roman" w:cs="Times New Roman"/>
          <w:sz w:val="24"/>
          <w:szCs w:val="24"/>
          <w:lang w:val="uk-UA" w:eastAsia="uk-UA"/>
        </w:rPr>
      </w:pPr>
      <w:r w:rsidRPr="00937A50">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937A50" w:rsidRPr="00937A50" w:rsidRDefault="00937A50" w:rsidP="00937A50">
      <w:pPr>
        <w:suppressAutoHyphens/>
        <w:spacing w:after="0" w:line="240" w:lineRule="auto"/>
        <w:jc w:val="both"/>
        <w:rPr>
          <w:rFonts w:ascii="Times New Roman" w:eastAsia="MS Mincho" w:hAnsi="Times New Roman" w:cs="Times New Roman"/>
          <w:sz w:val="24"/>
          <w:szCs w:val="24"/>
          <w:lang w:val="uk-UA" w:eastAsia="x-none"/>
        </w:rPr>
      </w:pPr>
      <w:r w:rsidRPr="00937A50">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937A50" w:rsidRPr="00937A50" w:rsidRDefault="00937A50" w:rsidP="00937A50">
      <w:pPr>
        <w:suppressAutoHyphens/>
        <w:spacing w:after="0" w:line="240" w:lineRule="auto"/>
        <w:jc w:val="both"/>
        <w:rPr>
          <w:rFonts w:ascii="Times New Roman" w:eastAsia="MS Mincho" w:hAnsi="Times New Roman" w:cs="Times New Roman"/>
          <w:sz w:val="24"/>
          <w:szCs w:val="24"/>
          <w:lang w:val="uk-UA" w:eastAsia="x-none"/>
        </w:rPr>
      </w:pPr>
      <w:r w:rsidRPr="00937A50">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937A50" w:rsidRPr="00937A50" w:rsidRDefault="00937A50" w:rsidP="00937A50">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937A50" w:rsidRPr="00937A50" w:rsidRDefault="00937A50" w:rsidP="00937A50">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5.8.</w:t>
      </w:r>
      <w:r w:rsidRPr="00937A50">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937A50" w:rsidRPr="00937A50" w:rsidRDefault="00937A50" w:rsidP="00937A50">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937A50" w:rsidRPr="00937A50" w:rsidRDefault="00937A50" w:rsidP="00937A50">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Порядок приймання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6.1.</w:t>
      </w:r>
      <w:r w:rsidRPr="00937A50">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6.2.</w:t>
      </w:r>
      <w:r w:rsidRPr="00937A50">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937A50">
        <w:rPr>
          <w:rFonts w:ascii="Times New Roman" w:eastAsia="Times New Roman" w:hAnsi="Times New Roman" w:cs="Times New Roman"/>
          <w:sz w:val="24"/>
          <w:szCs w:val="24"/>
          <w:lang w:val="uk-UA" w:eastAsia="ru-RU"/>
        </w:rPr>
        <w:t>Держ.арбітражу</w:t>
      </w:r>
      <w:proofErr w:type="spellEnd"/>
      <w:r w:rsidRPr="00937A50">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937A50">
        <w:rPr>
          <w:rFonts w:ascii="Times New Roman" w:eastAsia="Times New Roman" w:hAnsi="Times New Roman" w:cs="Times New Roman"/>
          <w:sz w:val="24"/>
          <w:szCs w:val="24"/>
          <w:lang w:val="uk-UA" w:eastAsia="ru-RU"/>
        </w:rPr>
        <w:t>допоставку</w:t>
      </w:r>
      <w:proofErr w:type="spellEnd"/>
      <w:r w:rsidRPr="00937A50">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p>
    <w:p w:rsidR="00937A50" w:rsidRPr="00937A50" w:rsidRDefault="00937A50" w:rsidP="00937A50">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Гарантії</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lastRenderedPageBreak/>
        <w:t>7.1.</w:t>
      </w:r>
      <w:r w:rsidRPr="00937A50">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937A50" w:rsidRPr="00937A50" w:rsidRDefault="00937A50" w:rsidP="00937A50">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7.2.</w:t>
      </w:r>
      <w:r w:rsidRPr="00937A50">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7.3.</w:t>
      </w:r>
      <w:r w:rsidRPr="00937A50">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7.4.</w:t>
      </w:r>
      <w:r w:rsidRPr="00937A50">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937A50" w:rsidRPr="00937A50" w:rsidRDefault="00937A50" w:rsidP="00937A50">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Відповідальність Сторін</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8.1.</w:t>
      </w:r>
      <w:r w:rsidRPr="00937A50">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8.2.</w:t>
      </w:r>
      <w:r w:rsidRPr="00937A50">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sz w:val="24"/>
          <w:szCs w:val="24"/>
          <w:lang w:val="uk-UA" w:eastAsia="ru-RU"/>
        </w:rPr>
        <w:t>8.3.</w:t>
      </w:r>
      <w:r w:rsidRPr="00937A50">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8.4.</w:t>
      </w:r>
      <w:r w:rsidRPr="00937A50">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937A50">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937A50">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8.5.</w:t>
      </w:r>
      <w:r w:rsidRPr="00937A50">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937A50">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937A50">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8.6.</w:t>
      </w:r>
      <w:r w:rsidRPr="00937A50">
        <w:rPr>
          <w:rFonts w:ascii="Times New Roman" w:eastAsia="Times New Roman" w:hAnsi="Times New Roman" w:cs="Times New Roman"/>
          <w:bCs/>
          <w:sz w:val="24"/>
          <w:szCs w:val="24"/>
          <w:lang w:val="uk-UA" w:eastAsia="ru-RU"/>
        </w:rPr>
        <w:tab/>
        <w:t xml:space="preserve"> </w:t>
      </w:r>
      <w:r w:rsidRPr="00937A50">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937A50">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937A50" w:rsidRPr="00937A50" w:rsidRDefault="00937A50" w:rsidP="00937A50">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937A50">
        <w:rPr>
          <w:rFonts w:ascii="Times New Roman" w:eastAsia="Times New Roman" w:hAnsi="Times New Roman" w:cs="Times New Roman"/>
          <w:bCs/>
          <w:sz w:val="24"/>
          <w:szCs w:val="24"/>
          <w:lang w:val="uk-UA" w:eastAsia="ru-RU"/>
        </w:rPr>
        <w:t>Покупця</w:t>
      </w:r>
      <w:r w:rsidRPr="00937A50">
        <w:rPr>
          <w:rFonts w:ascii="Times New Roman" w:eastAsia="Times New Roman" w:hAnsi="Times New Roman" w:cs="Times New Roman"/>
          <w:sz w:val="24"/>
          <w:szCs w:val="24"/>
          <w:lang w:val="uk-UA" w:eastAsia="ru-RU"/>
        </w:rPr>
        <w:t xml:space="preserve"> з ПДВ по податковим накладним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а, донараховані </w:t>
      </w:r>
      <w:r w:rsidRPr="00937A50">
        <w:rPr>
          <w:rFonts w:ascii="Times New Roman" w:eastAsia="Times New Roman" w:hAnsi="Times New Roman" w:cs="Times New Roman"/>
          <w:bCs/>
          <w:sz w:val="24"/>
          <w:szCs w:val="24"/>
          <w:lang w:val="uk-UA" w:eastAsia="ru-RU"/>
        </w:rPr>
        <w:t>Покупцю</w:t>
      </w:r>
      <w:r w:rsidRPr="00937A50">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937A50">
        <w:rPr>
          <w:rFonts w:ascii="Times New Roman" w:eastAsia="Times New Roman" w:hAnsi="Times New Roman" w:cs="Times New Roman"/>
          <w:i/>
          <w:sz w:val="24"/>
          <w:szCs w:val="24"/>
          <w:lang w:val="uk-UA" w:eastAsia="ru-RU"/>
        </w:rPr>
        <w:t>та це буде пов’язано з</w:t>
      </w:r>
      <w:r w:rsidRPr="00937A50">
        <w:rPr>
          <w:rFonts w:ascii="Times New Roman" w:eastAsia="Times New Roman" w:hAnsi="Times New Roman" w:cs="Times New Roman"/>
          <w:sz w:val="24"/>
          <w:szCs w:val="24"/>
          <w:lang w:val="uk-UA" w:eastAsia="ru-RU"/>
        </w:rPr>
        <w:t xml:space="preserve">: неналежним веденням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937A50">
        <w:rPr>
          <w:rFonts w:ascii="Times New Roman" w:eastAsia="Times New Roman" w:hAnsi="Times New Roman" w:cs="Times New Roman"/>
          <w:bCs/>
          <w:sz w:val="24"/>
          <w:szCs w:val="24"/>
          <w:lang w:val="uk-UA" w:eastAsia="ru-RU"/>
        </w:rPr>
        <w:t>Постачальник</w:t>
      </w:r>
      <w:r w:rsidRPr="00937A50">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937A50">
        <w:rPr>
          <w:rFonts w:ascii="Times New Roman" w:eastAsia="Times New Roman" w:hAnsi="Times New Roman" w:cs="Times New Roman"/>
          <w:bCs/>
          <w:sz w:val="24"/>
          <w:szCs w:val="24"/>
          <w:lang w:val="uk-UA" w:eastAsia="ru-RU"/>
        </w:rPr>
        <w:t>Покупцем</w:t>
      </w:r>
      <w:r w:rsidRPr="00937A50">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937A50">
        <w:rPr>
          <w:rFonts w:ascii="Times New Roman" w:eastAsia="Times New Roman" w:hAnsi="Times New Roman" w:cs="Times New Roman"/>
          <w:bCs/>
          <w:sz w:val="24"/>
          <w:szCs w:val="24"/>
          <w:lang w:val="uk-UA" w:eastAsia="ru-RU"/>
        </w:rPr>
        <w:t>Покупцю</w:t>
      </w:r>
      <w:r w:rsidRPr="00937A50">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937A50" w:rsidRPr="00937A50" w:rsidRDefault="00937A50" w:rsidP="00937A50">
      <w:pPr>
        <w:spacing w:after="0" w:line="240" w:lineRule="auto"/>
        <w:ind w:firstLine="708"/>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937A50" w:rsidRPr="00937A50" w:rsidRDefault="00937A50" w:rsidP="00937A50">
      <w:pPr>
        <w:spacing w:after="0" w:line="240" w:lineRule="auto"/>
        <w:ind w:firstLine="708"/>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937A50" w:rsidRPr="00937A50" w:rsidRDefault="00937A50" w:rsidP="00937A50">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937A50" w:rsidRPr="00937A50" w:rsidRDefault="00937A50" w:rsidP="00937A50">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8.7.</w:t>
      </w:r>
      <w:r w:rsidRPr="00937A50">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8.8.</w:t>
      </w:r>
      <w:r w:rsidRPr="00937A50">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8.9.</w:t>
      </w:r>
      <w:r w:rsidRPr="00937A50">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937A50">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8.10.</w:t>
      </w:r>
      <w:r w:rsidRPr="00937A50">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8.11.</w:t>
      </w:r>
      <w:r w:rsidRPr="00937A50">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937A50">
        <w:rPr>
          <w:rFonts w:ascii="Times New Roman" w:eastAsia="Times New Roman" w:hAnsi="Times New Roman" w:cs="Times New Roman"/>
          <w:bCs/>
          <w:sz w:val="24"/>
          <w:szCs w:val="24"/>
          <w:lang w:val="uk-UA" w:eastAsia="ru-RU"/>
        </w:rPr>
        <w:t xml:space="preserve">(неустойка, штраф, пеня) </w:t>
      </w:r>
      <w:r w:rsidRPr="00937A50">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8.12.</w:t>
      </w:r>
      <w:r w:rsidRPr="00937A50">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937A50">
        <w:rPr>
          <w:rFonts w:ascii="Times New Roman" w:eastAsia="Times New Roman" w:hAnsi="Times New Roman" w:cs="Times New Roman"/>
          <w:bCs/>
          <w:sz w:val="24"/>
          <w:szCs w:val="24"/>
          <w:lang w:val="uk-UA" w:eastAsia="ru-RU"/>
        </w:rPr>
        <w:t>встановлено</w:t>
      </w:r>
      <w:r w:rsidRPr="00937A50">
        <w:rPr>
          <w:rFonts w:ascii="Times New Roman" w:eastAsia="Times New Roman" w:hAnsi="Times New Roman" w:cs="Times New Roman"/>
          <w:sz w:val="24"/>
          <w:szCs w:val="24"/>
          <w:lang w:val="uk-UA" w:eastAsia="ru-RU"/>
        </w:rPr>
        <w:t xml:space="preserve"> законодавством).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8.13.</w:t>
      </w:r>
      <w:r w:rsidRPr="00937A50">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937A50">
        <w:rPr>
          <w:rFonts w:ascii="Times New Roman" w:eastAsia="Times New Roman" w:hAnsi="Times New Roman" w:cs="Times New Roman"/>
          <w:bCs/>
          <w:sz w:val="24"/>
          <w:szCs w:val="24"/>
          <w:lang w:val="uk-UA" w:eastAsia="ru-RU"/>
        </w:rPr>
        <w:t>встановлено</w:t>
      </w:r>
      <w:r w:rsidRPr="00937A50">
        <w:rPr>
          <w:rFonts w:ascii="Times New Roman" w:eastAsia="Times New Roman" w:hAnsi="Times New Roman" w:cs="Times New Roman"/>
          <w:sz w:val="24"/>
          <w:szCs w:val="24"/>
          <w:lang w:val="uk-UA" w:eastAsia="ru-RU"/>
        </w:rPr>
        <w:t xml:space="preserve"> законодавством).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eastAsia="ru-RU"/>
        </w:rPr>
      </w:pPr>
    </w:p>
    <w:p w:rsidR="00937A50" w:rsidRPr="00937A50" w:rsidRDefault="00937A50" w:rsidP="00937A50">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Обставини Форс-мажор</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9.1.</w:t>
      </w:r>
      <w:r w:rsidRPr="00937A50">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937A50">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937A50">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9.2.</w:t>
      </w:r>
      <w:r w:rsidRPr="00937A50">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9.3.</w:t>
      </w:r>
      <w:r w:rsidRPr="00937A50">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9.4.</w:t>
      </w:r>
      <w:r w:rsidRPr="00937A50">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eastAsia="ru-RU"/>
        </w:rPr>
      </w:pP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10. Врегулювання спорів</w:t>
      </w:r>
    </w:p>
    <w:p w:rsidR="00937A50" w:rsidRPr="00937A50" w:rsidRDefault="00937A50" w:rsidP="00937A50">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10.1.</w:t>
      </w:r>
      <w:r w:rsidRPr="00937A50">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37A50" w:rsidRPr="00937A50" w:rsidRDefault="00937A50" w:rsidP="00937A50">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10.2.</w:t>
      </w:r>
      <w:r w:rsidRPr="00937A50">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937A50" w:rsidRPr="00937A50" w:rsidRDefault="00937A50" w:rsidP="00937A50">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937A50" w:rsidRPr="00937A50" w:rsidRDefault="00937A50" w:rsidP="00937A50">
      <w:pPr>
        <w:suppressAutoHyphens/>
        <w:spacing w:after="0" w:line="240" w:lineRule="auto"/>
        <w:jc w:val="center"/>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bCs/>
          <w:sz w:val="24"/>
          <w:szCs w:val="24"/>
          <w:lang w:val="uk-UA" w:eastAsia="ru-RU"/>
        </w:rPr>
        <w:t xml:space="preserve">11. Антикорупційне застереження </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sz w:val="24"/>
          <w:szCs w:val="24"/>
          <w:lang w:val="uk-UA" w:eastAsia="ru-RU"/>
        </w:rPr>
        <w:t>11.1.</w:t>
      </w:r>
      <w:r w:rsidRPr="00937A50">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37A50" w:rsidRPr="00937A50" w:rsidRDefault="00937A50" w:rsidP="00937A50">
      <w:pPr>
        <w:suppressAutoHyphens/>
        <w:spacing w:after="0" w:line="240" w:lineRule="auto"/>
        <w:jc w:val="both"/>
        <w:rPr>
          <w:rFonts w:ascii="Times New Roman" w:eastAsia="Times New Roman" w:hAnsi="Times New Roman" w:cs="Times New Roman"/>
          <w:bCs/>
          <w:sz w:val="24"/>
          <w:szCs w:val="24"/>
          <w:lang w:val="uk-UA" w:eastAsia="ru-RU"/>
        </w:rPr>
      </w:pPr>
      <w:r w:rsidRPr="00937A50">
        <w:rPr>
          <w:rFonts w:ascii="Times New Roman" w:eastAsia="Times New Roman" w:hAnsi="Times New Roman" w:cs="Times New Roman"/>
          <w:sz w:val="24"/>
          <w:szCs w:val="24"/>
          <w:lang w:val="uk-UA" w:eastAsia="ru-RU"/>
        </w:rPr>
        <w:t>11.2.</w:t>
      </w:r>
      <w:r w:rsidRPr="00937A50">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937A50">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xml:space="preserve">11.3. </w:t>
      </w:r>
      <w:r w:rsidRPr="00937A50">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eastAsia="ru-RU"/>
        </w:rPr>
      </w:pP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12. Прикінцеві положення</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12.1.</w:t>
      </w:r>
      <w:r w:rsidRPr="00937A50">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12.2.</w:t>
      </w:r>
      <w:r w:rsidRPr="00937A50">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12.3.</w:t>
      </w:r>
      <w:r w:rsidRPr="00937A50">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12.4.</w:t>
      </w:r>
      <w:r w:rsidRPr="00937A50">
        <w:rPr>
          <w:rFonts w:ascii="Times New Roman" w:eastAsia="Times New Roman" w:hAnsi="Times New Roman" w:cs="Times New Roman"/>
          <w:sz w:val="24"/>
          <w:szCs w:val="24"/>
          <w:lang w:val="uk-UA"/>
        </w:rPr>
        <w:tab/>
        <w:t>Всі Додатки до цього Договору є його невід'ємною частиною.</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r w:rsidRPr="00937A50">
        <w:rPr>
          <w:rFonts w:ascii="Times New Roman" w:eastAsia="Times New Roman" w:hAnsi="Times New Roman" w:cs="Times New Roman"/>
          <w:sz w:val="24"/>
          <w:szCs w:val="24"/>
          <w:lang w:val="uk-UA"/>
        </w:rPr>
        <w:t>12.5.</w:t>
      </w:r>
      <w:r w:rsidRPr="00937A50">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rPr>
      </w:pPr>
    </w:p>
    <w:p w:rsidR="00937A50" w:rsidRPr="00937A50" w:rsidRDefault="00937A50" w:rsidP="00937A50">
      <w:pPr>
        <w:suppressAutoHyphens/>
        <w:spacing w:after="0" w:line="240" w:lineRule="auto"/>
        <w:ind w:firstLine="720"/>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13. Порядок укладення Договору та внесення змін</w:t>
      </w:r>
    </w:p>
    <w:p w:rsidR="00937A50" w:rsidRPr="00937A50" w:rsidRDefault="00937A50" w:rsidP="00937A50">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sz w:val="24"/>
          <w:szCs w:val="24"/>
          <w:lang w:val="uk-UA" w:eastAsia="ru-RU"/>
        </w:rPr>
        <w:t>13.1.</w:t>
      </w:r>
      <w:r w:rsidRPr="00937A50">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937A50">
        <w:rPr>
          <w:rFonts w:ascii="Times New Roman" w:eastAsia="Times New Roman" w:hAnsi="Times New Roman" w:cs="Times New Roman"/>
          <w:color w:val="000000"/>
          <w:sz w:val="24"/>
          <w:szCs w:val="24"/>
          <w:lang w:val="uk-UA" w:eastAsia="ru-RU"/>
        </w:rPr>
        <w:t xml:space="preserve">Договору. </w:t>
      </w:r>
    </w:p>
    <w:p w:rsidR="00937A50" w:rsidRPr="00937A50" w:rsidRDefault="00937A50" w:rsidP="00937A50">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13.2.</w:t>
      </w:r>
      <w:r w:rsidRPr="00937A50">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937A50" w:rsidRPr="00937A50" w:rsidRDefault="00937A50" w:rsidP="00937A50">
      <w:pPr>
        <w:suppressAutoHyphens/>
        <w:spacing w:after="0" w:line="240" w:lineRule="auto"/>
        <w:rPr>
          <w:rFonts w:ascii="Times New Roman" w:eastAsia="MS Mincho" w:hAnsi="Times New Roman" w:cs="Times New Roman"/>
          <w:sz w:val="24"/>
          <w:szCs w:val="24"/>
          <w:lang w:val="uk-UA" w:eastAsia="x-none"/>
        </w:rPr>
      </w:pPr>
      <w:r w:rsidRPr="00937A50">
        <w:rPr>
          <w:rFonts w:ascii="Times New Roman" w:eastAsia="MS Mincho" w:hAnsi="Times New Roman" w:cs="Times New Roman"/>
          <w:color w:val="000000"/>
          <w:sz w:val="24"/>
          <w:szCs w:val="24"/>
          <w:lang w:val="uk-UA" w:eastAsia="x-none"/>
        </w:rPr>
        <w:t>-</w:t>
      </w:r>
      <w:r w:rsidRPr="00937A50">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937A50" w:rsidRPr="00937A50" w:rsidRDefault="00937A50" w:rsidP="00937A50">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937A50" w:rsidRPr="00937A50" w:rsidRDefault="00937A50" w:rsidP="00937A50">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13.3.</w:t>
      </w:r>
      <w:r w:rsidRPr="00937A50">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937A50" w:rsidRPr="00937A50" w:rsidRDefault="00937A50" w:rsidP="00937A50">
      <w:pPr>
        <w:suppressAutoHyphens/>
        <w:spacing w:after="0" w:line="240" w:lineRule="auto"/>
        <w:jc w:val="both"/>
        <w:rPr>
          <w:rFonts w:ascii="Times New Roman" w:eastAsia="Times New Roman" w:hAnsi="Times New Roman" w:cs="Times New Roman"/>
          <w:color w:val="000000"/>
          <w:sz w:val="24"/>
          <w:szCs w:val="24"/>
          <w:lang w:val="uk-UA" w:eastAsia="ru-RU"/>
        </w:rPr>
      </w:pPr>
      <w:r w:rsidRPr="00937A50">
        <w:rPr>
          <w:rFonts w:ascii="Times New Roman" w:eastAsia="Times New Roman" w:hAnsi="Times New Roman" w:cs="Times New Roman"/>
          <w:color w:val="000000"/>
          <w:sz w:val="24"/>
          <w:szCs w:val="24"/>
          <w:lang w:val="uk-UA" w:eastAsia="ru-RU"/>
        </w:rPr>
        <w:t>13.4.</w:t>
      </w:r>
      <w:r w:rsidRPr="00937A50">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37A50" w:rsidRPr="00937A50" w:rsidRDefault="00937A50" w:rsidP="00937A50">
      <w:pPr>
        <w:suppressAutoHyphens/>
        <w:spacing w:after="0" w:line="240" w:lineRule="auto"/>
        <w:jc w:val="both"/>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color w:val="000000"/>
          <w:sz w:val="24"/>
          <w:szCs w:val="24"/>
          <w:lang w:val="uk-UA" w:eastAsia="ru-RU"/>
        </w:rPr>
        <w:t>13.5.</w:t>
      </w:r>
      <w:r w:rsidRPr="00937A50">
        <w:rPr>
          <w:rFonts w:ascii="Times New Roman" w:eastAsia="Times New Roman" w:hAnsi="Times New Roman" w:cs="Times New Roman"/>
          <w:color w:val="000000"/>
          <w:sz w:val="24"/>
          <w:szCs w:val="24"/>
          <w:lang w:val="uk-UA" w:eastAsia="ru-RU"/>
        </w:rPr>
        <w:tab/>
        <w:t>Підписавши цей Договір,</w:t>
      </w:r>
      <w:r w:rsidRPr="00937A50">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lang w:val="uk-UA" w:eastAsia="ru-RU"/>
        </w:rPr>
      </w:pPr>
      <w:r w:rsidRPr="00937A50">
        <w:rPr>
          <w:rFonts w:ascii="Times New Roman" w:eastAsia="Times New Roman" w:hAnsi="Times New Roman" w:cs="Times New Roman"/>
          <w:sz w:val="24"/>
          <w:szCs w:val="24"/>
          <w:lang w:val="uk-UA" w:eastAsia="ru-RU"/>
        </w:rPr>
        <w:lastRenderedPageBreak/>
        <w:t>ПІДПИСИ І РЕКВІЗИТИ СТОРІН</w:t>
      </w:r>
    </w:p>
    <w:p w:rsidR="00937A50" w:rsidRPr="00937A50" w:rsidRDefault="00937A50" w:rsidP="00937A50">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937A50" w:rsidRPr="00937A50" w:rsidTr="00265B24">
        <w:trPr>
          <w:trHeight w:val="4021"/>
        </w:trPr>
        <w:tc>
          <w:tcPr>
            <w:tcW w:w="5070" w:type="dxa"/>
          </w:tcPr>
          <w:p w:rsidR="00937A50" w:rsidRPr="00937A50" w:rsidRDefault="00937A50" w:rsidP="00937A50">
            <w:pPr>
              <w:spacing w:after="0" w:line="240" w:lineRule="auto"/>
              <w:ind w:right="43"/>
              <w:jc w:val="both"/>
              <w:rPr>
                <w:rFonts w:ascii="Times New Roman" w:eastAsia="Times New Roman" w:hAnsi="Times New Roman" w:cs="Times New Roman"/>
                <w:b/>
                <w:color w:val="000000"/>
                <w:sz w:val="24"/>
                <w:lang w:eastAsia="ru-RU"/>
              </w:rPr>
            </w:pPr>
            <w:r w:rsidRPr="00937A50">
              <w:rPr>
                <w:rFonts w:ascii="Times New Roman" w:eastAsia="Times New Roman" w:hAnsi="Times New Roman" w:cs="Times New Roman"/>
                <w:b/>
                <w:color w:val="000000"/>
                <w:sz w:val="24"/>
                <w:lang w:eastAsia="ru-RU"/>
              </w:rPr>
              <w:t>ПОКУПЕЦЬ:</w:t>
            </w:r>
          </w:p>
          <w:p w:rsidR="00937A50" w:rsidRPr="00937A50" w:rsidRDefault="00937A50" w:rsidP="00937A50">
            <w:pPr>
              <w:spacing w:after="0" w:line="240" w:lineRule="auto"/>
              <w:jc w:val="both"/>
              <w:rPr>
                <w:rFonts w:ascii="Times New Roman" w:eastAsia="Times New Roman" w:hAnsi="Times New Roman" w:cs="Times New Roman"/>
                <w:b/>
                <w:sz w:val="24"/>
                <w:lang w:eastAsia="ru-RU"/>
              </w:rPr>
            </w:pPr>
            <w:r w:rsidRPr="00937A50">
              <w:rPr>
                <w:rFonts w:ascii="Times New Roman" w:eastAsia="Times New Roman" w:hAnsi="Times New Roman" w:cs="Times New Roman"/>
                <w:b/>
                <w:sz w:val="24"/>
                <w:lang w:eastAsia="ru-RU"/>
              </w:rPr>
              <w:t>АТ «ВІННИЦЯОБЛЕНЕРГО»</w:t>
            </w:r>
          </w:p>
          <w:p w:rsidR="00937A50" w:rsidRPr="00937A50" w:rsidRDefault="00937A50" w:rsidP="00937A50">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937A50">
                <w:rPr>
                  <w:rFonts w:ascii="Times New Roman" w:eastAsia="Times New Roman" w:hAnsi="Times New Roman" w:cs="Times New Roman"/>
                  <w:sz w:val="24"/>
                  <w:lang w:eastAsia="ru-RU"/>
                </w:rPr>
                <w:t>21050, м</w:t>
              </w:r>
            </w:smartTag>
            <w:r w:rsidRPr="00937A50">
              <w:rPr>
                <w:rFonts w:ascii="Times New Roman" w:eastAsia="Times New Roman" w:hAnsi="Times New Roman" w:cs="Times New Roman"/>
                <w:sz w:val="24"/>
                <w:lang w:eastAsia="ru-RU"/>
              </w:rPr>
              <w:t xml:space="preserve">. </w:t>
            </w:r>
            <w:proofErr w:type="spellStart"/>
            <w:r w:rsidRPr="00937A50">
              <w:rPr>
                <w:rFonts w:ascii="Times New Roman" w:eastAsia="Times New Roman" w:hAnsi="Times New Roman" w:cs="Times New Roman"/>
                <w:sz w:val="24"/>
                <w:lang w:eastAsia="ru-RU"/>
              </w:rPr>
              <w:t>Вінниця</w:t>
            </w:r>
            <w:proofErr w:type="spellEnd"/>
            <w:r w:rsidRPr="00937A50">
              <w:rPr>
                <w:rFonts w:ascii="Times New Roman" w:eastAsia="Times New Roman" w:hAnsi="Times New Roman" w:cs="Times New Roman"/>
                <w:sz w:val="24"/>
                <w:lang w:eastAsia="ru-RU"/>
              </w:rPr>
              <w:t xml:space="preserve">, </w:t>
            </w:r>
            <w:proofErr w:type="spellStart"/>
            <w:r w:rsidRPr="00937A50">
              <w:rPr>
                <w:rFonts w:ascii="Times New Roman" w:eastAsia="Times New Roman" w:hAnsi="Times New Roman" w:cs="Times New Roman"/>
                <w:sz w:val="24"/>
                <w:lang w:eastAsia="ru-RU"/>
              </w:rPr>
              <w:t>вул</w:t>
            </w:r>
            <w:proofErr w:type="spellEnd"/>
            <w:r w:rsidRPr="00937A50">
              <w:rPr>
                <w:rFonts w:ascii="Times New Roman" w:eastAsia="Times New Roman" w:hAnsi="Times New Roman" w:cs="Times New Roman"/>
                <w:sz w:val="24"/>
                <w:lang w:eastAsia="ru-RU"/>
              </w:rPr>
              <w:t xml:space="preserve">. </w:t>
            </w:r>
            <w:proofErr w:type="spellStart"/>
            <w:r w:rsidRPr="00937A50">
              <w:rPr>
                <w:rFonts w:ascii="Times New Roman" w:eastAsia="Times New Roman" w:hAnsi="Times New Roman" w:cs="Times New Roman"/>
                <w:sz w:val="24"/>
                <w:lang w:eastAsia="ru-RU"/>
              </w:rPr>
              <w:t>Магістратська</w:t>
            </w:r>
            <w:proofErr w:type="spellEnd"/>
            <w:r w:rsidRPr="00937A50">
              <w:rPr>
                <w:rFonts w:ascii="Times New Roman" w:eastAsia="Times New Roman" w:hAnsi="Times New Roman" w:cs="Times New Roman"/>
                <w:sz w:val="24"/>
                <w:lang w:eastAsia="ru-RU"/>
              </w:rPr>
              <w:t xml:space="preserve">, 2                                </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тел./факс. (0432) 52-50-11</w:t>
            </w:r>
            <w:r w:rsidRPr="00937A50">
              <w:rPr>
                <w:rFonts w:ascii="Times New Roman" w:eastAsia="Times New Roman" w:hAnsi="Times New Roman" w:cs="Times New Roman"/>
                <w:sz w:val="24"/>
                <w:lang w:eastAsia="ru-RU"/>
              </w:rPr>
              <w:tab/>
              <w:t xml:space="preserve">                                           </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 xml:space="preserve">код ЄДРПОУ 00130694                                                      </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proofErr w:type="gramStart"/>
            <w:r w:rsidRPr="00937A50">
              <w:rPr>
                <w:rFonts w:ascii="Times New Roman" w:eastAsia="Times New Roman" w:hAnsi="Times New Roman" w:cs="Times New Roman"/>
                <w:sz w:val="24"/>
                <w:lang w:eastAsia="ru-RU"/>
              </w:rPr>
              <w:t>п</w:t>
            </w:r>
            <w:proofErr w:type="gramEnd"/>
            <w:r w:rsidRPr="00937A50">
              <w:rPr>
                <w:rFonts w:ascii="Times New Roman" w:eastAsia="Times New Roman" w:hAnsi="Times New Roman" w:cs="Times New Roman"/>
                <w:sz w:val="24"/>
                <w:lang w:eastAsia="ru-RU"/>
              </w:rPr>
              <w:t xml:space="preserve">/р UA573005280000026008455026503 </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в АТ «ОТП Банк»</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 xml:space="preserve">м. </w:t>
            </w:r>
            <w:proofErr w:type="spellStart"/>
            <w:r w:rsidRPr="00937A50">
              <w:rPr>
                <w:rFonts w:ascii="Times New Roman" w:eastAsia="Times New Roman" w:hAnsi="Times New Roman" w:cs="Times New Roman"/>
                <w:sz w:val="24"/>
                <w:lang w:eastAsia="ru-RU"/>
              </w:rPr>
              <w:t>Киї</w:t>
            </w:r>
            <w:proofErr w:type="gramStart"/>
            <w:r w:rsidRPr="00937A50">
              <w:rPr>
                <w:rFonts w:ascii="Times New Roman" w:eastAsia="Times New Roman" w:hAnsi="Times New Roman" w:cs="Times New Roman"/>
                <w:sz w:val="24"/>
                <w:lang w:eastAsia="ru-RU"/>
              </w:rPr>
              <w:t>в</w:t>
            </w:r>
            <w:proofErr w:type="spellEnd"/>
            <w:proofErr w:type="gramEnd"/>
            <w:r w:rsidRPr="00937A50">
              <w:rPr>
                <w:rFonts w:ascii="Times New Roman" w:eastAsia="Times New Roman" w:hAnsi="Times New Roman" w:cs="Times New Roman"/>
                <w:sz w:val="24"/>
                <w:lang w:eastAsia="ru-RU"/>
              </w:rPr>
              <w:t xml:space="preserve">                                           </w:t>
            </w:r>
          </w:p>
          <w:p w:rsidR="00937A50" w:rsidRPr="00937A50" w:rsidRDefault="00937A50" w:rsidP="00937A50">
            <w:pPr>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МФО 300528</w:t>
            </w:r>
          </w:p>
          <w:p w:rsidR="00937A50" w:rsidRPr="00937A50" w:rsidRDefault="00937A50" w:rsidP="00937A50">
            <w:pPr>
              <w:tabs>
                <w:tab w:val="left" w:pos="5145"/>
              </w:tabs>
              <w:spacing w:after="0" w:line="240" w:lineRule="auto"/>
              <w:jc w:val="both"/>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І</w:t>
            </w:r>
            <w:proofErr w:type="gramStart"/>
            <w:r w:rsidRPr="00937A50">
              <w:rPr>
                <w:rFonts w:ascii="Times New Roman" w:eastAsia="Times New Roman" w:hAnsi="Times New Roman" w:cs="Times New Roman"/>
                <w:sz w:val="24"/>
                <w:lang w:eastAsia="ru-RU"/>
              </w:rPr>
              <w:t>ПН</w:t>
            </w:r>
            <w:proofErr w:type="gramEnd"/>
            <w:r w:rsidRPr="00937A50">
              <w:rPr>
                <w:rFonts w:ascii="Times New Roman" w:eastAsia="Times New Roman" w:hAnsi="Times New Roman" w:cs="Times New Roman"/>
                <w:sz w:val="24"/>
                <w:lang w:eastAsia="ru-RU"/>
              </w:rPr>
              <w:t xml:space="preserve"> 001306902284 </w:t>
            </w:r>
          </w:p>
          <w:p w:rsidR="00937A50" w:rsidRPr="00937A50" w:rsidRDefault="00937A50" w:rsidP="00937A50">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937A50">
              <w:rPr>
                <w:rFonts w:ascii="Times New Roman" w:eastAsia="Times New Roman" w:hAnsi="Times New Roman" w:cs="Times New Roman"/>
                <w:sz w:val="24"/>
                <w:lang w:eastAsia="uk-UA"/>
              </w:rPr>
              <w:t>Св</w:t>
            </w:r>
            <w:proofErr w:type="gramEnd"/>
            <w:r w:rsidRPr="00937A50">
              <w:rPr>
                <w:rFonts w:ascii="Times New Roman" w:eastAsia="Times New Roman" w:hAnsi="Times New Roman" w:cs="Times New Roman"/>
                <w:sz w:val="24"/>
                <w:lang w:eastAsia="uk-UA"/>
              </w:rPr>
              <w:t>ідоцтво</w:t>
            </w:r>
            <w:proofErr w:type="spellEnd"/>
            <w:r w:rsidRPr="00937A50">
              <w:rPr>
                <w:rFonts w:ascii="Times New Roman" w:eastAsia="Times New Roman" w:hAnsi="Times New Roman" w:cs="Times New Roman"/>
                <w:sz w:val="24"/>
                <w:lang w:eastAsia="uk-UA"/>
              </w:rPr>
              <w:t xml:space="preserve"> </w:t>
            </w:r>
            <w:proofErr w:type="spellStart"/>
            <w:r w:rsidRPr="00937A50">
              <w:rPr>
                <w:rFonts w:ascii="Times New Roman" w:eastAsia="Times New Roman" w:hAnsi="Times New Roman" w:cs="Times New Roman"/>
                <w:sz w:val="24"/>
                <w:lang w:eastAsia="uk-UA"/>
              </w:rPr>
              <w:t>платника</w:t>
            </w:r>
            <w:proofErr w:type="spellEnd"/>
            <w:r w:rsidRPr="00937A50">
              <w:rPr>
                <w:rFonts w:ascii="Times New Roman" w:eastAsia="Times New Roman" w:hAnsi="Times New Roman" w:cs="Times New Roman"/>
                <w:sz w:val="24"/>
                <w:lang w:eastAsia="uk-UA"/>
              </w:rPr>
              <w:t xml:space="preserve"> ПДВ</w:t>
            </w:r>
            <w:r w:rsidRPr="00937A50">
              <w:rPr>
                <w:rFonts w:ascii="Times New Roman" w:eastAsia="Times New Roman" w:hAnsi="Times New Roman" w:cs="Times New Roman"/>
                <w:sz w:val="24"/>
                <w:lang w:eastAsia="ru-RU"/>
              </w:rPr>
              <w:t xml:space="preserve"> № 100329729</w:t>
            </w:r>
          </w:p>
          <w:p w:rsidR="00937A50" w:rsidRPr="00937A50" w:rsidRDefault="00937A50" w:rsidP="00937A50">
            <w:pPr>
              <w:tabs>
                <w:tab w:val="left" w:pos="5145"/>
              </w:tabs>
              <w:spacing w:after="0" w:line="240" w:lineRule="auto"/>
              <w:jc w:val="both"/>
              <w:rPr>
                <w:rFonts w:ascii="Times New Roman" w:eastAsia="Times New Roman" w:hAnsi="Times New Roman" w:cs="Times New Roman"/>
                <w:sz w:val="24"/>
                <w:lang w:eastAsia="ru-RU"/>
              </w:rPr>
            </w:pPr>
          </w:p>
          <w:p w:rsidR="00937A50" w:rsidRPr="00937A50" w:rsidRDefault="00937A50" w:rsidP="00937A50">
            <w:pPr>
              <w:tabs>
                <w:tab w:val="left" w:pos="5145"/>
              </w:tabs>
              <w:spacing w:after="0" w:line="240" w:lineRule="auto"/>
              <w:jc w:val="both"/>
              <w:rPr>
                <w:rFonts w:ascii="Times New Roman" w:eastAsia="Times New Roman" w:hAnsi="Times New Roman" w:cs="Times New Roman"/>
                <w:sz w:val="24"/>
                <w:lang w:eastAsia="ru-RU"/>
              </w:rPr>
            </w:pPr>
          </w:p>
          <w:p w:rsidR="00937A50" w:rsidRPr="00937A50" w:rsidRDefault="00937A50" w:rsidP="00937A50">
            <w:pPr>
              <w:spacing w:after="0" w:line="240" w:lineRule="auto"/>
              <w:rPr>
                <w:rFonts w:ascii="Times New Roman" w:eastAsia="Times New Roman" w:hAnsi="Times New Roman" w:cs="Times New Roman"/>
                <w:b/>
                <w:iCs/>
                <w:color w:val="000000"/>
                <w:sz w:val="24"/>
                <w:lang w:eastAsia="ru-RU"/>
              </w:rPr>
            </w:pPr>
          </w:p>
          <w:p w:rsidR="00937A50" w:rsidRPr="00937A50" w:rsidRDefault="00937A50" w:rsidP="00937A50">
            <w:pPr>
              <w:spacing w:after="0" w:line="240" w:lineRule="auto"/>
              <w:rPr>
                <w:rFonts w:ascii="Times New Roman" w:eastAsia="Times New Roman" w:hAnsi="Times New Roman" w:cs="Times New Roman"/>
                <w:b/>
                <w:iCs/>
                <w:color w:val="000000"/>
                <w:sz w:val="24"/>
                <w:lang w:eastAsia="ru-RU"/>
              </w:rPr>
            </w:pPr>
          </w:p>
          <w:p w:rsidR="00937A50" w:rsidRPr="00937A50" w:rsidRDefault="00937A50" w:rsidP="00937A50">
            <w:pPr>
              <w:spacing w:after="0" w:line="240" w:lineRule="auto"/>
              <w:rPr>
                <w:rFonts w:ascii="Times New Roman" w:eastAsia="Times New Roman" w:hAnsi="Times New Roman" w:cs="Times New Roman"/>
                <w:b/>
                <w:iCs/>
                <w:color w:val="000000"/>
                <w:sz w:val="24"/>
                <w:lang w:eastAsia="ru-RU"/>
              </w:rPr>
            </w:pPr>
          </w:p>
          <w:p w:rsidR="00937A50" w:rsidRPr="00937A50" w:rsidRDefault="00937A50" w:rsidP="00937A50">
            <w:pPr>
              <w:spacing w:after="0" w:line="240" w:lineRule="auto"/>
              <w:ind w:right="43"/>
              <w:jc w:val="both"/>
              <w:rPr>
                <w:rFonts w:ascii="Times New Roman" w:eastAsia="Times New Roman" w:hAnsi="Times New Roman" w:cs="Times New Roman"/>
                <w:b/>
                <w:color w:val="000000"/>
                <w:sz w:val="24"/>
                <w:lang w:eastAsia="ru-RU"/>
              </w:rPr>
            </w:pPr>
            <w:r w:rsidRPr="00937A50">
              <w:rPr>
                <w:rFonts w:ascii="Times New Roman" w:eastAsia="Times New Roman" w:hAnsi="Times New Roman" w:cs="Times New Roman"/>
                <w:b/>
                <w:sz w:val="24"/>
                <w:lang w:eastAsia="ru-RU"/>
              </w:rPr>
              <w:t xml:space="preserve">__________________ </w:t>
            </w:r>
          </w:p>
        </w:tc>
        <w:tc>
          <w:tcPr>
            <w:tcW w:w="4782" w:type="dxa"/>
          </w:tcPr>
          <w:p w:rsidR="00937A50" w:rsidRPr="00937A50" w:rsidRDefault="00937A50" w:rsidP="00937A50">
            <w:pPr>
              <w:spacing w:after="0" w:line="240" w:lineRule="auto"/>
              <w:rPr>
                <w:rFonts w:ascii="Times New Roman" w:eastAsia="Times New Roman" w:hAnsi="Times New Roman" w:cs="Times New Roman"/>
                <w:b/>
                <w:color w:val="000000"/>
                <w:sz w:val="24"/>
                <w:lang w:eastAsia="ru-RU"/>
              </w:rPr>
            </w:pPr>
            <w:r w:rsidRPr="00937A50">
              <w:rPr>
                <w:rFonts w:ascii="Times New Roman" w:eastAsia="Times New Roman" w:hAnsi="Times New Roman" w:cs="Times New Roman"/>
                <w:b/>
                <w:color w:val="000000"/>
                <w:sz w:val="24"/>
                <w:lang w:eastAsia="ru-RU"/>
              </w:rPr>
              <w:t>ПОСТАЧАЛЬНИК:</w:t>
            </w:r>
          </w:p>
          <w:p w:rsidR="00937A50" w:rsidRPr="00937A50" w:rsidRDefault="00937A50" w:rsidP="00937A50">
            <w:pPr>
              <w:spacing w:after="0" w:line="240" w:lineRule="auto"/>
              <w:rPr>
                <w:rFonts w:ascii="Times New Roman" w:eastAsia="Times New Roman" w:hAnsi="Times New Roman" w:cs="Times New Roman"/>
                <w:b/>
                <w:color w:val="000000"/>
                <w:sz w:val="24"/>
                <w:lang w:eastAsia="ru-RU"/>
              </w:rPr>
            </w:pPr>
          </w:p>
        </w:tc>
      </w:tr>
    </w:tbl>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jc w:val="right"/>
        <w:rPr>
          <w:rFonts w:ascii="Times New Roman" w:eastAsia="Times New Roman" w:hAnsi="Times New Roman" w:cs="Times New Roman"/>
          <w:b/>
          <w:sz w:val="24"/>
          <w:lang w:val="uk-UA" w:eastAsia="ru-RU"/>
        </w:rPr>
      </w:pPr>
    </w:p>
    <w:p w:rsidR="00937A50" w:rsidRPr="00937A50" w:rsidRDefault="00937A50" w:rsidP="00937A50">
      <w:pPr>
        <w:spacing w:after="0" w:line="240" w:lineRule="auto"/>
        <w:ind w:right="-285"/>
        <w:jc w:val="right"/>
        <w:rPr>
          <w:rFonts w:ascii="Times New Roman" w:eastAsia="Times New Roman" w:hAnsi="Times New Roman" w:cs="Times New Roman"/>
          <w:b/>
          <w:sz w:val="24"/>
          <w:lang w:eastAsia="ru-RU"/>
        </w:rPr>
      </w:pPr>
      <w:proofErr w:type="spellStart"/>
      <w:r w:rsidRPr="00937A50">
        <w:rPr>
          <w:rFonts w:ascii="Times New Roman" w:eastAsia="Times New Roman" w:hAnsi="Times New Roman" w:cs="Times New Roman"/>
          <w:b/>
          <w:sz w:val="24"/>
          <w:lang w:eastAsia="ru-RU"/>
        </w:rPr>
        <w:t>Додаток</w:t>
      </w:r>
      <w:proofErr w:type="spellEnd"/>
      <w:r w:rsidRPr="00937A50">
        <w:rPr>
          <w:rFonts w:ascii="Times New Roman" w:eastAsia="Times New Roman" w:hAnsi="Times New Roman" w:cs="Times New Roman"/>
          <w:b/>
          <w:sz w:val="24"/>
          <w:lang w:eastAsia="ru-RU"/>
        </w:rPr>
        <w:t xml:space="preserve"> №1</w:t>
      </w:r>
    </w:p>
    <w:p w:rsidR="00937A50" w:rsidRPr="00937A50" w:rsidRDefault="00937A50" w:rsidP="00937A50">
      <w:pPr>
        <w:spacing w:after="0" w:line="240" w:lineRule="auto"/>
        <w:jc w:val="right"/>
        <w:rPr>
          <w:rFonts w:ascii="Times New Roman" w:eastAsia="Times New Roman" w:hAnsi="Times New Roman" w:cs="Times New Roman"/>
          <w:b/>
          <w:sz w:val="24"/>
          <w:lang w:eastAsia="ru-RU"/>
        </w:rPr>
      </w:pPr>
    </w:p>
    <w:p w:rsidR="00937A50" w:rsidRPr="00937A50" w:rsidRDefault="00937A50" w:rsidP="00937A50">
      <w:pPr>
        <w:spacing w:after="0" w:line="240" w:lineRule="auto"/>
        <w:ind w:right="-427"/>
        <w:jc w:val="right"/>
        <w:rPr>
          <w:rFonts w:ascii="Times New Roman" w:eastAsia="Times New Roman" w:hAnsi="Times New Roman" w:cs="Times New Roman"/>
          <w:bCs/>
          <w:sz w:val="24"/>
          <w:lang w:eastAsia="ru-RU"/>
        </w:rPr>
      </w:pPr>
      <w:r w:rsidRPr="00937A50">
        <w:rPr>
          <w:rFonts w:ascii="Times New Roman" w:eastAsia="Times New Roman" w:hAnsi="Times New Roman" w:cs="Times New Roman"/>
          <w:bCs/>
          <w:sz w:val="24"/>
          <w:lang w:val="uk-UA" w:eastAsia="ru-RU"/>
        </w:rPr>
        <w:t xml:space="preserve">     </w:t>
      </w:r>
      <w:proofErr w:type="gramStart"/>
      <w:r w:rsidRPr="00937A50">
        <w:rPr>
          <w:rFonts w:ascii="Times New Roman" w:eastAsia="Times New Roman" w:hAnsi="Times New Roman" w:cs="Times New Roman"/>
          <w:bCs/>
          <w:sz w:val="24"/>
          <w:lang w:eastAsia="ru-RU"/>
        </w:rPr>
        <w:t>до</w:t>
      </w:r>
      <w:proofErr w:type="gramEnd"/>
      <w:r w:rsidRPr="00937A50">
        <w:rPr>
          <w:rFonts w:ascii="Times New Roman" w:eastAsia="Times New Roman" w:hAnsi="Times New Roman" w:cs="Times New Roman"/>
          <w:bCs/>
          <w:sz w:val="24"/>
          <w:lang w:eastAsia="ru-RU"/>
        </w:rPr>
        <w:t xml:space="preserve"> </w:t>
      </w:r>
      <w:proofErr w:type="gramStart"/>
      <w:r w:rsidRPr="00937A50">
        <w:rPr>
          <w:rFonts w:ascii="Times New Roman" w:eastAsia="Times New Roman" w:hAnsi="Times New Roman" w:cs="Times New Roman"/>
          <w:bCs/>
          <w:sz w:val="24"/>
          <w:lang w:eastAsia="ru-RU"/>
        </w:rPr>
        <w:t>Договору</w:t>
      </w:r>
      <w:proofErr w:type="gramEnd"/>
      <w:r w:rsidRPr="00937A50">
        <w:rPr>
          <w:rFonts w:ascii="Times New Roman" w:eastAsia="Times New Roman" w:hAnsi="Times New Roman" w:cs="Times New Roman"/>
          <w:bCs/>
          <w:sz w:val="24"/>
          <w:lang w:eastAsia="ru-RU"/>
        </w:rPr>
        <w:t xml:space="preserve"> поставки №</w:t>
      </w:r>
      <w:r w:rsidRPr="00937A50">
        <w:rPr>
          <w:rFonts w:ascii="Times New Roman" w:eastAsia="Times New Roman" w:hAnsi="Times New Roman" w:cs="Times New Roman"/>
          <w:bCs/>
          <w:sz w:val="24"/>
          <w:lang w:val="uk-UA" w:eastAsia="ru-RU"/>
        </w:rPr>
        <w:t xml:space="preserve">    </w:t>
      </w:r>
      <w:r w:rsidRPr="00937A50">
        <w:rPr>
          <w:rFonts w:ascii="Times New Roman" w:eastAsia="Times New Roman" w:hAnsi="Times New Roman" w:cs="Times New Roman"/>
          <w:bCs/>
          <w:sz w:val="24"/>
          <w:lang w:eastAsia="ru-RU"/>
        </w:rPr>
        <w:t xml:space="preserve"> </w:t>
      </w:r>
      <w:proofErr w:type="spellStart"/>
      <w:r w:rsidRPr="00937A50">
        <w:rPr>
          <w:rFonts w:ascii="Times New Roman" w:eastAsia="Times New Roman" w:hAnsi="Times New Roman" w:cs="Times New Roman"/>
          <w:bCs/>
          <w:sz w:val="24"/>
          <w:lang w:eastAsia="ru-RU"/>
        </w:rPr>
        <w:t>від</w:t>
      </w:r>
      <w:proofErr w:type="spellEnd"/>
      <w:r w:rsidRPr="00937A50">
        <w:rPr>
          <w:rFonts w:ascii="Times New Roman" w:eastAsia="Times New Roman" w:hAnsi="Times New Roman" w:cs="Times New Roman"/>
          <w:bCs/>
          <w:sz w:val="24"/>
          <w:lang w:eastAsia="ru-RU"/>
        </w:rPr>
        <w:t xml:space="preserve"> </w:t>
      </w:r>
      <w:r w:rsidRPr="00937A50">
        <w:rPr>
          <w:rFonts w:ascii="Times New Roman" w:eastAsia="Times New Roman" w:hAnsi="Times New Roman" w:cs="Times New Roman"/>
          <w:sz w:val="24"/>
          <w:lang w:eastAsia="ru-RU"/>
        </w:rPr>
        <w:t>«__</w:t>
      </w:r>
      <w:r w:rsidRPr="00937A50">
        <w:rPr>
          <w:rFonts w:ascii="Times New Roman" w:eastAsia="Times New Roman" w:hAnsi="Times New Roman" w:cs="Times New Roman"/>
          <w:sz w:val="24"/>
          <w:lang w:val="uk-UA" w:eastAsia="ru-RU"/>
        </w:rPr>
        <w:t>_</w:t>
      </w:r>
      <w:r w:rsidRPr="00937A50">
        <w:rPr>
          <w:rFonts w:ascii="Times New Roman" w:eastAsia="Times New Roman" w:hAnsi="Times New Roman" w:cs="Times New Roman"/>
          <w:sz w:val="24"/>
          <w:lang w:eastAsia="ru-RU"/>
        </w:rPr>
        <w:t>» ___________ 202</w:t>
      </w:r>
      <w:r w:rsidRPr="00937A50">
        <w:rPr>
          <w:rFonts w:ascii="Times New Roman" w:eastAsia="Times New Roman" w:hAnsi="Times New Roman" w:cs="Times New Roman"/>
          <w:sz w:val="24"/>
          <w:lang w:val="uk-UA" w:eastAsia="ru-RU"/>
        </w:rPr>
        <w:t>__</w:t>
      </w:r>
      <w:r w:rsidRPr="00937A50">
        <w:rPr>
          <w:rFonts w:ascii="Times New Roman" w:eastAsia="Times New Roman" w:hAnsi="Times New Roman" w:cs="Times New Roman"/>
          <w:sz w:val="24"/>
          <w:lang w:eastAsia="ru-RU"/>
        </w:rPr>
        <w:t xml:space="preserve"> р</w:t>
      </w:r>
      <w:r w:rsidRPr="00937A50">
        <w:rPr>
          <w:rFonts w:ascii="Times New Roman" w:eastAsia="Times New Roman" w:hAnsi="Times New Roman" w:cs="Times New Roman"/>
          <w:bCs/>
          <w:sz w:val="24"/>
          <w:lang w:eastAsia="ru-RU"/>
        </w:rPr>
        <w:t>.</w:t>
      </w:r>
    </w:p>
    <w:p w:rsidR="00937A50" w:rsidRPr="00937A50" w:rsidRDefault="00937A50" w:rsidP="00937A50">
      <w:pPr>
        <w:spacing w:after="0" w:line="240" w:lineRule="auto"/>
        <w:ind w:right="76"/>
        <w:jc w:val="right"/>
        <w:rPr>
          <w:rFonts w:ascii="Times New Roman" w:eastAsia="Times New Roman" w:hAnsi="Times New Roman" w:cs="Times New Roman"/>
          <w:bCs/>
          <w:sz w:val="24"/>
          <w:lang w:eastAsia="ru-RU"/>
        </w:rPr>
      </w:pPr>
    </w:p>
    <w:p w:rsidR="00937A50" w:rsidRPr="00937A50" w:rsidRDefault="00937A50" w:rsidP="00937A50">
      <w:pPr>
        <w:widowControl w:val="0"/>
        <w:spacing w:after="0" w:line="240" w:lineRule="auto"/>
        <w:jc w:val="center"/>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lastRenderedPageBreak/>
        <w:t>СПЕЦИФІКАЦІЯ №1</w:t>
      </w:r>
    </w:p>
    <w:p w:rsidR="00937A50" w:rsidRPr="00937A50" w:rsidRDefault="00937A50" w:rsidP="00937A50">
      <w:pPr>
        <w:widowControl w:val="0"/>
        <w:spacing w:after="0" w:line="240" w:lineRule="auto"/>
        <w:ind w:right="-285"/>
        <w:jc w:val="right"/>
        <w:rPr>
          <w:rFonts w:ascii="Times New Roman" w:eastAsia="Times New Roman" w:hAnsi="Times New Roman" w:cs="Times New Roman"/>
          <w:sz w:val="24"/>
          <w:lang w:eastAsia="ru-RU"/>
        </w:rPr>
      </w:pPr>
      <w:r w:rsidRPr="00937A50">
        <w:rPr>
          <w:rFonts w:ascii="Times New Roman" w:eastAsia="Times New Roman" w:hAnsi="Times New Roman" w:cs="Times New Roman"/>
          <w:sz w:val="24"/>
          <w:lang w:eastAsia="ru-RU"/>
        </w:rPr>
        <w:t>«__» __________ 202</w:t>
      </w:r>
      <w:r w:rsidRPr="00937A50">
        <w:rPr>
          <w:rFonts w:ascii="Times New Roman" w:eastAsia="Times New Roman" w:hAnsi="Times New Roman" w:cs="Times New Roman"/>
          <w:sz w:val="24"/>
          <w:lang w:val="uk-UA" w:eastAsia="ru-RU"/>
        </w:rPr>
        <w:t>__</w:t>
      </w:r>
      <w:r w:rsidRPr="00937A50">
        <w:rPr>
          <w:rFonts w:ascii="Times New Roman" w:eastAsia="Times New Roman" w:hAnsi="Times New Roman" w:cs="Times New Roman"/>
          <w:sz w:val="24"/>
          <w:lang w:eastAsia="ru-RU"/>
        </w:rPr>
        <w:t xml:space="preserve"> року</w:t>
      </w:r>
    </w:p>
    <w:p w:rsidR="00937A50" w:rsidRPr="00937A50" w:rsidRDefault="00937A50" w:rsidP="00937A50">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937A50" w:rsidRPr="00937A50" w:rsidTr="00265B24">
        <w:trPr>
          <w:trHeight w:val="20"/>
          <w:tblHeader/>
        </w:trPr>
        <w:tc>
          <w:tcPr>
            <w:tcW w:w="665" w:type="dxa"/>
            <w:vAlign w:val="center"/>
          </w:tcPr>
          <w:p w:rsidR="00937A50" w:rsidRPr="00937A50" w:rsidRDefault="00937A50" w:rsidP="00937A50">
            <w:pPr>
              <w:spacing w:after="0" w:line="240" w:lineRule="auto"/>
              <w:jc w:val="center"/>
              <w:rPr>
                <w:rFonts w:ascii="Times New Roman" w:eastAsia="Times New Roman" w:hAnsi="Times New Roman" w:cs="Times New Roman"/>
                <w:b/>
                <w:bCs/>
                <w:sz w:val="24"/>
                <w:szCs w:val="24"/>
                <w:lang w:eastAsia="ru-RU"/>
              </w:rPr>
            </w:pPr>
            <w:r w:rsidRPr="00937A50">
              <w:rPr>
                <w:rFonts w:ascii="Times New Roman" w:eastAsia="Times New Roman" w:hAnsi="Times New Roman" w:cs="Times New Roman"/>
                <w:b/>
                <w:bCs/>
                <w:sz w:val="24"/>
                <w:szCs w:val="24"/>
                <w:lang w:eastAsia="ru-RU"/>
              </w:rPr>
              <w:t>№</w:t>
            </w:r>
          </w:p>
          <w:p w:rsidR="00937A50" w:rsidRPr="00937A50" w:rsidRDefault="00937A50" w:rsidP="00937A50">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937A50">
              <w:rPr>
                <w:rFonts w:ascii="Times New Roman" w:eastAsia="Times New Roman" w:hAnsi="Times New Roman" w:cs="Times New Roman"/>
                <w:b/>
                <w:bCs/>
                <w:sz w:val="24"/>
                <w:szCs w:val="24"/>
                <w:lang w:eastAsia="ru-RU"/>
              </w:rPr>
              <w:t>з/</w:t>
            </w:r>
            <w:proofErr w:type="gramStart"/>
            <w:r w:rsidRPr="00937A50">
              <w:rPr>
                <w:rFonts w:ascii="Times New Roman" w:eastAsia="Times New Roman" w:hAnsi="Times New Roman" w:cs="Times New Roman"/>
                <w:b/>
                <w:bCs/>
                <w:sz w:val="24"/>
                <w:szCs w:val="24"/>
                <w:lang w:eastAsia="ru-RU"/>
              </w:rPr>
              <w:t>п</w:t>
            </w:r>
            <w:proofErr w:type="gramEnd"/>
          </w:p>
        </w:tc>
        <w:tc>
          <w:tcPr>
            <w:tcW w:w="2795" w:type="dxa"/>
            <w:vAlign w:val="center"/>
          </w:tcPr>
          <w:p w:rsidR="00937A50" w:rsidRPr="00937A50" w:rsidRDefault="00937A50" w:rsidP="00937A50">
            <w:pPr>
              <w:spacing w:after="0" w:line="240" w:lineRule="auto"/>
              <w:jc w:val="center"/>
              <w:rPr>
                <w:rFonts w:ascii="Times New Roman" w:eastAsia="Times New Roman" w:hAnsi="Times New Roman" w:cs="Times New Roman"/>
                <w:b/>
                <w:bCs/>
                <w:sz w:val="24"/>
                <w:szCs w:val="24"/>
                <w:lang w:val="uk-UA" w:eastAsia="ru-RU"/>
              </w:rPr>
            </w:pPr>
            <w:proofErr w:type="spellStart"/>
            <w:r w:rsidRPr="00937A50">
              <w:rPr>
                <w:rFonts w:ascii="Times New Roman" w:eastAsia="Times New Roman" w:hAnsi="Times New Roman" w:cs="Times New Roman"/>
                <w:b/>
                <w:sz w:val="24"/>
                <w:szCs w:val="24"/>
                <w:lang w:eastAsia="ru-RU"/>
              </w:rPr>
              <w:t>Повне</w:t>
            </w:r>
            <w:proofErr w:type="spellEnd"/>
            <w:r w:rsidRPr="00937A50">
              <w:rPr>
                <w:rFonts w:ascii="Times New Roman" w:eastAsia="Times New Roman" w:hAnsi="Times New Roman" w:cs="Times New Roman"/>
                <w:b/>
                <w:sz w:val="24"/>
                <w:szCs w:val="24"/>
                <w:lang w:eastAsia="ru-RU"/>
              </w:rPr>
              <w:t xml:space="preserve"> </w:t>
            </w:r>
            <w:proofErr w:type="spellStart"/>
            <w:r w:rsidRPr="00937A50">
              <w:rPr>
                <w:rFonts w:ascii="Times New Roman" w:eastAsia="Times New Roman" w:hAnsi="Times New Roman" w:cs="Times New Roman"/>
                <w:b/>
                <w:sz w:val="24"/>
                <w:szCs w:val="24"/>
                <w:lang w:eastAsia="ru-RU"/>
              </w:rPr>
              <w:t>найменування</w:t>
            </w:r>
            <w:proofErr w:type="spellEnd"/>
            <w:r w:rsidRPr="00937A50">
              <w:rPr>
                <w:rFonts w:ascii="Times New Roman" w:eastAsia="Times New Roman" w:hAnsi="Times New Roman" w:cs="Times New Roman"/>
                <w:b/>
                <w:sz w:val="24"/>
                <w:szCs w:val="24"/>
                <w:lang w:eastAsia="ru-RU"/>
              </w:rPr>
              <w:t xml:space="preserve"> товару</w:t>
            </w:r>
          </w:p>
        </w:tc>
        <w:tc>
          <w:tcPr>
            <w:tcW w:w="671" w:type="dxa"/>
            <w:vAlign w:val="center"/>
          </w:tcPr>
          <w:p w:rsidR="00937A50" w:rsidRPr="00937A50" w:rsidRDefault="00937A50" w:rsidP="00937A50">
            <w:pPr>
              <w:spacing w:before="60" w:after="0" w:line="240" w:lineRule="auto"/>
              <w:jc w:val="center"/>
              <w:rPr>
                <w:rFonts w:ascii="Times New Roman" w:eastAsia="Times New Roman" w:hAnsi="Times New Roman" w:cs="Times New Roman"/>
                <w:b/>
                <w:iCs/>
                <w:sz w:val="24"/>
                <w:szCs w:val="24"/>
                <w:lang w:eastAsia="ru-RU"/>
              </w:rPr>
            </w:pPr>
            <w:r w:rsidRPr="00937A50">
              <w:rPr>
                <w:rFonts w:ascii="Times New Roman" w:eastAsia="Times New Roman" w:hAnsi="Times New Roman" w:cs="Times New Roman"/>
                <w:b/>
                <w:iCs/>
                <w:sz w:val="24"/>
                <w:szCs w:val="24"/>
                <w:lang w:eastAsia="ru-RU"/>
              </w:rPr>
              <w:t>Од</w:t>
            </w:r>
            <w:proofErr w:type="gramStart"/>
            <w:r w:rsidRPr="00937A50">
              <w:rPr>
                <w:rFonts w:ascii="Times New Roman" w:eastAsia="Times New Roman" w:hAnsi="Times New Roman" w:cs="Times New Roman"/>
                <w:b/>
                <w:iCs/>
                <w:sz w:val="24"/>
                <w:szCs w:val="24"/>
                <w:lang w:eastAsia="ru-RU"/>
              </w:rPr>
              <w:t>.</w:t>
            </w:r>
            <w:proofErr w:type="gramEnd"/>
            <w:r w:rsidRPr="00937A50">
              <w:rPr>
                <w:rFonts w:ascii="Times New Roman" w:eastAsia="Times New Roman" w:hAnsi="Times New Roman" w:cs="Times New Roman"/>
                <w:b/>
                <w:iCs/>
                <w:sz w:val="24"/>
                <w:szCs w:val="24"/>
                <w:lang w:eastAsia="ru-RU"/>
              </w:rPr>
              <w:t xml:space="preserve"> </w:t>
            </w:r>
            <w:proofErr w:type="gramStart"/>
            <w:r w:rsidRPr="00937A50">
              <w:rPr>
                <w:rFonts w:ascii="Times New Roman" w:eastAsia="Times New Roman" w:hAnsi="Times New Roman" w:cs="Times New Roman"/>
                <w:b/>
                <w:iCs/>
                <w:sz w:val="24"/>
                <w:szCs w:val="24"/>
                <w:lang w:val="uk-UA" w:eastAsia="ru-RU"/>
              </w:rPr>
              <w:t>в</w:t>
            </w:r>
            <w:proofErr w:type="gramEnd"/>
            <w:r w:rsidRPr="00937A50">
              <w:rPr>
                <w:rFonts w:ascii="Times New Roman" w:eastAsia="Times New Roman" w:hAnsi="Times New Roman" w:cs="Times New Roman"/>
                <w:b/>
                <w:iCs/>
                <w:sz w:val="24"/>
                <w:szCs w:val="24"/>
                <w:lang w:eastAsia="ru-RU"/>
              </w:rPr>
              <w:t>им.</w:t>
            </w:r>
          </w:p>
        </w:tc>
        <w:tc>
          <w:tcPr>
            <w:tcW w:w="1210" w:type="dxa"/>
            <w:vAlign w:val="center"/>
          </w:tcPr>
          <w:p w:rsidR="00937A50" w:rsidRPr="00937A50" w:rsidRDefault="00937A50" w:rsidP="00937A50">
            <w:pPr>
              <w:spacing w:after="0" w:line="240" w:lineRule="auto"/>
              <w:jc w:val="center"/>
              <w:rPr>
                <w:rFonts w:ascii="Times New Roman" w:eastAsia="Times New Roman" w:hAnsi="Times New Roman" w:cs="Times New Roman"/>
                <w:b/>
                <w:bCs/>
                <w:sz w:val="24"/>
                <w:szCs w:val="24"/>
                <w:lang w:eastAsia="ru-RU"/>
              </w:rPr>
            </w:pPr>
            <w:proofErr w:type="spellStart"/>
            <w:r w:rsidRPr="00937A50">
              <w:rPr>
                <w:rFonts w:ascii="Times New Roman" w:eastAsia="Times New Roman" w:hAnsi="Times New Roman" w:cs="Times New Roman"/>
                <w:b/>
                <w:bCs/>
                <w:sz w:val="24"/>
                <w:szCs w:val="24"/>
                <w:lang w:eastAsia="ru-RU"/>
              </w:rPr>
              <w:t>Кількість</w:t>
            </w:r>
            <w:proofErr w:type="spellEnd"/>
            <w:r w:rsidRPr="00937A50">
              <w:rPr>
                <w:rFonts w:ascii="Times New Roman" w:eastAsia="Times New Roman" w:hAnsi="Times New Roman" w:cs="Times New Roman"/>
                <w:b/>
                <w:bCs/>
                <w:sz w:val="24"/>
                <w:szCs w:val="24"/>
                <w:lang w:eastAsia="ru-RU"/>
              </w:rPr>
              <w:t xml:space="preserve">, </w:t>
            </w:r>
            <w:proofErr w:type="spellStart"/>
            <w:r w:rsidRPr="00937A50">
              <w:rPr>
                <w:rFonts w:ascii="Times New Roman" w:eastAsia="Times New Roman" w:hAnsi="Times New Roman" w:cs="Times New Roman"/>
                <w:b/>
                <w:bCs/>
                <w:sz w:val="24"/>
                <w:szCs w:val="24"/>
                <w:lang w:eastAsia="ru-RU"/>
              </w:rPr>
              <w:t>одиниць</w:t>
            </w:r>
            <w:proofErr w:type="spellEnd"/>
          </w:p>
        </w:tc>
        <w:tc>
          <w:tcPr>
            <w:tcW w:w="1612" w:type="dxa"/>
            <w:vAlign w:val="center"/>
          </w:tcPr>
          <w:p w:rsidR="00937A50" w:rsidRPr="00937A50" w:rsidRDefault="00937A50" w:rsidP="00937A50">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937A50">
              <w:rPr>
                <w:rFonts w:ascii="Times New Roman" w:eastAsia="Times New Roman" w:hAnsi="Times New Roman" w:cs="Times New Roman"/>
                <w:b/>
                <w:iCs/>
                <w:sz w:val="24"/>
                <w:szCs w:val="24"/>
                <w:lang w:eastAsia="ru-RU"/>
              </w:rPr>
              <w:t>Ц</w:t>
            </w:r>
            <w:proofErr w:type="gramEnd"/>
            <w:r w:rsidRPr="00937A50">
              <w:rPr>
                <w:rFonts w:ascii="Times New Roman" w:eastAsia="Times New Roman" w:hAnsi="Times New Roman" w:cs="Times New Roman"/>
                <w:b/>
                <w:iCs/>
                <w:sz w:val="24"/>
                <w:szCs w:val="24"/>
                <w:lang w:eastAsia="ru-RU"/>
              </w:rPr>
              <w:t>іна</w:t>
            </w:r>
            <w:proofErr w:type="spellEnd"/>
            <w:r w:rsidRPr="00937A50">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937A50" w:rsidRPr="00937A50" w:rsidRDefault="00937A50" w:rsidP="00937A50">
            <w:pPr>
              <w:spacing w:before="60" w:after="0" w:line="240" w:lineRule="auto"/>
              <w:jc w:val="center"/>
              <w:rPr>
                <w:rFonts w:ascii="Times New Roman" w:eastAsia="Times New Roman" w:hAnsi="Times New Roman" w:cs="Times New Roman"/>
                <w:b/>
                <w:iCs/>
                <w:sz w:val="24"/>
                <w:szCs w:val="24"/>
                <w:lang w:eastAsia="ru-RU"/>
              </w:rPr>
            </w:pPr>
            <w:r w:rsidRPr="00937A50">
              <w:rPr>
                <w:rFonts w:ascii="Times New Roman" w:eastAsia="Times New Roman" w:hAnsi="Times New Roman" w:cs="Times New Roman"/>
                <w:b/>
                <w:iCs/>
                <w:sz w:val="24"/>
                <w:szCs w:val="24"/>
                <w:lang w:eastAsia="ru-RU"/>
              </w:rPr>
              <w:t>Сума, грн.,</w:t>
            </w:r>
          </w:p>
          <w:p w:rsidR="00937A50" w:rsidRPr="00937A50" w:rsidRDefault="00937A50" w:rsidP="00937A50">
            <w:pPr>
              <w:spacing w:before="60" w:after="0" w:line="240" w:lineRule="auto"/>
              <w:jc w:val="center"/>
              <w:rPr>
                <w:rFonts w:ascii="Times New Roman" w:eastAsia="Times New Roman" w:hAnsi="Times New Roman" w:cs="Times New Roman"/>
                <w:b/>
                <w:iCs/>
                <w:sz w:val="24"/>
                <w:szCs w:val="24"/>
                <w:lang w:eastAsia="ru-RU"/>
              </w:rPr>
            </w:pPr>
            <w:r w:rsidRPr="00937A50">
              <w:rPr>
                <w:rFonts w:ascii="Times New Roman" w:eastAsia="Times New Roman" w:hAnsi="Times New Roman" w:cs="Times New Roman"/>
                <w:b/>
                <w:iCs/>
                <w:sz w:val="24"/>
                <w:szCs w:val="24"/>
                <w:lang w:eastAsia="ru-RU"/>
              </w:rPr>
              <w:t>без ПДВ</w:t>
            </w:r>
          </w:p>
        </w:tc>
        <w:tc>
          <w:tcPr>
            <w:tcW w:w="1344" w:type="dxa"/>
            <w:vAlign w:val="center"/>
          </w:tcPr>
          <w:p w:rsidR="00937A50" w:rsidRPr="00937A50" w:rsidRDefault="00937A50" w:rsidP="00937A50">
            <w:pPr>
              <w:spacing w:before="60" w:after="0" w:line="240" w:lineRule="auto"/>
              <w:jc w:val="center"/>
              <w:rPr>
                <w:rFonts w:ascii="Times New Roman" w:eastAsia="Times New Roman" w:hAnsi="Times New Roman" w:cs="Times New Roman"/>
                <w:b/>
                <w:iCs/>
                <w:sz w:val="24"/>
                <w:szCs w:val="24"/>
                <w:lang w:val="uk-UA" w:eastAsia="ru-RU"/>
              </w:rPr>
            </w:pPr>
            <w:r w:rsidRPr="00937A50">
              <w:rPr>
                <w:rFonts w:ascii="Times New Roman" w:eastAsia="Times New Roman" w:hAnsi="Times New Roman" w:cs="Times New Roman"/>
                <w:b/>
                <w:iCs/>
                <w:sz w:val="24"/>
                <w:szCs w:val="24"/>
                <w:lang w:val="uk-UA" w:eastAsia="ru-RU"/>
              </w:rPr>
              <w:t>Країна-виробник</w:t>
            </w:r>
          </w:p>
        </w:tc>
      </w:tr>
      <w:tr w:rsidR="00937A50" w:rsidRPr="00937A50" w:rsidTr="00265B24">
        <w:trPr>
          <w:trHeight w:val="20"/>
        </w:trPr>
        <w:tc>
          <w:tcPr>
            <w:tcW w:w="665"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37A50" w:rsidRPr="00937A50" w:rsidRDefault="00937A50" w:rsidP="00937A50">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val="uk-UA" w:eastAsia="ru-RU"/>
              </w:rPr>
            </w:pPr>
          </w:p>
        </w:tc>
      </w:tr>
      <w:tr w:rsidR="00937A50" w:rsidRPr="00937A50" w:rsidTr="00265B24">
        <w:trPr>
          <w:trHeight w:val="20"/>
        </w:trPr>
        <w:tc>
          <w:tcPr>
            <w:tcW w:w="665"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37A50" w:rsidRPr="00937A50" w:rsidRDefault="00937A50" w:rsidP="00937A50">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val="uk-UA" w:eastAsia="ru-RU"/>
              </w:rPr>
            </w:pPr>
          </w:p>
        </w:tc>
      </w:tr>
      <w:tr w:rsidR="00937A50" w:rsidRPr="00937A50" w:rsidTr="00265B24">
        <w:trPr>
          <w:trHeight w:val="20"/>
        </w:trPr>
        <w:tc>
          <w:tcPr>
            <w:tcW w:w="665"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937A50" w:rsidRPr="00937A50" w:rsidRDefault="00937A50" w:rsidP="00937A50">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37A50" w:rsidRPr="00937A50" w:rsidRDefault="00937A50" w:rsidP="00937A50">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sz w:val="24"/>
                <w:szCs w:val="24"/>
                <w:lang w:val="uk-UA" w:eastAsia="ru-RU"/>
              </w:rPr>
            </w:pPr>
          </w:p>
        </w:tc>
      </w:tr>
      <w:tr w:rsidR="00937A50" w:rsidRPr="00937A50" w:rsidTr="00265B24">
        <w:trPr>
          <w:trHeight w:val="20"/>
        </w:trPr>
        <w:tc>
          <w:tcPr>
            <w:tcW w:w="6954" w:type="dxa"/>
            <w:gridSpan w:val="5"/>
            <w:vAlign w:val="center"/>
          </w:tcPr>
          <w:p w:rsidR="00937A50" w:rsidRPr="00937A50" w:rsidRDefault="00937A50" w:rsidP="00937A50">
            <w:pPr>
              <w:spacing w:after="0" w:line="240" w:lineRule="auto"/>
              <w:jc w:val="right"/>
              <w:rPr>
                <w:rFonts w:ascii="Times New Roman" w:eastAsia="Times New Roman" w:hAnsi="Times New Roman" w:cs="Times New Roman"/>
                <w:b/>
                <w:sz w:val="24"/>
                <w:szCs w:val="24"/>
                <w:lang w:eastAsia="ru-RU"/>
              </w:rPr>
            </w:pPr>
            <w:r w:rsidRPr="00937A50">
              <w:rPr>
                <w:rFonts w:ascii="Times New Roman" w:eastAsia="Times New Roman" w:hAnsi="Times New Roman" w:cs="Times New Roman"/>
                <w:b/>
                <w:sz w:val="24"/>
                <w:szCs w:val="24"/>
                <w:lang w:eastAsia="ru-RU"/>
              </w:rPr>
              <w:t>Разом без ПДВ</w:t>
            </w:r>
          </w:p>
        </w:tc>
        <w:tc>
          <w:tcPr>
            <w:tcW w:w="1477" w:type="dxa"/>
            <w:vAlign w:val="center"/>
          </w:tcPr>
          <w:p w:rsidR="00937A50" w:rsidRPr="00937A50" w:rsidRDefault="00937A50" w:rsidP="00937A50">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b/>
                <w:sz w:val="24"/>
                <w:szCs w:val="24"/>
                <w:lang w:val="uk-UA" w:eastAsia="ru-RU"/>
              </w:rPr>
            </w:pPr>
          </w:p>
        </w:tc>
      </w:tr>
      <w:tr w:rsidR="00937A50" w:rsidRPr="00937A50" w:rsidTr="00265B24">
        <w:trPr>
          <w:trHeight w:val="20"/>
        </w:trPr>
        <w:tc>
          <w:tcPr>
            <w:tcW w:w="6954" w:type="dxa"/>
            <w:gridSpan w:val="5"/>
            <w:vAlign w:val="center"/>
          </w:tcPr>
          <w:p w:rsidR="00937A50" w:rsidRPr="00937A50" w:rsidRDefault="00937A50" w:rsidP="00937A50">
            <w:pPr>
              <w:spacing w:after="0" w:line="240" w:lineRule="auto"/>
              <w:jc w:val="right"/>
              <w:rPr>
                <w:rFonts w:ascii="Times New Roman" w:eastAsia="Times New Roman" w:hAnsi="Times New Roman" w:cs="Times New Roman"/>
                <w:b/>
                <w:sz w:val="24"/>
                <w:szCs w:val="24"/>
                <w:lang w:val="uk-UA" w:eastAsia="ru-RU"/>
              </w:rPr>
            </w:pPr>
            <w:r w:rsidRPr="00937A50">
              <w:rPr>
                <w:rFonts w:ascii="Times New Roman" w:eastAsia="Times New Roman" w:hAnsi="Times New Roman" w:cs="Times New Roman"/>
                <w:b/>
                <w:sz w:val="24"/>
                <w:szCs w:val="24"/>
                <w:lang w:eastAsia="ru-RU"/>
              </w:rPr>
              <w:t>ПДВ</w:t>
            </w:r>
            <w:r w:rsidRPr="00937A50">
              <w:rPr>
                <w:rFonts w:ascii="Times New Roman" w:eastAsia="Times New Roman" w:hAnsi="Times New Roman" w:cs="Times New Roman"/>
                <w:b/>
                <w:sz w:val="24"/>
                <w:szCs w:val="24"/>
                <w:lang w:val="uk-UA" w:eastAsia="ru-RU"/>
              </w:rPr>
              <w:t xml:space="preserve"> 20 %</w:t>
            </w:r>
          </w:p>
        </w:tc>
        <w:tc>
          <w:tcPr>
            <w:tcW w:w="1477" w:type="dxa"/>
            <w:vAlign w:val="center"/>
          </w:tcPr>
          <w:p w:rsidR="00937A50" w:rsidRPr="00937A50" w:rsidRDefault="00937A50" w:rsidP="00937A50">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b/>
                <w:sz w:val="24"/>
                <w:szCs w:val="24"/>
                <w:lang w:val="uk-UA" w:eastAsia="ru-RU"/>
              </w:rPr>
            </w:pPr>
          </w:p>
        </w:tc>
      </w:tr>
      <w:tr w:rsidR="00937A50" w:rsidRPr="00937A50" w:rsidTr="00265B24">
        <w:trPr>
          <w:trHeight w:val="20"/>
        </w:trPr>
        <w:tc>
          <w:tcPr>
            <w:tcW w:w="6954" w:type="dxa"/>
            <w:gridSpan w:val="5"/>
            <w:vAlign w:val="center"/>
          </w:tcPr>
          <w:p w:rsidR="00937A50" w:rsidRPr="00937A50" w:rsidRDefault="00937A50" w:rsidP="00937A50">
            <w:pPr>
              <w:spacing w:after="0" w:line="240" w:lineRule="auto"/>
              <w:jc w:val="right"/>
              <w:rPr>
                <w:rFonts w:ascii="Times New Roman" w:eastAsia="Times New Roman" w:hAnsi="Times New Roman" w:cs="Times New Roman"/>
                <w:b/>
                <w:sz w:val="24"/>
                <w:szCs w:val="24"/>
                <w:lang w:eastAsia="ru-RU"/>
              </w:rPr>
            </w:pPr>
            <w:r w:rsidRPr="00937A50">
              <w:rPr>
                <w:rFonts w:ascii="Times New Roman" w:eastAsia="Times New Roman" w:hAnsi="Times New Roman" w:cs="Times New Roman"/>
                <w:b/>
                <w:sz w:val="24"/>
                <w:szCs w:val="24"/>
                <w:lang w:eastAsia="ru-RU"/>
              </w:rPr>
              <w:t>Разом з ПДВ</w:t>
            </w:r>
          </w:p>
        </w:tc>
        <w:tc>
          <w:tcPr>
            <w:tcW w:w="1477" w:type="dxa"/>
            <w:vAlign w:val="center"/>
          </w:tcPr>
          <w:p w:rsidR="00937A50" w:rsidRPr="00937A50" w:rsidRDefault="00937A50" w:rsidP="00937A50">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37A50" w:rsidRPr="00937A50" w:rsidRDefault="00937A50" w:rsidP="00937A50">
            <w:pPr>
              <w:spacing w:after="0" w:line="240" w:lineRule="auto"/>
              <w:jc w:val="center"/>
              <w:rPr>
                <w:rFonts w:ascii="Times New Roman" w:eastAsia="Times New Roman" w:hAnsi="Times New Roman" w:cs="Times New Roman"/>
                <w:b/>
                <w:sz w:val="24"/>
                <w:szCs w:val="24"/>
                <w:lang w:val="uk-UA" w:eastAsia="ru-RU"/>
              </w:rPr>
            </w:pPr>
          </w:p>
        </w:tc>
      </w:tr>
    </w:tbl>
    <w:p w:rsidR="00937A50" w:rsidRPr="00937A50" w:rsidRDefault="00937A50" w:rsidP="00937A50">
      <w:pPr>
        <w:widowControl w:val="0"/>
        <w:spacing w:after="0" w:line="240" w:lineRule="auto"/>
        <w:jc w:val="right"/>
        <w:rPr>
          <w:rFonts w:ascii="Times New Roman" w:eastAsia="Times New Roman" w:hAnsi="Times New Roman" w:cs="Times New Roman"/>
          <w:sz w:val="24"/>
          <w:lang w:val="uk-UA" w:eastAsia="ru-RU"/>
        </w:rPr>
      </w:pPr>
    </w:p>
    <w:p w:rsidR="00937A50" w:rsidRPr="00937A50" w:rsidRDefault="00937A50" w:rsidP="00937A50">
      <w:pPr>
        <w:widowControl w:val="0"/>
        <w:spacing w:after="0" w:line="240" w:lineRule="auto"/>
        <w:jc w:val="both"/>
        <w:rPr>
          <w:rFonts w:ascii="Times New Roman" w:eastAsia="Times New Roman" w:hAnsi="Times New Roman" w:cs="Times New Roman"/>
          <w:sz w:val="24"/>
          <w:lang w:val="uk-UA" w:eastAsia="ru-RU"/>
        </w:rPr>
      </w:pPr>
      <w:r w:rsidRPr="00937A50">
        <w:rPr>
          <w:rFonts w:ascii="Times New Roman" w:eastAsia="Times New Roman" w:hAnsi="Times New Roman" w:cs="Times New Roman"/>
          <w:sz w:val="24"/>
          <w:lang w:val="uk-UA" w:eastAsia="ru-RU"/>
        </w:rPr>
        <w:t>Базисна умова поставки – DDP.</w:t>
      </w:r>
    </w:p>
    <w:p w:rsidR="00937A50" w:rsidRPr="00937A50" w:rsidRDefault="00937A50" w:rsidP="00937A50">
      <w:pPr>
        <w:widowControl w:val="0"/>
        <w:suppressAutoHyphens/>
        <w:spacing w:after="0" w:line="240" w:lineRule="auto"/>
        <w:jc w:val="both"/>
        <w:rPr>
          <w:rFonts w:ascii="Times New Roman" w:eastAsia="Calibri" w:hAnsi="Times New Roman" w:cs="Times New Roman"/>
          <w:sz w:val="24"/>
          <w:szCs w:val="24"/>
          <w:lang w:val="uk-UA" w:eastAsia="uk-UA"/>
        </w:rPr>
      </w:pPr>
      <w:r w:rsidRPr="00937A50">
        <w:rPr>
          <w:rFonts w:ascii="Times New Roman" w:eastAsia="Times New Roman" w:hAnsi="Times New Roman" w:cs="Times New Roman"/>
          <w:sz w:val="24"/>
          <w:lang w:val="uk-UA" w:eastAsia="ru-RU"/>
        </w:rPr>
        <w:t>Місце поставки:</w:t>
      </w:r>
      <w:r w:rsidRPr="00937A50">
        <w:rPr>
          <w:rFonts w:ascii="Times New Roman" w:eastAsia="Calibri" w:hAnsi="Times New Roman" w:cs="Times New Roman"/>
          <w:sz w:val="24"/>
          <w:szCs w:val="24"/>
          <w:lang w:val="uk-UA" w:eastAsia="uk-UA"/>
        </w:rPr>
        <w:t xml:space="preserve"> </w:t>
      </w:r>
    </w:p>
    <w:p w:rsidR="00937A50" w:rsidRPr="00937A50" w:rsidRDefault="00937A50" w:rsidP="00937A50">
      <w:pPr>
        <w:spacing w:after="0" w:line="240" w:lineRule="auto"/>
        <w:rPr>
          <w:rFonts w:ascii="Times New Roman" w:eastAsia="Times New Roman" w:hAnsi="Times New Roman" w:cs="Times New Roman"/>
          <w:sz w:val="24"/>
          <w:szCs w:val="24"/>
          <w:lang w:val="uk-UA" w:eastAsia="ru-RU"/>
        </w:rPr>
      </w:pPr>
    </w:p>
    <w:p w:rsidR="00937A50" w:rsidRPr="00937A50" w:rsidRDefault="00937A50" w:rsidP="00937A50">
      <w:pPr>
        <w:spacing w:after="0" w:line="240" w:lineRule="auto"/>
        <w:jc w:val="both"/>
        <w:rPr>
          <w:rFonts w:ascii="Times New Roman" w:eastAsia="Times New Roman" w:hAnsi="Times New Roman" w:cs="Times New Roman"/>
          <w:color w:val="000000"/>
          <w:sz w:val="24"/>
          <w:szCs w:val="24"/>
          <w:lang w:val="uk-UA" w:eastAsia="ru-RU"/>
        </w:rPr>
      </w:pPr>
    </w:p>
    <w:p w:rsidR="00937A50" w:rsidRPr="00937A50" w:rsidRDefault="00937A50" w:rsidP="00937A5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937A50" w:rsidRPr="00937A50" w:rsidRDefault="00937A50" w:rsidP="00937A50">
      <w:pPr>
        <w:spacing w:after="0" w:line="240" w:lineRule="auto"/>
        <w:rPr>
          <w:rFonts w:ascii="Times New Roman" w:eastAsia="Times New Roman" w:hAnsi="Times New Roman" w:cs="Times New Roman"/>
          <w:sz w:val="24"/>
          <w:szCs w:val="24"/>
          <w:lang w:val="uk-UA" w:eastAsia="ru-RU"/>
        </w:rPr>
      </w:pPr>
    </w:p>
    <w:p w:rsidR="00937A50" w:rsidRPr="00937A50" w:rsidRDefault="00937A50" w:rsidP="00937A50">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937A50" w:rsidRPr="00937A50" w:rsidTr="00265B24">
        <w:trPr>
          <w:trHeight w:val="173"/>
        </w:trPr>
        <w:tc>
          <w:tcPr>
            <w:tcW w:w="5211" w:type="dxa"/>
            <w:vAlign w:val="center"/>
          </w:tcPr>
          <w:p w:rsidR="00937A50" w:rsidRPr="00937A50" w:rsidRDefault="00937A50" w:rsidP="00937A50">
            <w:pPr>
              <w:spacing w:after="0" w:line="240" w:lineRule="auto"/>
              <w:contextualSpacing/>
              <w:jc w:val="both"/>
              <w:rPr>
                <w:rFonts w:ascii="Times New Roman" w:eastAsia="Times New Roman" w:hAnsi="Times New Roman" w:cs="Times New Roman"/>
                <w:b/>
                <w:sz w:val="24"/>
                <w:lang w:eastAsia="ru-RU"/>
              </w:rPr>
            </w:pPr>
            <w:proofErr w:type="spellStart"/>
            <w:r w:rsidRPr="00937A50">
              <w:rPr>
                <w:rFonts w:ascii="Times New Roman" w:eastAsia="Times New Roman" w:hAnsi="Times New Roman" w:cs="Times New Roman"/>
                <w:b/>
                <w:sz w:val="24"/>
                <w:lang w:eastAsia="ru-RU"/>
              </w:rPr>
              <w:t>Покупець</w:t>
            </w:r>
            <w:proofErr w:type="spellEnd"/>
            <w:r w:rsidRPr="00937A50">
              <w:rPr>
                <w:rFonts w:ascii="Times New Roman" w:eastAsia="Times New Roman" w:hAnsi="Times New Roman" w:cs="Times New Roman"/>
                <w:b/>
                <w:sz w:val="24"/>
                <w:lang w:eastAsia="ru-RU"/>
              </w:rPr>
              <w:t>:</w:t>
            </w:r>
          </w:p>
        </w:tc>
        <w:tc>
          <w:tcPr>
            <w:tcW w:w="5435" w:type="dxa"/>
            <w:vAlign w:val="center"/>
          </w:tcPr>
          <w:p w:rsidR="00937A50" w:rsidRPr="00937A50" w:rsidRDefault="00937A50" w:rsidP="00937A50">
            <w:pPr>
              <w:spacing w:after="0" w:line="240" w:lineRule="auto"/>
              <w:contextualSpacing/>
              <w:jc w:val="both"/>
              <w:rPr>
                <w:rFonts w:ascii="Times New Roman" w:eastAsia="Times New Roman" w:hAnsi="Times New Roman" w:cs="Times New Roman"/>
                <w:b/>
                <w:sz w:val="24"/>
                <w:lang w:eastAsia="ru-RU"/>
              </w:rPr>
            </w:pPr>
            <w:proofErr w:type="spellStart"/>
            <w:r w:rsidRPr="00937A50">
              <w:rPr>
                <w:rFonts w:ascii="Times New Roman" w:eastAsia="Times New Roman" w:hAnsi="Times New Roman" w:cs="Times New Roman"/>
                <w:b/>
                <w:sz w:val="24"/>
                <w:lang w:eastAsia="ru-RU"/>
              </w:rPr>
              <w:t>Постачальник</w:t>
            </w:r>
            <w:proofErr w:type="spellEnd"/>
            <w:r w:rsidRPr="00937A50">
              <w:rPr>
                <w:rFonts w:ascii="Times New Roman" w:eastAsia="Times New Roman" w:hAnsi="Times New Roman" w:cs="Times New Roman"/>
                <w:b/>
                <w:sz w:val="24"/>
                <w:lang w:eastAsia="ru-RU"/>
              </w:rPr>
              <w:t>:</w:t>
            </w:r>
          </w:p>
        </w:tc>
      </w:tr>
      <w:tr w:rsidR="00937A50" w:rsidRPr="00937A50" w:rsidTr="00265B24">
        <w:trPr>
          <w:trHeight w:val="318"/>
        </w:trPr>
        <w:tc>
          <w:tcPr>
            <w:tcW w:w="5211" w:type="dxa"/>
            <w:vAlign w:val="center"/>
          </w:tcPr>
          <w:p w:rsidR="00937A50" w:rsidRPr="00937A50" w:rsidRDefault="00937A50" w:rsidP="00937A50">
            <w:pPr>
              <w:spacing w:after="0" w:line="240" w:lineRule="auto"/>
              <w:contextualSpacing/>
              <w:jc w:val="both"/>
              <w:rPr>
                <w:rFonts w:ascii="Times New Roman" w:eastAsia="Times New Roman" w:hAnsi="Times New Roman" w:cs="Times New Roman"/>
                <w:b/>
                <w:sz w:val="24"/>
                <w:lang w:eastAsia="ru-RU"/>
              </w:rPr>
            </w:pPr>
            <w:r w:rsidRPr="00937A50">
              <w:rPr>
                <w:rFonts w:ascii="Times New Roman" w:eastAsia="Times New Roman" w:hAnsi="Times New Roman" w:cs="Times New Roman"/>
                <w:b/>
                <w:sz w:val="24"/>
                <w:lang w:eastAsia="ru-RU"/>
              </w:rPr>
              <w:t>АТ «ВІННИЦЯОБЛЕНЕРГО»</w:t>
            </w:r>
          </w:p>
        </w:tc>
        <w:tc>
          <w:tcPr>
            <w:tcW w:w="5435" w:type="dxa"/>
            <w:vAlign w:val="center"/>
          </w:tcPr>
          <w:p w:rsidR="00937A50" w:rsidRPr="00937A50" w:rsidRDefault="00937A50" w:rsidP="00937A50">
            <w:pPr>
              <w:spacing w:after="0" w:line="240" w:lineRule="auto"/>
              <w:jc w:val="both"/>
              <w:rPr>
                <w:rFonts w:ascii="Times New Roman" w:eastAsia="Times New Roman" w:hAnsi="Times New Roman" w:cs="Times New Roman"/>
                <w:b/>
                <w:color w:val="000000"/>
                <w:sz w:val="24"/>
                <w:lang w:eastAsia="ru-RU"/>
              </w:rPr>
            </w:pPr>
          </w:p>
        </w:tc>
      </w:tr>
      <w:tr w:rsidR="00937A50" w:rsidRPr="00937A50" w:rsidTr="00265B24">
        <w:trPr>
          <w:trHeight w:val="1779"/>
        </w:trPr>
        <w:tc>
          <w:tcPr>
            <w:tcW w:w="5211" w:type="dxa"/>
            <w:vAlign w:val="center"/>
          </w:tcPr>
          <w:p w:rsidR="00937A50" w:rsidRPr="00937A50" w:rsidRDefault="00937A50" w:rsidP="00937A50">
            <w:pPr>
              <w:spacing w:after="0" w:line="240" w:lineRule="auto"/>
              <w:rPr>
                <w:rFonts w:ascii="Times New Roman" w:eastAsia="Times New Roman" w:hAnsi="Times New Roman" w:cs="Times New Roman"/>
                <w:b/>
                <w:iCs/>
                <w:color w:val="000000"/>
                <w:sz w:val="24"/>
                <w:lang w:eastAsia="ru-RU"/>
              </w:rPr>
            </w:pPr>
          </w:p>
          <w:p w:rsidR="00937A50" w:rsidRPr="00937A50" w:rsidRDefault="00937A50" w:rsidP="00937A50">
            <w:pPr>
              <w:spacing w:after="0" w:line="240" w:lineRule="auto"/>
              <w:rPr>
                <w:rFonts w:ascii="Times New Roman" w:eastAsia="Times New Roman" w:hAnsi="Times New Roman" w:cs="Times New Roman"/>
                <w:b/>
                <w:iCs/>
                <w:color w:val="000000"/>
                <w:sz w:val="24"/>
                <w:lang w:eastAsia="ru-RU"/>
              </w:rPr>
            </w:pPr>
          </w:p>
          <w:p w:rsidR="00937A50" w:rsidRPr="00937A50" w:rsidRDefault="00937A50" w:rsidP="00937A50">
            <w:pPr>
              <w:spacing w:after="0" w:line="240" w:lineRule="auto"/>
              <w:contextualSpacing/>
              <w:jc w:val="both"/>
              <w:rPr>
                <w:rFonts w:ascii="Times New Roman" w:eastAsia="Times New Roman" w:hAnsi="Times New Roman" w:cs="Times New Roman"/>
                <w:b/>
                <w:sz w:val="24"/>
                <w:lang w:eastAsia="ru-RU"/>
              </w:rPr>
            </w:pPr>
          </w:p>
          <w:p w:rsidR="00937A50" w:rsidRPr="00937A50" w:rsidRDefault="00937A50" w:rsidP="00937A50">
            <w:pPr>
              <w:spacing w:after="0" w:line="240" w:lineRule="auto"/>
              <w:contextualSpacing/>
              <w:jc w:val="both"/>
              <w:rPr>
                <w:rFonts w:ascii="Times New Roman" w:eastAsia="Times New Roman" w:hAnsi="Times New Roman" w:cs="Times New Roman"/>
                <w:sz w:val="24"/>
                <w:lang w:eastAsia="ru-RU"/>
              </w:rPr>
            </w:pPr>
            <w:r w:rsidRPr="00937A50">
              <w:rPr>
                <w:rFonts w:ascii="Times New Roman" w:eastAsia="Times New Roman" w:hAnsi="Times New Roman" w:cs="Times New Roman"/>
                <w:b/>
                <w:sz w:val="24"/>
                <w:lang w:eastAsia="ru-RU"/>
              </w:rPr>
              <w:t>___________________</w:t>
            </w:r>
            <w:r w:rsidRPr="00937A50">
              <w:rPr>
                <w:rFonts w:ascii="Times New Roman" w:eastAsia="Times New Roman" w:hAnsi="Times New Roman" w:cs="Times New Roman"/>
                <w:sz w:val="24"/>
                <w:lang w:eastAsia="ru-RU"/>
              </w:rPr>
              <w:t xml:space="preserve">  </w:t>
            </w:r>
          </w:p>
        </w:tc>
        <w:tc>
          <w:tcPr>
            <w:tcW w:w="5435" w:type="dxa"/>
            <w:vAlign w:val="center"/>
          </w:tcPr>
          <w:p w:rsidR="00937A50" w:rsidRPr="00937A50" w:rsidRDefault="00937A50" w:rsidP="00937A50">
            <w:pPr>
              <w:spacing w:after="0" w:line="240" w:lineRule="auto"/>
              <w:jc w:val="both"/>
              <w:rPr>
                <w:rFonts w:ascii="Times New Roman" w:eastAsia="Times New Roman" w:hAnsi="Times New Roman" w:cs="Times New Roman"/>
                <w:b/>
                <w:color w:val="000000"/>
                <w:sz w:val="24"/>
                <w:lang w:eastAsia="ru-RU"/>
              </w:rPr>
            </w:pPr>
          </w:p>
          <w:p w:rsidR="00937A50" w:rsidRPr="00937A50" w:rsidRDefault="00937A50" w:rsidP="00937A50">
            <w:pPr>
              <w:spacing w:after="0" w:line="240" w:lineRule="auto"/>
              <w:jc w:val="both"/>
              <w:rPr>
                <w:rFonts w:ascii="Times New Roman" w:eastAsia="Times New Roman" w:hAnsi="Times New Roman" w:cs="Times New Roman"/>
                <w:b/>
                <w:color w:val="000000"/>
                <w:sz w:val="24"/>
                <w:lang w:eastAsia="ru-RU"/>
              </w:rPr>
            </w:pPr>
          </w:p>
          <w:p w:rsidR="00937A50" w:rsidRPr="00937A50" w:rsidRDefault="00937A50" w:rsidP="00937A50">
            <w:pPr>
              <w:spacing w:after="0" w:line="240" w:lineRule="auto"/>
              <w:rPr>
                <w:rFonts w:ascii="Times New Roman" w:eastAsia="Times New Roman" w:hAnsi="Times New Roman" w:cs="Times New Roman"/>
                <w:sz w:val="24"/>
                <w:lang w:eastAsia="ru-RU"/>
              </w:rPr>
            </w:pPr>
            <w:r w:rsidRPr="00937A50">
              <w:rPr>
                <w:rFonts w:ascii="Times New Roman" w:eastAsia="Times New Roman" w:hAnsi="Times New Roman" w:cs="Times New Roman"/>
                <w:b/>
                <w:color w:val="000000"/>
                <w:sz w:val="24"/>
                <w:lang w:eastAsia="ru-RU"/>
              </w:rPr>
              <w:t>_____________________</w:t>
            </w:r>
            <w:r w:rsidRPr="00937A50">
              <w:rPr>
                <w:rFonts w:ascii="Times New Roman" w:eastAsia="Times New Roman" w:hAnsi="Times New Roman" w:cs="Times New Roman"/>
                <w:b/>
                <w:bCs/>
                <w:sz w:val="24"/>
                <w:lang w:eastAsia="ru-RU"/>
              </w:rPr>
              <w:t xml:space="preserve"> </w:t>
            </w:r>
          </w:p>
        </w:tc>
      </w:tr>
    </w:tbl>
    <w:p w:rsidR="00937A50" w:rsidRPr="00937A50" w:rsidRDefault="00937A50" w:rsidP="00937A50">
      <w:pPr>
        <w:spacing w:after="0" w:line="240" w:lineRule="auto"/>
        <w:rPr>
          <w:rFonts w:ascii="Times New Roman" w:eastAsia="Times New Roman" w:hAnsi="Times New Roman" w:cs="Times New Roman"/>
          <w:sz w:val="24"/>
          <w:szCs w:val="24"/>
          <w:lang w:eastAsia="ru-RU"/>
        </w:rPr>
      </w:pPr>
    </w:p>
    <w:p w:rsidR="00937A50" w:rsidRPr="00937A50" w:rsidRDefault="00937A50" w:rsidP="00937A50">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37A50" w:rsidRPr="00937A50" w:rsidRDefault="00937A50" w:rsidP="00937A50">
      <w:pPr>
        <w:spacing w:after="0" w:line="240" w:lineRule="auto"/>
        <w:rPr>
          <w:rFonts w:ascii="Times New Roman" w:eastAsia="Times New Roman" w:hAnsi="Times New Roman" w:cs="Times New Roman"/>
          <w:sz w:val="24"/>
          <w:szCs w:val="24"/>
          <w:lang w:eastAsia="ru-RU"/>
        </w:rPr>
      </w:pPr>
    </w:p>
    <w:p w:rsidR="00937A50" w:rsidRPr="00937A50" w:rsidRDefault="00937A50" w:rsidP="00937A50">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37A50" w:rsidRPr="00937A50" w:rsidRDefault="00937A50" w:rsidP="00937A50">
      <w:pPr>
        <w:spacing w:after="0" w:line="240" w:lineRule="auto"/>
        <w:rPr>
          <w:rFonts w:ascii="Times New Roman" w:eastAsia="Times New Roman" w:hAnsi="Times New Roman" w:cs="Times New Roman"/>
          <w:sz w:val="24"/>
          <w:szCs w:val="24"/>
          <w:lang w:eastAsia="ru-RU"/>
        </w:rPr>
      </w:pPr>
    </w:p>
    <w:p w:rsidR="007224A4" w:rsidRDefault="007224A4">
      <w:bookmarkStart w:id="0" w:name="_GoBack"/>
      <w:bookmarkEnd w:id="0"/>
    </w:p>
    <w:sectPr w:rsidR="007224A4"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E6"/>
    <w:rsid w:val="007224A4"/>
    <w:rsid w:val="00937A50"/>
    <w:rsid w:val="00CA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2024-03-19T12:08:00Z</dcterms:created>
  <dcterms:modified xsi:type="dcterms:W3CDTF">2024-03-19T12:08:00Z</dcterms:modified>
</cp:coreProperties>
</file>