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86" w:rsidRPr="008C5777" w:rsidRDefault="00DF3386" w:rsidP="00DF3386">
      <w:pPr>
        <w:shd w:val="clear" w:color="auto" w:fill="FFFFFF"/>
        <w:spacing w:after="0"/>
        <w:ind w:left="24"/>
        <w:jc w:val="center"/>
        <w:rPr>
          <w:sz w:val="24"/>
          <w:szCs w:val="24"/>
        </w:rPr>
      </w:pPr>
      <w:r w:rsidRPr="008C5777">
        <w:rPr>
          <w:b/>
          <w:bCs/>
          <w:color w:val="000000"/>
          <w:spacing w:val="1"/>
          <w:sz w:val="24"/>
          <w:szCs w:val="24"/>
        </w:rPr>
        <w:t>ПРОТОКОЛ</w:t>
      </w:r>
    </w:p>
    <w:p w:rsidR="00DF3386" w:rsidRPr="008C5777" w:rsidRDefault="00DF3386" w:rsidP="00DF3386">
      <w:pPr>
        <w:shd w:val="clear" w:color="auto" w:fill="FFFFFF"/>
        <w:tabs>
          <w:tab w:val="left" w:pos="2875"/>
        </w:tabs>
        <w:spacing w:after="0"/>
        <w:jc w:val="center"/>
        <w:rPr>
          <w:sz w:val="24"/>
          <w:szCs w:val="24"/>
          <w:u w:val="single"/>
        </w:rPr>
      </w:pP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>№_</w:t>
      </w:r>
      <w:r w:rsidR="006521D4">
        <w:rPr>
          <w:b/>
          <w:bCs/>
          <w:noProof/>
          <w:color w:val="000000"/>
          <w:spacing w:val="8"/>
          <w:w w:val="91"/>
          <w:sz w:val="24"/>
          <w:szCs w:val="24"/>
          <w:u w:val="single"/>
          <w:lang w:val="en-US"/>
        </w:rPr>
        <w:t>2</w:t>
      </w:r>
      <w:r w:rsidRPr="008C5777">
        <w:rPr>
          <w:b/>
          <w:bCs/>
          <w:color w:val="000000"/>
          <w:spacing w:val="8"/>
          <w:w w:val="91"/>
          <w:sz w:val="24"/>
          <w:szCs w:val="24"/>
          <w:u w:val="single"/>
        </w:rPr>
        <w:t xml:space="preserve"> </w:t>
      </w:r>
      <w:r w:rsidRPr="008C5777">
        <w:rPr>
          <w:b/>
          <w:color w:val="000000"/>
          <w:spacing w:val="8"/>
          <w:w w:val="91"/>
          <w:sz w:val="24"/>
          <w:szCs w:val="24"/>
          <w:u w:val="single"/>
        </w:rPr>
        <w:t xml:space="preserve">від </w:t>
      </w:r>
      <w:r w:rsidR="009F7B49">
        <w:rPr>
          <w:b/>
          <w:noProof/>
          <w:color w:val="000000"/>
          <w:spacing w:val="8"/>
          <w:w w:val="91"/>
          <w:sz w:val="24"/>
          <w:szCs w:val="24"/>
          <w:u w:val="single"/>
        </w:rPr>
        <w:t>03</w:t>
      </w:r>
      <w:r w:rsidR="006521D4">
        <w:rPr>
          <w:b/>
          <w:noProof/>
          <w:color w:val="000000"/>
          <w:spacing w:val="8"/>
          <w:w w:val="91"/>
          <w:sz w:val="24"/>
          <w:szCs w:val="24"/>
          <w:u w:val="single"/>
        </w:rPr>
        <w:t>.0</w:t>
      </w:r>
      <w:r w:rsidR="009F7B49">
        <w:rPr>
          <w:b/>
          <w:noProof/>
          <w:color w:val="000000"/>
          <w:spacing w:val="8"/>
          <w:w w:val="91"/>
          <w:sz w:val="24"/>
          <w:szCs w:val="24"/>
          <w:u w:val="single"/>
        </w:rPr>
        <w:t>4</w:t>
      </w:r>
      <w:r>
        <w:rPr>
          <w:b/>
          <w:noProof/>
          <w:color w:val="000000"/>
          <w:spacing w:val="8"/>
          <w:w w:val="91"/>
          <w:sz w:val="24"/>
          <w:szCs w:val="24"/>
          <w:u w:val="single"/>
        </w:rPr>
        <w:t>.2023</w:t>
      </w:r>
      <w:r w:rsidRPr="008C5777">
        <w:rPr>
          <w:b/>
          <w:bCs/>
          <w:color w:val="000000"/>
          <w:spacing w:val="-2"/>
          <w:sz w:val="24"/>
          <w:szCs w:val="24"/>
          <w:u w:val="single"/>
        </w:rPr>
        <w:t xml:space="preserve"> р.</w:t>
      </w:r>
    </w:p>
    <w:p w:rsidR="00DF3386" w:rsidRPr="008C5777" w:rsidRDefault="00DF3386" w:rsidP="00DF3386">
      <w:pPr>
        <w:shd w:val="clear" w:color="auto" w:fill="FFFFFF"/>
        <w:spacing w:after="0"/>
        <w:jc w:val="center"/>
        <w:rPr>
          <w:b/>
          <w:bCs/>
          <w:color w:val="000000"/>
          <w:spacing w:val="1"/>
          <w:sz w:val="24"/>
          <w:szCs w:val="24"/>
        </w:rPr>
      </w:pPr>
      <w:r w:rsidRPr="008C5777">
        <w:rPr>
          <w:b/>
          <w:sz w:val="24"/>
          <w:szCs w:val="24"/>
        </w:rPr>
        <w:t xml:space="preserve">уповноваженої особи </w:t>
      </w:r>
      <w:r>
        <w:rPr>
          <w:b/>
          <w:bCs/>
          <w:color w:val="000000"/>
          <w:spacing w:val="1"/>
          <w:sz w:val="24"/>
          <w:szCs w:val="24"/>
        </w:rPr>
        <w:t>К</w:t>
      </w:r>
      <w:r w:rsidRPr="008C5777">
        <w:rPr>
          <w:b/>
          <w:bCs/>
          <w:color w:val="000000"/>
          <w:spacing w:val="1"/>
          <w:sz w:val="24"/>
          <w:szCs w:val="24"/>
        </w:rPr>
        <w:t>омунального підприємства «</w:t>
      </w:r>
      <w:proofErr w:type="spellStart"/>
      <w:r w:rsidRPr="008C5777">
        <w:rPr>
          <w:b/>
          <w:bCs/>
          <w:color w:val="000000"/>
          <w:spacing w:val="1"/>
          <w:sz w:val="24"/>
          <w:szCs w:val="24"/>
        </w:rPr>
        <w:t>Одесміськелектротранс</w:t>
      </w:r>
      <w:proofErr w:type="spellEnd"/>
      <w:r w:rsidRPr="008C5777">
        <w:rPr>
          <w:b/>
          <w:bCs/>
          <w:color w:val="000000"/>
          <w:spacing w:val="1"/>
          <w:sz w:val="24"/>
          <w:szCs w:val="24"/>
        </w:rPr>
        <w:t>»</w:t>
      </w:r>
    </w:p>
    <w:p w:rsidR="00DF3386" w:rsidRPr="00F715D2" w:rsidRDefault="00DF3386" w:rsidP="00DF3386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  <w:r w:rsidRPr="008C5777">
        <w:rPr>
          <w:b/>
          <w:bCs/>
          <w:color w:val="000000"/>
          <w:spacing w:val="1"/>
          <w:sz w:val="24"/>
          <w:szCs w:val="24"/>
        </w:rPr>
        <w:t xml:space="preserve">щодо </w:t>
      </w:r>
      <w:r>
        <w:rPr>
          <w:b/>
          <w:bCs/>
          <w:color w:val="000000"/>
          <w:spacing w:val="1"/>
          <w:sz w:val="24"/>
          <w:szCs w:val="24"/>
        </w:rPr>
        <w:t>відміни</w:t>
      </w:r>
      <w:r w:rsidRPr="008C5777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відкритих торгів на підставі пп. 2 п. 47 П</w:t>
      </w:r>
      <w:r w:rsidRPr="00DF3386">
        <w:rPr>
          <w:b/>
          <w:color w:val="000000"/>
          <w:sz w:val="24"/>
          <w:szCs w:val="24"/>
          <w:shd w:val="clear" w:color="auto" w:fill="FFFFFF"/>
        </w:rPr>
        <w:t>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5E4AF1" w:rsidRDefault="005E4AF1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:rsidR="005E4AF1" w:rsidRPr="009F7B49" w:rsidRDefault="00315A9F" w:rsidP="00A83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b/>
          <w:i/>
          <w:color w:val="000000"/>
          <w:sz w:val="24"/>
          <w:szCs w:val="24"/>
          <w:u w:val="single"/>
        </w:rPr>
      </w:pPr>
      <w:bookmarkStart w:id="0" w:name="_heading=h.1fob9te" w:colFirst="0" w:colLast="0"/>
      <w:bookmarkEnd w:id="0"/>
      <w:r w:rsidRPr="009F7B49">
        <w:rPr>
          <w:color w:val="000000"/>
          <w:sz w:val="24"/>
          <w:szCs w:val="24"/>
        </w:rPr>
        <w:t xml:space="preserve">Про прийняття рішення про відміну процедури закупівлі </w:t>
      </w:r>
      <w:r w:rsidR="009F7B49" w:rsidRPr="009F7B49">
        <w:rPr>
          <w:rFonts w:eastAsia="Tahoma"/>
          <w:b/>
          <w:bCs/>
          <w:color w:val="000000"/>
          <w:sz w:val="24"/>
          <w:szCs w:val="24"/>
        </w:rPr>
        <w:t xml:space="preserve">Крани згідно ДК 021:2015 код 42130000-9 – </w:t>
      </w:r>
      <w:r w:rsidR="009F7B49" w:rsidRPr="009F7B49">
        <w:rPr>
          <w:b/>
          <w:sz w:val="24"/>
          <w:szCs w:val="24"/>
        </w:rPr>
        <w:t>Арматура трубопровідна: крани, вентилі, клапани та подібні пристрої</w:t>
      </w:r>
      <w:r w:rsidR="00A83F21" w:rsidRPr="009F7B49">
        <w:rPr>
          <w:rFonts w:eastAsia="Tahoma"/>
          <w:b/>
          <w:bCs/>
          <w:color w:val="000000"/>
          <w:sz w:val="24"/>
          <w:szCs w:val="24"/>
        </w:rPr>
        <w:t xml:space="preserve"> </w:t>
      </w:r>
      <w:r w:rsidRPr="009F7B49">
        <w:rPr>
          <w:color w:val="000000"/>
          <w:sz w:val="24"/>
          <w:szCs w:val="24"/>
        </w:rPr>
        <w:t>(далі</w:t>
      </w:r>
      <w:r w:rsidRPr="009F7B49">
        <w:rPr>
          <w:b/>
          <w:i/>
          <w:color w:val="000000"/>
          <w:sz w:val="24"/>
          <w:szCs w:val="24"/>
        </w:rPr>
        <w:t xml:space="preserve"> – Закупівля</w:t>
      </w:r>
      <w:r w:rsidRPr="009F7B49">
        <w:rPr>
          <w:color w:val="000000"/>
          <w:sz w:val="24"/>
          <w:szCs w:val="24"/>
        </w:rPr>
        <w:t xml:space="preserve">) на підставі </w:t>
      </w:r>
      <w:r w:rsidRPr="009F7B49">
        <w:rPr>
          <w:color w:val="000000"/>
          <w:sz w:val="24"/>
          <w:szCs w:val="24"/>
          <w:shd w:val="clear" w:color="auto" w:fill="FFFFFF"/>
        </w:rPr>
        <w:t xml:space="preserve">пп. 2 п. </w:t>
      </w:r>
      <w:bookmarkStart w:id="1" w:name="_GoBack"/>
      <w:bookmarkEnd w:id="1"/>
      <w:r w:rsidRPr="009F7B49">
        <w:rPr>
          <w:color w:val="000000"/>
          <w:sz w:val="24"/>
          <w:szCs w:val="24"/>
          <w:shd w:val="clear" w:color="auto" w:fill="FFFFFF"/>
        </w:rPr>
        <w:t>47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</w:t>
      </w:r>
      <w:r w:rsidR="00BA5930" w:rsidRPr="009F7B49">
        <w:rPr>
          <w:color w:val="000000"/>
          <w:sz w:val="24"/>
          <w:szCs w:val="24"/>
          <w:shd w:val="clear" w:color="auto" w:fill="FFFFFF"/>
        </w:rPr>
        <w:t>, передбачених Законом України «Про публічні закупівлі»</w:t>
      </w:r>
      <w:r w:rsidRPr="009F7B49">
        <w:rPr>
          <w:color w:val="000000"/>
          <w:sz w:val="24"/>
          <w:szCs w:val="24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скасування»</w:t>
      </w:r>
      <w:r w:rsidRPr="009F7B49">
        <w:rPr>
          <w:color w:val="000000"/>
          <w:sz w:val="24"/>
          <w:szCs w:val="24"/>
        </w:rPr>
        <w:t xml:space="preserve"> (далі – </w:t>
      </w:r>
      <w:r w:rsidRPr="009F7B49">
        <w:rPr>
          <w:b/>
          <w:i/>
          <w:color w:val="000000"/>
          <w:sz w:val="24"/>
          <w:szCs w:val="24"/>
        </w:rPr>
        <w:t>Особливості</w:t>
      </w:r>
      <w:r w:rsidRPr="009F7B49">
        <w:rPr>
          <w:color w:val="000000"/>
          <w:sz w:val="24"/>
          <w:szCs w:val="24"/>
        </w:rPr>
        <w:t>).</w:t>
      </w:r>
    </w:p>
    <w:p w:rsidR="005E4AF1" w:rsidRDefault="00315A9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>
        <w:rPr>
          <w:color w:val="000000"/>
          <w:sz w:val="24"/>
          <w:szCs w:val="24"/>
          <w:highlight w:val="white"/>
        </w:rPr>
        <w:t>зазначення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>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:rsidR="005E4AF1" w:rsidRPr="00315A9F" w:rsidRDefault="00315A9F">
      <w:pPr>
        <w:spacing w:after="0"/>
        <w:jc w:val="both"/>
        <w:rPr>
          <w:b/>
          <w:sz w:val="24"/>
          <w:szCs w:val="24"/>
        </w:rPr>
      </w:pPr>
      <w:bookmarkStart w:id="2" w:name="_heading=h.3znysh7" w:colFirst="0" w:colLast="0"/>
      <w:bookmarkEnd w:id="2"/>
      <w:r>
        <w:rPr>
          <w:b/>
          <w:i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="008B229A">
        <w:rPr>
          <w:sz w:val="24"/>
          <w:szCs w:val="24"/>
        </w:rPr>
        <w:t xml:space="preserve"> </w:t>
      </w:r>
      <w:r w:rsidRPr="00315A9F">
        <w:rPr>
          <w:b/>
          <w:sz w:val="24"/>
          <w:szCs w:val="24"/>
        </w:rPr>
        <w:t xml:space="preserve">№ </w:t>
      </w:r>
      <w:r w:rsidR="00FD144C">
        <w:rPr>
          <w:b/>
          <w:sz w:val="24"/>
          <w:szCs w:val="24"/>
        </w:rPr>
        <w:t>UA-2023-0</w:t>
      </w:r>
      <w:r w:rsidR="009F7B49">
        <w:rPr>
          <w:b/>
          <w:sz w:val="24"/>
          <w:szCs w:val="24"/>
        </w:rPr>
        <w:t>3</w:t>
      </w:r>
      <w:r w:rsidR="00FD144C">
        <w:rPr>
          <w:b/>
          <w:sz w:val="24"/>
          <w:szCs w:val="24"/>
        </w:rPr>
        <w:t>-2</w:t>
      </w:r>
      <w:r w:rsidR="009F7B49">
        <w:rPr>
          <w:b/>
          <w:sz w:val="24"/>
          <w:szCs w:val="24"/>
        </w:rPr>
        <w:t>7</w:t>
      </w:r>
      <w:r w:rsidR="00A83F21" w:rsidRPr="00A83F21">
        <w:rPr>
          <w:b/>
          <w:sz w:val="24"/>
          <w:szCs w:val="24"/>
        </w:rPr>
        <w:t>-0</w:t>
      </w:r>
      <w:r w:rsidR="009F7B49">
        <w:rPr>
          <w:b/>
          <w:sz w:val="24"/>
          <w:szCs w:val="24"/>
        </w:rPr>
        <w:t>10492</w:t>
      </w:r>
      <w:r w:rsidR="00A83F21" w:rsidRPr="00A83F21">
        <w:rPr>
          <w:b/>
          <w:sz w:val="24"/>
          <w:szCs w:val="24"/>
        </w:rPr>
        <w:t>-a</w:t>
      </w:r>
      <w:r w:rsidRPr="00A83F21">
        <w:rPr>
          <w:b/>
          <w:sz w:val="24"/>
          <w:szCs w:val="24"/>
        </w:rPr>
        <w:t>.</w:t>
      </w:r>
    </w:p>
    <w:p w:rsidR="005E4AF1" w:rsidRDefault="005E4AF1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:rsidR="00534C6C" w:rsidRDefault="00315A9F">
      <w:pPr>
        <w:spacing w:after="0"/>
        <w:ind w:firstLine="709"/>
        <w:jc w:val="both"/>
        <w:rPr>
          <w:sz w:val="24"/>
          <w:szCs w:val="24"/>
        </w:rPr>
      </w:pPr>
      <w:bookmarkStart w:id="3" w:name="_heading=h.2et92p0" w:colFirst="0" w:colLast="0"/>
      <w:bookmarkEnd w:id="3"/>
      <w:r>
        <w:rPr>
          <w:sz w:val="24"/>
          <w:szCs w:val="24"/>
        </w:rPr>
        <w:t xml:space="preserve">Під час проведення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встановлено</w:t>
      </w:r>
      <w:r w:rsidR="00A83F21" w:rsidRPr="00A83F21">
        <w:rPr>
          <w:sz w:val="24"/>
          <w:szCs w:val="24"/>
        </w:rPr>
        <w:t>,</w:t>
      </w:r>
      <w:r w:rsidR="00A83F21">
        <w:rPr>
          <w:sz w:val="24"/>
          <w:szCs w:val="24"/>
        </w:rPr>
        <w:t xml:space="preserve"> що </w:t>
      </w:r>
      <w:r w:rsidR="009F7B49">
        <w:rPr>
          <w:sz w:val="24"/>
          <w:szCs w:val="24"/>
        </w:rPr>
        <w:t>у Замовника була необхідність внесення змін до тендерної документації, але через неможливість збереження внесених змін так як не вдається надіслати зміни до ЦБД</w:t>
      </w:r>
      <w:r w:rsidR="000B3AF8">
        <w:rPr>
          <w:sz w:val="24"/>
          <w:szCs w:val="24"/>
        </w:rPr>
        <w:t xml:space="preserve"> </w:t>
      </w:r>
      <w:r w:rsidR="009F7B49">
        <w:rPr>
          <w:sz w:val="24"/>
          <w:szCs w:val="24"/>
        </w:rPr>
        <w:t>з технічних підстав</w:t>
      </w:r>
      <w:r w:rsidR="008B229A">
        <w:rPr>
          <w:sz w:val="24"/>
          <w:szCs w:val="24"/>
        </w:rPr>
        <w:t xml:space="preserve"> - </w:t>
      </w:r>
      <w:r w:rsidR="00751EB7">
        <w:rPr>
          <w:sz w:val="24"/>
          <w:szCs w:val="24"/>
        </w:rPr>
        <w:t>дана закупівля підлягає відміні відповідно до пп. 2 п. 47 Особливостей.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Зазначені порушення на цьому етапі </w:t>
      </w:r>
      <w:r>
        <w:rPr>
          <w:b/>
          <w:i/>
          <w:sz w:val="24"/>
          <w:szCs w:val="24"/>
        </w:rPr>
        <w:t>Закупівлі</w:t>
      </w:r>
      <w:r>
        <w:rPr>
          <w:color w:val="000000"/>
          <w:sz w:val="24"/>
          <w:szCs w:val="24"/>
        </w:rPr>
        <w:t xml:space="preserve"> неможливо усунути чи виправити.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пункту 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замовник відміняє тендер у разі 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усунути.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Враховуючи викладене, </w:t>
      </w:r>
      <w:r>
        <w:rPr>
          <w:b/>
          <w:i/>
          <w:sz w:val="24"/>
          <w:szCs w:val="24"/>
        </w:rPr>
        <w:t xml:space="preserve">Закупівля </w:t>
      </w:r>
      <w:r>
        <w:rPr>
          <w:sz w:val="24"/>
          <w:szCs w:val="24"/>
        </w:rPr>
        <w:t>підлягає відміні</w:t>
      </w:r>
      <w:r>
        <w:rPr>
          <w:color w:val="000000"/>
          <w:sz w:val="24"/>
          <w:szCs w:val="24"/>
        </w:rPr>
        <w:t xml:space="preserve">.  </w:t>
      </w:r>
    </w:p>
    <w:p w:rsidR="005E4AF1" w:rsidRDefault="005E4AF1">
      <w:pPr>
        <w:spacing w:after="0"/>
        <w:jc w:val="both"/>
        <w:rPr>
          <w:b/>
          <w:sz w:val="24"/>
          <w:szCs w:val="24"/>
        </w:rPr>
      </w:pPr>
      <w:bookmarkStart w:id="4" w:name="_heading=h.tyjcwt" w:colFirst="0" w:colLast="0"/>
      <w:bookmarkEnd w:id="4"/>
    </w:p>
    <w:p w:rsidR="005E4AF1" w:rsidRDefault="00315A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:rsidR="005E4AF1" w:rsidRDefault="00315A9F">
      <w:pPr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 xml:space="preserve">Згідно з </w:t>
      </w:r>
      <w:proofErr w:type="spellStart"/>
      <w:r w:rsidR="0037089A">
        <w:rPr>
          <w:sz w:val="24"/>
          <w:szCs w:val="24"/>
        </w:rPr>
        <w:t>абз</w:t>
      </w:r>
      <w:proofErr w:type="spellEnd"/>
      <w:r w:rsidR="0037089A">
        <w:rPr>
          <w:sz w:val="24"/>
          <w:szCs w:val="24"/>
        </w:rPr>
        <w:t>. 2 п. 47</w:t>
      </w:r>
      <w:r>
        <w:rPr>
          <w:sz w:val="24"/>
          <w:szCs w:val="24"/>
        </w:rPr>
        <w:t xml:space="preserve">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 w:rsidR="0037089A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</w:t>
      </w:r>
    </w:p>
    <w:p w:rsidR="005E4AF1" w:rsidRDefault="00315A9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необхідно </w:t>
      </w:r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sz w:val="24"/>
          <w:szCs w:val="24"/>
        </w:rPr>
        <w:t>Закупівлі.</w:t>
      </w:r>
      <w:r w:rsidR="0037089A">
        <w:rPr>
          <w:b/>
          <w:i/>
          <w:sz w:val="24"/>
          <w:szCs w:val="24"/>
        </w:rPr>
        <w:t xml:space="preserve"> </w:t>
      </w:r>
    </w:p>
    <w:p w:rsidR="005E4AF1" w:rsidRDefault="005E4AF1">
      <w:pPr>
        <w:spacing w:after="60"/>
        <w:rPr>
          <w:b/>
          <w:sz w:val="24"/>
          <w:szCs w:val="24"/>
        </w:rPr>
      </w:pPr>
    </w:p>
    <w:p w:rsidR="005E4AF1" w:rsidRDefault="00315A9F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ВИРІШИЛА: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</w:t>
      </w:r>
      <w:r>
        <w:rPr>
          <w:b/>
          <w:i/>
          <w:color w:val="000000"/>
          <w:sz w:val="24"/>
          <w:szCs w:val="24"/>
        </w:rPr>
        <w:t xml:space="preserve">Закупівлю </w:t>
      </w:r>
      <w:r>
        <w:rPr>
          <w:color w:val="000000"/>
          <w:sz w:val="24"/>
          <w:szCs w:val="24"/>
        </w:rPr>
        <w:t xml:space="preserve">на підставі </w:t>
      </w:r>
      <w:r w:rsidR="0037089A">
        <w:rPr>
          <w:b/>
          <w:color w:val="000000"/>
          <w:sz w:val="24"/>
          <w:szCs w:val="24"/>
          <w:shd w:val="clear" w:color="auto" w:fill="FFFFFF"/>
        </w:rPr>
        <w:t xml:space="preserve">пп. 2 п. 47 </w:t>
      </w:r>
      <w:proofErr w:type="spellStart"/>
      <w:r w:rsidR="0037089A">
        <w:rPr>
          <w:b/>
          <w:i/>
          <w:color w:val="000000"/>
          <w:sz w:val="24"/>
          <w:szCs w:val="24"/>
        </w:rPr>
        <w:t>Особливотей</w:t>
      </w:r>
      <w:proofErr w:type="spellEnd"/>
      <w:r>
        <w:rPr>
          <w:color w:val="000000"/>
          <w:sz w:val="24"/>
          <w:szCs w:val="24"/>
        </w:rPr>
        <w:t xml:space="preserve">. </w:t>
      </w:r>
      <w:r w:rsidR="0037089A">
        <w:rPr>
          <w:color w:val="000000"/>
          <w:sz w:val="24"/>
          <w:szCs w:val="24"/>
        </w:rPr>
        <w:t xml:space="preserve"> </w:t>
      </w:r>
    </w:p>
    <w:p w:rsidR="005E4AF1" w:rsidRDefault="0031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5" w:name="_heading=h.3dy6vkm" w:colFirst="0" w:colLast="0"/>
      <w:bookmarkEnd w:id="5"/>
      <w:r>
        <w:rPr>
          <w:color w:val="000000"/>
          <w:sz w:val="24"/>
          <w:szCs w:val="24"/>
          <w:highlight w:val="white"/>
        </w:rPr>
        <w:t>Зазначити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>
        <w:rPr>
          <w:b/>
          <w:i/>
          <w:color w:val="000000"/>
          <w:sz w:val="24"/>
          <w:szCs w:val="24"/>
        </w:rPr>
        <w:t>Закупівлі.</w:t>
      </w:r>
    </w:p>
    <w:p w:rsidR="005E4AF1" w:rsidRDefault="005E4A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:rsidR="005E4AF1" w:rsidRDefault="005E4AF1">
      <w:pPr>
        <w:spacing w:after="0"/>
        <w:jc w:val="both"/>
        <w:rPr>
          <w:sz w:val="24"/>
          <w:szCs w:val="24"/>
        </w:rPr>
      </w:pPr>
    </w:p>
    <w:tbl>
      <w:tblPr>
        <w:tblStyle w:val="a8"/>
        <w:tblW w:w="96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03"/>
        <w:gridCol w:w="2007"/>
        <w:gridCol w:w="4234"/>
      </w:tblGrid>
      <w:tr w:rsidR="005E4AF1">
        <w:trPr>
          <w:trHeight w:val="131"/>
        </w:trPr>
        <w:tc>
          <w:tcPr>
            <w:tcW w:w="3404" w:type="dxa"/>
          </w:tcPr>
          <w:p w:rsidR="005E4AF1" w:rsidRPr="0037089A" w:rsidRDefault="00315A9F">
            <w:pPr>
              <w:shd w:val="clear" w:color="auto" w:fill="FFFFFF"/>
              <w:spacing w:after="0" w:line="256" w:lineRule="auto"/>
              <w:ind w:firstLine="3"/>
              <w:rPr>
                <w:sz w:val="24"/>
                <w:szCs w:val="24"/>
              </w:rPr>
            </w:pPr>
            <w:r w:rsidRPr="0037089A">
              <w:rPr>
                <w:sz w:val="24"/>
                <w:szCs w:val="24"/>
              </w:rPr>
              <w:t xml:space="preserve">  </w:t>
            </w:r>
          </w:p>
          <w:p w:rsidR="005E4AF1" w:rsidRPr="0037089A" w:rsidRDefault="0037089A" w:rsidP="00B907AC">
            <w:pPr>
              <w:shd w:val="clear" w:color="auto" w:fill="FFFFFF"/>
              <w:spacing w:after="0" w:line="256" w:lineRule="auto"/>
              <w:ind w:left="-105" w:firstLine="3"/>
              <w:jc w:val="center"/>
              <w:rPr>
                <w:sz w:val="24"/>
                <w:szCs w:val="24"/>
              </w:rPr>
            </w:pPr>
            <w:r w:rsidRPr="0037089A">
              <w:rPr>
                <w:b/>
                <w:sz w:val="24"/>
                <w:szCs w:val="24"/>
              </w:rPr>
              <w:t>Уповноважена особа КП «ОМЕТ»</w:t>
            </w:r>
          </w:p>
        </w:tc>
        <w:tc>
          <w:tcPr>
            <w:tcW w:w="2007" w:type="dxa"/>
            <w:vAlign w:val="center"/>
          </w:tcPr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5E4AF1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16"/>
                <w:szCs w:val="16"/>
              </w:rPr>
            </w:pPr>
            <w:r w:rsidRPr="0037089A">
              <w:rPr>
                <w:sz w:val="16"/>
                <w:szCs w:val="16"/>
              </w:rPr>
              <w:t>________________</w:t>
            </w:r>
          </w:p>
          <w:p w:rsidR="005E4AF1" w:rsidRPr="0037089A" w:rsidRDefault="00315A9F">
            <w:pPr>
              <w:tabs>
                <w:tab w:val="left" w:pos="1440"/>
              </w:tabs>
              <w:spacing w:after="0" w:line="256" w:lineRule="auto"/>
              <w:rPr>
                <w:sz w:val="24"/>
                <w:szCs w:val="24"/>
              </w:rPr>
            </w:pPr>
            <w:r w:rsidRPr="0037089A">
              <w:rPr>
                <w:sz w:val="16"/>
                <w:szCs w:val="16"/>
              </w:rPr>
              <w:t xml:space="preserve">          підпис</w:t>
            </w:r>
          </w:p>
        </w:tc>
        <w:tc>
          <w:tcPr>
            <w:tcW w:w="4234" w:type="dxa"/>
            <w:vAlign w:val="center"/>
          </w:tcPr>
          <w:p w:rsidR="005E4AF1" w:rsidRPr="0037089A" w:rsidRDefault="00C90BC3" w:rsidP="000B3AF8">
            <w:pPr>
              <w:tabs>
                <w:tab w:val="left" w:pos="1440"/>
              </w:tabs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0B3AF8">
              <w:rPr>
                <w:b/>
                <w:sz w:val="24"/>
                <w:szCs w:val="24"/>
              </w:rPr>
              <w:t>Алла ЛИСИЦЬКА</w:t>
            </w:r>
          </w:p>
        </w:tc>
      </w:tr>
    </w:tbl>
    <w:p w:rsidR="005E4AF1" w:rsidRDefault="005E4AF1">
      <w:pPr>
        <w:spacing w:after="80"/>
        <w:jc w:val="both"/>
        <w:rPr>
          <w:sz w:val="24"/>
          <w:szCs w:val="24"/>
        </w:rPr>
      </w:pPr>
    </w:p>
    <w:sectPr w:rsidR="005E4AF1" w:rsidSect="008D698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467"/>
    <w:multiLevelType w:val="multilevel"/>
    <w:tmpl w:val="CC0A26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908A4"/>
    <w:multiLevelType w:val="multilevel"/>
    <w:tmpl w:val="4BCAF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4AF1"/>
    <w:rsid w:val="000B3AF8"/>
    <w:rsid w:val="00100F35"/>
    <w:rsid w:val="00114808"/>
    <w:rsid w:val="00185679"/>
    <w:rsid w:val="00315A9F"/>
    <w:rsid w:val="0037089A"/>
    <w:rsid w:val="00375861"/>
    <w:rsid w:val="003D7BAB"/>
    <w:rsid w:val="00401F5F"/>
    <w:rsid w:val="004F1792"/>
    <w:rsid w:val="00534C6C"/>
    <w:rsid w:val="00590A55"/>
    <w:rsid w:val="00590BE1"/>
    <w:rsid w:val="005E4AF1"/>
    <w:rsid w:val="006028E6"/>
    <w:rsid w:val="006521D4"/>
    <w:rsid w:val="007258C7"/>
    <w:rsid w:val="00751EB7"/>
    <w:rsid w:val="007D3C3E"/>
    <w:rsid w:val="008B229A"/>
    <w:rsid w:val="008D6988"/>
    <w:rsid w:val="009F7B49"/>
    <w:rsid w:val="00A13885"/>
    <w:rsid w:val="00A83F21"/>
    <w:rsid w:val="00B907AC"/>
    <w:rsid w:val="00BA5930"/>
    <w:rsid w:val="00C90BC3"/>
    <w:rsid w:val="00D23AAA"/>
    <w:rsid w:val="00DF3386"/>
    <w:rsid w:val="00E76129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88"/>
    <w:rPr>
      <w:lang w:eastAsia="en-US"/>
    </w:rPr>
  </w:style>
  <w:style w:type="paragraph" w:styleId="1">
    <w:name w:val="heading 1"/>
    <w:basedOn w:val="a"/>
    <w:next w:val="a"/>
    <w:rsid w:val="008D69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6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6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69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69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69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6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698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8D698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D6988"/>
  </w:style>
  <w:style w:type="paragraph" w:styleId="a5">
    <w:name w:val="List Paragraph"/>
    <w:basedOn w:val="a"/>
    <w:uiPriority w:val="34"/>
    <w:qFormat/>
    <w:rsid w:val="008D6988"/>
    <w:pPr>
      <w:ind w:left="720"/>
      <w:contextualSpacing/>
    </w:pPr>
  </w:style>
  <w:style w:type="paragraph" w:styleId="a6">
    <w:name w:val="No Spacing"/>
    <w:uiPriority w:val="1"/>
    <w:qFormat/>
    <w:rsid w:val="008D6988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customStyle="1" w:styleId="10">
    <w:name w:val="Обычный1"/>
    <w:rsid w:val="008D6988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customStyle="1" w:styleId="rvps2">
    <w:name w:val="rvps2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qFormat/>
    <w:rsid w:val="008D6988"/>
  </w:style>
  <w:style w:type="paragraph" w:customStyle="1" w:styleId="rvps4">
    <w:name w:val="rvps4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8D6988"/>
  </w:style>
  <w:style w:type="paragraph" w:customStyle="1" w:styleId="rvps7">
    <w:name w:val="rvps7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qFormat/>
    <w:rsid w:val="008D6988"/>
  </w:style>
  <w:style w:type="paragraph" w:customStyle="1" w:styleId="rvps14">
    <w:name w:val="rvps14"/>
    <w:basedOn w:val="a"/>
    <w:qFormat/>
    <w:rsid w:val="008D698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Абзац списка1"/>
    <w:basedOn w:val="a"/>
    <w:uiPriority w:val="34"/>
    <w:qFormat/>
    <w:rsid w:val="002658FF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2658FF"/>
    <w:pPr>
      <w:suppressAutoHyphens/>
      <w:spacing w:after="0"/>
    </w:pPr>
    <w:rPr>
      <w:rFonts w:ascii="Calibri" w:eastAsia="Arial" w:hAnsi="Calibri"/>
      <w:lang w:val="ru-RU" w:eastAsia="ar-SA"/>
    </w:rPr>
  </w:style>
  <w:style w:type="paragraph" w:styleId="a7">
    <w:name w:val="Subtitle"/>
    <w:basedOn w:val="a"/>
    <w:next w:val="a"/>
    <w:rsid w:val="008D6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D69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0DLiXzIIgKrWoZupgtqSK6sBg==">AMUW2mXFf/AQ+SU+yMk6OcYBrfN/NG9Y3pX7pjGtsijxW2OcbfL6UPhTfM08xrYMnaunAahtT+SkYqrWJGYaPXq6/w2YBK0hzyyv/vE4HuAt4AXDIhdttcVzzbxkCn/gYexgoeKpH+jVBMK4djtwIzMeuWezm3JEsrouGlR5B+6/uSTYsjiC40drw53vvqqXWX/UKFIK9qM1N8y+dau6B9rZPZkpNkgAyw==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Tender6</cp:lastModifiedBy>
  <cp:revision>25</cp:revision>
  <dcterms:created xsi:type="dcterms:W3CDTF">2023-01-16T14:15:00Z</dcterms:created>
  <dcterms:modified xsi:type="dcterms:W3CDTF">2023-04-03T10:59:00Z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