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6972" w14:textId="5431C17A" w:rsidR="00711727" w:rsidRPr="00040E2E" w:rsidRDefault="00711727" w:rsidP="00711727">
      <w:pPr>
        <w:rPr>
          <w:b/>
          <w:bCs/>
          <w:lang w:val="uk-UA"/>
        </w:rPr>
      </w:pPr>
      <w:r>
        <w:rPr>
          <w:b/>
          <w:bCs/>
          <w:lang w:val="uk-UA"/>
        </w:rPr>
        <w:t xml:space="preserve">    </w:t>
      </w:r>
      <w:r w:rsidRPr="00FC7244">
        <w:rPr>
          <w:b/>
          <w:bCs/>
          <w:lang w:val="uk-UA"/>
        </w:rPr>
        <w:t xml:space="preserve">                                                                                                         </w:t>
      </w:r>
      <w:r>
        <w:rPr>
          <w:b/>
          <w:bCs/>
          <w:lang w:val="uk-UA"/>
        </w:rPr>
        <w:t xml:space="preserve">    </w:t>
      </w:r>
      <w:r w:rsidRPr="00FC7244">
        <w:rPr>
          <w:b/>
          <w:bCs/>
        </w:rPr>
        <w:t xml:space="preserve">Додаток </w:t>
      </w:r>
      <w:r w:rsidR="0031077C">
        <w:rPr>
          <w:b/>
          <w:bCs/>
          <w:lang w:val="uk-UA"/>
        </w:rPr>
        <w:t>7</w:t>
      </w:r>
    </w:p>
    <w:p w14:paraId="6B0A35F8" w14:textId="77777777" w:rsidR="00711727" w:rsidRPr="00FC7244" w:rsidRDefault="00711727" w:rsidP="00711727">
      <w:pPr>
        <w:jc w:val="right"/>
        <w:rPr>
          <w:b/>
          <w:bCs/>
        </w:rPr>
      </w:pPr>
      <w:r w:rsidRPr="00FC7244">
        <w:rPr>
          <w:b/>
          <w:bCs/>
        </w:rPr>
        <w:t xml:space="preserve">                                                                                                            до тендерної документації</w:t>
      </w:r>
    </w:p>
    <w:p w14:paraId="01C55918" w14:textId="77777777" w:rsidR="00711727" w:rsidRDefault="00711727" w:rsidP="00711727"/>
    <w:p w14:paraId="790FA9CD" w14:textId="77777777" w:rsidR="00711727" w:rsidRPr="003B0BAA" w:rsidRDefault="00711727" w:rsidP="00711727">
      <w:pPr>
        <w:pBdr>
          <w:top w:val="nil"/>
          <w:left w:val="nil"/>
          <w:bottom w:val="nil"/>
          <w:right w:val="nil"/>
          <w:between w:val="nil"/>
        </w:pBdr>
        <w:ind w:hanging="2"/>
        <w:jc w:val="right"/>
        <w:rPr>
          <w:rFonts w:eastAsia="Times New Roman"/>
          <w:color w:val="000000"/>
          <w:lang w:val="uk-UA"/>
        </w:rPr>
      </w:pPr>
      <w:r w:rsidRPr="003B0BAA">
        <w:rPr>
          <w:rFonts w:eastAsia="Times New Roman"/>
          <w:color w:val="000000"/>
          <w:lang w:val="uk-UA"/>
        </w:rPr>
        <w:tab/>
      </w:r>
    </w:p>
    <w:p w14:paraId="68F2295D" w14:textId="77777777" w:rsidR="00711727" w:rsidRPr="003B0BAA" w:rsidRDefault="00711727" w:rsidP="00711727">
      <w:pPr>
        <w:pBdr>
          <w:top w:val="nil"/>
          <w:left w:val="nil"/>
          <w:bottom w:val="nil"/>
          <w:right w:val="nil"/>
          <w:between w:val="nil"/>
        </w:pBdr>
        <w:ind w:hanging="2"/>
        <w:jc w:val="center"/>
        <w:rPr>
          <w:rFonts w:eastAsia="Times New Roman"/>
          <w:color w:val="000000"/>
          <w:lang w:val="uk-UA"/>
        </w:rPr>
      </w:pPr>
      <w:r w:rsidRPr="003B0BAA">
        <w:rPr>
          <w:rFonts w:eastAsia="Times New Roman"/>
          <w:b/>
          <w:color w:val="000000"/>
          <w:lang w:val="uk-UA"/>
        </w:rPr>
        <w:t>Декларація доброчесності</w:t>
      </w:r>
    </w:p>
    <w:p w14:paraId="2D29B36C" w14:textId="77777777" w:rsidR="00711727" w:rsidRDefault="00711727" w:rsidP="00711727">
      <w:pPr>
        <w:pBdr>
          <w:top w:val="nil"/>
          <w:left w:val="nil"/>
          <w:bottom w:val="nil"/>
          <w:right w:val="nil"/>
          <w:between w:val="nil"/>
        </w:pBdr>
        <w:ind w:hanging="2"/>
        <w:jc w:val="center"/>
        <w:rPr>
          <w:rFonts w:eastAsia="Times New Roman"/>
          <w:b/>
          <w:color w:val="000000"/>
          <w:lang w:val="uk-UA"/>
        </w:rPr>
      </w:pPr>
      <w:r w:rsidRPr="003B0BAA">
        <w:rPr>
          <w:rFonts w:eastAsia="Times New Roman"/>
          <w:b/>
          <w:color w:val="000000"/>
          <w:lang w:val="uk-UA"/>
        </w:rPr>
        <w:t>за критеріями виключення та відбору</w:t>
      </w:r>
    </w:p>
    <w:p w14:paraId="33D4F985" w14:textId="77777777" w:rsidR="00711727" w:rsidRPr="003B0BAA" w:rsidRDefault="00711727" w:rsidP="00711727">
      <w:pPr>
        <w:pBdr>
          <w:top w:val="nil"/>
          <w:left w:val="nil"/>
          <w:bottom w:val="nil"/>
          <w:right w:val="nil"/>
          <w:between w:val="nil"/>
        </w:pBdr>
        <w:ind w:hanging="2"/>
        <w:jc w:val="center"/>
        <w:rPr>
          <w:rFonts w:eastAsia="Times New Roman"/>
          <w:color w:val="000000"/>
          <w:lang w:val="uk-UA"/>
        </w:rPr>
      </w:pPr>
    </w:p>
    <w:p w14:paraId="0C754181"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 що нижче підписався [вставити ім’я підписанта в дану форму], що представляю:</w:t>
      </w:r>
    </w:p>
    <w:tbl>
      <w:tblPr>
        <w:tblW w:w="9052" w:type="dxa"/>
        <w:tblInd w:w="1" w:type="dxa"/>
        <w:tblLayout w:type="fixed"/>
        <w:tblLook w:val="0000" w:firstRow="0" w:lastRow="0" w:firstColumn="0" w:lastColumn="0" w:noHBand="0" w:noVBand="0"/>
      </w:tblPr>
      <w:tblGrid>
        <w:gridCol w:w="4085"/>
        <w:gridCol w:w="4967"/>
      </w:tblGrid>
      <w:tr w:rsidR="00711727" w:rsidRPr="003B0BAA" w14:paraId="71171FC1" w14:textId="77777777" w:rsidTr="006602CD">
        <w:tc>
          <w:tcPr>
            <w:tcW w:w="4085" w:type="dxa"/>
            <w:tcBorders>
              <w:top w:val="single" w:sz="4" w:space="0" w:color="000000"/>
              <w:left w:val="single" w:sz="4" w:space="0" w:color="000000"/>
              <w:bottom w:val="single" w:sz="4" w:space="0" w:color="000000"/>
              <w:right w:val="single" w:sz="4" w:space="0" w:color="000000"/>
            </w:tcBorders>
          </w:tcPr>
          <w:p w14:paraId="095EB1B5"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14:paraId="10D416F1"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юридичних осіб) дану юридичну особу:</w:t>
            </w:r>
          </w:p>
          <w:p w14:paraId="3380D925"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69322571" w14:textId="77777777" w:rsidTr="006602CD">
        <w:tc>
          <w:tcPr>
            <w:tcW w:w="4085" w:type="dxa"/>
            <w:tcBorders>
              <w:top w:val="single" w:sz="4" w:space="0" w:color="000000"/>
              <w:left w:val="single" w:sz="4" w:space="0" w:color="000000"/>
              <w:bottom w:val="single" w:sz="4" w:space="0" w:color="000000"/>
              <w:right w:val="single" w:sz="4" w:space="0" w:color="000000"/>
            </w:tcBorders>
          </w:tcPr>
          <w:p w14:paraId="1F2A1B9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Ідентифікаційний код чи номер паспорта</w:t>
            </w:r>
          </w:p>
          <w:p w14:paraId="2D720A1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14:paraId="0AFAB73B"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4967" w:type="dxa"/>
            <w:tcBorders>
              <w:top w:val="single" w:sz="4" w:space="0" w:color="000000"/>
              <w:left w:val="single" w:sz="4" w:space="0" w:color="000000"/>
              <w:bottom w:val="single" w:sz="4" w:space="0" w:color="000000"/>
              <w:right w:val="single" w:sz="4" w:space="0" w:color="000000"/>
            </w:tcBorders>
          </w:tcPr>
          <w:p w14:paraId="4F540AD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назва:</w:t>
            </w:r>
          </w:p>
          <w:p w14:paraId="663144C7"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Офіційна юридична форма:</w:t>
            </w:r>
          </w:p>
          <w:p w14:paraId="0B28829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Код ЄДРПОУ:</w:t>
            </w:r>
          </w:p>
          <w:p w14:paraId="2C270E8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адреса:</w:t>
            </w:r>
          </w:p>
          <w:p w14:paraId="7165674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Номер платника ПДВ:</w:t>
            </w:r>
          </w:p>
          <w:p w14:paraId="5A37C98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14:paraId="293B7632"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bl>
    <w:p w14:paraId="43D3529E" w14:textId="77777777" w:rsidR="00711727" w:rsidRPr="003B0BAA" w:rsidRDefault="00711727" w:rsidP="00711727">
      <w:pPr>
        <w:pBdr>
          <w:top w:val="nil"/>
          <w:left w:val="nil"/>
          <w:bottom w:val="nil"/>
          <w:right w:val="nil"/>
          <w:between w:val="nil"/>
        </w:pBdr>
        <w:ind w:hanging="2"/>
        <w:rPr>
          <w:rFonts w:eastAsia="Times New Roman"/>
          <w:color w:val="000000"/>
          <w:lang w:val="uk-UA"/>
        </w:rPr>
      </w:pPr>
    </w:p>
    <w:p w14:paraId="1D1546D3" w14:textId="77777777" w:rsidR="00711727" w:rsidRPr="003B0BAA" w:rsidRDefault="00711727" w:rsidP="0071172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711727" w:rsidRPr="003B0BAA" w14:paraId="72BEC618"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44AD4CF"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(1) Засвідчує, що вищеназвана особа перебуває в одній з наступних ситуацій:</w:t>
            </w:r>
          </w:p>
          <w:p w14:paraId="55D2DFF7"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15E6ED9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57363C35"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56B0A27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515631BB"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519F6111"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1BC28DE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14:paraId="11CA3162"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D1D19FA" wp14:editId="707A6BA7">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4D53001"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380CBB9" wp14:editId="1F143AF8">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2F39E49D"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6A5BA6AF"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14:paraId="59167BC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6270FDD" wp14:editId="03986DFA">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E97C3A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9BFB763" wp14:editId="1AEB00D9">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7345FB34"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B043A0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4C339E1F"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0D7066AC"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EC2E1F7"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14:paraId="7563A61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48C3AEE" wp14:editId="52BD9BD8">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AE850C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F109013" wp14:editId="4974043D">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4079584A" w14:textId="77777777" w:rsidTr="006602CD">
        <w:trPr>
          <w:trHeight w:val="489"/>
        </w:trPr>
        <w:tc>
          <w:tcPr>
            <w:tcW w:w="8335" w:type="dxa"/>
            <w:tcBorders>
              <w:top w:val="single" w:sz="4" w:space="0" w:color="000000"/>
              <w:left w:val="single" w:sz="4" w:space="0" w:color="000000"/>
              <w:bottom w:val="single" w:sz="4" w:space="0" w:color="000000"/>
              <w:right w:val="single" w:sz="4" w:space="0" w:color="000000"/>
            </w:tcBorders>
          </w:tcPr>
          <w:p w14:paraId="2C1F8FA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14:paraId="51D7CCB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2D3821D" wp14:editId="07333FDF">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ED585C2"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425FD5E" wp14:editId="5075E830">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47C9D1AA" w14:textId="77777777" w:rsidTr="006602CD">
        <w:trPr>
          <w:trHeight w:val="477"/>
        </w:trPr>
        <w:tc>
          <w:tcPr>
            <w:tcW w:w="8335" w:type="dxa"/>
            <w:tcBorders>
              <w:top w:val="single" w:sz="4" w:space="0" w:color="000000"/>
              <w:left w:val="single" w:sz="4" w:space="0" w:color="000000"/>
              <w:bottom w:val="single" w:sz="4" w:space="0" w:color="000000"/>
              <w:right w:val="single" w:sz="4" w:space="0" w:color="000000"/>
            </w:tcBorders>
          </w:tcPr>
          <w:p w14:paraId="0A3CEF8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14:paraId="5EBE671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6595D51" wp14:editId="3D5DCB23">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9867F2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246C7F8" wp14:editId="00724F29">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3B0BE860"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247D4B50"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(іv) спроби вплинути на процес прийняття рішень замовником під час процедури визначення переможця тендеру; </w:t>
            </w:r>
          </w:p>
          <w:p w14:paraId="75BF0CC2"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3D59605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C53981C" wp14:editId="6DFF3732">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8D2D39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2F57A56" wp14:editId="4E633B23">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2FBBEF5E"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2DE7E45"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3C9EFD46"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3A6748F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FE09E55" wp14:editId="7726FCF1">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766D9B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DC29021" wp14:editId="1C200F18">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6960710C"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7DABC7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(г) було винесено остаточне судове рішення про те, що особа винна у наступному: </w:t>
            </w:r>
          </w:p>
          <w:p w14:paraId="7D7D20D4"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44617208"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1F7C2997"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33DDD8E3"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14:paraId="60D65C2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4EFBBAD" wp14:editId="4BFF98EA">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A99F5E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79A2446" wp14:editId="5F6E4E0C">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45BC41C8"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79544AF0"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14:paraId="31CBC52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5B4FA2D" wp14:editId="2AEE65B1">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15785F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6C00CDF" wp14:editId="60BA8B1F">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5E4B3D86"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62346DB2"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(ііі) участь в кримінальних організаціях, як визначено в статті 2 Рамкового рішення Ради 2008/841/JHA </w:t>
            </w:r>
          </w:p>
          <w:p w14:paraId="10612FEA"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B77ED3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F78025E" wp14:editId="69FFD5BE">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2D41C37"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6B7D522" wp14:editId="25783D8A">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18060248"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07842BD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(іv) відмивання коштів чи фінансування тероризму, як визначено у Статті 1 Директиви 2005/60/ЕС Європейського Парламенту та Ради </w:t>
            </w:r>
          </w:p>
          <w:p w14:paraId="749217F0"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23AD4DA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0DD95DA" wp14:editId="1FCA80F2">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A89802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6C198F5" wp14:editId="3C15CF10">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00B93D75"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39923AC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39E5CE18"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4020347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BB56D68" wp14:editId="6A330B64">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E8A0A4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348E8A6" wp14:editId="5F1202AB">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15268405"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D77680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14:paraId="48DF9D8E"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45AC25E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0FD3635" wp14:editId="1D157229">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837F107"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AC95FBE" wp14:editId="7A6AD57C">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6D2C0F70"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01A36BA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14:paraId="7565326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F8CF19A" wp14:editId="0D1D8F05">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64C036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2045FD9" wp14:editId="3CDDE80A">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16A75F4C"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4E59274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14:paraId="4D44EF10"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81BAA2A" wp14:editId="485BE1A0">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89426F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7EBA533" wp14:editId="762D427B">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24E6B142"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2DFF955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4111F7D0"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95CB709"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18990D0F"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412AF46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14:paraId="27EF4C45"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15C6849" wp14:editId="11199F40">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24DAAA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EFF0EDA" wp14:editId="39E9884E">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30FF978B"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4296AEFF"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14:paraId="29C44F78"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F1EDA46" wp14:editId="6DA88346">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B29787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4C0F815" wp14:editId="29FA2DF3">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43A96CE6"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865846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 xml:space="preserve">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w:t>
            </w:r>
            <w:r w:rsidRPr="003B0BAA">
              <w:rPr>
                <w:rFonts w:eastAsia="Times New Roman"/>
                <w:color w:val="000000"/>
                <w:lang w:val="uk-UA"/>
              </w:rPr>
              <w:lastRenderedPageBreak/>
              <w:t>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14:paraId="4994C273"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br/>
            </w:r>
            <w:r w:rsidRPr="003B0BAA">
              <w:rPr>
                <w:rFonts w:eastAsia="Times New Roman"/>
                <w:noProof/>
                <w:color w:val="000000"/>
                <w:lang w:val="uk-UA" w:eastAsia="uk-UA"/>
              </w:rPr>
              <w:drawing>
                <wp:inline distT="0" distB="0" distL="114300" distR="114300" wp14:anchorId="7DC1818A" wp14:editId="0393892B">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AF4929C"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E01D7D0" wp14:editId="37C1324F">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1FFB2398"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5C381B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iv. рішень про відмову, прийнятого уповноваженим працівником Замовника </w:t>
            </w:r>
          </w:p>
          <w:p w14:paraId="4853C18A"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50349B3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9B3E22F" wp14:editId="54F8E49D">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D3406F2"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B673612" wp14:editId="719244FA">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0091421C" w14:textId="77777777" w:rsidR="00711727" w:rsidRPr="003B0BAA" w:rsidRDefault="00711727" w:rsidP="00711727">
      <w:pPr>
        <w:pBdr>
          <w:top w:val="nil"/>
          <w:left w:val="nil"/>
          <w:bottom w:val="nil"/>
          <w:right w:val="nil"/>
          <w:between w:val="nil"/>
        </w:pBdr>
        <w:ind w:hanging="2"/>
        <w:rPr>
          <w:rFonts w:eastAsia="Times New Roman"/>
          <w:color w:val="000000"/>
          <w:lang w:val="uk-UA"/>
        </w:rPr>
      </w:pPr>
    </w:p>
    <w:p w14:paraId="5FA1CF03" w14:textId="77777777" w:rsidR="00711727" w:rsidRPr="003B0BAA" w:rsidRDefault="00711727" w:rsidP="0071172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711727" w:rsidRPr="003B0BAA" w14:paraId="3BBE945E"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5D8F91B0"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67D4EBF2"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6E6C890A"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54D23493"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1F37D3A1"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53AD4584"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194E9B90"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14:paraId="77B2ACB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36D0F27" wp14:editId="59EB0709">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C99CF2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879C321" wp14:editId="623FA12D">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38760F6D"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3950A8D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(г) вгорі (шахрайство, корупція чи інші кримінальні правопорушення) </w:t>
            </w:r>
          </w:p>
          <w:p w14:paraId="6669989E"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C10C9C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E173388" wp14:editId="1B20CFBC">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B1AA69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4CE2547" wp14:editId="037907A9">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2C96F25A"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243AAC41"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14:paraId="79EF036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527A354" wp14:editId="6CB1AB8C">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162F67D"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70F187C" wp14:editId="192B4C5A">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30730474"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35DC317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(е) вгорі (порушення) </w:t>
            </w:r>
          </w:p>
          <w:p w14:paraId="5B62D36F"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956396A"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D1CE38D" wp14:editId="48525D4E">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BE58D8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AD2654F" wp14:editId="148557BA">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477EA796" w14:textId="77777777" w:rsidR="00711727" w:rsidRPr="003B0BAA" w:rsidRDefault="00711727" w:rsidP="00711727">
      <w:pPr>
        <w:pBdr>
          <w:top w:val="nil"/>
          <w:left w:val="nil"/>
          <w:bottom w:val="nil"/>
          <w:right w:val="nil"/>
          <w:between w:val="nil"/>
        </w:pBdr>
        <w:ind w:hanging="2"/>
        <w:rPr>
          <w:rFonts w:eastAsia="Times New Roman"/>
          <w:color w:val="000000"/>
          <w:lang w:val="uk-UA"/>
        </w:rPr>
      </w:pPr>
    </w:p>
    <w:p w14:paraId="60F01057" w14:textId="77777777" w:rsidR="00711727" w:rsidRPr="003B0BAA" w:rsidRDefault="00711727" w:rsidP="0071172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711727" w:rsidRPr="003B0BAA" w14:paraId="33D1AFED"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74AFB431"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13A0ACCC"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1611BE4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41BDEEDB"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2E81167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29476A9C"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3DE5C600"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0E56D4FE"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(а) вгорі (банкрутство) </w:t>
            </w:r>
          </w:p>
          <w:p w14:paraId="3435C919"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0E70A01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A832DBF" wp14:editId="757ED48C">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1BA94A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DACE8BC" wp14:editId="0D69411A">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0CAF8C8A"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32E9C717"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(б) вгорі (порушення зобов'язань щодо сплати податків або внесків на соціальне страхування) </w:t>
            </w:r>
          </w:p>
          <w:p w14:paraId="4D879612"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5950CC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9F33CE4" wp14:editId="2373C462">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217F8C6"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B419701" wp14:editId="0E4ACC12">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11727" w:rsidRPr="003B0BAA" w14:paraId="42CCE0D0"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45AF3DFC"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EE9BAB2"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17AC29D0"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bl>
    <w:p w14:paraId="48D953A5" w14:textId="77777777" w:rsidR="00711727" w:rsidRPr="003B0BAA" w:rsidRDefault="00711727" w:rsidP="00711727">
      <w:pPr>
        <w:pBdr>
          <w:top w:val="nil"/>
          <w:left w:val="nil"/>
          <w:bottom w:val="nil"/>
          <w:right w:val="nil"/>
          <w:between w:val="nil"/>
        </w:pBdr>
        <w:ind w:hanging="2"/>
        <w:rPr>
          <w:rFonts w:eastAsia="Times New Roman"/>
          <w:color w:val="000000"/>
          <w:lang w:val="uk-UA"/>
        </w:rPr>
      </w:pPr>
    </w:p>
    <w:p w14:paraId="546AB0BD" w14:textId="77777777" w:rsidR="00711727" w:rsidRPr="003B0BAA" w:rsidRDefault="00711727" w:rsidP="0071172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711727" w:rsidRPr="003B0BAA" w14:paraId="4CFFC9E0"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1C0B2DA9"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(4) заявляє, що вищезазначена особа:</w:t>
            </w:r>
          </w:p>
          <w:p w14:paraId="73E36E8E"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7152655"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016C88B0"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3BC47A84"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7B9CE4BB" w14:textId="77777777" w:rsidR="00711727" w:rsidRPr="003B0BAA" w:rsidRDefault="00711727" w:rsidP="006602CD">
            <w:pPr>
              <w:pBdr>
                <w:top w:val="nil"/>
                <w:left w:val="nil"/>
                <w:bottom w:val="nil"/>
                <w:right w:val="nil"/>
                <w:between w:val="nil"/>
              </w:pBdr>
              <w:ind w:hanging="2"/>
              <w:rPr>
                <w:rFonts w:eastAsia="Times New Roman"/>
                <w:color w:val="000000"/>
                <w:lang w:val="uk-UA"/>
              </w:rPr>
            </w:pPr>
          </w:p>
        </w:tc>
      </w:tr>
      <w:tr w:rsidR="00711727" w:rsidRPr="003B0BAA" w14:paraId="741B8B9A" w14:textId="77777777" w:rsidTr="006602CD">
        <w:tc>
          <w:tcPr>
            <w:tcW w:w="8335" w:type="dxa"/>
            <w:tcBorders>
              <w:top w:val="single" w:sz="4" w:space="0" w:color="000000"/>
              <w:left w:val="single" w:sz="4" w:space="0" w:color="000000"/>
              <w:bottom w:val="single" w:sz="4" w:space="0" w:color="000000"/>
              <w:right w:val="single" w:sz="4" w:space="0" w:color="000000"/>
            </w:tcBorders>
          </w:tcPr>
          <w:p w14:paraId="0BF07E9B"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14:paraId="2435A6D3"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68385AF" wp14:editId="5EAC7EC9">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94DAE11" w14:textId="77777777" w:rsidR="00711727" w:rsidRPr="003B0BAA" w:rsidRDefault="00711727" w:rsidP="006602CD">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A88DAA9" wp14:editId="0F393F9E">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5FC79372" w14:textId="77777777" w:rsidR="00711727" w:rsidRPr="003B0BAA" w:rsidRDefault="00711727" w:rsidP="00711727">
      <w:pPr>
        <w:pBdr>
          <w:top w:val="nil"/>
          <w:left w:val="nil"/>
          <w:bottom w:val="nil"/>
          <w:right w:val="nil"/>
          <w:between w:val="nil"/>
        </w:pBdr>
        <w:ind w:hanging="2"/>
        <w:rPr>
          <w:rFonts w:eastAsia="Times New Roman"/>
          <w:color w:val="000000"/>
          <w:lang w:val="uk-UA"/>
        </w:rPr>
      </w:pPr>
    </w:p>
    <w:p w14:paraId="06706A0A"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 – Заходи для усунення </w:t>
      </w:r>
    </w:p>
    <w:p w14:paraId="21A0AB25"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2BD2760C"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VІ – Докази на запит </w:t>
      </w:r>
    </w:p>
    <w:p w14:paraId="44076866"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6B3CFA2D"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lastRenderedPageBreak/>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1D568A7C"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1C0B6D86"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7D75632D" w14:textId="77777777" w:rsidR="00711727" w:rsidRPr="003B0BAA" w:rsidRDefault="00711727" w:rsidP="0071172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711727" w:rsidRPr="003B0BAA" w14:paraId="4A66B6BA" w14:textId="77777777" w:rsidTr="006602CD">
        <w:tc>
          <w:tcPr>
            <w:tcW w:w="4364" w:type="dxa"/>
            <w:tcBorders>
              <w:top w:val="single" w:sz="4" w:space="0" w:color="000000"/>
              <w:left w:val="single" w:sz="4" w:space="0" w:color="000000"/>
              <w:bottom w:val="single" w:sz="4" w:space="0" w:color="000000"/>
              <w:right w:val="single" w:sz="4" w:space="0" w:color="000000"/>
            </w:tcBorders>
          </w:tcPr>
          <w:p w14:paraId="1B6AA9B7" w14:textId="77777777" w:rsidR="00711727" w:rsidRPr="003B0BAA" w:rsidRDefault="00711727" w:rsidP="006602CD">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tcPr>
          <w:p w14:paraId="65FD8867" w14:textId="77777777" w:rsidR="00711727" w:rsidRPr="003B0BAA" w:rsidRDefault="00711727" w:rsidP="006602CD">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Повне посилання на попередню процедуру</w:t>
            </w:r>
          </w:p>
        </w:tc>
      </w:tr>
    </w:tbl>
    <w:p w14:paraId="617CD935" w14:textId="77777777" w:rsidR="00711727" w:rsidRPr="003B0BAA" w:rsidRDefault="00711727" w:rsidP="00711727">
      <w:pPr>
        <w:widowControl w:val="0"/>
        <w:pBdr>
          <w:top w:val="nil"/>
          <w:left w:val="nil"/>
          <w:bottom w:val="nil"/>
          <w:right w:val="nil"/>
          <w:between w:val="nil"/>
        </w:pBdr>
        <w:spacing w:before="120" w:after="120"/>
        <w:ind w:hanging="2"/>
        <w:jc w:val="both"/>
        <w:rPr>
          <w:rFonts w:eastAsia="Times New Roman"/>
          <w:color w:val="000000"/>
          <w:lang w:val="uk-UA"/>
        </w:rPr>
      </w:pPr>
      <w:r w:rsidRPr="003B0BAA">
        <w:rPr>
          <w:rFonts w:eastAsia="Times New Roman"/>
          <w:i/>
          <w:color w:val="000000"/>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711727" w:rsidRPr="003B0BAA" w14:paraId="0C99FD85" w14:textId="77777777" w:rsidTr="006602CD">
        <w:tc>
          <w:tcPr>
            <w:tcW w:w="1925" w:type="dxa"/>
            <w:shd w:val="clear" w:color="auto" w:fill="D9D9D9"/>
          </w:tcPr>
          <w:p w14:paraId="0DA5A5B7"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Назва учасника</w:t>
            </w:r>
          </w:p>
        </w:tc>
        <w:tc>
          <w:tcPr>
            <w:tcW w:w="7930" w:type="dxa"/>
          </w:tcPr>
          <w:p w14:paraId="26D320B1"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711727" w:rsidRPr="003B0BAA" w14:paraId="3F886535" w14:textId="77777777" w:rsidTr="006602CD">
        <w:tc>
          <w:tcPr>
            <w:tcW w:w="1925" w:type="dxa"/>
            <w:shd w:val="clear" w:color="auto" w:fill="D9D9D9"/>
          </w:tcPr>
          <w:p w14:paraId="0A9F9B48"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Підпис</w:t>
            </w:r>
          </w:p>
        </w:tc>
        <w:tc>
          <w:tcPr>
            <w:tcW w:w="7930" w:type="dxa"/>
          </w:tcPr>
          <w:p w14:paraId="2814C2F8"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711727" w:rsidRPr="003B0BAA" w14:paraId="75D8066D" w14:textId="77777777" w:rsidTr="006602CD">
        <w:tc>
          <w:tcPr>
            <w:tcW w:w="1925" w:type="dxa"/>
            <w:shd w:val="clear" w:color="auto" w:fill="D9D9D9"/>
          </w:tcPr>
          <w:p w14:paraId="6E9F762C"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Дата</w:t>
            </w:r>
          </w:p>
        </w:tc>
        <w:tc>
          <w:tcPr>
            <w:tcW w:w="7930" w:type="dxa"/>
          </w:tcPr>
          <w:p w14:paraId="7685609B" w14:textId="77777777" w:rsidR="00711727" w:rsidRPr="003B0BAA" w:rsidRDefault="00711727" w:rsidP="006602CD">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bl>
    <w:p w14:paraId="7B7B87FE" w14:textId="77777777" w:rsidR="00711727" w:rsidRPr="00102AB7" w:rsidRDefault="00711727" w:rsidP="00711727">
      <w:pPr>
        <w:pBdr>
          <w:top w:val="nil"/>
          <w:left w:val="nil"/>
          <w:bottom w:val="nil"/>
          <w:right w:val="nil"/>
          <w:between w:val="nil"/>
        </w:pBdr>
        <w:rPr>
          <w:rFonts w:eastAsia="Times New Roman"/>
          <w:b/>
          <w:lang w:val="uk-UA"/>
        </w:rPr>
      </w:pPr>
    </w:p>
    <w:p w14:paraId="3F19FDF6" w14:textId="77777777" w:rsidR="00CF5BFD" w:rsidRDefault="00CF5BFD"/>
    <w:sectPr w:rsidR="00CF5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7D"/>
    <w:rsid w:val="002F5D7D"/>
    <w:rsid w:val="0031077C"/>
    <w:rsid w:val="00711727"/>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58EA"/>
  <w15:chartTrackingRefBased/>
  <w15:docId w15:val="{7E26D1F3-7F81-4466-A19B-FF1E7EDD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27"/>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6345</Words>
  <Characters>3617</Characters>
  <Application>Microsoft Office Word</Application>
  <DocSecurity>0</DocSecurity>
  <Lines>30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3</cp:revision>
  <dcterms:created xsi:type="dcterms:W3CDTF">2023-12-11T20:06:00Z</dcterms:created>
  <dcterms:modified xsi:type="dcterms:W3CDTF">2023-12-11T20:14:00Z</dcterms:modified>
</cp:coreProperties>
</file>