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tbl>
      <w:tblPr>
        <w:tblW w:w="31680" w:type="dxa"/>
        <w:tblInd w:w="-601" w:type="dxa"/>
        <w:tblLayout w:type="fixed"/>
        <w:tblLook w:val="01E0" w:firstRow="1" w:lastRow="1" w:firstColumn="1" w:lastColumn="1" w:noHBand="0" w:noVBand="0"/>
      </w:tblPr>
      <w:tblGrid>
        <w:gridCol w:w="456"/>
        <w:gridCol w:w="111"/>
        <w:gridCol w:w="1985"/>
        <w:gridCol w:w="1821"/>
        <w:gridCol w:w="6117"/>
        <w:gridCol w:w="5209"/>
        <w:gridCol w:w="5327"/>
        <w:gridCol w:w="5327"/>
        <w:gridCol w:w="5327"/>
      </w:tblGrid>
      <w:tr w:rsidR="00A334B8" w:rsidRPr="002D6B20" w:rsidTr="00665066">
        <w:trPr>
          <w:gridAfter w:val="4"/>
          <w:wAfter w:w="21190" w:type="dxa"/>
        </w:trPr>
        <w:tc>
          <w:tcPr>
            <w:tcW w:w="10490" w:type="dxa"/>
            <w:gridSpan w:val="5"/>
            <w:tcBorders>
              <w:top w:val="single" w:sz="4" w:space="0" w:color="auto"/>
              <w:left w:val="single" w:sz="4" w:space="0" w:color="auto"/>
              <w:right w:val="single" w:sz="4" w:space="0" w:color="auto"/>
            </w:tcBorders>
          </w:tcPr>
          <w:p w:rsidR="00A334B8" w:rsidRPr="002D6B20" w:rsidRDefault="00A334B8" w:rsidP="008E644E">
            <w:pPr>
              <w:ind w:right="142"/>
              <w:rPr>
                <w:b/>
                <w:sz w:val="32"/>
                <w:szCs w:val="32"/>
              </w:rPr>
            </w:pPr>
            <w:r w:rsidRPr="002D6B20">
              <w:rPr>
                <w:b/>
                <w:sz w:val="32"/>
                <w:szCs w:val="32"/>
              </w:rPr>
              <w:t xml:space="preserve">  </w:t>
            </w:r>
          </w:p>
          <w:p w:rsidR="00A334B8" w:rsidRPr="002D6B20" w:rsidRDefault="00A334B8" w:rsidP="008E644E">
            <w:pPr>
              <w:ind w:right="142"/>
              <w:rPr>
                <w:b/>
                <w:sz w:val="32"/>
                <w:szCs w:val="32"/>
                <w:lang w:eastAsia="zh-CN"/>
              </w:rPr>
            </w:pPr>
            <w:r w:rsidRPr="002D6B20">
              <w:rPr>
                <w:b/>
                <w:sz w:val="32"/>
                <w:szCs w:val="32"/>
              </w:rPr>
              <w:t xml:space="preserve"> Комунальне  некомерційне  підприємство  З</w:t>
            </w:r>
            <w:r w:rsidRPr="002D6B20">
              <w:rPr>
                <w:b/>
                <w:sz w:val="32"/>
                <w:szCs w:val="32"/>
                <w:lang w:eastAsia="zh-CN"/>
              </w:rPr>
              <w:t xml:space="preserve">апорізька обласна  клінічна дитяча   лікарня» </w:t>
            </w:r>
            <w:r w:rsidRPr="002D6B20">
              <w:rPr>
                <w:b/>
                <w:sz w:val="32"/>
                <w:szCs w:val="32"/>
              </w:rPr>
              <w:t xml:space="preserve">  Запорізької обласної ради</w:t>
            </w:r>
          </w:p>
          <w:p w:rsidR="00A334B8" w:rsidRPr="002D6B20" w:rsidRDefault="00A334B8" w:rsidP="008E644E">
            <w:pPr>
              <w:ind w:right="142"/>
              <w:rPr>
                <w:b/>
                <w:sz w:val="32"/>
                <w:szCs w:val="32"/>
                <w:lang w:eastAsia="zh-CN"/>
              </w:rPr>
            </w:pPr>
            <w:r w:rsidRPr="002D6B20">
              <w:rPr>
                <w:b/>
                <w:sz w:val="32"/>
                <w:szCs w:val="32"/>
              </w:rPr>
              <w:t xml:space="preserve">                                         ( КНП «ЗОКДЛ»)</w:t>
            </w:r>
            <w:r w:rsidRPr="002D6B20">
              <w:rPr>
                <w:b/>
                <w:sz w:val="32"/>
                <w:szCs w:val="32"/>
                <w:lang w:eastAsia="zh-CN"/>
              </w:rPr>
              <w:t xml:space="preserve"> </w:t>
            </w:r>
            <w:r w:rsidRPr="002D6B20">
              <w:rPr>
                <w:b/>
                <w:sz w:val="32"/>
                <w:szCs w:val="32"/>
              </w:rPr>
              <w:t xml:space="preserve"> ЗОР </w:t>
            </w:r>
          </w:p>
          <w:p w:rsidR="00A334B8" w:rsidRDefault="00A334B8" w:rsidP="008E644E">
            <w:pPr>
              <w:ind w:right="142"/>
              <w:rPr>
                <w:b/>
                <w:sz w:val="32"/>
                <w:szCs w:val="32"/>
              </w:rPr>
            </w:pPr>
          </w:p>
          <w:p w:rsidR="00A334B8" w:rsidRPr="009D53DC" w:rsidRDefault="00A334B8" w:rsidP="008E644E">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A334B8" w:rsidRPr="009D53DC" w:rsidRDefault="00A334B8" w:rsidP="008E644E">
            <w:pPr>
              <w:pStyle w:val="a3"/>
              <w:jc w:val="right"/>
              <w:rPr>
                <w:rFonts w:ascii="Times New Roman" w:hAnsi="Times New Roman"/>
                <w:sz w:val="24"/>
                <w:szCs w:val="24"/>
              </w:rPr>
            </w:pPr>
          </w:p>
          <w:p w:rsidR="00A334B8" w:rsidRPr="00710685" w:rsidRDefault="00A334B8" w:rsidP="008E644E">
            <w:pPr>
              <w:pStyle w:val="a3"/>
              <w:rPr>
                <w:rFonts w:ascii="Times New Roman" w:hAnsi="Times New Roman"/>
                <w:sz w:val="24"/>
                <w:szCs w:val="24"/>
              </w:rPr>
            </w:pPr>
            <w:r>
              <w:rPr>
                <w:rFonts w:ascii="Times New Roman" w:hAnsi="Times New Roman"/>
                <w:sz w:val="24"/>
                <w:szCs w:val="24"/>
              </w:rPr>
              <w:t xml:space="preserve">                                                               </w:t>
            </w:r>
            <w:r w:rsidRPr="009D53DC">
              <w:rPr>
                <w:rFonts w:ascii="Times New Roman" w:hAnsi="Times New Roman"/>
                <w:sz w:val="24"/>
                <w:szCs w:val="24"/>
              </w:rPr>
              <w:t xml:space="preserve">Рішенням уповноваженої особи </w:t>
            </w:r>
            <w:r w:rsidRPr="002C4D1D">
              <w:rPr>
                <w:rFonts w:ascii="Times New Roman" w:hAnsi="Times New Roman"/>
                <w:sz w:val="24"/>
                <w:szCs w:val="24"/>
              </w:rPr>
              <w:t xml:space="preserve">№ </w:t>
            </w:r>
            <w:r w:rsidR="00140A84">
              <w:rPr>
                <w:rFonts w:ascii="Times New Roman" w:hAnsi="Times New Roman"/>
                <w:sz w:val="24"/>
                <w:szCs w:val="24"/>
              </w:rPr>
              <w:t xml:space="preserve"> </w:t>
            </w:r>
            <w:r w:rsidR="00B832BD">
              <w:rPr>
                <w:rFonts w:ascii="Times New Roman" w:hAnsi="Times New Roman"/>
                <w:sz w:val="24"/>
                <w:szCs w:val="24"/>
              </w:rPr>
              <w:t>33</w:t>
            </w:r>
          </w:p>
          <w:p w:rsidR="00A334B8" w:rsidRDefault="00A334B8" w:rsidP="008E644E">
            <w:pPr>
              <w:pStyle w:val="a3"/>
              <w:rPr>
                <w:rFonts w:ascii="Times New Roman" w:hAnsi="Times New Roman"/>
                <w:sz w:val="24"/>
                <w:szCs w:val="24"/>
              </w:rPr>
            </w:pPr>
            <w:r>
              <w:rPr>
                <w:rFonts w:ascii="Times New Roman" w:hAnsi="Times New Roman"/>
                <w:sz w:val="24"/>
                <w:szCs w:val="24"/>
              </w:rPr>
              <w:t xml:space="preserve">                                                               </w:t>
            </w:r>
            <w:r w:rsidRPr="009D53DC">
              <w:rPr>
                <w:rFonts w:ascii="Times New Roman" w:hAnsi="Times New Roman"/>
                <w:sz w:val="24"/>
                <w:szCs w:val="24"/>
              </w:rPr>
              <w:t>Від «</w:t>
            </w:r>
            <w:r w:rsidR="00B832BD">
              <w:rPr>
                <w:rFonts w:ascii="Times New Roman" w:hAnsi="Times New Roman"/>
                <w:sz w:val="24"/>
                <w:szCs w:val="24"/>
              </w:rPr>
              <w:t>27</w:t>
            </w:r>
            <w:r w:rsidR="00140A84">
              <w:rPr>
                <w:rFonts w:ascii="Times New Roman" w:hAnsi="Times New Roman"/>
                <w:sz w:val="24"/>
                <w:szCs w:val="24"/>
              </w:rPr>
              <w:t xml:space="preserve"> »  </w:t>
            </w:r>
            <w:r w:rsidR="000334C0">
              <w:rPr>
                <w:rFonts w:ascii="Times New Roman" w:hAnsi="Times New Roman"/>
                <w:sz w:val="24"/>
                <w:szCs w:val="24"/>
              </w:rPr>
              <w:t>січня</w:t>
            </w:r>
            <w:r w:rsidR="00140A84">
              <w:rPr>
                <w:rFonts w:ascii="Times New Roman" w:hAnsi="Times New Roman"/>
                <w:sz w:val="24"/>
                <w:szCs w:val="24"/>
              </w:rPr>
              <w:t xml:space="preserve"> </w:t>
            </w:r>
            <w:r>
              <w:rPr>
                <w:rFonts w:ascii="Times New Roman" w:hAnsi="Times New Roman"/>
                <w:sz w:val="24"/>
                <w:szCs w:val="24"/>
              </w:rPr>
              <w:t xml:space="preserve">  </w:t>
            </w:r>
            <w:r w:rsidRPr="009D53DC">
              <w:rPr>
                <w:rFonts w:ascii="Times New Roman" w:hAnsi="Times New Roman"/>
                <w:sz w:val="24"/>
                <w:szCs w:val="24"/>
              </w:rPr>
              <w:t>202</w:t>
            </w:r>
            <w:r w:rsidR="000334C0">
              <w:rPr>
                <w:rFonts w:ascii="Times New Roman" w:hAnsi="Times New Roman"/>
                <w:sz w:val="24"/>
                <w:szCs w:val="24"/>
              </w:rPr>
              <w:t>3</w:t>
            </w:r>
            <w:r w:rsidRPr="009D53DC">
              <w:rPr>
                <w:rFonts w:ascii="Times New Roman" w:hAnsi="Times New Roman"/>
                <w:sz w:val="24"/>
                <w:szCs w:val="24"/>
              </w:rPr>
              <w:t xml:space="preserve"> року</w:t>
            </w:r>
          </w:p>
          <w:p w:rsidR="00A334B8" w:rsidRPr="009D53DC" w:rsidRDefault="00A334B8" w:rsidP="008E644E">
            <w:pPr>
              <w:pStyle w:val="a3"/>
              <w:rPr>
                <w:rFonts w:ascii="Times New Roman" w:hAnsi="Times New Roman"/>
                <w:sz w:val="24"/>
                <w:szCs w:val="24"/>
              </w:rPr>
            </w:pPr>
          </w:p>
          <w:p w:rsidR="00A334B8" w:rsidRPr="002D6B20" w:rsidRDefault="00A334B8" w:rsidP="008E644E">
            <w:pPr>
              <w:ind w:right="142"/>
              <w:jc w:val="center"/>
              <w:rPr>
                <w:b/>
                <w:sz w:val="32"/>
                <w:szCs w:val="32"/>
              </w:rPr>
            </w:pPr>
            <w:r>
              <w:rPr>
                <w:bCs/>
              </w:rPr>
              <w:t xml:space="preserve">                                                               </w:t>
            </w:r>
            <w:r w:rsidRPr="009D53DC">
              <w:rPr>
                <w:bCs/>
              </w:rPr>
              <w:t>______________Наталя ЧУБАРОВА</w:t>
            </w:r>
          </w:p>
        </w:tc>
      </w:tr>
      <w:tr w:rsidR="00A334B8" w:rsidRPr="002D6B20" w:rsidTr="00665066">
        <w:trPr>
          <w:gridAfter w:val="4"/>
          <w:wAfter w:w="21190" w:type="dxa"/>
          <w:trHeight w:val="453"/>
        </w:trPr>
        <w:tc>
          <w:tcPr>
            <w:tcW w:w="456" w:type="dxa"/>
            <w:tcBorders>
              <w:left w:val="single" w:sz="4" w:space="0" w:color="auto"/>
            </w:tcBorders>
          </w:tcPr>
          <w:p w:rsidR="00A334B8" w:rsidRPr="002D6B20" w:rsidRDefault="00A334B8" w:rsidP="008E644E">
            <w:pPr>
              <w:tabs>
                <w:tab w:val="left" w:pos="6120"/>
              </w:tabs>
              <w:ind w:right="142"/>
              <w:jc w:val="both"/>
              <w:outlineLvl w:val="0"/>
              <w:rPr>
                <w:sz w:val="28"/>
                <w:szCs w:val="28"/>
              </w:rPr>
            </w:pPr>
          </w:p>
        </w:tc>
        <w:tc>
          <w:tcPr>
            <w:tcW w:w="3917" w:type="dxa"/>
            <w:gridSpan w:val="3"/>
          </w:tcPr>
          <w:p w:rsidR="00A334B8" w:rsidRPr="002D6B20" w:rsidRDefault="00A334B8" w:rsidP="008E644E">
            <w:pPr>
              <w:tabs>
                <w:tab w:val="left" w:pos="6120"/>
              </w:tabs>
              <w:ind w:right="142"/>
              <w:jc w:val="both"/>
              <w:outlineLvl w:val="0"/>
              <w:rPr>
                <w:sz w:val="28"/>
                <w:szCs w:val="28"/>
              </w:rPr>
            </w:pPr>
          </w:p>
        </w:tc>
        <w:tc>
          <w:tcPr>
            <w:tcW w:w="6117" w:type="dxa"/>
            <w:tcBorders>
              <w:right w:val="single" w:sz="4" w:space="0" w:color="auto"/>
            </w:tcBorders>
          </w:tcPr>
          <w:p w:rsidR="00A334B8" w:rsidRPr="002D6B20" w:rsidRDefault="00A334B8" w:rsidP="008E644E">
            <w:pPr>
              <w:tabs>
                <w:tab w:val="left" w:pos="6120"/>
              </w:tabs>
              <w:ind w:left="-5050" w:right="142"/>
              <w:jc w:val="both"/>
              <w:outlineLvl w:val="0"/>
              <w:rPr>
                <w:sz w:val="28"/>
                <w:szCs w:val="28"/>
              </w:rPr>
            </w:pPr>
            <w:r w:rsidRPr="002D6B20">
              <w:rPr>
                <w:bCs/>
              </w:rPr>
              <w:t xml:space="preserve">                                   ЗАТВЕРД</w:t>
            </w:r>
          </w:p>
        </w:tc>
      </w:tr>
      <w:tr w:rsidR="00A334B8" w:rsidRPr="002D6B20" w:rsidTr="00665066">
        <w:trPr>
          <w:gridAfter w:val="4"/>
          <w:wAfter w:w="21190" w:type="dxa"/>
        </w:trPr>
        <w:tc>
          <w:tcPr>
            <w:tcW w:w="456" w:type="dxa"/>
            <w:tcBorders>
              <w:left w:val="single" w:sz="4" w:space="0" w:color="auto"/>
            </w:tcBorders>
          </w:tcPr>
          <w:p w:rsidR="00A334B8" w:rsidRPr="002D6B20" w:rsidRDefault="00A334B8" w:rsidP="008E644E">
            <w:pPr>
              <w:tabs>
                <w:tab w:val="left" w:pos="6120"/>
              </w:tabs>
              <w:ind w:right="142"/>
              <w:jc w:val="both"/>
              <w:outlineLvl w:val="0"/>
              <w:rPr>
                <w:sz w:val="36"/>
              </w:rPr>
            </w:pPr>
          </w:p>
        </w:tc>
        <w:tc>
          <w:tcPr>
            <w:tcW w:w="3917" w:type="dxa"/>
            <w:gridSpan w:val="3"/>
          </w:tcPr>
          <w:p w:rsidR="00A334B8" w:rsidRPr="002D6B20" w:rsidRDefault="00A334B8" w:rsidP="008E644E">
            <w:pPr>
              <w:tabs>
                <w:tab w:val="left" w:pos="6120"/>
              </w:tabs>
              <w:ind w:right="142"/>
              <w:jc w:val="both"/>
              <w:outlineLvl w:val="0"/>
              <w:rPr>
                <w:sz w:val="36"/>
              </w:rPr>
            </w:pPr>
          </w:p>
        </w:tc>
        <w:tc>
          <w:tcPr>
            <w:tcW w:w="6117" w:type="dxa"/>
            <w:tcBorders>
              <w:right w:val="single" w:sz="4" w:space="0" w:color="auto"/>
            </w:tcBorders>
          </w:tcPr>
          <w:p w:rsidR="00A334B8" w:rsidRPr="002D6B20" w:rsidRDefault="00A334B8" w:rsidP="008E644E">
            <w:pPr>
              <w:pStyle w:val="ad"/>
              <w:spacing w:line="240" w:lineRule="auto"/>
              <w:ind w:left="-10" w:right="142"/>
              <w:jc w:val="left"/>
              <w:rPr>
                <w:b w:val="0"/>
                <w:noProof w:val="0"/>
                <w:sz w:val="28"/>
                <w:lang w:val="uk-UA"/>
              </w:rPr>
            </w:pPr>
          </w:p>
        </w:tc>
      </w:tr>
      <w:tr w:rsidR="00A334B8" w:rsidRPr="002D6B20" w:rsidTr="00665066">
        <w:trPr>
          <w:gridAfter w:val="4"/>
          <w:wAfter w:w="21190" w:type="dxa"/>
          <w:trHeight w:val="492"/>
        </w:trPr>
        <w:tc>
          <w:tcPr>
            <w:tcW w:w="456" w:type="dxa"/>
            <w:tcBorders>
              <w:left w:val="single" w:sz="4" w:space="0" w:color="auto"/>
            </w:tcBorders>
          </w:tcPr>
          <w:p w:rsidR="00A334B8" w:rsidRPr="002D6B20" w:rsidRDefault="00A334B8" w:rsidP="008E644E">
            <w:pPr>
              <w:pStyle w:val="af4"/>
              <w:tabs>
                <w:tab w:val="left" w:pos="6120"/>
              </w:tabs>
              <w:ind w:right="142"/>
              <w:jc w:val="both"/>
              <w:outlineLvl w:val="0"/>
              <w:rPr>
                <w:sz w:val="36"/>
              </w:rPr>
            </w:pPr>
          </w:p>
        </w:tc>
        <w:tc>
          <w:tcPr>
            <w:tcW w:w="3917" w:type="dxa"/>
            <w:gridSpan w:val="3"/>
          </w:tcPr>
          <w:p w:rsidR="00A334B8" w:rsidRPr="002D6B20" w:rsidRDefault="00A334B8" w:rsidP="008E644E">
            <w:pPr>
              <w:pStyle w:val="af4"/>
              <w:tabs>
                <w:tab w:val="left" w:pos="6120"/>
              </w:tabs>
              <w:ind w:right="142"/>
              <w:jc w:val="both"/>
              <w:outlineLvl w:val="0"/>
              <w:rPr>
                <w:sz w:val="36"/>
              </w:rPr>
            </w:pPr>
          </w:p>
        </w:tc>
        <w:tc>
          <w:tcPr>
            <w:tcW w:w="6117" w:type="dxa"/>
            <w:tcBorders>
              <w:right w:val="single" w:sz="4" w:space="0" w:color="auto"/>
            </w:tcBorders>
          </w:tcPr>
          <w:p w:rsidR="00A334B8" w:rsidRPr="002D6B20" w:rsidRDefault="00A334B8" w:rsidP="008E644E">
            <w:pPr>
              <w:tabs>
                <w:tab w:val="left" w:pos="5295"/>
              </w:tabs>
              <w:ind w:left="230" w:right="142" w:hanging="240"/>
              <w:rPr>
                <w:bCs/>
                <w:sz w:val="28"/>
                <w:szCs w:val="28"/>
              </w:rPr>
            </w:pPr>
          </w:p>
        </w:tc>
      </w:tr>
      <w:tr w:rsidR="00A334B8" w:rsidRPr="002D6B20" w:rsidTr="00665066">
        <w:trPr>
          <w:gridAfter w:val="4"/>
          <w:wAfter w:w="21190" w:type="dxa"/>
          <w:trHeight w:val="380"/>
        </w:trPr>
        <w:tc>
          <w:tcPr>
            <w:tcW w:w="456" w:type="dxa"/>
            <w:tcBorders>
              <w:left w:val="single" w:sz="4" w:space="0" w:color="auto"/>
            </w:tcBorders>
          </w:tcPr>
          <w:p w:rsidR="00A334B8" w:rsidRPr="002D6B20" w:rsidRDefault="00A334B8" w:rsidP="008E644E">
            <w:pPr>
              <w:tabs>
                <w:tab w:val="left" w:pos="6120"/>
              </w:tabs>
              <w:ind w:right="142"/>
              <w:jc w:val="both"/>
              <w:outlineLvl w:val="0"/>
              <w:rPr>
                <w:sz w:val="36"/>
              </w:rPr>
            </w:pPr>
          </w:p>
        </w:tc>
        <w:tc>
          <w:tcPr>
            <w:tcW w:w="3917" w:type="dxa"/>
            <w:gridSpan w:val="3"/>
          </w:tcPr>
          <w:p w:rsidR="00A334B8" w:rsidRPr="002D6B20" w:rsidRDefault="00A334B8" w:rsidP="008E644E">
            <w:pPr>
              <w:tabs>
                <w:tab w:val="left" w:pos="6120"/>
              </w:tabs>
              <w:ind w:right="142"/>
              <w:jc w:val="both"/>
              <w:outlineLvl w:val="0"/>
              <w:rPr>
                <w:sz w:val="36"/>
              </w:rPr>
            </w:pPr>
          </w:p>
        </w:tc>
        <w:tc>
          <w:tcPr>
            <w:tcW w:w="6117" w:type="dxa"/>
            <w:tcBorders>
              <w:right w:val="single" w:sz="4" w:space="0" w:color="auto"/>
            </w:tcBorders>
          </w:tcPr>
          <w:p w:rsidR="00A334B8" w:rsidRPr="002D6B20" w:rsidRDefault="00A334B8" w:rsidP="008E644E">
            <w:pPr>
              <w:pStyle w:val="a3"/>
              <w:tabs>
                <w:tab w:val="left" w:pos="-284"/>
                <w:tab w:val="left" w:pos="142"/>
              </w:tabs>
              <w:ind w:left="-284" w:right="-142"/>
              <w:jc w:val="both"/>
              <w:rPr>
                <w:rFonts w:ascii="Times New Roman" w:hAnsi="Times New Roman" w:cs="Times New Roman"/>
                <w:sz w:val="28"/>
                <w:szCs w:val="28"/>
              </w:rPr>
            </w:pPr>
          </w:p>
        </w:tc>
      </w:tr>
      <w:tr w:rsidR="00A334B8" w:rsidRPr="002D6B20" w:rsidTr="00665066">
        <w:trPr>
          <w:gridAfter w:val="4"/>
          <w:wAfter w:w="21190" w:type="dxa"/>
        </w:trPr>
        <w:tc>
          <w:tcPr>
            <w:tcW w:w="456" w:type="dxa"/>
            <w:tcBorders>
              <w:left w:val="single" w:sz="4" w:space="0" w:color="auto"/>
            </w:tcBorders>
          </w:tcPr>
          <w:p w:rsidR="00A334B8" w:rsidRPr="002D6B20" w:rsidRDefault="00A334B8" w:rsidP="008E644E">
            <w:pPr>
              <w:tabs>
                <w:tab w:val="left" w:pos="6120"/>
              </w:tabs>
              <w:ind w:right="142"/>
              <w:jc w:val="both"/>
              <w:outlineLvl w:val="0"/>
              <w:rPr>
                <w:sz w:val="36"/>
              </w:rPr>
            </w:pPr>
          </w:p>
        </w:tc>
        <w:tc>
          <w:tcPr>
            <w:tcW w:w="3917" w:type="dxa"/>
            <w:gridSpan w:val="3"/>
          </w:tcPr>
          <w:p w:rsidR="00A334B8" w:rsidRPr="002D6B20" w:rsidRDefault="00A334B8" w:rsidP="008E644E">
            <w:pPr>
              <w:tabs>
                <w:tab w:val="left" w:pos="6120"/>
              </w:tabs>
              <w:ind w:right="142"/>
              <w:jc w:val="both"/>
              <w:outlineLvl w:val="0"/>
              <w:rPr>
                <w:sz w:val="36"/>
              </w:rPr>
            </w:pPr>
          </w:p>
        </w:tc>
        <w:tc>
          <w:tcPr>
            <w:tcW w:w="6117" w:type="dxa"/>
            <w:tcBorders>
              <w:right w:val="single" w:sz="4" w:space="0" w:color="auto"/>
            </w:tcBorders>
          </w:tcPr>
          <w:p w:rsidR="00A334B8" w:rsidRPr="002D6B20" w:rsidRDefault="00A334B8" w:rsidP="008E644E">
            <w:pPr>
              <w:pStyle w:val="ad"/>
              <w:spacing w:line="240" w:lineRule="auto"/>
              <w:ind w:right="142"/>
              <w:jc w:val="both"/>
              <w:rPr>
                <w:noProof w:val="0"/>
                <w:sz w:val="28"/>
                <w:szCs w:val="28"/>
                <w:lang w:val="uk-UA"/>
              </w:rPr>
            </w:pPr>
          </w:p>
        </w:tc>
      </w:tr>
      <w:tr w:rsidR="00A334B8" w:rsidRPr="002D6B20" w:rsidTr="00665066">
        <w:tc>
          <w:tcPr>
            <w:tcW w:w="10490" w:type="dxa"/>
            <w:gridSpan w:val="5"/>
            <w:tcBorders>
              <w:left w:val="single" w:sz="4" w:space="0" w:color="auto"/>
              <w:bottom w:val="single" w:sz="4" w:space="0" w:color="auto"/>
              <w:right w:val="single" w:sz="4" w:space="0" w:color="auto"/>
            </w:tcBorders>
            <w:shd w:val="clear" w:color="auto" w:fill="FFFF99"/>
          </w:tcPr>
          <w:p w:rsidR="00A334B8" w:rsidRPr="002D6B20" w:rsidRDefault="00A334B8" w:rsidP="008E644E">
            <w:pPr>
              <w:tabs>
                <w:tab w:val="left" w:pos="6120"/>
              </w:tabs>
              <w:ind w:right="142"/>
              <w:jc w:val="both"/>
              <w:outlineLvl w:val="0"/>
              <w:rPr>
                <w:b/>
                <w:sz w:val="40"/>
                <w:szCs w:val="40"/>
              </w:rPr>
            </w:pPr>
            <w:r w:rsidRPr="002D6B20">
              <w:rPr>
                <w:b/>
                <w:sz w:val="40"/>
                <w:szCs w:val="40"/>
              </w:rPr>
              <w:t xml:space="preserve">               </w:t>
            </w:r>
          </w:p>
          <w:p w:rsidR="00A334B8" w:rsidRPr="002D6B20" w:rsidRDefault="00A334B8" w:rsidP="008E644E">
            <w:pPr>
              <w:tabs>
                <w:tab w:val="left" w:pos="6120"/>
              </w:tabs>
              <w:ind w:right="142"/>
              <w:jc w:val="both"/>
              <w:outlineLvl w:val="0"/>
              <w:rPr>
                <w:b/>
                <w:sz w:val="40"/>
                <w:szCs w:val="40"/>
              </w:rPr>
            </w:pPr>
            <w:r w:rsidRPr="002D6B20">
              <w:rPr>
                <w:b/>
                <w:sz w:val="40"/>
                <w:szCs w:val="40"/>
              </w:rPr>
              <w:t xml:space="preserve">         </w:t>
            </w:r>
            <w:r w:rsidR="00204455">
              <w:rPr>
                <w:b/>
                <w:sz w:val="40"/>
                <w:szCs w:val="40"/>
              </w:rPr>
              <w:t xml:space="preserve">        </w:t>
            </w:r>
            <w:r w:rsidRPr="002D6B20">
              <w:rPr>
                <w:b/>
                <w:sz w:val="40"/>
                <w:szCs w:val="40"/>
              </w:rPr>
              <w:t>ТЕНДЕРНА    ДОКУМЕНТАЦІЯ</w:t>
            </w:r>
          </w:p>
          <w:p w:rsidR="00A334B8" w:rsidRPr="002D6B20" w:rsidRDefault="00A334B8" w:rsidP="008E644E">
            <w:pPr>
              <w:tabs>
                <w:tab w:val="left" w:pos="6120"/>
              </w:tabs>
              <w:ind w:right="142"/>
              <w:jc w:val="both"/>
              <w:outlineLvl w:val="0"/>
              <w:rPr>
                <w:sz w:val="40"/>
                <w:szCs w:val="40"/>
              </w:rPr>
            </w:pPr>
          </w:p>
        </w:tc>
        <w:tc>
          <w:tcPr>
            <w:tcW w:w="5209" w:type="dxa"/>
          </w:tcPr>
          <w:p w:rsidR="00A334B8" w:rsidRPr="002D6B20" w:rsidRDefault="00A334B8" w:rsidP="008E644E">
            <w:pPr>
              <w:spacing w:after="200" w:line="276" w:lineRule="auto"/>
            </w:pPr>
          </w:p>
        </w:tc>
        <w:tc>
          <w:tcPr>
            <w:tcW w:w="5327" w:type="dxa"/>
          </w:tcPr>
          <w:p w:rsidR="00A334B8" w:rsidRPr="002D6B20" w:rsidRDefault="00A334B8" w:rsidP="008E644E">
            <w:pPr>
              <w:tabs>
                <w:tab w:val="left" w:pos="6120"/>
              </w:tabs>
              <w:ind w:right="142"/>
              <w:jc w:val="both"/>
              <w:outlineLvl w:val="0"/>
            </w:pPr>
          </w:p>
        </w:tc>
        <w:tc>
          <w:tcPr>
            <w:tcW w:w="5327" w:type="dxa"/>
          </w:tcPr>
          <w:p w:rsidR="00A334B8" w:rsidRPr="002D6B20" w:rsidRDefault="00A334B8" w:rsidP="008E644E">
            <w:pPr>
              <w:tabs>
                <w:tab w:val="left" w:pos="6120"/>
              </w:tabs>
              <w:ind w:right="142"/>
              <w:jc w:val="both"/>
              <w:outlineLvl w:val="0"/>
              <w:rPr>
                <w:sz w:val="36"/>
              </w:rPr>
            </w:pPr>
          </w:p>
        </w:tc>
        <w:tc>
          <w:tcPr>
            <w:tcW w:w="5327" w:type="dxa"/>
          </w:tcPr>
          <w:p w:rsidR="00A334B8" w:rsidRPr="002D6B20" w:rsidRDefault="00A334B8" w:rsidP="008E644E">
            <w:pPr>
              <w:tabs>
                <w:tab w:val="left" w:pos="6120"/>
              </w:tabs>
              <w:ind w:right="142"/>
              <w:jc w:val="both"/>
              <w:outlineLvl w:val="0"/>
            </w:pPr>
          </w:p>
        </w:tc>
      </w:tr>
      <w:tr w:rsidR="00A334B8" w:rsidRPr="002D6B20" w:rsidTr="00665066">
        <w:trPr>
          <w:gridAfter w:val="4"/>
          <w:wAfter w:w="21190" w:type="dxa"/>
          <w:trHeight w:val="8503"/>
        </w:trPr>
        <w:tc>
          <w:tcPr>
            <w:tcW w:w="10490" w:type="dxa"/>
            <w:gridSpan w:val="5"/>
            <w:tcBorders>
              <w:top w:val="single" w:sz="4" w:space="0" w:color="auto"/>
              <w:left w:val="single" w:sz="4" w:space="0" w:color="auto"/>
              <w:bottom w:val="single" w:sz="4" w:space="0" w:color="auto"/>
              <w:right w:val="single" w:sz="4" w:space="0" w:color="auto"/>
            </w:tcBorders>
          </w:tcPr>
          <w:p w:rsidR="00A334B8" w:rsidRPr="002D6B20" w:rsidRDefault="00A334B8" w:rsidP="008E644E">
            <w:pPr>
              <w:ind w:left="30" w:right="142"/>
              <w:jc w:val="both"/>
              <w:rPr>
                <w:color w:val="FFFFFF"/>
                <w:sz w:val="28"/>
                <w:szCs w:val="28"/>
              </w:rPr>
            </w:pPr>
            <w:r w:rsidRPr="002D6B20">
              <w:rPr>
                <w:color w:val="FFFFFF"/>
                <w:sz w:val="28"/>
                <w:szCs w:val="28"/>
              </w:rPr>
              <w:t>Товари</w:t>
            </w:r>
          </w:p>
          <w:p w:rsidR="00A334B8" w:rsidRPr="002D6B20" w:rsidRDefault="00A334B8" w:rsidP="008E644E">
            <w:pPr>
              <w:ind w:right="-54"/>
              <w:jc w:val="center"/>
              <w:rPr>
                <w:b/>
                <w:sz w:val="40"/>
                <w:szCs w:val="40"/>
              </w:rPr>
            </w:pPr>
            <w:r w:rsidRPr="002D6B20">
              <w:rPr>
                <w:b/>
                <w:sz w:val="40"/>
                <w:szCs w:val="40"/>
              </w:rPr>
              <w:t>на закупівлю за кодом</w:t>
            </w:r>
          </w:p>
          <w:p w:rsidR="00A334B8" w:rsidRPr="002D6B20" w:rsidRDefault="00A334B8" w:rsidP="008E644E">
            <w:pPr>
              <w:pStyle w:val="a3"/>
              <w:ind w:right="-283"/>
              <w:rPr>
                <w:rFonts w:ascii="Times New Roman" w:hAnsi="Times New Roman" w:cs="Times New Roman"/>
                <w:b/>
                <w:sz w:val="28"/>
                <w:szCs w:val="28"/>
              </w:rPr>
            </w:pPr>
            <w:r w:rsidRPr="002D6B20">
              <w:rPr>
                <w:rFonts w:ascii="Times New Roman" w:hAnsi="Times New Roman" w:cs="Times New Roman"/>
                <w:b/>
                <w:sz w:val="28"/>
                <w:szCs w:val="28"/>
              </w:rPr>
              <w:t xml:space="preserve">                     </w:t>
            </w:r>
          </w:p>
          <w:p w:rsidR="00B832BD" w:rsidRPr="00B832BD" w:rsidRDefault="00B832BD" w:rsidP="00B832BD">
            <w:pPr>
              <w:shd w:val="clear" w:color="auto" w:fill="FDFEFD"/>
              <w:spacing w:before="240" w:line="450" w:lineRule="atLeast"/>
              <w:jc w:val="center"/>
              <w:textAlignment w:val="baseline"/>
              <w:outlineLvl w:val="0"/>
              <w:rPr>
                <w:b/>
                <w:color w:val="000000"/>
                <w:sz w:val="40"/>
                <w:szCs w:val="40"/>
                <w:bdr w:val="none" w:sz="0" w:space="0" w:color="auto" w:frame="1"/>
                <w:shd w:val="clear" w:color="auto" w:fill="FDFEFD"/>
              </w:rPr>
            </w:pPr>
            <w:r w:rsidRPr="00B832BD">
              <w:rPr>
                <w:b/>
                <w:color w:val="000000"/>
                <w:sz w:val="40"/>
                <w:szCs w:val="40"/>
                <w:bdr w:val="none" w:sz="0" w:space="0" w:color="auto" w:frame="1"/>
                <w:shd w:val="clear" w:color="auto" w:fill="FDFEFD"/>
              </w:rPr>
              <w:t>ДК 021:2015 50420000-5 Послуги з ремонту і технічного обслуговування медичного та хірургічного обладнання</w:t>
            </w:r>
          </w:p>
          <w:p w:rsidR="00A334B8" w:rsidRDefault="00B832BD" w:rsidP="00B832BD">
            <w:pPr>
              <w:autoSpaceDE w:val="0"/>
              <w:autoSpaceDN w:val="0"/>
              <w:adjustRightInd w:val="0"/>
              <w:ind w:right="142"/>
              <w:jc w:val="center"/>
              <w:rPr>
                <w:b/>
                <w:sz w:val="36"/>
                <w:szCs w:val="36"/>
              </w:rPr>
            </w:pPr>
            <w:r w:rsidRPr="00B832BD">
              <w:rPr>
                <w:b/>
                <w:color w:val="000000"/>
                <w:sz w:val="40"/>
                <w:szCs w:val="40"/>
                <w:bdr w:val="none" w:sz="0" w:space="0" w:color="auto" w:frame="1"/>
                <w:shd w:val="clear" w:color="auto" w:fill="FDFEFD"/>
              </w:rPr>
              <w:t xml:space="preserve"> (Послуги з технічного обслуговування  та поточного ремонту рентгенівського обладнання та іншого медобладнання)</w:t>
            </w:r>
          </w:p>
          <w:p w:rsidR="000334C0" w:rsidRPr="00020401" w:rsidRDefault="000334C0" w:rsidP="008E644E">
            <w:pPr>
              <w:autoSpaceDE w:val="0"/>
              <w:autoSpaceDN w:val="0"/>
              <w:adjustRightInd w:val="0"/>
              <w:ind w:right="142"/>
              <w:jc w:val="center"/>
              <w:rPr>
                <w:b/>
                <w:sz w:val="36"/>
                <w:szCs w:val="36"/>
              </w:rPr>
            </w:pPr>
          </w:p>
          <w:p w:rsidR="00A334B8" w:rsidRDefault="00A334B8" w:rsidP="008E644E">
            <w:pPr>
              <w:autoSpaceDE w:val="0"/>
              <w:autoSpaceDN w:val="0"/>
              <w:adjustRightInd w:val="0"/>
              <w:ind w:right="142"/>
              <w:jc w:val="center"/>
              <w:rPr>
                <w:b/>
                <w:sz w:val="32"/>
                <w:szCs w:val="32"/>
              </w:rPr>
            </w:pPr>
            <w:r w:rsidRPr="002D6B20">
              <w:rPr>
                <w:b/>
                <w:sz w:val="32"/>
                <w:szCs w:val="32"/>
              </w:rPr>
              <w:t>ВІДКРИТІ    ТОРГИ</w:t>
            </w:r>
          </w:p>
          <w:p w:rsidR="00204455" w:rsidRDefault="00204455" w:rsidP="008E644E">
            <w:pPr>
              <w:autoSpaceDE w:val="0"/>
              <w:autoSpaceDN w:val="0"/>
              <w:adjustRightInd w:val="0"/>
              <w:ind w:right="142"/>
              <w:jc w:val="center"/>
              <w:rPr>
                <w:b/>
                <w:sz w:val="32"/>
                <w:szCs w:val="32"/>
              </w:rPr>
            </w:pPr>
            <w:r>
              <w:rPr>
                <w:b/>
                <w:sz w:val="32"/>
                <w:szCs w:val="32"/>
              </w:rPr>
              <w:t>З</w:t>
            </w:r>
          </w:p>
          <w:p w:rsidR="00204455" w:rsidRPr="002D6B20" w:rsidRDefault="00204455" w:rsidP="008E644E">
            <w:pPr>
              <w:autoSpaceDE w:val="0"/>
              <w:autoSpaceDN w:val="0"/>
              <w:adjustRightInd w:val="0"/>
              <w:ind w:right="142"/>
              <w:jc w:val="center"/>
              <w:rPr>
                <w:b/>
                <w:sz w:val="32"/>
                <w:szCs w:val="32"/>
              </w:rPr>
            </w:pPr>
            <w:r>
              <w:rPr>
                <w:b/>
                <w:sz w:val="32"/>
                <w:szCs w:val="32"/>
              </w:rPr>
              <w:t>ОСОБЛИВОСТЯМИ</w:t>
            </w:r>
          </w:p>
          <w:p w:rsidR="00A334B8" w:rsidRPr="002D6B20" w:rsidRDefault="00A334B8" w:rsidP="008E644E">
            <w:pPr>
              <w:ind w:right="142"/>
              <w:jc w:val="both"/>
              <w:rPr>
                <w:b/>
              </w:rPr>
            </w:pPr>
            <w:r w:rsidRPr="002D6B20">
              <w:rPr>
                <w:b/>
              </w:rPr>
              <w:t xml:space="preserve">                                                                  </w:t>
            </w:r>
          </w:p>
          <w:p w:rsidR="00A334B8" w:rsidRPr="002D6B20" w:rsidRDefault="00A334B8" w:rsidP="008E644E">
            <w:pPr>
              <w:ind w:right="142"/>
              <w:jc w:val="both"/>
              <w:rPr>
                <w:b/>
              </w:rPr>
            </w:pPr>
            <w:r w:rsidRPr="002D6B20">
              <w:rPr>
                <w:b/>
              </w:rPr>
              <w:t xml:space="preserve">                                                                 </w:t>
            </w: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Default="00A334B8" w:rsidP="008E644E">
            <w:pPr>
              <w:ind w:right="142"/>
              <w:jc w:val="center"/>
              <w:rPr>
                <w:b/>
              </w:rPr>
            </w:pPr>
            <w:r w:rsidRPr="002D6B20">
              <w:rPr>
                <w:b/>
              </w:rPr>
              <w:t>м. Запоріжжя</w:t>
            </w:r>
          </w:p>
          <w:p w:rsidR="00A334B8" w:rsidRPr="002D6B20" w:rsidRDefault="00A334B8" w:rsidP="008E644E">
            <w:pPr>
              <w:ind w:right="142"/>
              <w:jc w:val="center"/>
              <w:rPr>
                <w:color w:val="0000FF"/>
                <w:sz w:val="48"/>
                <w:szCs w:val="48"/>
                <w:u w:val="single"/>
              </w:rPr>
            </w:pPr>
            <w:r>
              <w:rPr>
                <w:b/>
              </w:rPr>
              <w:t>202</w:t>
            </w:r>
            <w:r w:rsidR="0049140D">
              <w:rPr>
                <w:b/>
              </w:rPr>
              <w:t>3</w:t>
            </w:r>
            <w:r>
              <w:rPr>
                <w:b/>
              </w:rPr>
              <w:t xml:space="preserve"> р.</w:t>
            </w:r>
          </w:p>
        </w:tc>
      </w:tr>
      <w:tr w:rsidR="00A334B8" w:rsidRPr="002D6B20" w:rsidTr="00665066">
        <w:trPr>
          <w:gridAfter w:val="4"/>
          <w:wAfter w:w="21190" w:type="dxa"/>
          <w:trHeight w:val="70"/>
        </w:trPr>
        <w:tc>
          <w:tcPr>
            <w:tcW w:w="10490" w:type="dxa"/>
            <w:gridSpan w:val="5"/>
            <w:tcBorders>
              <w:top w:val="single" w:sz="4" w:space="0" w:color="auto"/>
            </w:tcBorders>
          </w:tcPr>
          <w:p w:rsidR="00A334B8" w:rsidRPr="002D6B20" w:rsidRDefault="00A334B8" w:rsidP="008E644E">
            <w:pPr>
              <w:ind w:right="142"/>
              <w:jc w:val="both"/>
              <w:rPr>
                <w:color w:val="FFFFFF"/>
                <w:sz w:val="28"/>
                <w:szCs w:val="28"/>
              </w:rPr>
            </w:pPr>
          </w:p>
        </w:tc>
      </w:tr>
      <w:tr w:rsidR="00A334B8" w:rsidRPr="002D6B20" w:rsidTr="00665066">
        <w:trPr>
          <w:gridAfter w:val="4"/>
          <w:wAfter w:w="21190" w:type="dxa"/>
          <w:trHeight w:val="4440"/>
        </w:trPr>
        <w:tc>
          <w:tcPr>
            <w:tcW w:w="10490" w:type="dxa"/>
            <w:gridSpan w:val="5"/>
            <w:tcBorders>
              <w:top w:val="single" w:sz="4" w:space="0" w:color="auto"/>
              <w:left w:val="single" w:sz="4" w:space="0" w:color="auto"/>
              <w:right w:val="single" w:sz="4" w:space="0" w:color="auto"/>
            </w:tcBorders>
          </w:tcPr>
          <w:p w:rsidR="00A334B8" w:rsidRDefault="00A334B8" w:rsidP="00140A84">
            <w:r>
              <w:t xml:space="preserve"> Т</w:t>
            </w:r>
            <w:r w:rsidRPr="002D6B20">
              <w:t>ендерна документація формується та подається в електронному вигляді відповідно до вимог Закону України “Про електронні документи та е</w:t>
            </w:r>
            <w:r>
              <w:t xml:space="preserve">лектронний документообіг ”. </w:t>
            </w:r>
          </w:p>
          <w:p w:rsidR="00A334B8" w:rsidRPr="002D6B20" w:rsidRDefault="00A334B8" w:rsidP="00140A84">
            <w:pPr>
              <w:rPr>
                <w:u w:val="single"/>
              </w:rPr>
            </w:pPr>
            <w:r>
              <w:t>Т</w:t>
            </w:r>
            <w:r w:rsidRPr="002D6B20">
              <w:t>ендерна документація містить:</w:t>
            </w:r>
          </w:p>
          <w:p w:rsidR="00A334B8" w:rsidRPr="002D6B20" w:rsidRDefault="00A334B8" w:rsidP="00140A84">
            <w:r w:rsidRPr="002D6B20">
              <w:t>обов’язкову інформацію, визначену статтею 22 Закону України “Про публічні закупівлі”</w:t>
            </w:r>
            <w:r w:rsidR="00140A84">
              <w:t xml:space="preserve"> </w:t>
            </w:r>
          </w:p>
          <w:p w:rsidR="00140A84" w:rsidRPr="001257ED" w:rsidRDefault="00A334B8" w:rsidP="00140A84">
            <w:r w:rsidRPr="001257ED">
              <w:t xml:space="preserve">№ 922-VIIІ від 25.12.2015 (в редакції Закону  </w:t>
            </w:r>
            <w:hyperlink r:id="rId8" w:tgtFrame="_blank" w:history="1">
              <w:r w:rsidRPr="001257ED">
                <w:rPr>
                  <w:rStyle w:val="af1"/>
                  <w:rFonts w:eastAsiaTheme="majorEastAsia"/>
                  <w:color w:val="auto"/>
                  <w:u w:val="none"/>
                  <w:shd w:val="clear" w:color="auto" w:fill="FFFFFF"/>
                </w:rPr>
                <w:t>№ 114-IX від 19.09.2019</w:t>
              </w:r>
            </w:hyperlink>
            <w:r w:rsidRPr="001257ED">
              <w:t xml:space="preserve"> </w:t>
            </w:r>
            <w:r w:rsidRPr="001257ED">
              <w:rPr>
                <w:color w:val="000000"/>
                <w:shd w:val="clear" w:color="auto" w:fill="FFFFFF"/>
              </w:rPr>
              <w:t xml:space="preserve"> </w:t>
            </w:r>
            <w:r w:rsidRPr="001257ED">
              <w:t>зі змінами та доповненнями).  (далі – Закон)</w:t>
            </w:r>
            <w:r w:rsidR="00140A84" w:rsidRPr="001257ED">
              <w:t xml:space="preserve">, Постанови Кабміну № 1178 від 12.10.2022 р. « Особливості здійснення публічних закупівель </w:t>
            </w:r>
            <w:r w:rsidR="00140A84" w:rsidRPr="001257ED">
              <w:rPr>
                <w:lang w:eastAsia="en-US"/>
              </w:rPr>
              <w:t>здійснення публічних закупівель това</w:t>
            </w:r>
            <w:r w:rsidR="001257ED" w:rsidRPr="001257ED">
              <w:rPr>
                <w:lang w:eastAsia="en-US"/>
              </w:rPr>
              <w:t xml:space="preserve">рів, робіт і </w:t>
            </w:r>
            <w:r w:rsidR="00140A84" w:rsidRPr="001257ED">
              <w:rPr>
                <w:lang w:eastAsia="en-US"/>
              </w:rPr>
              <w:t>послуг для замовників</w:t>
            </w:r>
            <w:r w:rsidR="001257ED" w:rsidRPr="001257ED">
              <w:rPr>
                <w:lang w:eastAsia="en-US"/>
              </w:rPr>
              <w:t xml:space="preserve">, передбачених Законом України </w:t>
            </w:r>
            <w:r w:rsidR="00140A84" w:rsidRPr="001257ED">
              <w:rPr>
                <w:lang w:eastAsia="en-US"/>
              </w:rPr>
              <w:t xml:space="preserve">“Про публічні закупівлі”, </w:t>
            </w:r>
            <w:r w:rsidR="001257ED" w:rsidRPr="001257ED">
              <w:rPr>
                <w:lang w:eastAsia="en-US"/>
              </w:rPr>
              <w:t xml:space="preserve">на період дії правового режиму  </w:t>
            </w:r>
            <w:r w:rsidR="00140A84" w:rsidRPr="001257ED">
              <w:rPr>
                <w:lang w:eastAsia="en-US"/>
              </w:rPr>
              <w:t>воєнного стану</w:t>
            </w:r>
            <w:r w:rsidR="001257ED" w:rsidRPr="001257ED">
              <w:rPr>
                <w:lang w:eastAsia="en-US"/>
              </w:rPr>
              <w:t xml:space="preserve"> в Україні та протягом 90 днів  </w:t>
            </w:r>
            <w:r w:rsidR="00140A84" w:rsidRPr="001257ED">
              <w:rPr>
                <w:lang w:eastAsia="en-US"/>
              </w:rPr>
              <w:t xml:space="preserve">з дня його припинення або скасування </w:t>
            </w:r>
            <w:r w:rsidR="001257ED">
              <w:rPr>
                <w:lang w:eastAsia="en-US"/>
              </w:rPr>
              <w:t>,</w:t>
            </w:r>
          </w:p>
          <w:p w:rsidR="00A334B8" w:rsidRPr="002D6B20" w:rsidRDefault="00A334B8" w:rsidP="00140A84">
            <w:r w:rsidRPr="002D6B20">
              <w:t xml:space="preserve">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A334B8" w:rsidRPr="002D6B20" w:rsidRDefault="00A334B8" w:rsidP="008E644E">
            <w:pPr>
              <w:rPr>
                <w:u w:val="single"/>
              </w:rPr>
            </w:pPr>
            <w:r w:rsidRPr="002D6B20">
              <w:t>інформацію, що формується замовником шляхом заповнення окремих полів електронних форм електронної системи закупівель;</w:t>
            </w:r>
          </w:p>
          <w:p w:rsidR="00A334B8" w:rsidRPr="002D6B20" w:rsidRDefault="00A334B8" w:rsidP="008E644E">
            <w:pPr>
              <w:rPr>
                <w:u w:val="single"/>
              </w:rPr>
            </w:pPr>
            <w:r w:rsidRPr="002D6B20">
              <w:t>додатки, що завантажуються до електронної системи закупівель окремими файлами.</w:t>
            </w:r>
          </w:p>
          <w:p w:rsidR="00A334B8" w:rsidRPr="002D6B20" w:rsidRDefault="00A334B8" w:rsidP="008E644E">
            <w:pPr>
              <w:rPr>
                <w:u w:val="single"/>
              </w:rPr>
            </w:pPr>
            <w:r w:rsidRPr="002D6B20">
              <w:t>Зміст кожного розділу Примірної тендерної документації визначається замовником.</w:t>
            </w:r>
          </w:p>
          <w:p w:rsidR="00A334B8" w:rsidRPr="002D6B20" w:rsidRDefault="00A334B8" w:rsidP="008E644E">
            <w:pPr>
              <w:rPr>
                <w:bCs/>
                <w:szCs w:val="28"/>
                <w:u w:val="single"/>
              </w:rPr>
            </w:pPr>
          </w:p>
          <w:p w:rsidR="00A334B8" w:rsidRPr="002D6B20" w:rsidRDefault="00A334B8" w:rsidP="008E644E">
            <w:pPr>
              <w:jc w:val="center"/>
              <w:rPr>
                <w:b/>
                <w:bCs/>
                <w:color w:val="000000"/>
              </w:rPr>
            </w:pPr>
            <w:r w:rsidRPr="002D6B20">
              <w:rPr>
                <w:b/>
                <w:bCs/>
                <w:color w:val="000000"/>
              </w:rPr>
              <w:t>ПОРЯДОК</w:t>
            </w:r>
          </w:p>
          <w:p w:rsidR="00A334B8" w:rsidRPr="002D6B20" w:rsidRDefault="00A334B8" w:rsidP="008E644E">
            <w:pPr>
              <w:jc w:val="center"/>
              <w:rPr>
                <w:b/>
                <w:bCs/>
                <w:color w:val="000000"/>
              </w:rPr>
            </w:pPr>
            <w:r w:rsidRPr="002D6B20">
              <w:rPr>
                <w:b/>
                <w:bCs/>
                <w:color w:val="000000"/>
              </w:rPr>
              <w:t xml:space="preserve">заповнення тендерної документації </w:t>
            </w:r>
          </w:p>
          <w:p w:rsidR="00A334B8" w:rsidRPr="002D6B20" w:rsidRDefault="00A334B8" w:rsidP="008E644E">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center"/>
            </w:pPr>
            <w:r w:rsidRPr="002D6B20">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rPr>
                <w:b/>
              </w:rPr>
            </w:pPr>
            <w:r w:rsidRPr="002D6B20">
              <w:rPr>
                <w:b/>
              </w:rPr>
              <w:t>Терміни, які вживаються в тендерній документації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 w:val="left" w:pos="8435"/>
              </w:tabs>
              <w:ind w:right="204"/>
            </w:pPr>
            <w:r w:rsidRPr="002D6B20">
              <w:t xml:space="preserve">Тендерна документація розроблена на виконання вимог Закону України "Про публічні закупівлі"  № 922-VIIІ від 25.12.2015 (в редакції Закону  </w:t>
            </w:r>
            <w:hyperlink r:id="rId9"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зі змінами та доповненнями).  Терміни, які використовуються в цій документації, вживаються в значеннях, визначених Законом.</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jc w:val="center"/>
              <w:rPr>
                <w:b/>
              </w:rPr>
            </w:pPr>
            <w:r w:rsidRPr="002D6B20">
              <w:rPr>
                <w:b/>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35"/>
              <w:rPr>
                <w:b/>
              </w:rPr>
            </w:pPr>
            <w:r w:rsidRPr="002D6B20">
              <w:rPr>
                <w:b/>
              </w:rPr>
              <w:t> Інформація про замовника торгів:</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firstLine="426"/>
              <w:jc w:val="both"/>
              <w:rPr>
                <w:i/>
              </w:rPr>
            </w:pPr>
          </w:p>
          <w:p w:rsidR="00A334B8" w:rsidRPr="002D6B20" w:rsidRDefault="00A334B8" w:rsidP="008E644E">
            <w:pPr>
              <w:tabs>
                <w:tab w:val="left" w:pos="2160"/>
                <w:tab w:val="left" w:pos="3600"/>
              </w:tabs>
              <w:ind w:right="142" w:firstLine="426"/>
              <w:jc w:val="both"/>
              <w:rPr>
                <w:i/>
              </w:rPr>
            </w:pP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left="-108" w:right="-123"/>
              <w:jc w:val="center"/>
            </w:pPr>
            <w:r w:rsidRPr="002D6B20">
              <w:rPr>
                <w:sz w:val="22"/>
                <w:szCs w:val="22"/>
              </w:rPr>
              <w:t>2.1.</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pPr>
            <w:r w:rsidRPr="002D6B20">
              <w:t xml:space="preserve"> повне найменування:</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3"/>
              <w:rPr>
                <w:rFonts w:ascii="Times New Roman" w:hAnsi="Times New Roman" w:cs="Times New Roman"/>
                <w:sz w:val="24"/>
                <w:szCs w:val="24"/>
              </w:rPr>
            </w:pPr>
            <w:r w:rsidRPr="002D6B20">
              <w:rPr>
                <w:rFonts w:ascii="Times New Roman" w:hAnsi="Times New Roman" w:cs="Times New Roman"/>
                <w:sz w:val="24"/>
                <w:szCs w:val="24"/>
              </w:rPr>
              <w:t xml:space="preserve">Комунальне    некомерційне  підприємство  </w:t>
            </w:r>
            <w:r w:rsidRPr="002D6B20">
              <w:rPr>
                <w:rFonts w:ascii="Times New Roman" w:hAnsi="Times New Roman" w:cs="Times New Roman"/>
                <w:sz w:val="24"/>
                <w:szCs w:val="24"/>
                <w:lang w:eastAsia="zh-CN"/>
              </w:rPr>
              <w:t xml:space="preserve">» </w:t>
            </w:r>
            <w:r w:rsidRPr="002D6B20">
              <w:rPr>
                <w:rFonts w:ascii="Times New Roman" w:hAnsi="Times New Roman" w:cs="Times New Roman"/>
                <w:sz w:val="24"/>
                <w:szCs w:val="24"/>
              </w:rPr>
              <w:t xml:space="preserve">Запорізька  обласна </w:t>
            </w:r>
            <w:r w:rsidRPr="002D6B20">
              <w:rPr>
                <w:rFonts w:ascii="Times New Roman" w:eastAsia="Times New Roman" w:hAnsi="Times New Roman" w:cs="Times New Roman"/>
                <w:color w:val="000000"/>
                <w:bdr w:val="none" w:sz="0" w:space="0" w:color="auto" w:frame="1"/>
              </w:rPr>
              <w:t>клінічна дитяча лікарня" Запорізької обласної ради ( КНП "ЗОКДЛ")  ЗОР</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left="-108" w:right="-123" w:firstLine="94"/>
              <w:jc w:val="both"/>
            </w:pPr>
            <w:r w:rsidRPr="002D6B20">
              <w:rPr>
                <w:sz w:val="22"/>
                <w:szCs w:val="22"/>
              </w:rPr>
              <w:t>2.2</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224" w:hanging="108"/>
            </w:pPr>
            <w:r>
              <w:t xml:space="preserve"> </w:t>
            </w:r>
            <w:r w:rsidRPr="002D6B20">
              <w:t>місцезнаходження:</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ind w:left="30" w:right="142"/>
              <w:jc w:val="both"/>
            </w:pPr>
            <w:r w:rsidRPr="002D6B20">
              <w:t>Україна, 69063,  Запорізька область , м. Запоріжжя, пр. Соборний/ вул.</w:t>
            </w:r>
            <w:r w:rsidR="005F1346">
              <w:t xml:space="preserve"> </w:t>
            </w:r>
            <w:r w:rsidRPr="002D6B20">
              <w:t xml:space="preserve">Дніпровська/  вул. Олександрівська, буд.70/21/47   </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left="-108" w:right="-123"/>
              <w:jc w:val="center"/>
            </w:pPr>
            <w:r w:rsidRPr="002D6B20">
              <w:rPr>
                <w:sz w:val="22"/>
                <w:szCs w:val="22"/>
              </w:rPr>
              <w:t>2.3.</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79"/>
            </w:pPr>
            <w:r w:rsidRPr="002D6B20">
              <w:t> посадова особа замовника, уповноважена здійснювати зв'язок з учасниками:</w:t>
            </w:r>
          </w:p>
        </w:tc>
        <w:tc>
          <w:tcPr>
            <w:tcW w:w="7938" w:type="dxa"/>
            <w:gridSpan w:val="2"/>
            <w:tcBorders>
              <w:top w:val="single" w:sz="4" w:space="0" w:color="auto"/>
              <w:left w:val="single" w:sz="4" w:space="0" w:color="auto"/>
              <w:bottom w:val="single" w:sz="4" w:space="0" w:color="auto"/>
              <w:right w:val="single" w:sz="4" w:space="0" w:color="auto"/>
            </w:tcBorders>
          </w:tcPr>
          <w:p w:rsidR="00A334B8" w:rsidRDefault="00A334B8" w:rsidP="008E644E">
            <w:r w:rsidRPr="0024777D">
              <w:t>Чубарова Наталя Анатолівна -  Начальник відділу матеріально технічного постачання, уповноважена особа  КНП «ЗОКЛДЛ» ЗОР</w:t>
            </w:r>
            <w:r>
              <w:t xml:space="preserve"> ;</w:t>
            </w:r>
          </w:p>
          <w:p w:rsidR="00A334B8" w:rsidRDefault="00A334B8" w:rsidP="008E644E">
            <w:r>
              <w:t xml:space="preserve"> </w:t>
            </w:r>
            <w:r w:rsidRPr="0024777D">
              <w:t xml:space="preserve">E-mail: </w:t>
            </w:r>
            <w:hyperlink r:id="rId10"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334B8" w:rsidRPr="002D6B20" w:rsidRDefault="00A334B8" w:rsidP="008E644E">
            <w:pPr>
              <w:ind w:left="30" w:right="225"/>
            </w:pPr>
            <w:r w:rsidRPr="002D6B20">
              <w:t xml:space="preserve"> </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jc w:val="center"/>
              <w:rPr>
                <w:b/>
              </w:rPr>
            </w:pPr>
            <w:r w:rsidRPr="002D6B20">
              <w:rPr>
                <w:b/>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rPr>
                <w:b/>
              </w:rPr>
            </w:pPr>
            <w:r w:rsidRPr="002D6B20">
              <w:rPr>
                <w:b/>
              </w:rPr>
              <w:t>Процедура закупівлі</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jc w:val="both"/>
              <w:rPr>
                <w:b/>
              </w:rPr>
            </w:pPr>
            <w:r w:rsidRPr="002D6B20">
              <w:rPr>
                <w:b/>
              </w:rPr>
              <w:t>Відкриті торги</w:t>
            </w:r>
            <w:r w:rsidR="005F1346">
              <w:rPr>
                <w:b/>
              </w:rPr>
              <w:t xml:space="preserve"> з особливостями</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jc w:val="center"/>
              <w:rPr>
                <w:b/>
              </w:rPr>
            </w:pPr>
            <w:r w:rsidRPr="002D6B20">
              <w:rPr>
                <w:b/>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79"/>
              <w:rPr>
                <w:b/>
              </w:rPr>
            </w:pPr>
            <w:r w:rsidRPr="002D6B20">
              <w:rPr>
                <w:b/>
              </w:rPr>
              <w:t> Інформація про предмет закупівлі</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firstLine="426"/>
              <w:jc w:val="both"/>
            </w:pP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537"/>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317"/>
                <w:tab w:val="left" w:pos="2160"/>
                <w:tab w:val="left" w:pos="3600"/>
              </w:tabs>
              <w:ind w:left="-108" w:right="-123"/>
              <w:jc w:val="center"/>
            </w:pPr>
            <w:r w:rsidRPr="002D6B20">
              <w:t>4.1.</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228"/>
            </w:pPr>
            <w:r w:rsidRPr="002D6B20">
              <w:t>назва предмета закупівлі:</w:t>
            </w:r>
          </w:p>
        </w:tc>
        <w:tc>
          <w:tcPr>
            <w:tcW w:w="7938" w:type="dxa"/>
            <w:gridSpan w:val="2"/>
            <w:tcBorders>
              <w:top w:val="single" w:sz="4" w:space="0" w:color="auto"/>
              <w:left w:val="single" w:sz="4" w:space="0" w:color="auto"/>
              <w:bottom w:val="single" w:sz="4" w:space="0" w:color="auto"/>
              <w:right w:val="single" w:sz="4" w:space="0" w:color="auto"/>
            </w:tcBorders>
          </w:tcPr>
          <w:p w:rsidR="00B832BD" w:rsidRPr="00B832BD" w:rsidRDefault="00B832BD" w:rsidP="00B832BD">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jc w:val="both"/>
              <w:rPr>
                <w:b/>
              </w:rPr>
            </w:pPr>
            <w:r w:rsidRPr="00B832BD">
              <w:rPr>
                <w:b/>
              </w:rPr>
              <w:t>ДК 021:2015 50420000-5 Послуги з ремонту і технічного обслуговування медичного та хірургічного обладнання</w:t>
            </w:r>
          </w:p>
          <w:p w:rsidR="00A334B8" w:rsidRPr="008F6BEF" w:rsidRDefault="00B832BD" w:rsidP="00B832BD">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jc w:val="both"/>
              <w:rPr>
                <w:i/>
              </w:rPr>
            </w:pPr>
            <w:r w:rsidRPr="00B832BD">
              <w:rPr>
                <w:b/>
              </w:rPr>
              <w:t xml:space="preserve"> (Послуги з технічного обслуговування  та поточного ремонту рентгенівського обладнання та іншого медобладнання)</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309"/>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hanging="108"/>
              <w:jc w:val="center"/>
            </w:pPr>
            <w:r w:rsidRPr="002D6B20">
              <w:t>4.2.</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221"/>
            </w:pPr>
            <w:r w:rsidRPr="002D6B20">
              <w:t xml:space="preserve">опис окремої частини (частин) предмета закупівлі (лота), щодо якої можуть бути </w:t>
            </w:r>
            <w:r w:rsidRPr="002D6B20">
              <w:lastRenderedPageBreak/>
              <w:t>подані тендерні пропозиції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rPr>
                <w:b/>
                <w:color w:val="121212"/>
              </w:rPr>
            </w:pPr>
          </w:p>
          <w:p w:rsidR="00A334B8" w:rsidRPr="002D6B20" w:rsidRDefault="00A334B8" w:rsidP="008E644E">
            <w:pPr>
              <w:ind w:right="-108"/>
              <w:rPr>
                <w:b/>
              </w:rPr>
            </w:pPr>
            <w:r w:rsidRPr="002D6B20">
              <w:rPr>
                <w:b/>
              </w:rPr>
              <w:t xml:space="preserve">Окремих  частин  (лотів) предмета закупівлі   не передбачено </w:t>
            </w:r>
          </w:p>
          <w:p w:rsidR="00A334B8" w:rsidRPr="002D6B20" w:rsidRDefault="00A334B8" w:rsidP="008E644E">
            <w:pPr>
              <w:ind w:right="-108" w:hanging="14"/>
              <w:rPr>
                <w:b/>
              </w:rPr>
            </w:pPr>
            <w:r w:rsidRPr="002D6B20">
              <w:rPr>
                <w:b/>
              </w:rPr>
              <w:t xml:space="preserve"> </w:t>
            </w:r>
          </w:p>
          <w:p w:rsidR="00A334B8" w:rsidRPr="002D6B20" w:rsidRDefault="00A334B8" w:rsidP="008E644E">
            <w:pPr>
              <w:ind w:right="-108" w:hanging="14"/>
              <w:rPr>
                <w:b/>
              </w:rPr>
            </w:pP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hanging="108"/>
              <w:jc w:val="center"/>
            </w:pPr>
            <w:r w:rsidRPr="002D6B20">
              <w:t>4.3.</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79"/>
            </w:pPr>
            <w:r w:rsidRPr="002D6B20">
              <w:t>місце, кількість, обсяг поставки товарів (надання послуг, виконання робіт)</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1257ED" w:rsidRDefault="00A334B8" w:rsidP="008E644E">
            <w:pPr>
              <w:ind w:firstLine="19"/>
            </w:pPr>
            <w:r w:rsidRPr="001257ED">
              <w:t>За адресою замовника  : 69063,  Запорізька область , м. Запоріжжя, пр. Соборний/ вул. Дніпровська/ вул. Олександрівська, буд.70/21/47</w:t>
            </w:r>
          </w:p>
          <w:p w:rsidR="00A334B8" w:rsidRPr="001257ED" w:rsidRDefault="00A334B8" w:rsidP="008E644E">
            <w:pPr>
              <w:pStyle w:val="a3"/>
              <w:ind w:left="-284" w:firstLine="19"/>
              <w:rPr>
                <w:rFonts w:ascii="Times New Roman" w:hAnsi="Times New Roman" w:cs="Times New Roman"/>
                <w:sz w:val="24"/>
                <w:szCs w:val="24"/>
              </w:rPr>
            </w:pPr>
            <w:r w:rsidRPr="001257ED">
              <w:rPr>
                <w:rFonts w:ascii="Times New Roman" w:hAnsi="Times New Roman" w:cs="Times New Roman"/>
                <w:sz w:val="24"/>
                <w:szCs w:val="24"/>
              </w:rPr>
              <w:t xml:space="preserve">К   Комунальне некомерційне  підприємство  «Запорізька  обласна клінічна </w:t>
            </w:r>
          </w:p>
          <w:p w:rsidR="00A334B8" w:rsidRPr="001257ED" w:rsidRDefault="00A334B8" w:rsidP="008E644E">
            <w:pPr>
              <w:pStyle w:val="a3"/>
              <w:ind w:right="-143"/>
              <w:rPr>
                <w:rFonts w:ascii="Times New Roman" w:hAnsi="Times New Roman" w:cs="Times New Roman"/>
                <w:sz w:val="24"/>
                <w:szCs w:val="24"/>
              </w:rPr>
            </w:pPr>
            <w:r w:rsidRPr="001257ED">
              <w:rPr>
                <w:rFonts w:ascii="Times New Roman" w:hAnsi="Times New Roman" w:cs="Times New Roman"/>
                <w:sz w:val="24"/>
                <w:szCs w:val="24"/>
              </w:rPr>
              <w:t xml:space="preserve">дитяча  лікарня» Запорізької обласної ради  </w:t>
            </w:r>
          </w:p>
          <w:p w:rsidR="00A334B8" w:rsidRPr="002D6B20" w:rsidRDefault="00A334B8" w:rsidP="008E644E">
            <w:pPr>
              <w:pStyle w:val="a3"/>
              <w:rPr>
                <w:rFonts w:ascii="Times New Roman" w:hAnsi="Times New Roman" w:cs="Times New Roman"/>
                <w:b/>
              </w:rPr>
            </w:pPr>
            <w:r w:rsidRPr="002D6B20">
              <w:rPr>
                <w:rFonts w:ascii="Times New Roman" w:hAnsi="Times New Roman" w:cs="Times New Roman"/>
                <w:b/>
              </w:rPr>
              <w:t xml:space="preserve">Обсяг </w:t>
            </w:r>
            <w:r w:rsidR="00B832BD">
              <w:rPr>
                <w:rFonts w:ascii="Times New Roman" w:hAnsi="Times New Roman" w:cs="Times New Roman"/>
                <w:b/>
              </w:rPr>
              <w:t>виконання послуг</w:t>
            </w:r>
            <w:r w:rsidR="006A0512">
              <w:rPr>
                <w:rFonts w:ascii="Times New Roman" w:hAnsi="Times New Roman" w:cs="Times New Roman"/>
                <w:b/>
              </w:rPr>
              <w:t>:</w:t>
            </w:r>
            <w:r w:rsidRPr="002D6B20">
              <w:rPr>
                <w:rFonts w:ascii="Times New Roman" w:hAnsi="Times New Roman" w:cs="Times New Roman"/>
                <w:b/>
              </w:rPr>
              <w:t xml:space="preserve"> </w:t>
            </w:r>
            <w:r w:rsidR="00B832BD">
              <w:rPr>
                <w:rFonts w:ascii="Times New Roman" w:hAnsi="Times New Roman" w:cs="Times New Roman"/>
                <w:b/>
              </w:rPr>
              <w:t>1 послуга</w:t>
            </w:r>
            <w:r w:rsidR="005F1346">
              <w:rPr>
                <w:rFonts w:ascii="Times New Roman" w:hAnsi="Times New Roman" w:cs="Times New Roman"/>
                <w:b/>
              </w:rPr>
              <w:t>.</w:t>
            </w:r>
            <w:r w:rsidR="001257ED">
              <w:rPr>
                <w:rFonts w:ascii="Times New Roman" w:hAnsi="Times New Roman" w:cs="Times New Roman"/>
                <w:b/>
              </w:rPr>
              <w:t xml:space="preserve"> </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hanging="108"/>
              <w:jc w:val="center"/>
            </w:pPr>
            <w:r w:rsidRPr="002D6B20">
              <w:t>4.4.</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jc w:val="center"/>
              <w:rPr>
                <w:b/>
              </w:rPr>
            </w:pPr>
            <w:r w:rsidRPr="002D6B20">
              <w:rPr>
                <w:b/>
              </w:rPr>
              <w:t>строк поставки товарів (надання послуг, виконання робіт)</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jc w:val="both"/>
              <w:rPr>
                <w:b/>
              </w:rPr>
            </w:pPr>
          </w:p>
          <w:p w:rsidR="00A334B8" w:rsidRPr="00056257" w:rsidRDefault="00A334B8" w:rsidP="008E644E">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 xml:space="preserve"> Кін</w:t>
            </w:r>
            <w:r>
              <w:rPr>
                <w:rFonts w:ascii="Times New Roman" w:hAnsi="Times New Roman" w:cs="Times New Roman"/>
                <w:b/>
              </w:rPr>
              <w:t xml:space="preserve">цевий строк поставки   </w:t>
            </w:r>
            <w:r w:rsidRPr="00056257">
              <w:rPr>
                <w:rFonts w:ascii="Times New Roman" w:hAnsi="Times New Roman" w:cs="Times New Roman"/>
                <w:b/>
                <w:sz w:val="24"/>
                <w:szCs w:val="24"/>
              </w:rPr>
              <w:t xml:space="preserve">до    </w:t>
            </w:r>
            <w:r w:rsidR="00B832BD">
              <w:rPr>
                <w:rFonts w:ascii="Times New Roman" w:hAnsi="Times New Roman" w:cs="Times New Roman"/>
                <w:b/>
                <w:color w:val="292B2C"/>
                <w:sz w:val="24"/>
                <w:szCs w:val="24"/>
              </w:rPr>
              <w:t>25</w:t>
            </w:r>
            <w:r w:rsidR="000334C0">
              <w:rPr>
                <w:rFonts w:ascii="Times New Roman" w:hAnsi="Times New Roman" w:cs="Times New Roman"/>
                <w:b/>
                <w:color w:val="292B2C"/>
                <w:sz w:val="24"/>
                <w:szCs w:val="24"/>
              </w:rPr>
              <w:t>.</w:t>
            </w:r>
            <w:r w:rsidR="00B832BD">
              <w:rPr>
                <w:rFonts w:ascii="Times New Roman" w:hAnsi="Times New Roman" w:cs="Times New Roman"/>
                <w:b/>
                <w:color w:val="292B2C"/>
                <w:sz w:val="24"/>
                <w:szCs w:val="24"/>
              </w:rPr>
              <w:t>12</w:t>
            </w:r>
            <w:r>
              <w:rPr>
                <w:rFonts w:ascii="Times New Roman" w:hAnsi="Times New Roman" w:cs="Times New Roman"/>
                <w:b/>
                <w:color w:val="292B2C"/>
                <w:sz w:val="24"/>
                <w:szCs w:val="24"/>
              </w:rPr>
              <w:t>.</w:t>
            </w:r>
            <w:r w:rsidRPr="00056257">
              <w:rPr>
                <w:rFonts w:ascii="Times New Roman" w:hAnsi="Times New Roman" w:cs="Times New Roman"/>
                <w:b/>
                <w:color w:val="292B2C"/>
                <w:sz w:val="24"/>
                <w:szCs w:val="24"/>
              </w:rPr>
              <w:t>202</w:t>
            </w:r>
            <w:r w:rsidR="006A0512">
              <w:rPr>
                <w:rFonts w:ascii="Times New Roman" w:hAnsi="Times New Roman" w:cs="Times New Roman"/>
                <w:b/>
                <w:color w:val="292B2C"/>
                <w:sz w:val="24"/>
                <w:szCs w:val="24"/>
              </w:rPr>
              <w:t>3</w:t>
            </w:r>
            <w:r w:rsidRPr="00056257">
              <w:rPr>
                <w:rFonts w:ascii="Times New Roman" w:hAnsi="Times New Roman" w:cs="Times New Roman"/>
                <w:b/>
                <w:color w:val="292B2C"/>
                <w:sz w:val="24"/>
                <w:szCs w:val="24"/>
              </w:rPr>
              <w:t xml:space="preserve">  р</w:t>
            </w:r>
            <w:r>
              <w:rPr>
                <w:rFonts w:ascii="Times New Roman" w:hAnsi="Times New Roman" w:cs="Times New Roman"/>
                <w:b/>
                <w:sz w:val="24"/>
                <w:szCs w:val="24"/>
              </w:rPr>
              <w:t xml:space="preserve">. </w:t>
            </w:r>
          </w:p>
          <w:p w:rsidR="00A334B8" w:rsidRPr="002D6B20" w:rsidRDefault="00A334B8" w:rsidP="008E644E">
            <w:pPr>
              <w:pStyle w:val="rvps2"/>
              <w:shd w:val="clear" w:color="auto" w:fill="FFFFFF"/>
              <w:spacing w:before="0" w:beforeAutospacing="0" w:after="150" w:afterAutospacing="0"/>
              <w:ind w:firstLine="450"/>
              <w:jc w:val="both"/>
              <w:rPr>
                <w:lang w:val="uk-UA"/>
              </w:rPr>
            </w:pP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rPr>
                <w:b/>
              </w:rPr>
            </w:pPr>
            <w:r w:rsidRPr="002D6B20">
              <w:rPr>
                <w:b/>
              </w:rPr>
              <w:t>5</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79"/>
              <w:jc w:val="center"/>
              <w:rPr>
                <w:b/>
              </w:rPr>
            </w:pPr>
            <w:r w:rsidRPr="002D6B20">
              <w:rPr>
                <w:b/>
              </w:rPr>
              <w:t>Недискримінація учасників.</w:t>
            </w:r>
          </w:p>
          <w:p w:rsidR="00A334B8" w:rsidRPr="002D6B20" w:rsidRDefault="00A334B8" w:rsidP="008E644E">
            <w:pPr>
              <w:ind w:right="142"/>
              <w:jc w:val="center"/>
              <w:rPr>
                <w:b/>
              </w:rPr>
            </w:pP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ind w:right="142"/>
              <w:jc w:val="both"/>
              <w:rPr>
                <w:i/>
              </w:rPr>
            </w:pPr>
            <w:bookmarkStart w:id="0" w:name="18"/>
            <w:bookmarkEnd w:id="0"/>
            <w:r w:rsidRPr="002D6B20">
              <w:rPr>
                <w:color w:val="000000"/>
                <w:shd w:val="clear" w:color="auto" w:fill="FFFFFF"/>
              </w:rPr>
              <w:t>Учасники (резиденти та нерезиденти) всіх форм власності та організаційно-правових форм беруть участь у процедурах закупівель /спрощених закупівлях  на рівних умовах.</w:t>
            </w:r>
            <w:r w:rsidRPr="002D6B20">
              <w:t xml:space="preserve"> </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6</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2D6B20">
              <w:rPr>
                <w:b/>
                <w:lang w:eastAsia="en-US"/>
              </w:rPr>
              <w:t>Інформація  про  валюту,  у якій повинно бути розраховано та зазначено ціну тендерної пропозиції.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8244"/>
                <w:tab w:val="left" w:pos="9160"/>
                <w:tab w:val="left" w:pos="10076"/>
                <w:tab w:val="left" w:pos="10992"/>
                <w:tab w:val="left" w:pos="11908"/>
                <w:tab w:val="left" w:pos="12824"/>
                <w:tab w:val="left" w:pos="13740"/>
                <w:tab w:val="left" w:pos="14656"/>
              </w:tabs>
              <w:ind w:right="142"/>
              <w:jc w:val="both"/>
            </w:pPr>
            <w:r w:rsidRPr="002D6B20">
              <w:t>Валютою  тендерної пропозиції  є гривня.</w:t>
            </w:r>
          </w:p>
          <w:p w:rsidR="00A334B8" w:rsidRPr="002D6B20" w:rsidRDefault="00A334B8" w:rsidP="008E644E">
            <w:pPr>
              <w:pStyle w:val="af2"/>
              <w:spacing w:before="0" w:beforeAutospacing="0" w:after="0" w:afterAutospacing="0"/>
              <w:ind w:right="142"/>
              <w:jc w:val="both"/>
            </w:pPr>
            <w:r w:rsidRPr="002D6B20">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rsidR="00A334B8" w:rsidRPr="002D6B20" w:rsidRDefault="00A334B8" w:rsidP="008E644E">
            <w:pPr>
              <w:pStyle w:val="af2"/>
              <w:spacing w:before="0" w:beforeAutospacing="0" w:after="0" w:afterAutospacing="0"/>
              <w:ind w:right="142"/>
              <w:jc w:val="both"/>
            </w:pPr>
            <w:r w:rsidRPr="002D6B20">
              <w:t>Перерахунок у національну валюту – гривню здійснюється  наступним чином:</w:t>
            </w:r>
          </w:p>
          <w:p w:rsidR="00A334B8" w:rsidRPr="002D6B20" w:rsidRDefault="00A334B8" w:rsidP="008E644E">
            <w:pPr>
              <w:pStyle w:val="af2"/>
              <w:spacing w:before="0" w:beforeAutospacing="0" w:after="0" w:afterAutospacing="0"/>
              <w:ind w:right="142"/>
              <w:jc w:val="both"/>
            </w:pPr>
            <w:r w:rsidRPr="002D6B20">
              <w:t>К=К1*К2, де</w:t>
            </w:r>
          </w:p>
          <w:p w:rsidR="00A334B8" w:rsidRPr="002D6B20" w:rsidRDefault="00A334B8" w:rsidP="008E644E">
            <w:pPr>
              <w:pStyle w:val="af2"/>
              <w:spacing w:before="0" w:beforeAutospacing="0" w:after="0" w:afterAutospacing="0"/>
              <w:ind w:right="142"/>
              <w:jc w:val="both"/>
            </w:pPr>
            <w:r w:rsidRPr="002D6B20">
              <w:t xml:space="preserve">К1- ціна тендерної пропозиції в іноземній валюті (доларах США, євро, російських рублях) на дату розкриття тендерних пропозицій  </w:t>
            </w:r>
          </w:p>
          <w:p w:rsidR="00A334B8" w:rsidRPr="002D6B20" w:rsidRDefault="00A334B8" w:rsidP="008E644E">
            <w:pPr>
              <w:ind w:right="142"/>
              <w:jc w:val="both"/>
            </w:pPr>
            <w:r w:rsidRPr="002D6B20">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Інформація про мову (мови),  якою  (якими)  повинно бути складено  тендерні пропозиції.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r w:rsidRPr="002D6B20">
              <w:t xml:space="preserve">Тендерні пропозиції, підготовлені Учасниками -  резидентами України, викладаються українською мовою. При цьому, проектна,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також  потребують перекладу українською мовою. </w:t>
            </w:r>
          </w:p>
          <w:p w:rsidR="00A334B8" w:rsidRPr="002D6B20" w:rsidRDefault="00A334B8" w:rsidP="008E644E">
            <w:r w:rsidRPr="002D6B20">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260"/>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both"/>
              <w:rPr>
                <w:b/>
              </w:rPr>
            </w:pPr>
          </w:p>
        </w:tc>
        <w:tc>
          <w:tcPr>
            <w:tcW w:w="9923" w:type="dxa"/>
            <w:gridSpan w:val="3"/>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both"/>
              <w:rPr>
                <w:b/>
              </w:rPr>
            </w:pPr>
            <w:r w:rsidRPr="002D6B20">
              <w:rPr>
                <w:b/>
              </w:rPr>
              <w:t xml:space="preserve">  Розділ ІІ. Порядок внесення змін та надання роз`яснень до тендерної документації </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Процедура надання роз’яснень щодо тендерної документації .</w:t>
            </w:r>
          </w:p>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938" w:type="dxa"/>
            <w:gridSpan w:val="2"/>
            <w:tcBorders>
              <w:top w:val="single" w:sz="4" w:space="0" w:color="auto"/>
              <w:left w:val="single" w:sz="4" w:space="0" w:color="auto"/>
              <w:bottom w:val="single" w:sz="4" w:space="0" w:color="auto"/>
              <w:right w:val="single" w:sz="4" w:space="0" w:color="auto"/>
            </w:tcBorders>
          </w:tcPr>
          <w:p w:rsidR="00947B0C" w:rsidRPr="00947B0C" w:rsidRDefault="00A334B8" w:rsidP="00947B0C">
            <w:pPr>
              <w:spacing w:before="120"/>
              <w:ind w:firstLine="567"/>
              <w:jc w:val="both"/>
              <w:rPr>
                <w:strike/>
                <w:color w:val="000000"/>
                <w:shd w:val="solid" w:color="FFFFFF" w:fill="FFFFFF"/>
              </w:rPr>
            </w:pPr>
            <w:r w:rsidRPr="00947B0C">
              <w:t xml:space="preserve">1. </w:t>
            </w:r>
            <w:r w:rsidR="00947B0C" w:rsidRPr="00947B0C">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334B8" w:rsidRPr="002D6B20" w:rsidRDefault="00947B0C" w:rsidP="008E644E">
            <w:bookmarkStart w:id="1" w:name="n710"/>
            <w:bookmarkStart w:id="2" w:name="n711"/>
            <w:bookmarkStart w:id="3" w:name="n712"/>
            <w:bookmarkEnd w:id="1"/>
            <w:bookmarkEnd w:id="2"/>
            <w:bookmarkEnd w:id="3"/>
            <w:r>
              <w:t xml:space="preserve">        </w:t>
            </w:r>
            <w:r w:rsidR="00A334B8"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334B8" w:rsidRPr="002D6B20" w:rsidRDefault="00A334B8" w:rsidP="008E644E">
            <w:bookmarkStart w:id="4" w:name="n713"/>
            <w:bookmarkEnd w:id="4"/>
            <w:r w:rsidRPr="002D6B20">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47B0C">
              <w:rPr>
                <w:b/>
              </w:rPr>
              <w:t xml:space="preserve">як на </w:t>
            </w:r>
            <w:r w:rsidR="00947B0C" w:rsidRPr="00947B0C">
              <w:rPr>
                <w:b/>
              </w:rPr>
              <w:t>чотири дні</w:t>
            </w:r>
            <w:r w:rsidR="00947B0C">
              <w:t xml:space="preserve"> ( Постанова Кабміну № 1178 від 12.10.2022 р.)</w:t>
            </w:r>
            <w:r w:rsidRPr="002D6B20">
              <w:t>.</w:t>
            </w:r>
            <w:bookmarkStart w:id="5" w:name="n714"/>
            <w:bookmarkEnd w:id="5"/>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center"/>
              <w:rPr>
                <w:b/>
                <w:lang w:eastAsia="en-US"/>
              </w:rPr>
            </w:pPr>
            <w:r w:rsidRPr="002D6B20">
              <w:rPr>
                <w:b/>
                <w:lang w:eastAsia="en-US"/>
              </w:rPr>
              <w:t>2</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center"/>
              <w:rPr>
                <w:b/>
              </w:rPr>
            </w:pPr>
            <w:r w:rsidRPr="002D6B20">
              <w:rPr>
                <w:b/>
                <w:lang w:eastAsia="en-US"/>
              </w:rPr>
              <w:t>Унесення змін до тендерної документації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947B0C" w:rsidRDefault="00A334B8" w:rsidP="008E644E">
            <w:pPr>
              <w:rPr>
                <w:b/>
              </w:rPr>
            </w:pPr>
            <w:r w:rsidRPr="00947B0C">
              <w:rPr>
                <w:b/>
              </w:rPr>
              <w:t xml:space="preserve">  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47B0C" w:rsidRPr="00947B0C">
              <w:rPr>
                <w:b/>
              </w:rPr>
              <w:t xml:space="preserve">позицій залишалося не менше чотирьох </w:t>
            </w:r>
            <w:r w:rsidRPr="00947B0C">
              <w:rPr>
                <w:b/>
              </w:rPr>
              <w:t xml:space="preserve"> днів.</w:t>
            </w:r>
          </w:p>
          <w:p w:rsidR="00A334B8" w:rsidRPr="00947B0C" w:rsidRDefault="00A334B8" w:rsidP="008E644E">
            <w:pPr>
              <w:rPr>
                <w:b/>
              </w:rPr>
            </w:pPr>
            <w:r w:rsidRPr="00947B0C">
              <w:rPr>
                <w:b/>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47B0C" w:rsidRPr="000C172E" w:rsidRDefault="00947B0C" w:rsidP="00947B0C">
            <w:pPr>
              <w:spacing w:before="120"/>
              <w:ind w:firstLine="567"/>
              <w:jc w:val="both"/>
              <w:rPr>
                <w:color w:val="000000"/>
                <w:shd w:val="solid" w:color="FFFFFF" w:fill="FFFFFF"/>
              </w:rPr>
            </w:pPr>
            <w:r w:rsidRPr="000C172E">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4B8" w:rsidRPr="00947B0C" w:rsidRDefault="00947B0C" w:rsidP="00947B0C">
            <w:pPr>
              <w:spacing w:before="120"/>
              <w:ind w:firstLine="567"/>
              <w:jc w:val="both"/>
              <w:rPr>
                <w:b/>
                <w:color w:val="000000"/>
                <w:shd w:val="solid" w:color="FFFFFF" w:fill="FFFFFF"/>
              </w:rPr>
            </w:pPr>
            <w:r w:rsidRPr="000C172E">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both"/>
              <w:rPr>
                <w:b/>
              </w:rPr>
            </w:pPr>
          </w:p>
        </w:tc>
        <w:tc>
          <w:tcPr>
            <w:tcW w:w="9923" w:type="dxa"/>
            <w:gridSpan w:val="3"/>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both"/>
              <w:rPr>
                <w:b/>
              </w:rPr>
            </w:pPr>
            <w:r w:rsidRPr="002D6B20">
              <w:rPr>
                <w:b/>
              </w:rPr>
              <w:t xml:space="preserve">                                      Розділ ІІІ. Інструкція з підготовки тендерної пропозиції</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2160"/>
                <w:tab w:val="left" w:pos="3600"/>
              </w:tabs>
              <w:jc w:val="center"/>
              <w:rPr>
                <w:b/>
              </w:rPr>
            </w:pPr>
            <w:r>
              <w:rPr>
                <w:b/>
              </w:rPr>
              <w:t>3.</w:t>
            </w:r>
            <w:r w:rsidRPr="002D6B20">
              <w:rPr>
                <w:b/>
              </w:rPr>
              <w:t>1</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42"/>
              <w:jc w:val="center"/>
              <w:rPr>
                <w:b/>
              </w:rPr>
            </w:pPr>
            <w:r w:rsidRPr="002D6B20">
              <w:rPr>
                <w:b/>
              </w:rPr>
              <w:t>Зміст і спосіб подання тендерної пропозиції</w:t>
            </w:r>
            <w:r w:rsidRPr="002D6B20">
              <w:t>,</w:t>
            </w: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Pr="002D6B20" w:rsidRDefault="00A334B8" w:rsidP="008E644E">
            <w:pPr>
              <w:ind w:right="142"/>
              <w:jc w:val="both"/>
              <w:rPr>
                <w:b/>
              </w:rPr>
            </w:pPr>
          </w:p>
          <w:p w:rsidR="00A334B8" w:rsidRPr="002D6B20" w:rsidRDefault="00A334B8" w:rsidP="008E644E">
            <w:pPr>
              <w:ind w:right="142"/>
              <w:jc w:val="both"/>
              <w:rPr>
                <w:b/>
              </w:rPr>
            </w:pPr>
          </w:p>
        </w:tc>
        <w:tc>
          <w:tcPr>
            <w:tcW w:w="7938" w:type="dxa"/>
            <w:gridSpan w:val="2"/>
            <w:tcBorders>
              <w:top w:val="single" w:sz="4" w:space="0" w:color="auto"/>
              <w:left w:val="single" w:sz="4" w:space="0" w:color="auto"/>
              <w:bottom w:val="single" w:sz="4" w:space="0" w:color="auto"/>
              <w:right w:val="single" w:sz="4" w:space="0" w:color="auto"/>
            </w:tcBorders>
          </w:tcPr>
          <w:p w:rsidR="00A334B8" w:rsidRPr="00B6177E" w:rsidRDefault="00A334B8" w:rsidP="008E644E">
            <w:pPr>
              <w:tabs>
                <w:tab w:val="left" w:pos="-684"/>
              </w:tabs>
              <w:ind w:left="38" w:right="86" w:firstLine="425"/>
              <w:jc w:val="both"/>
              <w:rPr>
                <w:color w:val="000000"/>
                <w:shd w:val="clear" w:color="auto" w:fill="FFFFFF"/>
              </w:rPr>
            </w:pPr>
            <w:bookmarkStart w:id="6" w:name="_Hlk10549931"/>
            <w:r w:rsidRPr="00071B5A">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bookmarkEnd w:id="6"/>
            <w:r w:rsidRPr="00071B5A">
              <w:rPr>
                <w:color w:val="000000"/>
                <w:shd w:val="clear" w:color="auto" w:fill="FFFFFF"/>
              </w:rPr>
              <w:t xml:space="preserve">, а саме: </w:t>
            </w:r>
          </w:p>
          <w:p w:rsidR="00A334B8" w:rsidRPr="00071B5A" w:rsidRDefault="00A334B8" w:rsidP="008E644E">
            <w:pPr>
              <w:tabs>
                <w:tab w:val="left" w:pos="-684"/>
                <w:tab w:val="left" w:pos="151"/>
              </w:tabs>
              <w:autoSpaceDE w:val="0"/>
              <w:autoSpaceDN w:val="0"/>
              <w:adjustRightInd w:val="0"/>
              <w:ind w:left="38" w:right="86" w:firstLine="425"/>
              <w:jc w:val="both"/>
              <w:rPr>
                <w:lang w:eastAsia="uk-UA"/>
              </w:rPr>
            </w:pPr>
            <w:r w:rsidRPr="00071B5A">
              <w:t xml:space="preserve">1) </w:t>
            </w:r>
            <w:r w:rsidRPr="00071B5A">
              <w:rPr>
                <w:lang w:eastAsia="uk-UA"/>
              </w:rPr>
              <w:t>статут учасника (діюча редакція) та опис*, або опис* (у разі проведення реєстраційної дії щодо статуту після 01.01.2016), або інший установчий документ учасника (за наявності).</w:t>
            </w:r>
          </w:p>
          <w:p w:rsidR="00A334B8" w:rsidRPr="00071B5A" w:rsidRDefault="00A334B8" w:rsidP="008E644E">
            <w:pPr>
              <w:tabs>
                <w:tab w:val="left" w:pos="-684"/>
                <w:tab w:val="left" w:pos="151"/>
              </w:tabs>
              <w:autoSpaceDE w:val="0"/>
              <w:autoSpaceDN w:val="0"/>
              <w:adjustRightInd w:val="0"/>
              <w:ind w:left="38" w:right="86" w:firstLine="425"/>
              <w:jc w:val="both"/>
              <w:rPr>
                <w:i/>
                <w:lang w:eastAsia="uk-UA"/>
              </w:rPr>
            </w:pPr>
            <w:r w:rsidRPr="00071B5A">
              <w:rPr>
                <w:lang w:eastAsia="uk-UA"/>
              </w:rPr>
              <w:t xml:space="preserve">* </w:t>
            </w:r>
            <w:r w:rsidRPr="00071B5A">
              <w:rPr>
                <w:i/>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A334B8" w:rsidRPr="00071B5A" w:rsidRDefault="00A334B8" w:rsidP="008E644E">
            <w:pPr>
              <w:tabs>
                <w:tab w:val="left" w:pos="-684"/>
                <w:tab w:val="left" w:pos="151"/>
              </w:tabs>
              <w:autoSpaceDE w:val="0"/>
              <w:autoSpaceDN w:val="0"/>
              <w:adjustRightInd w:val="0"/>
              <w:ind w:left="38" w:right="86" w:firstLine="425"/>
              <w:jc w:val="both"/>
              <w:rPr>
                <w:lang w:eastAsia="uk-UA"/>
              </w:rPr>
            </w:pPr>
            <w:r w:rsidRPr="00071B5A">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A334B8" w:rsidRPr="00071B5A" w:rsidRDefault="00A334B8" w:rsidP="008E644E">
            <w:pPr>
              <w:tabs>
                <w:tab w:val="left" w:pos="-684"/>
                <w:tab w:val="left" w:pos="151"/>
                <w:tab w:val="num" w:pos="426"/>
              </w:tabs>
              <w:ind w:left="38" w:right="86" w:firstLine="425"/>
              <w:jc w:val="both"/>
            </w:pPr>
            <w:r w:rsidRPr="00071B5A">
              <w:rPr>
                <w:lang w:eastAsia="uk-UA"/>
              </w:rPr>
              <w:t xml:space="preserve">2) </w:t>
            </w:r>
            <w:r w:rsidRPr="00071B5A">
              <w:t xml:space="preserve">відомості про учасника </w:t>
            </w:r>
          </w:p>
          <w:p w:rsidR="00A334B8" w:rsidRPr="00071B5A" w:rsidRDefault="00A334B8" w:rsidP="008E644E">
            <w:pPr>
              <w:pStyle w:val="afd"/>
              <w:tabs>
                <w:tab w:val="left" w:pos="-684"/>
                <w:tab w:val="left" w:pos="151"/>
                <w:tab w:val="left" w:pos="900"/>
                <w:tab w:val="left" w:pos="5138"/>
              </w:tabs>
              <w:spacing w:after="0"/>
              <w:ind w:left="38" w:right="86" w:firstLine="425"/>
              <w:jc w:val="both"/>
            </w:pPr>
            <w:r w:rsidRPr="00071B5A">
              <w:t>3) інформація та документи, що підтверджують відповідність учасника кваліфікаційним критеріям, сф</w:t>
            </w:r>
            <w:r>
              <w:t>ормовані відповідно до Додатку 3</w:t>
            </w:r>
            <w:r w:rsidRPr="00071B5A">
              <w:t xml:space="preserve"> до Тендерної документації;</w:t>
            </w:r>
          </w:p>
          <w:p w:rsidR="00A334B8" w:rsidRPr="00071B5A" w:rsidRDefault="00A334B8" w:rsidP="008E644E">
            <w:pPr>
              <w:pStyle w:val="afd"/>
              <w:tabs>
                <w:tab w:val="left" w:pos="-684"/>
                <w:tab w:val="left" w:pos="151"/>
                <w:tab w:val="left" w:pos="906"/>
              </w:tabs>
              <w:spacing w:after="0"/>
              <w:ind w:left="38" w:right="86" w:firstLine="425"/>
              <w:jc w:val="both"/>
              <w:rPr>
                <w:b/>
              </w:rPr>
            </w:pPr>
            <w:r w:rsidRPr="00071B5A">
              <w:t>4) інформація</w:t>
            </w:r>
            <w:r>
              <w:t xml:space="preserve"> </w:t>
            </w:r>
            <w:r w:rsidRPr="00071B5A">
              <w:t>про відсутність підстав для відмови учаснику в участі у процедурі закупівлі відповідно до частини першої статті 17 Закону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rsidR="00A334B8" w:rsidRPr="00071B5A" w:rsidRDefault="00A334B8" w:rsidP="008E644E">
            <w:pPr>
              <w:pStyle w:val="11"/>
              <w:numPr>
                <w:ilvl w:val="0"/>
                <w:numId w:val="0"/>
              </w:numPr>
              <w:tabs>
                <w:tab w:val="left" w:pos="0"/>
              </w:tabs>
              <w:ind w:firstLine="540"/>
              <w:rPr>
                <w:b w:val="0"/>
                <w:i/>
                <w:sz w:val="24"/>
                <w:szCs w:val="24"/>
              </w:rPr>
            </w:pPr>
            <w:r w:rsidRPr="00071B5A">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A334B8" w:rsidRPr="00FC20F5" w:rsidRDefault="00A334B8" w:rsidP="008E644E">
            <w:pPr>
              <w:tabs>
                <w:tab w:val="left" w:pos="0"/>
              </w:tabs>
              <w:ind w:firstLine="540"/>
              <w:jc w:val="both"/>
              <w:rPr>
                <w:i/>
              </w:rPr>
            </w:pPr>
            <w:r w:rsidRPr="00071B5A">
              <w:rPr>
                <w:i/>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w:t>
            </w:r>
            <w:r w:rsidRPr="00475D9C">
              <w:rPr>
                <w:i/>
              </w:rPr>
              <w:t xml:space="preserve"> </w:t>
            </w:r>
            <w:r w:rsidRPr="00071B5A">
              <w:rPr>
                <w:i/>
              </w:rPr>
              <w:t>для відмови в участі у процедурі закупівлі у спосіб, визначений замовником в електронних полях електронної системи закупівель для подання інформації учасником.</w:t>
            </w:r>
          </w:p>
          <w:p w:rsidR="00A334B8" w:rsidRPr="00071B5A" w:rsidRDefault="00A334B8" w:rsidP="008E644E">
            <w:pPr>
              <w:pStyle w:val="afd"/>
              <w:tabs>
                <w:tab w:val="left" w:pos="-684"/>
                <w:tab w:val="left" w:pos="151"/>
                <w:tab w:val="left" w:pos="906"/>
              </w:tabs>
              <w:spacing w:after="0"/>
              <w:ind w:left="38" w:right="86" w:firstLine="425"/>
              <w:jc w:val="both"/>
              <w:rPr>
                <w:iCs/>
              </w:rPr>
            </w:pPr>
            <w:r w:rsidRPr="00071B5A">
              <w:rPr>
                <w:bCs/>
              </w:rPr>
              <w:t>5) 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071B5A">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071B5A">
              <w:rPr>
                <w:iCs/>
              </w:rPr>
              <w:t xml:space="preserve">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334B8" w:rsidRPr="00FC20F5" w:rsidRDefault="00A334B8" w:rsidP="008E644E">
            <w:pPr>
              <w:pStyle w:val="afd"/>
              <w:tabs>
                <w:tab w:val="left" w:pos="-684"/>
                <w:tab w:val="left" w:pos="151"/>
                <w:tab w:val="left" w:pos="906"/>
              </w:tabs>
              <w:spacing w:after="0"/>
              <w:ind w:left="38" w:right="86" w:firstLine="425"/>
              <w:jc w:val="both"/>
              <w:rPr>
                <w:b/>
                <w:iCs/>
              </w:rPr>
            </w:pPr>
            <w:r w:rsidRPr="00071B5A">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A334B8" w:rsidRPr="00DA1F20" w:rsidRDefault="00A334B8" w:rsidP="008E644E">
            <w:pPr>
              <w:pStyle w:val="a3"/>
              <w:tabs>
                <w:tab w:val="left" w:pos="-684"/>
                <w:tab w:val="left" w:pos="463"/>
                <w:tab w:val="left" w:pos="890"/>
              </w:tabs>
              <w:ind w:left="38" w:right="86" w:firstLine="425"/>
              <w:jc w:val="both"/>
              <w:rPr>
                <w:rFonts w:ascii="Times New Roman" w:hAnsi="Times New Roman"/>
                <w:color w:val="000000"/>
                <w:sz w:val="24"/>
                <w:szCs w:val="24"/>
                <w:lang w:eastAsia="ru-RU"/>
              </w:rPr>
            </w:pPr>
            <w:r w:rsidRPr="00071B5A">
              <w:rPr>
                <w:rFonts w:ascii="Times New Roman" w:hAnsi="Times New Roman"/>
                <w:sz w:val="24"/>
                <w:szCs w:val="24"/>
              </w:rPr>
              <w:t>6)</w:t>
            </w:r>
            <w:r>
              <w:rPr>
                <w:rFonts w:ascii="Times New Roman" w:hAnsi="Times New Roman"/>
                <w:sz w:val="24"/>
                <w:szCs w:val="24"/>
              </w:rPr>
              <w:t xml:space="preserve"> </w:t>
            </w:r>
            <w:r w:rsidRPr="00071B5A">
              <w:rPr>
                <w:rFonts w:ascii="Times New Roman" w:hAnsi="Times New Roman"/>
                <w:sz w:val="24"/>
                <w:szCs w:val="24"/>
                <w:lang w:eastAsia="ru-RU"/>
              </w:rPr>
              <w:t>документ у довільній формі,</w:t>
            </w:r>
            <w:r w:rsidRPr="00071B5A">
              <w:rPr>
                <w:rFonts w:ascii="Times New Roman" w:hAnsi="Times New Roman"/>
                <w:sz w:val="24"/>
                <w:szCs w:val="24"/>
                <w:lang w:eastAsia="uk-UA"/>
              </w:rPr>
              <w:t xml:space="preserve"> який підтверджує відповідність тендерної пропозиції уч</w:t>
            </w:r>
            <w:r>
              <w:rPr>
                <w:rFonts w:ascii="Times New Roman" w:hAnsi="Times New Roman"/>
                <w:sz w:val="24"/>
                <w:szCs w:val="24"/>
                <w:lang w:eastAsia="uk-UA"/>
              </w:rPr>
              <w:t>асника технічним, якісним</w:t>
            </w:r>
            <w:r w:rsidRPr="00F20D32">
              <w:rPr>
                <w:rFonts w:ascii="Times New Roman" w:hAnsi="Times New Roman"/>
                <w:sz w:val="24"/>
                <w:szCs w:val="24"/>
                <w:lang w:eastAsia="uk-UA"/>
              </w:rPr>
              <w:t xml:space="preserve"> та</w:t>
            </w:r>
            <w:r w:rsidRPr="00071B5A">
              <w:rPr>
                <w:rFonts w:ascii="Times New Roman" w:hAnsi="Times New Roman"/>
                <w:sz w:val="24"/>
                <w:szCs w:val="24"/>
                <w:lang w:eastAsia="uk-UA"/>
              </w:rPr>
              <w:t xml:space="preserve"> кількісним</w:t>
            </w:r>
            <w:r w:rsidRPr="00F20D32">
              <w:rPr>
                <w:rFonts w:ascii="Times New Roman" w:hAnsi="Times New Roman"/>
                <w:sz w:val="24"/>
                <w:szCs w:val="24"/>
                <w:lang w:eastAsia="uk-UA"/>
              </w:rPr>
              <w:t xml:space="preserve"> </w:t>
            </w:r>
            <w:r w:rsidRPr="0031519D">
              <w:rPr>
                <w:rFonts w:ascii="Times New Roman" w:hAnsi="Times New Roman"/>
                <w:sz w:val="24"/>
                <w:szCs w:val="24"/>
                <w:lang w:eastAsia="uk-UA"/>
              </w:rPr>
              <w:t xml:space="preserve">характеристикам в т.ч технічні специфікації до предмета закупівлі, установленим замовником </w:t>
            </w:r>
            <w:r w:rsidRPr="0031519D">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медико т</w:t>
            </w:r>
            <w:r w:rsidRPr="0031519D">
              <w:rPr>
                <w:rFonts w:ascii="Times New Roman" w:hAnsi="Times New Roman"/>
                <w:color w:val="000000"/>
                <w:sz w:val="24"/>
                <w:szCs w:val="24"/>
                <w:lang w:eastAsia="ru-RU"/>
              </w:rPr>
              <w:t>ехнічному завданні</w:t>
            </w:r>
            <w:r w:rsidRPr="00071B5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
          <w:p w:rsidR="00A334B8" w:rsidRPr="00071B5A" w:rsidRDefault="00A334B8" w:rsidP="008E644E">
            <w:pPr>
              <w:tabs>
                <w:tab w:val="left" w:pos="-684"/>
                <w:tab w:val="left" w:pos="5451"/>
              </w:tabs>
              <w:ind w:left="38" w:right="86" w:firstLine="425"/>
              <w:contextualSpacing/>
              <w:jc w:val="both"/>
              <w:rPr>
                <w:rStyle w:val="rvts0"/>
              </w:rPr>
            </w:pPr>
            <w:r>
              <w:t>7</w:t>
            </w:r>
            <w:r w:rsidRPr="00071B5A">
              <w:t xml:space="preserve">) </w:t>
            </w:r>
            <w:r w:rsidRPr="00071B5A">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334B8" w:rsidRPr="00071B5A" w:rsidRDefault="00A334B8" w:rsidP="008E644E">
            <w:pPr>
              <w:tabs>
                <w:tab w:val="left" w:pos="-684"/>
                <w:tab w:val="left" w:pos="5451"/>
              </w:tabs>
              <w:ind w:left="38" w:right="86" w:firstLine="425"/>
              <w:contextualSpacing/>
              <w:jc w:val="both"/>
              <w:rPr>
                <w:color w:val="000000"/>
              </w:rPr>
            </w:pPr>
            <w:r w:rsidRPr="00071B5A">
              <w:rPr>
                <w:rStyle w:val="rvts0"/>
              </w:rPr>
              <w:t xml:space="preserve">- </w:t>
            </w:r>
            <w:r w:rsidRPr="00071B5A">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A334B8" w:rsidRPr="00071B5A" w:rsidRDefault="00A334B8" w:rsidP="008E644E">
            <w:pPr>
              <w:tabs>
                <w:tab w:val="left" w:pos="-684"/>
                <w:tab w:val="left" w:pos="5451"/>
              </w:tabs>
              <w:ind w:left="38" w:right="86" w:firstLine="425"/>
              <w:contextualSpacing/>
              <w:jc w:val="both"/>
              <w:rPr>
                <w:rStyle w:val="rvts0"/>
              </w:rPr>
            </w:pPr>
            <w:r w:rsidRPr="00071B5A">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71B5A">
              <w:rPr>
                <w:rStyle w:val="rvts0"/>
              </w:rPr>
              <w:t>;</w:t>
            </w:r>
          </w:p>
          <w:p w:rsidR="00A334B8" w:rsidRDefault="00A334B8" w:rsidP="008E644E">
            <w:pPr>
              <w:ind w:left="38" w:right="122" w:firstLine="425"/>
              <w:jc w:val="both"/>
            </w:pPr>
            <w:r>
              <w:t>8</w:t>
            </w:r>
            <w:r w:rsidRPr="00071B5A">
              <w:rPr>
                <w:rStyle w:val="rvts0"/>
              </w:rPr>
              <w:t xml:space="preserve">) </w:t>
            </w:r>
            <w:r w:rsidRPr="00071B5A">
              <w:t>лист-згода</w:t>
            </w:r>
            <w:r>
              <w:t xml:space="preserve"> у формі, зазначеній в Додатку 2</w:t>
            </w:r>
            <w:r w:rsidRPr="00071B5A">
              <w:t xml:space="preserve"> до тендерної документації,</w:t>
            </w:r>
            <w:r w:rsidR="0049140D">
              <w:t xml:space="preserve"> </w:t>
            </w:r>
            <w:r w:rsidRPr="00071B5A">
              <w:t xml:space="preserve">про те, що учасник погоджується та приймає до виконання (у випадку визначення його переможцем процедури закупівлі) </w:t>
            </w:r>
          </w:p>
          <w:p w:rsidR="00A334B8" w:rsidRPr="00FC20F5" w:rsidRDefault="00A334B8" w:rsidP="008E644E">
            <w:pPr>
              <w:ind w:left="38" w:right="122" w:firstLine="425"/>
              <w:jc w:val="both"/>
            </w:pPr>
            <w:r>
              <w:t xml:space="preserve">9 ) </w:t>
            </w:r>
            <w:r w:rsidRPr="00071B5A">
              <w:t>про</w:t>
            </w:r>
            <w:r w:rsidR="00647FBC">
              <w:t>е</w:t>
            </w:r>
            <w:r w:rsidRPr="00071B5A">
              <w:t xml:space="preserve">кт договору про закупівлю, </w:t>
            </w:r>
          </w:p>
          <w:p w:rsidR="00A334B8" w:rsidRPr="00FC20F5" w:rsidRDefault="00A334B8" w:rsidP="008E644E">
            <w:pPr>
              <w:ind w:left="38" w:right="86" w:firstLine="425"/>
              <w:jc w:val="both"/>
            </w:pPr>
            <w:r w:rsidRPr="00FC20F5">
              <w:rPr>
                <w:rStyle w:val="rvts0"/>
                <w:i/>
                <w:iCs/>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w:t>
            </w:r>
            <w:r w:rsidR="00647FBC">
              <w:rPr>
                <w:rStyle w:val="rvts0"/>
                <w:i/>
                <w:iCs/>
              </w:rPr>
              <w:t>ое</w:t>
            </w:r>
            <w:r w:rsidRPr="00FC20F5">
              <w:rPr>
                <w:rStyle w:val="rvts0"/>
                <w:i/>
                <w:iCs/>
              </w:rPr>
              <w:t>ктом договору про закупівлю та невідповідністю пропозиції умовам тендерної документації, що призводить до відхилення такої пропозиції учасника</w:t>
            </w:r>
            <w:r w:rsidRPr="00FC20F5">
              <w:t>.</w:t>
            </w:r>
          </w:p>
          <w:p w:rsidR="00A334B8" w:rsidRPr="002F36C5" w:rsidRDefault="00A334B8" w:rsidP="008E644E">
            <w:pPr>
              <w:ind w:left="57" w:right="122" w:firstLine="425"/>
              <w:jc w:val="both"/>
            </w:pPr>
            <w:r w:rsidRPr="002F36C5">
              <w:t xml:space="preserve"> Згода на обробку персональних даних суб’єктів персональних даних, згідно Закону України «Про захист персональних даних», дані яких містяться у складі тендерної пропозиції учасника торгів (у довільній формі);</w:t>
            </w:r>
          </w:p>
          <w:p w:rsidR="00A334B8" w:rsidRPr="002F36C5" w:rsidRDefault="00A334B8" w:rsidP="008E644E">
            <w:pPr>
              <w:tabs>
                <w:tab w:val="left" w:pos="-684"/>
                <w:tab w:val="left" w:pos="151"/>
              </w:tabs>
              <w:ind w:left="38" w:right="86" w:firstLine="425"/>
              <w:contextualSpacing/>
              <w:jc w:val="both"/>
              <w:rPr>
                <w:snapToGrid w:val="0"/>
              </w:rPr>
            </w:pPr>
            <w:r w:rsidRPr="002F36C5">
              <w:rPr>
                <w:snapToGrid w:val="0"/>
                <w:u w:val="single"/>
              </w:rPr>
              <w:t xml:space="preserve"> Якщо учасником процедури закупівлі є акціонерне товариство</w:t>
            </w:r>
            <w:r w:rsidRPr="002F36C5">
              <w:rPr>
                <w:snapToGrid w:val="0"/>
              </w:rPr>
              <w:t xml:space="preserve">, учасник </w:t>
            </w:r>
            <w:r w:rsidRPr="002F36C5">
              <w:t xml:space="preserve">завантажує файл з копіями </w:t>
            </w:r>
            <w:r w:rsidRPr="002F36C5">
              <w:rPr>
                <w:snapToGrid w:val="0"/>
              </w:rPr>
              <w:t>таких документів:</w:t>
            </w:r>
          </w:p>
          <w:p w:rsidR="00A334B8" w:rsidRPr="002F36C5" w:rsidRDefault="00A334B8" w:rsidP="008E644E">
            <w:pPr>
              <w:tabs>
                <w:tab w:val="left" w:pos="-684"/>
              </w:tabs>
              <w:ind w:left="38" w:right="86" w:firstLine="425"/>
              <w:jc w:val="both"/>
              <w:rPr>
                <w:snapToGrid w:val="0"/>
              </w:rPr>
            </w:pPr>
            <w:r w:rsidRPr="002F36C5">
              <w:rPr>
                <w:snapToGrid w:val="0"/>
              </w:rPr>
              <w:t xml:space="preserve">- </w:t>
            </w:r>
            <w:r w:rsidRPr="002F36C5">
              <w:rPr>
                <w:bCs/>
                <w:snapToGrid w:val="0"/>
              </w:rPr>
              <w:t>виписка з реєстру власників</w:t>
            </w:r>
            <w:r w:rsidRPr="002F36C5">
              <w:rPr>
                <w:snapToGrid w:val="0"/>
              </w:rPr>
              <w:t xml:space="preserve"> іменних цінних паперів, надана реєстратором або реєстроутримувачем,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A334B8" w:rsidRPr="00D92559" w:rsidRDefault="00A334B8" w:rsidP="008E644E">
            <w:pPr>
              <w:pStyle w:val="af2"/>
              <w:tabs>
                <w:tab w:val="left" w:pos="-684"/>
              </w:tabs>
              <w:spacing w:before="0" w:beforeAutospacing="0" w:after="0" w:afterAutospacing="0"/>
              <w:ind w:left="38" w:right="86" w:firstLine="425"/>
              <w:jc w:val="both"/>
              <w:rPr>
                <w:snapToGrid w:val="0"/>
                <w:lang w:val="ru-RU"/>
              </w:rPr>
            </w:pPr>
            <w:r w:rsidRPr="002F36C5">
              <w:rPr>
                <w:snapToGrid w:val="0"/>
              </w:rPr>
              <w:t xml:space="preserve">- на підтвердження повноважень того, хто видав один із зазначених у попередньому пункті документів, надати </w:t>
            </w:r>
            <w:r w:rsidRPr="002F36C5">
              <w:rPr>
                <w:b/>
                <w:bCs/>
                <w:snapToGrid w:val="0"/>
              </w:rPr>
              <w:t xml:space="preserve">копію ліцензії/посилання в мережі Інтернет, що підтверджує видачу ліцензії уповноваженим органом </w:t>
            </w:r>
            <w:r w:rsidRPr="002F36C5">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2F36C5">
              <w:rPr>
                <w:i/>
                <w:snapToGrid w:val="0"/>
              </w:rPr>
              <w:t>Ця вимога не застосовується, якщо документ виданий Центральним депозитарієм</w:t>
            </w:r>
            <w:r w:rsidRPr="002F36C5">
              <w:rPr>
                <w:snapToGrid w:val="0"/>
              </w:rPr>
              <w:t>.</w:t>
            </w:r>
          </w:p>
          <w:p w:rsidR="00A334B8" w:rsidRPr="00071B5A" w:rsidRDefault="00A334B8" w:rsidP="008E644E">
            <w:pPr>
              <w:pStyle w:val="af2"/>
              <w:tabs>
                <w:tab w:val="left" w:pos="-684"/>
                <w:tab w:val="left" w:pos="151"/>
              </w:tabs>
              <w:spacing w:before="0" w:beforeAutospacing="0" w:after="0" w:afterAutospacing="0"/>
              <w:ind w:left="38" w:right="86" w:firstLine="425"/>
              <w:jc w:val="both"/>
            </w:pPr>
            <w:r w:rsidRPr="00A262D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334B8" w:rsidRPr="00071B5A" w:rsidRDefault="00A334B8" w:rsidP="008E644E">
            <w:pPr>
              <w:pStyle w:val="af2"/>
              <w:tabs>
                <w:tab w:val="left" w:pos="-684"/>
              </w:tabs>
              <w:spacing w:before="0" w:beforeAutospacing="0" w:after="0" w:afterAutospacing="0"/>
              <w:ind w:left="38" w:right="86" w:firstLine="425"/>
              <w:jc w:val="both"/>
            </w:pPr>
            <w:r w:rsidRPr="00071B5A">
              <w:t xml:space="preserve">Учасники повинні пропонувати тільки повний перелік предмета закупівлі. </w:t>
            </w:r>
          </w:p>
          <w:p w:rsidR="00A334B8" w:rsidRPr="00071B5A" w:rsidRDefault="00A334B8" w:rsidP="008E644E">
            <w:pPr>
              <w:ind w:right="43" w:firstLine="551"/>
              <w:jc w:val="both"/>
            </w:pPr>
            <w:r w:rsidRPr="00071B5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A334B8" w:rsidRPr="00732C56" w:rsidRDefault="00A334B8" w:rsidP="008E644E">
            <w:pPr>
              <w:pBdr>
                <w:top w:val="nil"/>
                <w:left w:val="nil"/>
                <w:bottom w:val="nil"/>
                <w:right w:val="nil"/>
                <w:between w:val="nil"/>
              </w:pBdr>
              <w:ind w:left="38" w:firstLine="425"/>
              <w:jc w:val="both"/>
              <w:rPr>
                <w:color w:val="000000"/>
              </w:rPr>
            </w:pPr>
            <w:r w:rsidRPr="00071B5A">
              <w:rPr>
                <w:color w:val="000000"/>
              </w:rPr>
              <w:t>Всі визначені цією тендерною документацією документи тендерної пропозиції завантажуються в електронну систему закупівель у вигляді скан</w:t>
            </w:r>
            <w:r>
              <w:rPr>
                <w:color w:val="000000"/>
              </w:rPr>
              <w:t xml:space="preserve"> </w:t>
            </w:r>
            <w:r w:rsidRPr="00071B5A">
              <w:rPr>
                <w:color w:val="000000"/>
              </w:rPr>
              <w:t>-</w:t>
            </w:r>
            <w:r>
              <w:rPr>
                <w:color w:val="000000"/>
              </w:rPr>
              <w:t xml:space="preserve"> </w:t>
            </w:r>
            <w:r w:rsidRPr="00071B5A">
              <w:rPr>
                <w:color w:val="000000"/>
              </w:rPr>
              <w:t xml:space="preserve">копій придатних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w:t>
            </w:r>
            <w:r w:rsidRPr="00DA555B">
              <w:rPr>
                <w:color w:val="000000"/>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071B5A">
              <w:rPr>
                <w:color w:val="000000"/>
              </w:rPr>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732C56">
              <w:rPr>
                <w:color w:val="000000"/>
              </w:rPr>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A334B8" w:rsidRPr="00FC20F5" w:rsidRDefault="00A334B8" w:rsidP="008E644E">
            <w:pPr>
              <w:keepNext/>
              <w:keepLines/>
              <w:ind w:left="40" w:right="43" w:hanging="20"/>
              <w:contextualSpacing/>
              <w:jc w:val="both"/>
            </w:pPr>
            <w:r w:rsidRPr="00732C56">
              <w:t>Крім того, в</w:t>
            </w:r>
            <w:r w:rsidRPr="00732C56">
              <w:rPr>
                <w:spacing w:val="1"/>
              </w:rPr>
              <w:t>ідсутність чи неналежне оформлення</w:t>
            </w:r>
            <w:r w:rsidRPr="00071B5A">
              <w:rPr>
                <w:spacing w:val="1"/>
              </w:rPr>
              <w:t xml:space="preserve"> усіх або будь-якого з документів, перелічених у тендерній документації,</w:t>
            </w:r>
            <w:r w:rsidR="00C65A18">
              <w:rPr>
                <w:spacing w:val="1"/>
              </w:rPr>
              <w:t xml:space="preserve"> </w:t>
            </w:r>
            <w:r w:rsidRPr="00071B5A">
              <w:rPr>
                <w:spacing w:val="1"/>
              </w:rPr>
              <w:t xml:space="preserve">є підставою для відхилення тендерної пропозиції, та Учасник буде </w:t>
            </w:r>
            <w:r w:rsidRPr="00071B5A">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334B8" w:rsidRPr="00405013" w:rsidRDefault="00A334B8" w:rsidP="008E644E">
            <w:pPr>
              <w:ind w:left="-21" w:hanging="21"/>
              <w:jc w:val="both"/>
            </w:pPr>
            <w:r>
              <w:t xml:space="preserve">         </w:t>
            </w:r>
            <w:r w:rsidRPr="00071B5A">
              <w:t>Відповідно до частини третьої статті</w:t>
            </w:r>
            <w:r>
              <w:t xml:space="preserve"> 12 Закону під час використання </w:t>
            </w:r>
            <w:r w:rsidRPr="00071B5A">
              <w:t>електронної системи закупівель з метою подання тендерних пропози</w:t>
            </w:r>
            <w:r>
              <w:t xml:space="preserve">цій </w:t>
            </w:r>
            <w:r w:rsidRPr="00071B5A">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w:t>
            </w:r>
            <w:r w:rsidRPr="00405013">
              <w:t>належного рівня</w:t>
            </w:r>
            <w:r>
              <w:t xml:space="preserve"> </w:t>
            </w:r>
            <w:r w:rsidRPr="00405013">
              <w:t>зображення (чіткими та розбірливими для читання). Учасник повинен накласти електронний підпис</w:t>
            </w:r>
            <w:r w:rsidRPr="00405013">
              <w:rPr>
                <w:color w:val="000000"/>
              </w:rPr>
              <w:t>, що базується на кваліфікованому сертифікаті електронного підпису</w:t>
            </w:r>
            <w:r w:rsidRPr="00405013">
              <w:t xml:space="preserve">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A334B8" w:rsidRPr="00405013" w:rsidRDefault="00A334B8" w:rsidP="008E644E">
            <w:pPr>
              <w:ind w:left="38" w:firstLine="425"/>
              <w:jc w:val="both"/>
            </w:pPr>
            <w:r w:rsidRPr="00405013">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A334B8" w:rsidRPr="00FC20F5" w:rsidRDefault="00A334B8" w:rsidP="008E644E">
            <w:pPr>
              <w:ind w:left="38" w:firstLine="425"/>
              <w:jc w:val="both"/>
              <w:rPr>
                <w:color w:val="000000"/>
              </w:rPr>
            </w:pPr>
            <w:r w:rsidRPr="00405013">
              <w:t>Замовник не вимагає від учасників засвідчувати документи (матеріали та інформацію</w:t>
            </w:r>
            <w:r w:rsidRPr="00071B5A">
              <w:t xml:space="preserve">), що подаються у складі тендерної пропозиції, печаткою та підписом уповноваженої особи, </w:t>
            </w:r>
            <w:r w:rsidRPr="00405013">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на кожен із таких документів, </w:t>
            </w:r>
            <w:r w:rsidRPr="00405013">
              <w:rPr>
                <w:color w:val="000000"/>
              </w:rPr>
              <w:t>що базується на кваліфікованому сертифікаті електронного підпису, відповідно до вимог Закону України «Про електронні довірчі послуги»</w:t>
            </w:r>
          </w:p>
          <w:p w:rsidR="00A334B8" w:rsidRPr="00FC20F5" w:rsidRDefault="00A334B8" w:rsidP="008E644E">
            <w:pPr>
              <w:suppressAutoHyphens/>
              <w:spacing w:line="263" w:lineRule="exact"/>
              <w:ind w:right="15"/>
              <w:contextualSpacing/>
              <w:jc w:val="both"/>
              <w:textAlignment w:val="baseline"/>
              <w:rPr>
                <w:rFonts w:eastAsia="Tahoma"/>
                <w:lang w:eastAsia="uk-UA" w:bidi="hi-IN"/>
              </w:rPr>
            </w:pPr>
            <w:r>
              <w:rPr>
                <w:rFonts w:eastAsia="Tahoma"/>
                <w:lang w:eastAsia="uk-UA" w:bidi="hi-IN"/>
              </w:rPr>
              <w:t xml:space="preserve">      </w:t>
            </w:r>
            <w:r w:rsidRPr="005448D6">
              <w:rPr>
                <w:rFonts w:eastAsia="Tahoma"/>
                <w:lang w:eastAsia="uk-UA" w:bidi="hi-IN"/>
              </w:rPr>
              <w:t>Виняток:</w:t>
            </w:r>
            <w:r w:rsidRPr="005448D6">
              <w:t xml:space="preserve"> </w:t>
            </w:r>
            <w:r w:rsidRPr="005448D6">
              <w:rPr>
                <w:rFonts w:eastAsia="Tahoma"/>
                <w:lang w:eastAsia="uk-UA" w:bidi="hi-IN"/>
              </w:rPr>
              <w:t>якщо електронні документи тендерної пропозиції видано іншою організацією і на них уже накладено КЕП</w:t>
            </w:r>
            <w:r>
              <w:rPr>
                <w:rFonts w:eastAsia="Tahoma"/>
                <w:lang w:eastAsia="uk-UA" w:bidi="hi-IN"/>
              </w:rPr>
              <w:t xml:space="preserve"> або УЕП</w:t>
            </w:r>
            <w:r w:rsidRPr="005448D6">
              <w:rPr>
                <w:rFonts w:eastAsia="Tahoma"/>
                <w:lang w:eastAsia="uk-UA" w:bidi="hi-IN"/>
              </w:rPr>
              <w:t xml:space="preserve"> цієї організації, учаснику не потрібно накладати на нього свій КЕП</w:t>
            </w:r>
            <w:r w:rsidRPr="005448D6">
              <w:rPr>
                <w:rFonts w:eastAsia="Tahoma"/>
                <w:b/>
                <w:lang w:eastAsia="uk-UA" w:bidi="hi-IN"/>
              </w:rPr>
              <w:t>/</w:t>
            </w:r>
            <w:r w:rsidRPr="005448D6">
              <w:rPr>
                <w:rFonts w:eastAsia="Tahoma"/>
                <w:lang w:eastAsia="uk-UA" w:bidi="hi-IN"/>
              </w:rPr>
              <w:t>УЕП.</w:t>
            </w:r>
          </w:p>
          <w:p w:rsidR="00A334B8" w:rsidRPr="00405013" w:rsidRDefault="00A334B8" w:rsidP="008E644E">
            <w:pPr>
              <w:ind w:left="38" w:right="43" w:firstLine="425"/>
              <w:jc w:val="both"/>
            </w:pPr>
            <w:r w:rsidRPr="00405013">
              <w:t xml:space="preserve">Замовник перевіряє КЕП/УЕП учасника на сайті центрального засвідчувального органу за посиланням </w:t>
            </w:r>
            <w:hyperlink r:id="rId11" w:history="1">
              <w:r w:rsidRPr="00405013">
                <w:rPr>
                  <w:rStyle w:val="af1"/>
                </w:rPr>
                <w:t>https://czo.gov.ua/verify</w:t>
              </w:r>
            </w:hyperlink>
            <w:r w:rsidRPr="00405013">
              <w:t>.</w:t>
            </w:r>
          </w:p>
          <w:p w:rsidR="00A334B8" w:rsidRDefault="00A334B8" w:rsidP="008E644E">
            <w:pPr>
              <w:ind w:left="38" w:firstLine="425"/>
              <w:jc w:val="both"/>
              <w:rPr>
                <w:color w:val="000000"/>
              </w:rPr>
            </w:pPr>
            <w:r w:rsidRPr="00405013">
              <w:t>Під час перевірки КЕП/УЕП повинні відображатися прізвище та ініціали особи, уповноваженої на</w:t>
            </w:r>
            <w:r w:rsidRPr="00071B5A">
              <w:t xml:space="preserve">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71B5A">
              <w:rPr>
                <w:color w:val="000000"/>
              </w:rPr>
              <w:t xml:space="preserve">. </w:t>
            </w:r>
          </w:p>
          <w:p w:rsidR="00A334B8" w:rsidRPr="00071B5A" w:rsidRDefault="00A334B8" w:rsidP="008E644E">
            <w:pPr>
              <w:tabs>
                <w:tab w:val="left" w:pos="-684"/>
                <w:tab w:val="left" w:pos="323"/>
              </w:tabs>
              <w:ind w:left="38" w:right="86" w:firstLine="425"/>
              <w:jc w:val="both"/>
            </w:pPr>
            <w:r w:rsidRPr="00071B5A">
              <w:t>У разі якщо тендерна пропозиція подається об'єднанням учасників, до неї обов'язково включається документ про створення такого об'єднання.</w:t>
            </w:r>
          </w:p>
          <w:p w:rsidR="00A334B8" w:rsidRPr="00071B5A" w:rsidRDefault="00A334B8" w:rsidP="008E644E">
            <w:pPr>
              <w:tabs>
                <w:tab w:val="left" w:pos="-684"/>
                <w:tab w:val="left" w:pos="323"/>
              </w:tabs>
              <w:ind w:left="38" w:right="86" w:firstLine="425"/>
              <w:jc w:val="both"/>
              <w:rPr>
                <w:color w:val="000000"/>
              </w:rPr>
            </w:pPr>
            <w:r w:rsidRPr="00071B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rsidR="00A334B8" w:rsidRPr="00071B5A" w:rsidRDefault="00A334B8" w:rsidP="008E644E">
            <w:pPr>
              <w:tabs>
                <w:tab w:val="left" w:pos="-684"/>
                <w:tab w:val="left" w:pos="323"/>
              </w:tabs>
              <w:ind w:left="38" w:right="86" w:firstLine="425"/>
              <w:jc w:val="both"/>
            </w:pPr>
            <w:r w:rsidRPr="00071B5A">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4B8" w:rsidRPr="00071B5A" w:rsidRDefault="00A334B8" w:rsidP="008E644E">
            <w:pPr>
              <w:tabs>
                <w:tab w:val="left" w:pos="-684"/>
                <w:tab w:val="left" w:pos="323"/>
              </w:tabs>
              <w:ind w:left="38" w:right="86" w:firstLine="425"/>
              <w:jc w:val="both"/>
            </w:pPr>
            <w:r w:rsidRPr="00071B5A">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A334B8" w:rsidRPr="00071B5A" w:rsidRDefault="00A334B8" w:rsidP="008E644E">
            <w:pPr>
              <w:tabs>
                <w:tab w:val="left" w:pos="-684"/>
                <w:tab w:val="left" w:pos="323"/>
              </w:tabs>
              <w:ind w:left="38" w:right="86" w:firstLine="425"/>
              <w:jc w:val="both"/>
            </w:pPr>
            <w:r w:rsidRPr="00071B5A">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A334B8" w:rsidRPr="002D6B20" w:rsidRDefault="00A334B8" w:rsidP="008E644E">
            <w:pPr>
              <w:ind w:left="-21" w:hanging="21"/>
              <w:rPr>
                <w:color w:val="000000"/>
              </w:rPr>
            </w:pPr>
            <w:r w:rsidRPr="00071B5A">
              <w:rPr>
                <w:lang w:eastAsia="uk-UA"/>
              </w:rPr>
              <w:t xml:space="preserve">Не формування пропозиції відповідно до зазначених вимог, може привести до її відхилення та  </w:t>
            </w:r>
            <w:r w:rsidRPr="00071B5A">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rPr>
                <w:b/>
              </w:rPr>
            </w:pPr>
            <w:r>
              <w:rPr>
                <w:b/>
              </w:rPr>
              <w:t>3.2</w:t>
            </w:r>
            <w:r w:rsidRPr="002D6B20">
              <w:rPr>
                <w:b/>
              </w:rPr>
              <w:t>.</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rPr>
                <w:b/>
              </w:rPr>
            </w:pPr>
            <w:r w:rsidRPr="002D6B20">
              <w:rPr>
                <w:b/>
              </w:rPr>
              <w:t>Забезпечення тендерної пропозиції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r w:rsidRPr="002D6B20">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A334B8" w:rsidRPr="002D6B20" w:rsidRDefault="00A334B8" w:rsidP="008E644E">
            <w:bookmarkStart w:id="7" w:name="n717"/>
            <w:bookmarkEnd w:id="7"/>
            <w:r w:rsidRPr="002D6B20">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A334B8" w:rsidRPr="002D6B20" w:rsidRDefault="00A334B8" w:rsidP="008E644E">
            <w:bookmarkStart w:id="8" w:name="n718"/>
            <w:bookmarkEnd w:id="8"/>
            <w:r w:rsidRPr="002D6B20">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A334B8" w:rsidRPr="002D6B20" w:rsidRDefault="00A334B8" w:rsidP="008E644E">
            <w:bookmarkStart w:id="9" w:name="n719"/>
            <w:bookmarkEnd w:id="9"/>
            <w:r w:rsidRPr="002D6B20">
              <w:t xml:space="preserve">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             </w:t>
            </w:r>
            <w:r w:rsidRPr="002D6B20">
              <w:rPr>
                <w:b/>
                <w:i/>
              </w:rPr>
              <w:t>Забезпечення тендерної пропозиції не вимагається</w:t>
            </w:r>
            <w:r w:rsidRPr="002D6B20">
              <w:rPr>
                <w:b/>
              </w:rPr>
              <w:t xml:space="preserve"> </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4"/>
              <w:jc w:val="center"/>
              <w:rPr>
                <w:b/>
              </w:rPr>
            </w:pPr>
            <w:r w:rsidRPr="002D6B20">
              <w:rPr>
                <w:b/>
              </w:rPr>
              <w:t>3.</w:t>
            </w:r>
            <w:r>
              <w:rPr>
                <w:b/>
              </w:rPr>
              <w:t>3</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4"/>
              <w:jc w:val="center"/>
              <w:rPr>
                <w:b/>
              </w:rPr>
            </w:pPr>
            <w:r w:rsidRPr="002D6B20">
              <w:rPr>
                <w:b/>
              </w:rPr>
              <w:t>Умови повернення чи неповернення забезпечення тендерної пропозиції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r w:rsidRPr="002D6B20">
              <w:t>3.1 Забезпечення тендерної пропозиції не повертається у разі:</w:t>
            </w:r>
          </w:p>
          <w:p w:rsidR="00A334B8" w:rsidRPr="002D6B20" w:rsidRDefault="00A334B8" w:rsidP="008E644E">
            <w:r w:rsidRPr="002D6B20">
              <w:t>1)</w:t>
            </w:r>
            <w:r w:rsidRPr="002D6B20">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334B8" w:rsidRPr="002D6B20" w:rsidRDefault="00A334B8" w:rsidP="008E644E">
            <w:r w:rsidRPr="002D6B20">
              <w:t>2)</w:t>
            </w:r>
            <w:r w:rsidRPr="002D6B20">
              <w:tab/>
              <w:t>не підписання договору про закупівлю учасником, який став переможцем тендеру;</w:t>
            </w:r>
          </w:p>
          <w:p w:rsidR="00A334B8" w:rsidRPr="002D6B20" w:rsidRDefault="00A334B8" w:rsidP="008E644E">
            <w:r w:rsidRPr="002D6B20">
              <w:t>3)</w:t>
            </w:r>
            <w:r w:rsidRPr="002D6B20">
              <w:tab/>
              <w:t>ненадання переможцем процедури закупівлі (крім переговорної процедури закупівлі) у строк, визначений частиною шостою статті 17 З</w:t>
            </w:r>
            <w:r w:rsidRPr="002D6B20">
              <w:rPr>
                <w:b/>
              </w:rPr>
              <w:t>а</w:t>
            </w:r>
            <w:r w:rsidRPr="002D6B20">
              <w:t>кону, документів, що підтверджують відсутність підстав, установлених статтею 17 З</w:t>
            </w:r>
            <w:r w:rsidRPr="002D6B20">
              <w:rPr>
                <w:b/>
              </w:rPr>
              <w:t>а</w:t>
            </w:r>
            <w:r w:rsidRPr="002D6B20">
              <w:t>кону;</w:t>
            </w:r>
          </w:p>
          <w:p w:rsidR="00A334B8" w:rsidRPr="002D6B20" w:rsidRDefault="00A334B8" w:rsidP="008E644E">
            <w:r w:rsidRPr="002D6B20">
              <w:t>4)</w:t>
            </w:r>
            <w:r w:rsidRPr="002D6B20">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334B8" w:rsidRPr="002D6B20" w:rsidRDefault="00A334B8" w:rsidP="008E644E">
            <w:bookmarkStart w:id="10" w:name="n725"/>
            <w:bookmarkEnd w:id="10"/>
            <w:r w:rsidRPr="002D6B20">
              <w:t>5. Забезпечення тендерної пропозиції/пропозиції повертається учаснику в разі:</w:t>
            </w:r>
          </w:p>
          <w:p w:rsidR="00A334B8" w:rsidRPr="002D6B20" w:rsidRDefault="00A334B8" w:rsidP="008E644E">
            <w:bookmarkStart w:id="11" w:name="n726"/>
            <w:bookmarkEnd w:id="11"/>
            <w:r w:rsidRPr="002D6B20">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A334B8" w:rsidRPr="002D6B20" w:rsidRDefault="00A334B8" w:rsidP="008E644E">
            <w:bookmarkStart w:id="12" w:name="n727"/>
            <w:bookmarkEnd w:id="12"/>
            <w:r w:rsidRPr="002D6B20">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A334B8" w:rsidRPr="002D6B20" w:rsidRDefault="00A334B8" w:rsidP="008E644E">
            <w:bookmarkStart w:id="13" w:name="n728"/>
            <w:bookmarkEnd w:id="13"/>
            <w:r w:rsidRPr="002D6B20">
              <w:t>3) відкликання тендерної пропозиції/пропозиції до закінчення строку її подання;</w:t>
            </w:r>
          </w:p>
          <w:p w:rsidR="00A334B8" w:rsidRPr="002D6B20" w:rsidRDefault="00A334B8" w:rsidP="008E644E">
            <w:bookmarkStart w:id="14" w:name="n729"/>
            <w:bookmarkEnd w:id="14"/>
            <w:r w:rsidRPr="002D6B20">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A334B8" w:rsidRPr="002D6B20" w:rsidRDefault="00A334B8" w:rsidP="008E644E">
            <w:bookmarkStart w:id="15" w:name="n730"/>
            <w:bookmarkEnd w:id="15"/>
            <w:r w:rsidRPr="002D6B20">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A334B8" w:rsidRPr="002D6B20" w:rsidRDefault="00A334B8" w:rsidP="008E644E">
            <w:bookmarkStart w:id="16" w:name="n731"/>
            <w:bookmarkEnd w:id="16"/>
            <w:r w:rsidRPr="002D6B20">
              <w:t xml:space="preserve">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2344"/>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4"/>
              <w:jc w:val="center"/>
              <w:rPr>
                <w:b/>
              </w:rPr>
            </w:pPr>
            <w:r>
              <w:rPr>
                <w:b/>
              </w:rPr>
              <w:t>3.</w:t>
            </w:r>
            <w:r w:rsidRPr="002D6B20">
              <w:rPr>
                <w:b/>
              </w:rPr>
              <w:t>4.</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4"/>
              <w:jc w:val="center"/>
              <w:rPr>
                <w:b/>
              </w:rPr>
            </w:pPr>
            <w:r w:rsidRPr="002D6B20">
              <w:rPr>
                <w:b/>
              </w:rPr>
              <w:t>Строк, протягом якого тендерні пропозиції є дійсними</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140A84" w:rsidRDefault="00A334B8" w:rsidP="0076650E">
            <w:pPr>
              <w:rPr>
                <w:lang w:val="ru-RU"/>
              </w:rPr>
            </w:pPr>
            <w:r w:rsidRPr="002D6B20">
              <w:t>.</w:t>
            </w:r>
            <w:r w:rsidR="0076650E" w:rsidRPr="00140A84">
              <w:rPr>
                <w:lang w:val="ru-RU"/>
              </w:rPr>
              <w:t>3</w:t>
            </w:r>
            <w:r w:rsidR="0076650E">
              <w:t>.</w:t>
            </w:r>
            <w:r w:rsidR="0076650E" w:rsidRPr="00140A84">
              <w:rPr>
                <w:lang w:val="ru-RU"/>
              </w:rPr>
              <w:t>4</w:t>
            </w:r>
            <w:r w:rsidR="0076650E">
              <w:t>.</w:t>
            </w:r>
            <w:r w:rsidRPr="002D6B20">
              <w:t xml:space="preserve">1. Тендерні пропозиції вважаються дійсними протягом </w:t>
            </w:r>
            <w:r w:rsidRPr="002D6B20">
              <w:rPr>
                <w:b/>
              </w:rPr>
              <w:t>90 днів</w:t>
            </w:r>
            <w:r w:rsidRPr="002D6B20">
              <w:t xml:space="preserve"> із дати кінцевого строку подання тендерних пропозицій.</w:t>
            </w:r>
          </w:p>
          <w:p w:rsidR="0076650E" w:rsidRPr="0076650E" w:rsidRDefault="0076650E" w:rsidP="0076650E">
            <w:pPr>
              <w:rPr>
                <w:sz w:val="28"/>
                <w:szCs w:val="28"/>
                <w:shd w:val="solid" w:color="FFFFFF" w:fill="FFFFFF"/>
              </w:rPr>
            </w:pPr>
            <w:r>
              <w:rPr>
                <w:shd w:val="solid" w:color="FFFFFF" w:fill="FFFFFF"/>
                <w:lang w:eastAsia="en-US"/>
              </w:rPr>
              <w:t xml:space="preserve">-   </w:t>
            </w:r>
            <w:r w:rsidRPr="0076650E">
              <w:rPr>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76650E">
              <w:rPr>
                <w:sz w:val="28"/>
                <w:szCs w:val="28"/>
                <w:shd w:val="solid" w:color="FFFFFF" w:fill="FFFFFF"/>
                <w:lang w:eastAsia="en-US"/>
              </w:rPr>
              <w:t>.</w:t>
            </w:r>
          </w:p>
          <w:p w:rsidR="0076650E" w:rsidRDefault="00A334B8" w:rsidP="0076650E">
            <w:r w:rsidRPr="002D6B20">
              <w:t xml:space="preserve">. </w:t>
            </w:r>
            <w:r w:rsidR="0076650E">
              <w:t xml:space="preserve">   </w:t>
            </w:r>
            <w:r w:rsidRPr="002D6B20">
              <w:t>До закінчення цього строку замовник має право вимагати від учасників процедури закупівлі продовження строку дії тендерних пропозицій.</w:t>
            </w:r>
          </w:p>
          <w:p w:rsidR="00A334B8" w:rsidRPr="002D6B20" w:rsidRDefault="00A334B8" w:rsidP="00C11796">
            <w:r w:rsidRPr="002D6B20">
              <w:t xml:space="preserve"> </w:t>
            </w:r>
            <w:r w:rsidR="0076650E">
              <w:t xml:space="preserve">      </w:t>
            </w:r>
            <w:r w:rsidRPr="002D6B20">
              <w:t>Учасник процедури закупівлі має право:</w:t>
            </w:r>
          </w:p>
          <w:p w:rsidR="00A334B8" w:rsidRPr="0076650E" w:rsidRDefault="00C11796" w:rsidP="00C11796">
            <w:pPr>
              <w:rPr>
                <w:color w:val="000000"/>
                <w:shd w:val="solid" w:color="FFFFFF" w:fill="FFFFFF"/>
              </w:rPr>
            </w:pPr>
            <w:r>
              <w:t xml:space="preserve">        </w:t>
            </w:r>
            <w:r w:rsidR="00A334B8" w:rsidRPr="0076650E">
              <w:t>відхилити таку вимогу;</w:t>
            </w:r>
            <w:r w:rsidR="0076650E" w:rsidRPr="0076650E">
              <w:rPr>
                <w:color w:val="000000"/>
                <w:shd w:val="solid" w:color="FFFFFF" w:fill="FFFFFF"/>
                <w:lang w:eastAsia="en-US"/>
              </w:rPr>
              <w:t xml:space="preserve"> не втрачаючи при цьому наданого ним забезпечення тендерної пропозиції;</w:t>
            </w:r>
            <w:r w:rsidR="0076650E" w:rsidRPr="001F6AA1">
              <w:rPr>
                <w:color w:val="000000"/>
                <w:sz w:val="28"/>
                <w:szCs w:val="28"/>
                <w:shd w:val="solid" w:color="FFFFFF" w:fill="FFFFFF"/>
                <w:lang w:eastAsia="en-US"/>
              </w:rPr>
              <w:t xml:space="preserve"> </w:t>
            </w:r>
          </w:p>
          <w:p w:rsidR="00C11796" w:rsidRPr="0076650E" w:rsidRDefault="00C11796" w:rsidP="00C11796">
            <w:pPr>
              <w:rPr>
                <w:color w:val="000000"/>
                <w:shd w:val="solid" w:color="FFFFFF" w:fill="FFFFFF"/>
              </w:rPr>
            </w:pPr>
            <w:r>
              <w:t xml:space="preserve">        </w:t>
            </w:r>
            <w:r w:rsidR="00A334B8" w:rsidRPr="002D6B20">
              <w:t xml:space="preserve">погодитися з вимогою та продовжити строк дії поданої ним тендерної </w:t>
            </w:r>
            <w:bookmarkStart w:id="17" w:name="n750"/>
            <w:bookmarkEnd w:id="17"/>
            <w:r w:rsidR="00A334B8" w:rsidRPr="002D6B20">
              <w:t>пропозиції</w:t>
            </w:r>
            <w:r w:rsidR="0076650E">
              <w:t xml:space="preserve"> </w:t>
            </w:r>
            <w:r>
              <w:rPr>
                <w:color w:val="000000"/>
                <w:shd w:val="solid" w:color="FFFFFF" w:fill="FFFFFF"/>
                <w:lang w:eastAsia="en-US"/>
              </w:rPr>
              <w:t xml:space="preserve"> </w:t>
            </w:r>
            <w:r w:rsidRPr="0076650E">
              <w:rPr>
                <w:color w:val="000000"/>
                <w:shd w:val="solid" w:color="FFFFFF" w:fill="FFFFFF"/>
                <w:lang w:eastAsia="en-US"/>
              </w:rPr>
              <w:t>і наданого забезпечення тендерної пропозиції.</w:t>
            </w:r>
          </w:p>
          <w:p w:rsidR="00A334B8" w:rsidRPr="00C11796" w:rsidRDefault="00C11796" w:rsidP="0076650E">
            <w:pPr>
              <w:rPr>
                <w:color w:val="000000"/>
                <w:shd w:val="solid" w:color="FFFFFF" w:fill="FFFFFF"/>
              </w:rPr>
            </w:pPr>
            <w:r>
              <w:rPr>
                <w:color w:val="000000"/>
                <w:shd w:val="solid" w:color="FFFFFF" w:fill="FFFFFF"/>
                <w:lang w:eastAsia="en-US"/>
              </w:rPr>
              <w:t xml:space="preserve">      </w:t>
            </w:r>
            <w:r w:rsidRPr="00C370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613"/>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4"/>
              <w:jc w:val="center"/>
              <w:rPr>
                <w:b/>
              </w:rPr>
            </w:pPr>
            <w:r>
              <w:rPr>
                <w:b/>
              </w:rPr>
              <w:t>3.</w:t>
            </w:r>
            <w:r w:rsidRPr="002D6B20">
              <w:rPr>
                <w:b/>
              </w:rPr>
              <w:t>5.</w:t>
            </w:r>
          </w:p>
          <w:p w:rsidR="00A334B8" w:rsidRPr="002D6B20" w:rsidRDefault="00A334B8" w:rsidP="008E644E">
            <w:pPr>
              <w:pStyle w:val="af"/>
              <w:spacing w:after="0"/>
              <w:ind w:firstLine="181"/>
              <w:jc w:val="center"/>
              <w:rPr>
                <w:rFonts w:ascii="Times New Roman" w:hAnsi="Times New Roman"/>
                <w:b/>
                <w:sz w:val="24"/>
                <w:szCs w:val="24"/>
                <w:lang w:val="uk-UA"/>
              </w:rPr>
            </w:pPr>
          </w:p>
          <w:p w:rsidR="00A334B8" w:rsidRPr="002D6B20" w:rsidRDefault="00A334B8" w:rsidP="008E644E">
            <w:pPr>
              <w:pStyle w:val="af"/>
              <w:spacing w:after="0"/>
              <w:ind w:firstLine="181"/>
              <w:jc w:val="center"/>
              <w:rPr>
                <w:rFonts w:ascii="Times New Roman" w:hAnsi="Times New Roman"/>
                <w:b/>
                <w:sz w:val="24"/>
                <w:szCs w:val="24"/>
                <w:lang w:val="uk-UA"/>
              </w:rPr>
            </w:pPr>
          </w:p>
          <w:p w:rsidR="00A334B8" w:rsidRPr="002D6B20" w:rsidRDefault="00A334B8" w:rsidP="008E644E">
            <w:pPr>
              <w:pStyle w:val="af"/>
              <w:spacing w:after="0"/>
              <w:ind w:firstLine="181"/>
              <w:jc w:val="center"/>
              <w:rPr>
                <w:rFonts w:ascii="Times New Roman" w:hAnsi="Times New Roman"/>
                <w:b/>
                <w:sz w:val="24"/>
                <w:szCs w:val="24"/>
                <w:lang w:val="uk-UA"/>
              </w:rPr>
            </w:pPr>
          </w:p>
          <w:p w:rsidR="00A334B8" w:rsidRPr="002D6B20" w:rsidRDefault="00A334B8" w:rsidP="008E644E">
            <w:pPr>
              <w:pStyle w:val="af"/>
              <w:spacing w:after="0"/>
              <w:ind w:firstLine="181"/>
              <w:jc w:val="center"/>
              <w:rPr>
                <w:rFonts w:ascii="Times New Roman" w:hAnsi="Times New Roman"/>
                <w:b/>
                <w:sz w:val="24"/>
                <w:szCs w:val="24"/>
                <w:lang w:val="uk-UA"/>
              </w:rPr>
            </w:pPr>
          </w:p>
          <w:p w:rsidR="00A334B8" w:rsidRPr="002D6B20" w:rsidRDefault="00A334B8" w:rsidP="008E644E">
            <w:pPr>
              <w:pStyle w:val="af"/>
              <w:spacing w:after="0"/>
              <w:ind w:firstLine="181"/>
              <w:jc w:val="center"/>
              <w:rPr>
                <w:rFonts w:ascii="Times New Roman" w:hAnsi="Times New Roman"/>
                <w:b/>
                <w:sz w:val="24"/>
                <w:szCs w:val="24"/>
                <w:lang w:val="uk-UA"/>
              </w:rPr>
            </w:pPr>
          </w:p>
          <w:p w:rsidR="00A334B8" w:rsidRPr="002D6B20" w:rsidRDefault="00A334B8" w:rsidP="008E644E">
            <w:pPr>
              <w:pStyle w:val="af"/>
              <w:spacing w:after="0"/>
              <w:ind w:firstLine="181"/>
              <w:jc w:val="center"/>
              <w:rPr>
                <w:rFonts w:ascii="Times New Roman" w:hAnsi="Times New Roman"/>
                <w:b/>
                <w:sz w:val="24"/>
                <w:szCs w:val="24"/>
                <w:lang w:val="uk-UA"/>
              </w:rPr>
            </w:pPr>
          </w:p>
          <w:p w:rsidR="00A334B8" w:rsidRPr="002D6B20" w:rsidRDefault="00A334B8" w:rsidP="008E644E">
            <w:pPr>
              <w:pStyle w:val="af"/>
              <w:spacing w:after="0"/>
              <w:rPr>
                <w:rFonts w:ascii="Times New Roman" w:hAnsi="Times New Roman"/>
                <w:b/>
                <w:sz w:val="24"/>
                <w:szCs w:val="24"/>
                <w:lang w:val="uk-UA"/>
              </w:rPr>
            </w:pPr>
          </w:p>
          <w:p w:rsidR="00A334B8" w:rsidRPr="002D6B20" w:rsidRDefault="00A334B8" w:rsidP="008E644E">
            <w:pPr>
              <w:pStyle w:val="af"/>
              <w:spacing w:after="0"/>
              <w:ind w:firstLine="181"/>
              <w:jc w:val="center"/>
              <w:rPr>
                <w:rFonts w:ascii="Times New Roman" w:hAnsi="Times New Roman"/>
                <w:b/>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ind w:right="-162"/>
              <w:jc w:val="center"/>
            </w:pPr>
            <w:r w:rsidRPr="002D6B20">
              <w:rPr>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A334B8" w:rsidRPr="002D6B20" w:rsidRDefault="00A334B8" w:rsidP="008E644E">
            <w:pPr>
              <w:pStyle w:val="af"/>
              <w:spacing w:after="0"/>
              <w:jc w:val="center"/>
              <w:rPr>
                <w:rFonts w:ascii="Times New Roman" w:hAnsi="Times New Roman"/>
                <w:b/>
                <w:sz w:val="24"/>
                <w:szCs w:val="24"/>
                <w:lang w:val="uk-UA"/>
              </w:rPr>
            </w:pPr>
            <w:r w:rsidRPr="002D6B20">
              <w:rPr>
                <w:rFonts w:ascii="Times New Roman" w:hAnsi="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A334B8" w:rsidRPr="002D6B20" w:rsidRDefault="00A334B8" w:rsidP="008E644E">
            <w:pPr>
              <w:pStyle w:val="af"/>
              <w:spacing w:after="0"/>
              <w:jc w:val="center"/>
              <w:rPr>
                <w:rFonts w:ascii="Times New Roman" w:hAnsi="Times New Roman"/>
                <w:b/>
                <w:sz w:val="24"/>
                <w:szCs w:val="24"/>
                <w:lang w:val="uk-UA"/>
              </w:rPr>
            </w:pPr>
          </w:p>
          <w:p w:rsidR="00A334B8" w:rsidRPr="002D6B20" w:rsidRDefault="00A334B8" w:rsidP="008E644E">
            <w:pPr>
              <w:pStyle w:val="af"/>
              <w:spacing w:after="0"/>
              <w:jc w:val="left"/>
              <w:rPr>
                <w:rFonts w:ascii="Times New Roman" w:hAnsi="Times New Roman"/>
                <w:b/>
                <w:sz w:val="24"/>
                <w:szCs w:val="24"/>
                <w:lang w:val="uk-UA"/>
              </w:rPr>
            </w:pPr>
          </w:p>
          <w:p w:rsidR="00A334B8" w:rsidRPr="002D6B20" w:rsidRDefault="00A334B8" w:rsidP="008E644E">
            <w:pPr>
              <w:pStyle w:val="af"/>
              <w:spacing w:after="0"/>
              <w:jc w:val="left"/>
              <w:rPr>
                <w:rFonts w:ascii="Times New Roman" w:hAnsi="Times New Roman"/>
                <w:b/>
                <w:sz w:val="24"/>
                <w:szCs w:val="24"/>
                <w:lang w:val="uk-UA"/>
              </w:rPr>
            </w:pPr>
          </w:p>
          <w:p w:rsidR="00A334B8" w:rsidRPr="002D6B20" w:rsidRDefault="00A334B8" w:rsidP="008E644E">
            <w:pPr>
              <w:pStyle w:val="af"/>
              <w:spacing w:after="0"/>
              <w:jc w:val="left"/>
              <w:rPr>
                <w:rFonts w:ascii="Times New Roman" w:hAnsi="Times New Roman"/>
                <w:b/>
                <w:sz w:val="24"/>
                <w:szCs w:val="24"/>
                <w:lang w:val="uk-UA"/>
              </w:rPr>
            </w:pPr>
          </w:p>
          <w:p w:rsidR="00A334B8" w:rsidRPr="002D6B20" w:rsidRDefault="00A334B8" w:rsidP="008E644E">
            <w:pPr>
              <w:pStyle w:val="af"/>
              <w:spacing w:after="0"/>
              <w:jc w:val="left"/>
              <w:rPr>
                <w:rFonts w:ascii="Times New Roman" w:hAnsi="Times New Roman"/>
                <w:b/>
                <w:sz w:val="24"/>
                <w:szCs w:val="24"/>
                <w:lang w:val="uk-UA"/>
              </w:rPr>
            </w:pPr>
          </w:p>
          <w:p w:rsidR="00A334B8" w:rsidRPr="002D6B20" w:rsidRDefault="00A334B8" w:rsidP="008E644E">
            <w:pPr>
              <w:pStyle w:val="af"/>
              <w:spacing w:after="0"/>
              <w:ind w:firstLine="181"/>
              <w:jc w:val="left"/>
              <w:rPr>
                <w:rFonts w:ascii="Times New Roman" w:hAnsi="Times New Roman"/>
                <w:b/>
                <w:sz w:val="24"/>
                <w:szCs w:val="24"/>
                <w:lang w:val="uk-UA"/>
              </w:rPr>
            </w:pPr>
          </w:p>
          <w:p w:rsidR="00A334B8" w:rsidRPr="002D6B20" w:rsidRDefault="00A334B8" w:rsidP="008E644E">
            <w:pPr>
              <w:pStyle w:val="af"/>
              <w:spacing w:after="0"/>
              <w:jc w:val="left"/>
              <w:rPr>
                <w:rFonts w:ascii="Times New Roman" w:hAnsi="Times New Roman"/>
                <w:b/>
                <w:sz w:val="24"/>
                <w:szCs w:val="24"/>
                <w:lang w:val="uk-UA"/>
              </w:rPr>
            </w:pPr>
          </w:p>
        </w:tc>
        <w:tc>
          <w:tcPr>
            <w:tcW w:w="7938" w:type="dxa"/>
            <w:gridSpan w:val="2"/>
            <w:tcBorders>
              <w:top w:val="single" w:sz="4" w:space="0" w:color="auto"/>
              <w:left w:val="single" w:sz="4" w:space="0" w:color="auto"/>
              <w:bottom w:val="single" w:sz="4" w:space="0" w:color="auto"/>
              <w:right w:val="single" w:sz="4" w:space="0" w:color="auto"/>
            </w:tcBorders>
          </w:tcPr>
          <w:p w:rsidR="00E80762" w:rsidRPr="00304844" w:rsidRDefault="00E80762" w:rsidP="00304844">
            <w:pPr>
              <w:pBdr>
                <w:top w:val="nil"/>
                <w:left w:val="nil"/>
                <w:bottom w:val="nil"/>
                <w:right w:val="nil"/>
                <w:between w:val="nil"/>
              </w:pBdr>
              <w:shd w:val="clear" w:color="auto" w:fill="FFFFFF"/>
              <w:ind w:left="40" w:right="80" w:firstLine="425"/>
              <w:jc w:val="both"/>
              <w:rPr>
                <w:color w:val="000000"/>
                <w:u w:val="single"/>
              </w:rPr>
            </w:pPr>
            <w:r w:rsidRPr="00304844">
              <w:rPr>
                <w:u w:val="single"/>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04844" w:rsidRPr="00304844">
              <w:rPr>
                <w:color w:val="000000"/>
                <w:u w:val="single"/>
              </w:rPr>
              <w:t>( Постанова Ка</w:t>
            </w:r>
            <w:r w:rsidR="00304844">
              <w:rPr>
                <w:color w:val="000000"/>
                <w:u w:val="single"/>
              </w:rPr>
              <w:t>бміну № 1178 від 12.10.2022 р.)</w:t>
            </w:r>
          </w:p>
          <w:p w:rsidR="00A334B8" w:rsidRPr="005448D6" w:rsidRDefault="00A334B8" w:rsidP="008E644E">
            <w:pPr>
              <w:ind w:right="113"/>
              <w:jc w:val="both"/>
            </w:pPr>
            <w:r>
              <w:t xml:space="preserve">      </w:t>
            </w:r>
            <w:r w:rsidRPr="005448D6">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A334B8" w:rsidRPr="00BC7718" w:rsidRDefault="00A334B8" w:rsidP="008E644E">
            <w:pPr>
              <w:ind w:left="28" w:hanging="28"/>
              <w:jc w:val="both"/>
            </w:pPr>
            <w:r>
              <w:t xml:space="preserve">       </w:t>
            </w:r>
            <w:r w:rsidRPr="005448D6">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w:t>
            </w:r>
            <w:r>
              <w:t xml:space="preserve"> </w:t>
            </w:r>
            <w:r w:rsidRPr="005448D6">
              <w:t xml:space="preserve">критеріям і вимогам згідно із законодавством наведено в </w:t>
            </w:r>
            <w:r w:rsidRPr="005448D6">
              <w:rPr>
                <w:b/>
              </w:rPr>
              <w:t>вимогах</w:t>
            </w:r>
            <w:r w:rsidRPr="005448D6">
              <w:t xml:space="preserve"> цієї тендерної документації.</w:t>
            </w:r>
          </w:p>
          <w:p w:rsidR="00A334B8" w:rsidRPr="00071B5A" w:rsidRDefault="00A334B8" w:rsidP="008E644E">
            <w:pPr>
              <w:pStyle w:val="af2"/>
              <w:tabs>
                <w:tab w:val="left" w:pos="-684"/>
                <w:tab w:val="left" w:pos="151"/>
              </w:tabs>
              <w:spacing w:before="0" w:beforeAutospacing="0" w:after="0" w:afterAutospacing="0"/>
              <w:ind w:left="40" w:right="79" w:firstLine="425"/>
              <w:jc w:val="both"/>
            </w:pPr>
            <w:r w:rsidRPr="00071B5A">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071B5A">
                <w:rPr>
                  <w:rStyle w:val="af1"/>
                </w:rPr>
                <w:t>Законом України</w:t>
              </w:r>
            </w:hyperlink>
            <w:r w:rsidRPr="00071B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334B8" w:rsidRPr="00071B5A" w:rsidRDefault="00A334B8" w:rsidP="008E644E">
            <w:pPr>
              <w:pStyle w:val="af2"/>
              <w:tabs>
                <w:tab w:val="left" w:pos="-684"/>
                <w:tab w:val="left" w:pos="151"/>
              </w:tabs>
              <w:spacing w:before="0" w:beforeAutospacing="0" w:after="0" w:afterAutospacing="0"/>
              <w:ind w:left="40" w:right="80" w:firstLine="425"/>
              <w:jc w:val="both"/>
            </w:pPr>
            <w:r w:rsidRPr="00071B5A">
              <w:t>Замовник приймає рішення про відмову учаснику в участі у процедурі закупівлі та зобов’язаний відхилити тендерну пропозицію</w:t>
            </w:r>
            <w:r>
              <w:t xml:space="preserve"> </w:t>
            </w:r>
            <w:r w:rsidRPr="00071B5A">
              <w:t>учасника в разі,</w:t>
            </w:r>
            <w:r w:rsidR="00650B1B">
              <w:t xml:space="preserve"> </w:t>
            </w:r>
            <w:r w:rsidRPr="00071B5A">
              <w:t xml:space="preserve">якщо: </w:t>
            </w:r>
          </w:p>
          <w:p w:rsidR="00A334B8" w:rsidRPr="00071B5A" w:rsidRDefault="00A334B8" w:rsidP="008E644E">
            <w:pPr>
              <w:pStyle w:val="af2"/>
              <w:tabs>
                <w:tab w:val="left" w:pos="-684"/>
                <w:tab w:val="left" w:pos="151"/>
              </w:tabs>
              <w:spacing w:before="0" w:beforeAutospacing="0" w:after="0" w:afterAutospacing="0"/>
              <w:ind w:left="40" w:right="80" w:firstLine="425"/>
              <w:jc w:val="both"/>
            </w:pPr>
            <w:r w:rsidRPr="00071B5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18" w:name="n535"/>
            <w:bookmarkEnd w:id="18"/>
            <w:r w:rsidRPr="00071B5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19" w:name="n536"/>
            <w:bookmarkEnd w:id="19"/>
            <w:r w:rsidRPr="00071B5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0" w:name="n537"/>
            <w:bookmarkEnd w:id="20"/>
            <w:r w:rsidRPr="00071B5A">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071B5A">
                <w:rPr>
                  <w:rStyle w:val="af1"/>
                </w:rPr>
                <w:t>пунктом 4 частини другої статті 6</w:t>
              </w:r>
            </w:hyperlink>
            <w:r w:rsidRPr="00071B5A">
              <w:t>, </w:t>
            </w:r>
            <w:hyperlink r:id="rId14" w:anchor="n456" w:tgtFrame="_blank" w:history="1">
              <w:r w:rsidRPr="00071B5A">
                <w:rPr>
                  <w:rStyle w:val="af1"/>
                </w:rPr>
                <w:t>пунктом 1 статті 50</w:t>
              </w:r>
            </w:hyperlink>
            <w:r w:rsidRPr="00071B5A">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1" w:name="n538"/>
            <w:bookmarkEnd w:id="21"/>
            <w:r w:rsidRPr="00071B5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2" w:name="n539"/>
            <w:bookmarkEnd w:id="22"/>
            <w:r w:rsidRPr="00071B5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3" w:name="n540"/>
            <w:bookmarkEnd w:id="23"/>
            <w:r w:rsidRPr="00071B5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4" w:name="n541"/>
            <w:bookmarkEnd w:id="24"/>
            <w:r w:rsidRPr="00071B5A">
              <w:t>8) учасник процедури закупівлі визнаний у встановленому законом порядку банкрутом та стосовно нього відкрита ліквідаційна процедура;</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5" w:name="n542"/>
            <w:bookmarkEnd w:id="25"/>
            <w:r w:rsidRPr="00071B5A">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071B5A">
                <w:rPr>
                  <w:rStyle w:val="af1"/>
                </w:rPr>
                <w:t>пунктом 9</w:t>
              </w:r>
            </w:hyperlink>
            <w:r w:rsidRPr="00071B5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34B8" w:rsidRPr="00071B5A" w:rsidRDefault="00A334B8" w:rsidP="008E644E">
            <w:pPr>
              <w:pStyle w:val="af2"/>
              <w:tabs>
                <w:tab w:val="left" w:pos="-684"/>
                <w:tab w:val="left" w:pos="151"/>
              </w:tabs>
              <w:spacing w:before="0" w:beforeAutospacing="0" w:after="0" w:afterAutospacing="0"/>
              <w:ind w:left="40" w:right="80" w:firstLine="425"/>
              <w:jc w:val="both"/>
            </w:pPr>
            <w:r w:rsidRPr="00071B5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6" w:name="n544"/>
            <w:bookmarkEnd w:id="26"/>
            <w:r w:rsidRPr="00071B5A">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071B5A">
                <w:rPr>
                  <w:rStyle w:val="af1"/>
                </w:rPr>
                <w:t>Законом України</w:t>
              </w:r>
            </w:hyperlink>
            <w:r w:rsidRPr="00071B5A">
              <w:t> "Про санкції";</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7" w:name="n545"/>
            <w:bookmarkEnd w:id="27"/>
            <w:r w:rsidRPr="00071B5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4B8" w:rsidRPr="00071B5A" w:rsidRDefault="00A334B8" w:rsidP="008E644E">
            <w:pPr>
              <w:pStyle w:val="af2"/>
              <w:tabs>
                <w:tab w:val="left" w:pos="-684"/>
                <w:tab w:val="left" w:pos="151"/>
              </w:tabs>
              <w:spacing w:before="0" w:beforeAutospacing="0" w:after="0" w:afterAutospacing="0"/>
              <w:ind w:left="40" w:right="80" w:firstLine="425"/>
              <w:jc w:val="both"/>
            </w:pPr>
            <w:bookmarkStart w:id="28" w:name="n546"/>
            <w:bookmarkEnd w:id="28"/>
            <w:r w:rsidRPr="00071B5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334B8" w:rsidRPr="00071B5A" w:rsidRDefault="00A334B8" w:rsidP="008E644E">
            <w:pPr>
              <w:pStyle w:val="af2"/>
              <w:tabs>
                <w:tab w:val="left" w:pos="-684"/>
                <w:tab w:val="left" w:pos="151"/>
              </w:tabs>
              <w:spacing w:before="0" w:beforeAutospacing="0" w:after="0" w:afterAutospacing="0"/>
              <w:ind w:left="40" w:right="80" w:firstLine="425"/>
              <w:jc w:val="both"/>
              <w:rPr>
                <w:color w:val="000000"/>
              </w:rPr>
            </w:pPr>
            <w:r w:rsidRPr="00071B5A">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71B5A">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04844" w:rsidRPr="00304844" w:rsidRDefault="00A334B8" w:rsidP="00304844">
            <w:pPr>
              <w:pStyle w:val="af2"/>
              <w:tabs>
                <w:tab w:val="left" w:pos="-684"/>
                <w:tab w:val="left" w:pos="151"/>
              </w:tabs>
              <w:spacing w:before="0" w:beforeAutospacing="0" w:after="0" w:afterAutospacing="0"/>
              <w:ind w:left="40" w:right="80" w:firstLine="425"/>
              <w:jc w:val="both"/>
            </w:pPr>
            <w:r w:rsidRPr="00071B5A">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071B5A">
              <w:t>.</w:t>
            </w:r>
          </w:p>
          <w:p w:rsidR="00A334B8" w:rsidRPr="004D64CA" w:rsidRDefault="00A334B8" w:rsidP="008E644E">
            <w:pPr>
              <w:pStyle w:val="af2"/>
              <w:tabs>
                <w:tab w:val="left" w:pos="-684"/>
                <w:tab w:val="left" w:pos="151"/>
              </w:tabs>
              <w:spacing w:before="0" w:beforeAutospacing="0" w:after="0" w:afterAutospacing="0"/>
              <w:ind w:left="40" w:right="80" w:firstLine="425"/>
              <w:jc w:val="both"/>
              <w:rPr>
                <w:color w:val="000000"/>
              </w:rPr>
            </w:pPr>
            <w:r w:rsidRPr="00AE7086">
              <w:rPr>
                <w:color w:val="000000"/>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00304844">
              <w:rPr>
                <w:color w:val="000000"/>
              </w:rPr>
              <w:t>3,</w:t>
            </w:r>
            <w:r w:rsidRPr="00AE7086">
              <w:rPr>
                <w:color w:val="000000"/>
              </w:rPr>
              <w:t xml:space="preserve">5, </w:t>
            </w:r>
            <w:r w:rsidR="00304844">
              <w:rPr>
                <w:color w:val="000000"/>
              </w:rPr>
              <w:t>6 і 12</w:t>
            </w:r>
            <w:r w:rsidRPr="00AE7086">
              <w:rPr>
                <w:color w:val="000000"/>
              </w:rPr>
              <w:t xml:space="preserve"> частини першої та ч</w:t>
            </w:r>
            <w:r>
              <w:rPr>
                <w:color w:val="000000"/>
              </w:rPr>
              <w:t xml:space="preserve">астиною другою статті 17 Закону </w:t>
            </w:r>
            <w:r w:rsidRPr="004D64CA">
              <w:rPr>
                <w:color w:val="000000"/>
              </w:rPr>
              <w:t xml:space="preserve">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A334B8" w:rsidRPr="00304844" w:rsidRDefault="00304844" w:rsidP="008E644E">
            <w:pPr>
              <w:ind w:left="28" w:hanging="28"/>
              <w:jc w:val="both"/>
              <w:rPr>
                <w:color w:val="000000"/>
                <w:u w:val="single"/>
              </w:rPr>
            </w:pPr>
            <w:r>
              <w:rPr>
                <w:color w:val="000000"/>
              </w:rPr>
              <w:t xml:space="preserve">    </w:t>
            </w:r>
            <w:r w:rsidR="00A334B8" w:rsidRPr="00304844">
              <w:rPr>
                <w:color w:val="000000"/>
                <w:u w:val="single"/>
              </w:rPr>
              <w:t>Спосіб документального підтвердження згідно із законодавством щодо відсутності підстав, передбачених пунктами</w:t>
            </w:r>
            <w:r w:rsidRPr="00304844">
              <w:rPr>
                <w:color w:val="000000"/>
                <w:u w:val="single"/>
              </w:rPr>
              <w:t xml:space="preserve"> 3, 5, 6 і 12 </w:t>
            </w:r>
            <w:r w:rsidR="00A334B8" w:rsidRPr="00304844">
              <w:rPr>
                <w:color w:val="000000"/>
                <w:u w:val="single"/>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80762" w:rsidRPr="00E80762" w:rsidRDefault="00E80762" w:rsidP="00E80762">
            <w:pPr>
              <w:spacing w:before="120"/>
              <w:ind w:firstLine="567"/>
              <w:jc w:val="both"/>
              <w:rPr>
                <w:color w:val="000000"/>
                <w:shd w:val="solid" w:color="FFFFFF" w:fill="FFFFFF"/>
              </w:rPr>
            </w:pPr>
            <w:r w:rsidRPr="00E80762">
              <w:rPr>
                <w:color w:val="000000"/>
              </w:rPr>
              <w:t xml:space="preserve">       </w:t>
            </w:r>
            <w:r w:rsidRPr="00E80762">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34B8" w:rsidRPr="00E80762" w:rsidRDefault="00E80762" w:rsidP="00E80762">
            <w:pPr>
              <w:spacing w:before="120"/>
              <w:ind w:firstLine="567"/>
              <w:jc w:val="both"/>
              <w:rPr>
                <w:color w:val="000000"/>
                <w:sz w:val="28"/>
                <w:szCs w:val="28"/>
                <w:shd w:val="solid" w:color="FFFFFF" w:fill="FFFFFF"/>
              </w:rPr>
            </w:pPr>
            <w:r w:rsidRPr="00E80762">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Pr>
                <w:color w:val="000000"/>
                <w:sz w:val="28"/>
                <w:szCs w:val="28"/>
                <w:shd w:val="solid" w:color="FFFFFF" w:fill="FFFFFF"/>
                <w:lang w:eastAsia="en-US"/>
              </w:rPr>
              <w:t>.</w:t>
            </w:r>
            <w:r w:rsidR="00A334B8" w:rsidRPr="00071B5A">
              <w:rPr>
                <w:color w:val="000000"/>
              </w:rPr>
              <w:t>.</w:t>
            </w:r>
          </w:p>
          <w:p w:rsidR="00E80762" w:rsidRPr="00FE0C73" w:rsidRDefault="00A334B8" w:rsidP="00E80762">
            <w:pPr>
              <w:pStyle w:val="af2"/>
              <w:tabs>
                <w:tab w:val="left" w:pos="-684"/>
                <w:tab w:val="left" w:pos="151"/>
              </w:tabs>
              <w:spacing w:before="0" w:beforeAutospacing="0" w:after="0" w:afterAutospacing="0"/>
              <w:ind w:left="40" w:right="79" w:firstLine="425"/>
              <w:jc w:val="both"/>
              <w:rPr>
                <w:u w:val="single"/>
              </w:rPr>
            </w:pPr>
            <w:bookmarkStart w:id="29" w:name="n553"/>
            <w:bookmarkEnd w:id="29"/>
            <w:r w:rsidRPr="00FE0C73">
              <w:rPr>
                <w:u w:val="single"/>
              </w:rPr>
              <w:t>Переможець процедури закупі</w:t>
            </w:r>
            <w:r w:rsidR="00E719AD" w:rsidRPr="00FE0C73">
              <w:rPr>
                <w:u w:val="single"/>
              </w:rPr>
              <w:t>влі у строк, що не перевищує чотири  дні</w:t>
            </w:r>
            <w:r w:rsidRPr="00FE0C73">
              <w:rPr>
                <w:u w:val="single"/>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E719AD" w:rsidRPr="00FE0C73">
              <w:rPr>
                <w:u w:val="single"/>
              </w:rPr>
              <w:t xml:space="preserve"> пунктами , 3, 5, 6 і </w:t>
            </w:r>
            <w:r w:rsidRPr="00FE0C73">
              <w:rPr>
                <w:u w:val="single"/>
              </w:rPr>
              <w:t xml:space="preserve"> 12 </w:t>
            </w:r>
            <w:r w:rsidR="00E719AD" w:rsidRPr="00FE0C73">
              <w:rPr>
                <w:u w:val="single"/>
              </w:rPr>
              <w:t xml:space="preserve"> </w:t>
            </w:r>
            <w:r w:rsidRPr="00FE0C73">
              <w:rPr>
                <w:u w:val="single"/>
              </w:rPr>
              <w:t>частини першої та частиною другою статті 17 Закону (Додаток 5 цієї тендерної документації).</w:t>
            </w:r>
          </w:p>
          <w:p w:rsidR="00A334B8" w:rsidRPr="00E80762" w:rsidRDefault="00A334B8" w:rsidP="00E80762">
            <w:pPr>
              <w:spacing w:before="120"/>
              <w:ind w:firstLine="567"/>
              <w:jc w:val="both"/>
              <w:rPr>
                <w:color w:val="000000"/>
                <w:shd w:val="solid" w:color="FFFFFF" w:fill="FFFFFF"/>
              </w:rPr>
            </w:pPr>
            <w:bookmarkStart w:id="30" w:name="n554"/>
            <w:bookmarkEnd w:id="30"/>
            <w:r w:rsidRPr="00DD6C0A">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w:t>
            </w:r>
            <w:r w:rsidR="00E80762">
              <w:t xml:space="preserve">астині першій статті 17  Закону </w:t>
            </w:r>
            <w:r w:rsidR="00E80762" w:rsidRPr="00E80762">
              <w:rPr>
                <w:color w:val="000000"/>
                <w:shd w:val="solid" w:color="FFFFFF" w:fill="FFFFFF"/>
                <w:lang w:eastAsia="en-US"/>
              </w:rPr>
              <w:t>(крім пункту 13 частини першої статті 17 Закону).</w:t>
            </w:r>
          </w:p>
          <w:p w:rsidR="00A334B8" w:rsidRPr="00E637BE" w:rsidRDefault="00A334B8" w:rsidP="008E644E">
            <w:pPr>
              <w:ind w:firstLine="28"/>
            </w:pPr>
            <w:r w:rsidRPr="00DD6C0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334B8" w:rsidRPr="002D6B20" w:rsidTr="0082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3022"/>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4"/>
              <w:jc w:val="center"/>
              <w:rPr>
                <w:b/>
              </w:rPr>
            </w:pPr>
            <w:r>
              <w:rPr>
                <w:b/>
              </w:rPr>
              <w:t>3.</w:t>
            </w:r>
            <w:r w:rsidRPr="002D6B20">
              <w:rPr>
                <w:b/>
              </w:rPr>
              <w:t>6.</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4"/>
              <w:ind w:left="-92" w:right="-135"/>
              <w:jc w:val="center"/>
              <w:rPr>
                <w:b/>
              </w:rPr>
            </w:pPr>
            <w:r w:rsidRPr="002D6B20">
              <w:rPr>
                <w:b/>
              </w:rPr>
              <w:t>Інформація про технічні, якісні та кількісні характеристики предмета закупівлі</w:t>
            </w:r>
          </w:p>
          <w:p w:rsidR="00A334B8" w:rsidRPr="002D6B20" w:rsidRDefault="00A334B8" w:rsidP="008E644E">
            <w:pPr>
              <w:pStyle w:val="af4"/>
              <w:jc w:val="center"/>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Pr="002D6B20"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Default="00A334B8" w:rsidP="008E644E">
            <w:pPr>
              <w:pStyle w:val="af4"/>
              <w:rPr>
                <w:b/>
              </w:rPr>
            </w:pPr>
          </w:p>
          <w:p w:rsidR="00A334B8" w:rsidRPr="002D6B20" w:rsidRDefault="00A334B8" w:rsidP="008E644E">
            <w:pPr>
              <w:pStyle w:val="af4"/>
              <w:rPr>
                <w:b/>
              </w:rPr>
            </w:pPr>
          </w:p>
        </w:tc>
        <w:tc>
          <w:tcPr>
            <w:tcW w:w="7938" w:type="dxa"/>
            <w:gridSpan w:val="2"/>
            <w:tcBorders>
              <w:top w:val="single" w:sz="4" w:space="0" w:color="auto"/>
              <w:left w:val="single" w:sz="4" w:space="0" w:color="auto"/>
              <w:bottom w:val="single" w:sz="4" w:space="0" w:color="auto"/>
              <w:right w:val="single" w:sz="4" w:space="0" w:color="auto"/>
            </w:tcBorders>
          </w:tcPr>
          <w:p w:rsidR="00B832BD" w:rsidRPr="00B832BD" w:rsidRDefault="00B832BD" w:rsidP="00B832BD">
            <w:pPr>
              <w:jc w:val="center"/>
              <w:rPr>
                <w:b/>
              </w:rPr>
            </w:pPr>
            <w:r w:rsidRPr="00B832BD">
              <w:rPr>
                <w:b/>
              </w:rPr>
              <w:t>Технічні вимоги:</w:t>
            </w:r>
          </w:p>
          <w:p w:rsidR="00B832BD" w:rsidRPr="00B832BD" w:rsidRDefault="00B832BD" w:rsidP="00B832BD">
            <w:pPr>
              <w:jc w:val="both"/>
            </w:pPr>
            <w:r w:rsidRPr="00B832BD">
              <w:t>1. Виконавець повинен мати ліцензію на проведення робіт з джерелом іонізуючого випромінювання ( Ліцензію від Державної інспекції з ядерного регулювання України на використання ДІВ – пристроїв, що генерують рентгенівське випромінювання, з дозволом на виконання робіт з технічного обслуговування, ремонту).</w:t>
            </w:r>
          </w:p>
          <w:p w:rsidR="00B832BD" w:rsidRPr="00B832BD" w:rsidRDefault="00B832BD" w:rsidP="00B832BD">
            <w:pPr>
              <w:jc w:val="both"/>
            </w:pPr>
            <w:r w:rsidRPr="00B832BD">
              <w:t>2. Послуги повинні надаватися кваліфікованим персоналом.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із забезпечення радіаційної безпеки, з охорони навколишнього природного середовища, з охорони праці, керівних, інструктивних і нормативних документів з питань використання джерел іонізуючого випромінювання, та які допущені до виконання виду робіт, що передбачені до виконання виду робіт, що передбачені цим договором (працівники повинні мати диплом про освіту та/або посвідчення про навчання).</w:t>
            </w:r>
          </w:p>
          <w:p w:rsidR="00B832BD" w:rsidRPr="00B832BD" w:rsidRDefault="00B832BD" w:rsidP="00B832BD">
            <w:pPr>
              <w:jc w:val="both"/>
            </w:pPr>
            <w:r w:rsidRPr="00B832BD">
              <w:t>3.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rsidR="00B832BD" w:rsidRPr="00B832BD" w:rsidRDefault="00B832BD" w:rsidP="00B832BD">
            <w:pPr>
              <w:jc w:val="both"/>
            </w:pPr>
            <w:r w:rsidRPr="00B832BD">
              <w:t>4. Виконавець повинен мати відповідну матеріально-технічну базу, прилади, обладнання, що дозволяють  виконувати роботи, які передбачені цим договором.</w:t>
            </w:r>
          </w:p>
          <w:p w:rsidR="00B832BD" w:rsidRPr="00B832BD" w:rsidRDefault="00B832BD" w:rsidP="00B832BD">
            <w:pPr>
              <w:jc w:val="both"/>
            </w:pPr>
            <w:r w:rsidRPr="00B832BD">
              <w:t>5. Виконання робіт передбачає виїзд працівників на територію Замовника. 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2 днів.</w:t>
            </w:r>
          </w:p>
          <w:p w:rsidR="00B832BD" w:rsidRPr="00B832BD" w:rsidRDefault="00B832BD" w:rsidP="00B832BD">
            <w:pPr>
              <w:jc w:val="both"/>
            </w:pPr>
            <w:r w:rsidRPr="00B832BD">
              <w:t>6. Виконавець несе відповідальність за додержуванням своїми працівниками, що виконують роботи, передбаченні цим договором, вимог з охорони праці, пожежної безпеки при виконанні робіт.</w:t>
            </w:r>
          </w:p>
          <w:p w:rsidR="00B832BD" w:rsidRPr="00B832BD" w:rsidRDefault="00B832BD" w:rsidP="00B832BD"/>
          <w:p w:rsidR="00B832BD" w:rsidRPr="00B832BD" w:rsidRDefault="00B832BD" w:rsidP="00B832BD"/>
          <w:p w:rsidR="00B832BD" w:rsidRPr="00B832BD" w:rsidRDefault="00B832BD" w:rsidP="00B832BD"/>
          <w:p w:rsidR="00B832BD" w:rsidRPr="00B832BD" w:rsidRDefault="00B832BD" w:rsidP="00B832BD"/>
          <w:p w:rsidR="00B832BD" w:rsidRPr="00B832BD" w:rsidRDefault="00B832BD" w:rsidP="00B832BD">
            <w:r w:rsidRPr="00B832BD">
              <w:t>Інженер з метрології                                                                   В.І Соколенко</w:t>
            </w:r>
          </w:p>
          <w:p w:rsidR="00B832BD" w:rsidRPr="00B832BD" w:rsidRDefault="00B832BD" w:rsidP="00B832BD"/>
          <w:p w:rsidR="00B832BD" w:rsidRPr="00B832BD" w:rsidRDefault="00B832BD" w:rsidP="00B832BD">
            <w:r w:rsidRPr="00B832BD">
              <w:t>Строк виконання до 25.12.2023 року</w:t>
            </w:r>
          </w:p>
          <w:p w:rsidR="00B832BD" w:rsidRPr="00B832BD" w:rsidRDefault="00B832BD" w:rsidP="00244C88">
            <w:pPr>
              <w:jc w:val="center"/>
              <w:rPr>
                <w:b/>
                <w:sz w:val="32"/>
                <w:szCs w:val="32"/>
              </w:rPr>
            </w:pPr>
          </w:p>
          <w:p w:rsidR="0040419F" w:rsidRDefault="0040419F" w:rsidP="0040419F"/>
          <w:tbl>
            <w:tblPr>
              <w:tblW w:w="11308" w:type="dxa"/>
              <w:tblLayout w:type="fixed"/>
              <w:tblCellMar>
                <w:left w:w="30" w:type="dxa"/>
                <w:right w:w="30" w:type="dxa"/>
              </w:tblCellMar>
              <w:tblLook w:val="0000" w:firstRow="0" w:lastRow="0" w:firstColumn="0" w:lastColumn="0" w:noHBand="0" w:noVBand="0"/>
            </w:tblPr>
            <w:tblGrid>
              <w:gridCol w:w="476"/>
              <w:gridCol w:w="2533"/>
              <w:gridCol w:w="1842"/>
              <w:gridCol w:w="4450"/>
              <w:gridCol w:w="2007"/>
            </w:tblGrid>
            <w:tr w:rsidR="00AF76C6" w:rsidRPr="00AF76C6" w:rsidTr="00820995">
              <w:trPr>
                <w:trHeight w:val="290"/>
              </w:trPr>
              <w:tc>
                <w:tcPr>
                  <w:tcW w:w="11308" w:type="dxa"/>
                  <w:gridSpan w:val="5"/>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b/>
                      <w:bCs/>
                      <w:color w:val="000000"/>
                      <w:lang w:val="ru-RU" w:eastAsia="en-US"/>
                    </w:rPr>
                  </w:pPr>
                  <w:r w:rsidRPr="00AF76C6">
                    <w:rPr>
                      <w:rFonts w:eastAsiaTheme="minorHAnsi"/>
                      <w:b/>
                      <w:bCs/>
                      <w:color w:val="000000"/>
                      <w:lang w:val="ru-RU" w:eastAsia="en-US"/>
                    </w:rPr>
                    <w:t>ПЕРЕЛІК</w:t>
                  </w:r>
                </w:p>
              </w:tc>
            </w:tr>
            <w:tr w:rsidR="00AF76C6" w:rsidRPr="00AF76C6" w:rsidTr="00820995">
              <w:trPr>
                <w:trHeight w:val="290"/>
              </w:trPr>
              <w:tc>
                <w:tcPr>
                  <w:tcW w:w="11308" w:type="dxa"/>
                  <w:gridSpan w:val="5"/>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b/>
                      <w:bCs/>
                      <w:color w:val="000000"/>
                      <w:lang w:val="ru-RU" w:eastAsia="en-US"/>
                    </w:rPr>
                  </w:pPr>
                  <w:r w:rsidRPr="00AF76C6">
                    <w:rPr>
                      <w:rFonts w:eastAsiaTheme="minorHAnsi"/>
                      <w:b/>
                      <w:bCs/>
                      <w:color w:val="000000"/>
                      <w:lang w:val="ru-RU" w:eastAsia="en-US"/>
                    </w:rPr>
                    <w:t>обладнання яке підлягає технічному обслуговуванню</w:t>
                  </w:r>
                </w:p>
              </w:tc>
            </w:tr>
            <w:tr w:rsidR="00AF76C6" w:rsidRPr="00AF76C6" w:rsidTr="00820995">
              <w:trPr>
                <w:trHeight w:val="374"/>
              </w:trPr>
              <w:tc>
                <w:tcPr>
                  <w:tcW w:w="11308" w:type="dxa"/>
                  <w:gridSpan w:val="5"/>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b/>
                      <w:bCs/>
                      <w:color w:val="000000"/>
                      <w:lang w:val="ru-RU" w:eastAsia="en-US"/>
                    </w:rPr>
                  </w:pPr>
                  <w:r w:rsidRPr="00AF76C6">
                    <w:rPr>
                      <w:rFonts w:eastAsiaTheme="minorHAnsi"/>
                      <w:b/>
                      <w:bCs/>
                      <w:color w:val="000000"/>
                      <w:lang w:val="ru-RU" w:eastAsia="en-US"/>
                    </w:rPr>
                    <w:t>2023 р.</w:t>
                  </w:r>
                </w:p>
              </w:tc>
            </w:tr>
            <w:tr w:rsidR="00AF76C6" w:rsidRPr="00AF76C6" w:rsidTr="00AF76C6">
              <w:trPr>
                <w:trHeight w:val="68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 xml:space="preserve">Найменування обладнання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Тип або шифр</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Заводський номер</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Місце знаход-ження</w:t>
                  </w: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259"/>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Електрокардіограф   3к</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SHILLER AT-1</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190-12770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315"/>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Електрокардіограa    6к</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Heart Screen 80G-L</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6132511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78"/>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Електрокардіограф   1к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Мідас - ЕК 1Т</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3233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81"/>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Електрокардіограф   1к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Юкард-100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К.106.09006.1080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8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Електрокардіограф   1к</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ЭК 1Т-03 М2</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9721661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Електрокардіограф   1к</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ЕКІТ-03М2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9721894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Електрокардіограф   3к</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SonoScaр</w:t>
                  </w:r>
                  <w:proofErr w:type="gramStart"/>
                  <w:r w:rsidRPr="00AF76C6">
                    <w:rPr>
                      <w:rFonts w:eastAsiaTheme="minorHAnsi"/>
                      <w:color w:val="000000"/>
                      <w:lang w:val="ru-RU" w:eastAsia="en-US"/>
                    </w:rPr>
                    <w:t>e  iE</w:t>
                  </w:r>
                  <w:proofErr w:type="gramEnd"/>
                  <w:r w:rsidRPr="00AF76C6">
                    <w:rPr>
                      <w:rFonts w:eastAsiaTheme="minorHAnsi"/>
                      <w:color w:val="000000"/>
                      <w:lang w:val="ru-RU" w:eastAsia="en-US"/>
                    </w:rPr>
                    <w:t>-3</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4012080397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Кардіограф</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Юкард 200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К.201.05020.0008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Кардіо  ревматологія</w:t>
                  </w:r>
                  <w:proofErr w:type="gramEnd"/>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18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Mindray iРМ-10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FG-4В016751Т</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ВАИТ</w:t>
                  </w:r>
                </w:p>
              </w:tc>
            </w:tr>
            <w:tr w:rsidR="00AF76C6" w:rsidRPr="00AF76C6" w:rsidTr="00AF76C6">
              <w:trPr>
                <w:trHeight w:val="180"/>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18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Mindray МЕС12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КQ-77005462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ВАИТ</w:t>
                  </w:r>
                </w:p>
              </w:tc>
            </w:tr>
            <w:tr w:rsidR="00AF76C6" w:rsidRPr="00AF76C6" w:rsidTr="00AF76C6">
              <w:trPr>
                <w:trHeight w:val="180"/>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18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Heaco G3С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G3СМ30045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ВАИТ</w:t>
                  </w:r>
                </w:p>
              </w:tc>
            </w:tr>
            <w:tr w:rsidR="00AF76C6" w:rsidRPr="00AF76C6" w:rsidTr="00AF76C6">
              <w:trPr>
                <w:trHeight w:val="180"/>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18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YM-6000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115813070007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180"/>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1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ЮМ-300Т</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М.650.10010.0111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Кардіо  ревматологія</w:t>
                  </w:r>
                  <w:proofErr w:type="gramEnd"/>
                </w:p>
              </w:tc>
            </w:tr>
            <w:tr w:rsidR="00AF76C6" w:rsidRPr="00AF76C6" w:rsidTr="00AF76C6">
              <w:trPr>
                <w:trHeight w:val="33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реанімаціонно хірургічний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YM-6000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115811090022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реанімаційно-хірургичний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MEC-1000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AO19160583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Гематологія</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Mindray uMEC12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КQ-77005455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ВАИТ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ВLТ М9500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Н014Е005474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ЮМ-300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101470806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ЮМ-6000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M.650.10010.0003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MEDIAHA M20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A73139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BSM3532K</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248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Colin BP-88S</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310032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паціента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Colin BP-S510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1231120052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Електрокардіограф     5к</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Heard Sсreen 80G</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5132460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Кардіограф</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Кардіолаб</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717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553"/>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26</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Монітор реаманіаціонно-хірургічний</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иМЕС-12</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КО-77005467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Кардіо  ревматологія</w:t>
                  </w:r>
                  <w:proofErr w:type="gramEnd"/>
                </w:p>
              </w:tc>
            </w:tr>
            <w:tr w:rsidR="00AF76C6" w:rsidRPr="00AF76C6" w:rsidTr="00AF76C6">
              <w:trPr>
                <w:trHeight w:val="561"/>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27</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Электрокардиограф</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Мідас-ЕКІТ</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3303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Кардіо  ревматологія</w:t>
                  </w:r>
                  <w:proofErr w:type="gramEnd"/>
                </w:p>
              </w:tc>
            </w:tr>
            <w:tr w:rsidR="00AF76C6" w:rsidRPr="00AF76C6" w:rsidTr="00AF76C6">
              <w:trPr>
                <w:trHeight w:val="609"/>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Діагностичний комплекс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DX-NT "RHEOGRAPH"</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275.07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379"/>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Діагностичний </w:t>
                  </w:r>
                  <w:proofErr w:type="gramStart"/>
                  <w:r w:rsidRPr="00AF76C6">
                    <w:rPr>
                      <w:rFonts w:eastAsiaTheme="minorHAnsi"/>
                      <w:color w:val="000000"/>
                      <w:lang w:val="ru-RU" w:eastAsia="en-US"/>
                    </w:rPr>
                    <w:t>комплекс  ЕЕС</w:t>
                  </w:r>
                  <w:proofErr w:type="gramEnd"/>
                  <w:r w:rsidRPr="00AF76C6">
                    <w:rPr>
                      <w:rFonts w:eastAsiaTheme="minorHAnsi"/>
                      <w:color w:val="000000"/>
                      <w:lang w:val="ru-RU" w:eastAsia="en-US"/>
                    </w:rPr>
                    <w:t xml:space="preserve">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СПЕКТР+</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210715</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Система холтеровського моніторінгу</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ЕКГ "ARNIKA"</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53.07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54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31</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«Ютасокси»-201</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10477980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Приймальне відділення</w:t>
                  </w:r>
                </w:p>
              </w:tc>
            </w:tr>
            <w:tr w:rsidR="00AF76C6" w:rsidRPr="00AF76C6" w:rsidTr="00AF76C6">
              <w:trPr>
                <w:trHeight w:val="283"/>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RAD-87</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R15766</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4"/>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RAD-87</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R15038</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8"/>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34</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RAD-8</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M20170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8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35</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RAD-8</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M151064</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36</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RAD-8</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M20118</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90"/>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37</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Ютас.Окси 200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0.219.19913.0063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Гематологія</w:t>
                  </w:r>
                </w:p>
              </w:tc>
            </w:tr>
            <w:tr w:rsidR="00AF76C6" w:rsidRPr="00AF76C6" w:rsidTr="00AF76C6">
              <w:trPr>
                <w:trHeight w:val="26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Ютас.Окси 200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0.219.19913.0055</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Гематологія</w:t>
                  </w:r>
                </w:p>
              </w:tc>
            </w:tr>
            <w:tr w:rsidR="00AF76C6" w:rsidRPr="00AF76C6" w:rsidTr="00AF76C6">
              <w:trPr>
                <w:trHeight w:val="270"/>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Ютас.Окси 200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0.219.19913.0061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Гематологія</w:t>
                  </w:r>
                </w:p>
              </w:tc>
            </w:tr>
            <w:tr w:rsidR="00AF76C6" w:rsidRPr="00AF76C6" w:rsidTr="00AF76C6">
              <w:trPr>
                <w:trHeight w:val="274"/>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Goldway G3</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CN12802271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78"/>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41</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НЕАСО G1B</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G1BJ80031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68"/>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MD300K2</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185000600968</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8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Masimo</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134212</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54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44</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MD3000K2</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174805601353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Кардіо  ревматологія</w:t>
                  </w:r>
                  <w:proofErr w:type="gramEnd"/>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MD3000K2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174805601393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Кардіо  ревматологія</w:t>
                  </w:r>
                  <w:proofErr w:type="gramEnd"/>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Пульсоксиметр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MD3000K2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185000300955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Кардіо  ревматологія</w:t>
                  </w:r>
                  <w:proofErr w:type="gramEnd"/>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Кардіодефибрилятор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Cardiolife TEC 5631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B803615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SEP-21S</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21S080471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B803655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B803657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109159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109098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232384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109088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109109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55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57</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MP-1000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MP1AKJ154</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26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MP-1000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MP1AKL171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6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109097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55"/>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109167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60"/>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61</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93101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63"/>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109148</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68"/>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109083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1"/>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64</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109132</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65</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109145</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80"/>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66</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109150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0"/>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67</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224451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3"/>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224434</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8"/>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92755</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6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109151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109057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232440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В803634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В803637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В803610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190450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156255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156284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156285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156350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190384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156294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Гематология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190390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ХО1</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154871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ХО1</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93065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ХО2</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Injectomat 2000F</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19651286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Injectomat 2000F</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19385142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Injectomat 2000F</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19651234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Injectomat 2000F</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19385143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807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154890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26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194205</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6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111290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55"/>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94</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190419</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60"/>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95</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506273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63"/>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96</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96310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68"/>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97</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6090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71"/>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109110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7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194201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79"/>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96303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ХО1</w:t>
                  </w:r>
                </w:p>
              </w:tc>
            </w:tr>
            <w:tr w:rsidR="00AF76C6" w:rsidRPr="00AF76C6" w:rsidTr="00AF76C6">
              <w:trPr>
                <w:trHeight w:val="41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SY-P Argus 600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6216426</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75"/>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SY-P Argus 600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546424</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94"/>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Рекорд</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601937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НО</w:t>
                  </w: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224411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92771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B803621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B803635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Насос шприцевий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ДШ-07</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б/н</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224428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Грудное</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138929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Грудное</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138930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Грудное</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139023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Грудное</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139032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Грудное</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Інфузомат фмС</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38875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TOP5500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B803636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Інфузійний насос</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M200A</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M1170504049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6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Дозатор піпетковий з регульованим об'ємом дози</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НВЛ "ГРАНУМ"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218632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36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6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Дозатор піпетковий з регульованим об'ємом дози</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НВЛ "ГРАНУМ"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218677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Баклаборатория</w:t>
                  </w:r>
                </w:p>
              </w:tc>
            </w:tr>
            <w:tr w:rsidR="00AF76C6" w:rsidRPr="00AF76C6" w:rsidTr="00AF76C6">
              <w:trPr>
                <w:trHeight w:val="36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6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Комплекс спірографічний (спіроком)</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269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36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6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Шприць калібрувальний до спірокома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269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36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roofErr w:type="gramStart"/>
                  <w:r w:rsidRPr="00AF76C6">
                    <w:rPr>
                      <w:rFonts w:eastAsiaTheme="minorHAnsi"/>
                      <w:color w:val="000000"/>
                      <w:lang w:val="ru-RU" w:eastAsia="en-US"/>
                    </w:rPr>
                    <w:t>Ваги  Месраріса</w:t>
                  </w:r>
                  <w:proofErr w:type="gramEnd"/>
                  <w:r w:rsidRPr="00AF76C6">
                    <w:rPr>
                      <w:rFonts w:eastAsiaTheme="minorHAnsi"/>
                      <w:color w:val="000000"/>
                      <w:lang w:val="ru-RU" w:eastAsia="en-US"/>
                    </w:rPr>
                    <w:t>l  Ваlасе</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АДЕ</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111370047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Кардіо-ревматологія</w:t>
                  </w:r>
                </w:p>
              </w:tc>
            </w:tr>
            <w:tr w:rsidR="00AF76C6" w:rsidRPr="00AF76C6" w:rsidTr="00AF76C6">
              <w:trPr>
                <w:trHeight w:val="36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54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Ваги мед. металл.</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1-150кг</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10430001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Приймальне відділення</w:t>
                  </w:r>
                </w:p>
              </w:tc>
            </w:tr>
            <w:tr w:rsidR="00AF76C6" w:rsidRPr="00AF76C6" w:rsidTr="00AF76C6">
              <w:trPr>
                <w:trHeight w:val="553"/>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Ваги </w:t>
                  </w:r>
                  <w:proofErr w:type="gramStart"/>
                  <w:r w:rsidRPr="00AF76C6">
                    <w:rPr>
                      <w:rFonts w:eastAsiaTheme="minorHAnsi"/>
                      <w:color w:val="000000"/>
                      <w:lang w:val="ru-RU" w:eastAsia="en-US"/>
                    </w:rPr>
                    <w:t>Mecpapicol  Balace</w:t>
                  </w:r>
                  <w:proofErr w:type="gramEnd"/>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М318800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101477269</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Приймальне відділення</w:t>
                  </w:r>
                </w:p>
              </w:tc>
            </w:tr>
            <w:tr w:rsidR="00AF76C6" w:rsidRPr="00AF76C6" w:rsidTr="00AF76C6">
              <w:trPr>
                <w:trHeight w:val="27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124</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roofErr w:type="gramStart"/>
                  <w:r w:rsidRPr="00AF76C6">
                    <w:rPr>
                      <w:rFonts w:eastAsiaTheme="minorHAnsi"/>
                      <w:color w:val="000000"/>
                      <w:lang w:val="ru-RU" w:eastAsia="en-US"/>
                    </w:rPr>
                    <w:t>Ваги  електронні</w:t>
                  </w:r>
                  <w:proofErr w:type="gramEnd"/>
                  <w:r w:rsidRPr="00AF76C6">
                    <w:rPr>
                      <w:rFonts w:eastAsiaTheme="minorHAnsi"/>
                      <w:color w:val="000000"/>
                      <w:lang w:val="ru-RU" w:eastAsia="en-US"/>
                    </w:rPr>
                    <w:t xml:space="preserve"> лабораторні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 xml:space="preserve">AD-100 </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599</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125</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Ваги ел. нас. д/новон.</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А3635</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1"/>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126</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Ваги ел. нас. д/новон.</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А3621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127</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Ваги ел. нас. д/новон.</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А3619</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79"/>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Ваги механічні</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ADE</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101477263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ХО1</w:t>
                  </w: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Ваги ел. нас. д/новон.</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А3620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roofErr w:type="gramStart"/>
                  <w:r w:rsidRPr="00AF76C6">
                    <w:rPr>
                      <w:rFonts w:eastAsiaTheme="minorHAnsi"/>
                      <w:color w:val="000000"/>
                      <w:lang w:val="ru-RU" w:eastAsia="en-US"/>
                    </w:rPr>
                    <w:t>Біохімічний  аналізатор</w:t>
                  </w:r>
                  <w:proofErr w:type="gramEnd"/>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BS-200, Mindray</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WN-25103672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roofErr w:type="gramStart"/>
                  <w:r w:rsidRPr="00AF76C6">
                    <w:rPr>
                      <w:rFonts w:eastAsiaTheme="minorHAnsi"/>
                      <w:color w:val="000000"/>
                      <w:lang w:val="ru-RU" w:eastAsia="en-US"/>
                    </w:rPr>
                    <w:t>Біохімічний  аналізатор</w:t>
                  </w:r>
                  <w:proofErr w:type="gramEnd"/>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В-200, Sinnowa</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В2НN002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Аналізатор полуавто-</w:t>
                  </w:r>
                  <w:proofErr w:type="gramStart"/>
                  <w:r w:rsidRPr="00AF76C6">
                    <w:rPr>
                      <w:rFonts w:eastAsiaTheme="minorHAnsi"/>
                      <w:color w:val="000000"/>
                      <w:lang w:val="ru-RU" w:eastAsia="en-US"/>
                    </w:rPr>
                    <w:t>матичний  біохімічний</w:t>
                  </w:r>
                  <w:proofErr w:type="gramEnd"/>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ВА-88</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ВН 5880434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roofErr w:type="gramStart"/>
                  <w:r w:rsidRPr="00AF76C6">
                    <w:rPr>
                      <w:rFonts w:eastAsiaTheme="minorHAnsi"/>
                      <w:color w:val="000000"/>
                      <w:lang w:val="ru-RU" w:eastAsia="en-US"/>
                    </w:rPr>
                    <w:t>Аналізатор  гематолог</w:t>
                  </w:r>
                  <w:proofErr w:type="gramEnd"/>
                  <w:r w:rsidRPr="00AF76C6">
                    <w:rPr>
                      <w:rFonts w:eastAsiaTheme="minorHAnsi"/>
                      <w:color w:val="000000"/>
                      <w:lang w:val="ru-RU" w:eastAsia="en-US"/>
                    </w:rPr>
                    <w:t>.</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Mithic 18</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102711-004659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Спектрофотометр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PV1251C</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1102008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Фотометр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РМ 2111У</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48247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Фотоелектрокалориметр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АР-101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104977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Фотоелектрокалориметр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АР-101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104987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Фотоелектрокалориметр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АР-101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104994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Коагулометр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TS-4000+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40726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Коагулометр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Huma Clot Gunior</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НС-2944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Аналізатор електролітів крові</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en-US" w:eastAsia="en-US"/>
                    </w:rPr>
                  </w:pPr>
                  <w:r w:rsidRPr="00AF76C6">
                    <w:rPr>
                      <w:rFonts w:eastAsiaTheme="minorHAnsi"/>
                      <w:color w:val="000000"/>
                      <w:lang w:val="en-US" w:eastAsia="en-US"/>
                    </w:rPr>
                    <w:t>Easy Lyte Na/K/CL</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43486CNKC</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0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Аналізатор електролітів</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АЕК-01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12026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0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4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рентгенівський пересувний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MAC</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09/12/00897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4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4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рентгенівський пересувний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АРМАН-1 8Л3Д</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1126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4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4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рентгенівський пересувний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PXL-102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2009-10-2612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4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4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рентгенівський пересувний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CORSIX R32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170720-20-00001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4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4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Апарат рентгенівський C-дуга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CARMEX 9R</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301020-20-0001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4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4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Апарат рентгенівський діагностичний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VILLA</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4022102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4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546"/>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Апарат рентгенівський діагностичний</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РУМ-20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7109153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59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Термометр манометричний конденсаційний</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89000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МСО</w:t>
                  </w:r>
                </w:p>
              </w:tc>
            </w:tr>
            <w:tr w:rsidR="00AF76C6" w:rsidRPr="00AF76C6" w:rsidTr="00AF76C6">
              <w:trPr>
                <w:trHeight w:val="221"/>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151</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Термометр манометричний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ТКП-60/3 М2</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351202</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МСО</w:t>
                  </w:r>
                </w:p>
                <w:p w:rsidR="00AF76C6" w:rsidRPr="00AF76C6" w:rsidRDefault="00AF76C6" w:rsidP="00AF76C6">
                  <w:pPr>
                    <w:autoSpaceDE w:val="0"/>
                    <w:autoSpaceDN w:val="0"/>
                    <w:adjustRightInd w:val="0"/>
                    <w:jc w:val="center"/>
                    <w:rPr>
                      <w:rFonts w:eastAsiaTheme="minorHAnsi"/>
                      <w:color w:val="000000"/>
                      <w:lang w:val="ru-RU" w:eastAsia="en-US"/>
                    </w:rPr>
                  </w:pPr>
                </w:p>
              </w:tc>
            </w:tr>
            <w:tr w:rsidR="00AF76C6" w:rsidRPr="00AF76C6" w:rsidTr="00AF76C6">
              <w:trPr>
                <w:trHeight w:val="38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152</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Секундомер механічний</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СОСпр-2б-2-000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7812</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p w:rsidR="00AF76C6" w:rsidRPr="00AF76C6" w:rsidRDefault="00AF76C6" w:rsidP="00AF76C6">
                  <w:pPr>
                    <w:autoSpaceDE w:val="0"/>
                    <w:autoSpaceDN w:val="0"/>
                    <w:adjustRightInd w:val="0"/>
                    <w:jc w:val="center"/>
                    <w:rPr>
                      <w:rFonts w:eastAsiaTheme="minorHAnsi"/>
                      <w:color w:val="000000"/>
                      <w:lang w:val="ru-RU" w:eastAsia="en-US"/>
                    </w:rPr>
                  </w:pPr>
                </w:p>
              </w:tc>
            </w:tr>
            <w:tr w:rsidR="00AF76C6" w:rsidRPr="00AF76C6" w:rsidTr="00AF76C6">
              <w:trPr>
                <w:trHeight w:val="274"/>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153</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Секундомер механічний</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СОСпр-2б-2-000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122</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p w:rsidR="00AF76C6" w:rsidRPr="00AF76C6" w:rsidRDefault="00AF76C6" w:rsidP="00AF76C6">
                  <w:pPr>
                    <w:autoSpaceDE w:val="0"/>
                    <w:autoSpaceDN w:val="0"/>
                    <w:adjustRightInd w:val="0"/>
                    <w:jc w:val="center"/>
                    <w:rPr>
                      <w:rFonts w:eastAsiaTheme="minorHAnsi"/>
                      <w:color w:val="000000"/>
                      <w:lang w:val="ru-RU" w:eastAsia="en-US"/>
                    </w:rPr>
                  </w:pPr>
                </w:p>
              </w:tc>
            </w:tr>
            <w:tr w:rsidR="00AF76C6" w:rsidRPr="00AF76C6" w:rsidTr="00AF76C6">
              <w:trPr>
                <w:trHeight w:val="54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154</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ультразвуковий діагностичний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SONOАСЕ РІСО</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А78200300001883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ВАІТН</w:t>
                  </w:r>
                </w:p>
              </w:tc>
            </w:tr>
            <w:tr w:rsidR="00AF76C6" w:rsidRPr="00AF76C6" w:rsidTr="00AF76C6">
              <w:trPr>
                <w:trHeight w:val="569"/>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155</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ультразвуковий діагностичний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Xario 100</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W5A1682143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563"/>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156</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ультразвуковий діагностичний </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8000EX-EXP</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A79505300004054</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7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ультразвуковий діагностичний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SonoSpape</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16231575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7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7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ультразвуковий діагностичний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Mindray</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MR-4B006298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Ренген</w:t>
                  </w:r>
                </w:p>
              </w:tc>
            </w:tr>
            <w:tr w:rsidR="00AF76C6" w:rsidRPr="00AF76C6" w:rsidTr="00AF76C6">
              <w:trPr>
                <w:trHeight w:val="37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7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ультразвуковий діагностичний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UltraScan</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0702528001X</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Офталтмологія</w:t>
                  </w:r>
                </w:p>
              </w:tc>
            </w:tr>
            <w:tr w:rsidR="00AF76C6" w:rsidRPr="00AF76C6" w:rsidTr="00AF76C6">
              <w:trPr>
                <w:trHeight w:val="37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7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Апарат ультразвуковий діагностичний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A6</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16231575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Клініка дружня до молоді</w:t>
                  </w:r>
                </w:p>
              </w:tc>
            </w:tr>
            <w:tr w:rsidR="00AF76C6" w:rsidRPr="00AF76C6" w:rsidTr="00AF76C6">
              <w:trPr>
                <w:trHeight w:val="37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4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Аудиометр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AD 229</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118443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ХО1</w:t>
                  </w:r>
                </w:p>
              </w:tc>
            </w:tr>
            <w:tr w:rsidR="00AF76C6" w:rsidRPr="00AF76C6" w:rsidTr="00AF76C6">
              <w:trPr>
                <w:trHeight w:val="240"/>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4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Аудиометр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МА-31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810023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ХО1</w:t>
                  </w:r>
                </w:p>
              </w:tc>
            </w:tr>
            <w:tr w:rsidR="00AF76C6" w:rsidRPr="00AF76C6" w:rsidTr="00AF76C6">
              <w:trPr>
                <w:trHeight w:val="240"/>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Авторефтактометр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KR-8800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4117150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Офталтмо-логія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Авторефтактометр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HRK-7000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7HK00017K0143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Офталтмо-логія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Лінійки скіаскопічні ЛСК</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ЛСК</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Офталтмо-логія</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1"/>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Луноенцефалограф</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Сономед 315</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338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21"/>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8"/>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Сфигмоманометр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Romed</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111370535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Эндоскопія</w:t>
                  </w:r>
                </w:p>
              </w:tc>
            </w:tr>
            <w:tr w:rsidR="00AF76C6" w:rsidRPr="00AF76C6" w:rsidTr="00AF76C6">
              <w:trPr>
                <w:trHeight w:val="228"/>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8"/>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Сфигмоманометр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Romed</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1230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Педіатрія</w:t>
                  </w:r>
                </w:p>
              </w:tc>
            </w:tr>
            <w:tr w:rsidR="00AF76C6" w:rsidRPr="00AF76C6" w:rsidTr="00AF76C6">
              <w:trPr>
                <w:trHeight w:val="228"/>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8"/>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169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Сфигмоманометр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Romed</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1231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Педіатрія</w:t>
                  </w:r>
                </w:p>
              </w:tc>
            </w:tr>
            <w:tr w:rsidR="00AF76C6" w:rsidRPr="00AF76C6" w:rsidTr="00AF76C6">
              <w:trPr>
                <w:trHeight w:val="228"/>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8"/>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Сфигмоманометр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Little Doctor</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Педіатрія</w:t>
                  </w:r>
                </w:p>
              </w:tc>
            </w:tr>
            <w:tr w:rsidR="00AF76C6" w:rsidRPr="00AF76C6" w:rsidTr="00AF76C6">
              <w:trPr>
                <w:trHeight w:val="228"/>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28"/>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Сфигмоманометр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Fazzini</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КФД</w:t>
                  </w:r>
                </w:p>
              </w:tc>
            </w:tr>
            <w:tr w:rsidR="00AF76C6" w:rsidRPr="00AF76C6" w:rsidTr="00AF76C6">
              <w:trPr>
                <w:trHeight w:val="228"/>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74"/>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Поліклініка</w:t>
                  </w:r>
                </w:p>
              </w:tc>
            </w:tr>
            <w:tr w:rsidR="00AF76C6" w:rsidRPr="00AF76C6" w:rsidTr="00AF76C6">
              <w:trPr>
                <w:trHeight w:val="374"/>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726460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Поліклініка</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52192717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Поліклініка</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1030314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Поліклініка</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51124373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Поліклініка</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ММП-60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15623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Пульманологія</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FAZZINI</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111370331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Пульманологія</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90"/>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179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Вимірювач артеріального тиску</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FAZZINI</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111370844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Пульманологія</w:t>
                  </w:r>
                </w:p>
              </w:tc>
            </w:tr>
            <w:tr w:rsidR="00AF76C6" w:rsidRPr="00AF76C6" w:rsidTr="00AF76C6">
              <w:trPr>
                <w:trHeight w:val="302"/>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СМ-6</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80289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СМ-6МТ</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122219В2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ОПн-3М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ОПн-3</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ОПн-3М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1944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Thermo Fisher</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40775244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 xml:space="preserve">Термостат водянй з прозорими </w:t>
                  </w:r>
                </w:p>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стінками</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TW2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931918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Термостат водянй з прозорими стінками</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TW2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6363304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сухоповітряний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ТС-1/20СПУ</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10479881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189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ГП40-1УХЛ4.2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428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ГП80СПУ</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24515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SP 32E</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784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SP 32E</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772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КДЛ</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ОПн-3.02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753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сухоповітряний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ТС-1/20СПУ</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35374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02"/>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сухоповітряний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ТС-80М-2</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5353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з охолодженням</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ТСО-1/80СПУ</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4336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сухоповітряний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ТС-1/80СПУ</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27754</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з охолодженням</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ТСО-1/80СПУ</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2831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199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сухоповітряний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ТС-80М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519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сухоповітряний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ТС-80М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272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roofErr w:type="gramStart"/>
                  <w:r w:rsidRPr="00AF76C6">
                    <w:rPr>
                      <w:rFonts w:eastAsiaTheme="minorHAnsi"/>
                      <w:color w:val="000000"/>
                      <w:lang w:val="ru-RU" w:eastAsia="en-US"/>
                    </w:rPr>
                    <w:t>Термостат  електричний</w:t>
                  </w:r>
                  <w:proofErr w:type="gramEnd"/>
                  <w:r w:rsidRPr="00AF76C6">
                    <w:rPr>
                      <w:rFonts w:eastAsiaTheme="minorHAnsi"/>
                      <w:color w:val="000000"/>
                      <w:lang w:val="ru-RU" w:eastAsia="en-US"/>
                    </w:rPr>
                    <w:t xml:space="preserve"> сухоповітряний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ТС-80М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Дефібрилятор</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G3 Pro</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4234842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ВАИТ</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 M-3.01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S001-183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Центріфуга лабораторна</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Thermo Fisher</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CY9383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Гематологія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ГП80</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10472051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ГП80-2 (Вик.1)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5608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ВПН</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ГП80-2 (Вик.II)</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5607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Грудне</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Стерілізатор повітряний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ГП80-2 (Вик.II)</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5611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грудне</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209</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Стерилізатор паровий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ВК-75</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12</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Стерилізатор паровий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ВК-76</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1326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Баклабораторія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50"/>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211</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Стерилізатор паровий</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ГК-100-3М</w:t>
                  </w: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101490540</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МСО</w:t>
                  </w: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Стерилізатор паровий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ГК-100-3М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101490539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МСО</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Стерилізатор паровий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ГК-100-3</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101470040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МСО</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Стерилізатор паровий</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ГК-400-1</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101471147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МСО</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31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«Ніон»</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210</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«Ніон»</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4301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«Ніон»</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4327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212</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«Ніон»</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4179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«Ніон»</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4041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 xml:space="preserve"> </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201660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59029</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157476</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92788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218</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57027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852"/>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157674</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57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58403</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vMerge w:val="restart"/>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221</w:t>
                  </w:r>
                </w:p>
              </w:tc>
              <w:tc>
                <w:tcPr>
                  <w:tcW w:w="4375" w:type="dxa"/>
                  <w:gridSpan w:val="2"/>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терапії струмами низької частоти "Тонус-Т2М"</w:t>
                  </w:r>
                </w:p>
              </w:tc>
              <w:tc>
                <w:tcPr>
                  <w:tcW w:w="4450" w:type="dxa"/>
                  <w:vMerge w:val="restart"/>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2185</w:t>
                  </w:r>
                </w:p>
              </w:tc>
              <w:tc>
                <w:tcPr>
                  <w:tcW w:w="2007" w:type="dxa"/>
                  <w:vMerge w:val="restart"/>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vMerge/>
                  <w:tcBorders>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vMerge/>
                  <w:tcBorders>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vMerge/>
                  <w:tcBorders>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222</w:t>
                  </w:r>
                </w:p>
              </w:tc>
              <w:tc>
                <w:tcPr>
                  <w:tcW w:w="4375" w:type="dxa"/>
                  <w:gridSpan w:val="2"/>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терапії струмами низької частоти "Тонус-Т2М"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8417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223</w:t>
                  </w:r>
                </w:p>
              </w:tc>
              <w:tc>
                <w:tcPr>
                  <w:tcW w:w="4375" w:type="dxa"/>
                  <w:gridSpan w:val="2"/>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терапії струмами низької частоти "Тонус-Т2М"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5505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224</w:t>
                  </w:r>
                </w:p>
              </w:tc>
              <w:tc>
                <w:tcPr>
                  <w:tcW w:w="4375" w:type="dxa"/>
                  <w:gridSpan w:val="2"/>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терапії струмами низької частоти "Тонус-Т2М"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5773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225</w:t>
                  </w:r>
                </w:p>
              </w:tc>
              <w:tc>
                <w:tcPr>
                  <w:tcW w:w="4375" w:type="dxa"/>
                  <w:gridSpan w:val="2"/>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терапії струмами низької частоти "Тонус-Т2М"</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8805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ультрависокої частоти УВ2-66</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58150</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227</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ультрависокої частоти УВ2-80-3 Індатерм</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101548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57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низькочастотної терапії Апліпульс-5</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5566</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57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низькочастотної терапії Апліпульс-4</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1468</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57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230</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низькочастотної терапії Радіус -01</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901001</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231</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мікрохвильової терапії Луч-4</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11041</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232</w:t>
                  </w:r>
                </w:p>
              </w:tc>
              <w:tc>
                <w:tcPr>
                  <w:tcW w:w="4375" w:type="dxa"/>
                  <w:gridSpan w:val="2"/>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терапії струмами низької частоти Рідан тип DD-5А</w:t>
                  </w: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10115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233</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магнітно-лазерної терапії МілтаФ-01</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Кп16205</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234</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"Потік-1М"</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218</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235</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"Потік-1М"</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227</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236</w:t>
                  </w:r>
                </w:p>
              </w:tc>
              <w:tc>
                <w:tcPr>
                  <w:tcW w:w="2533"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"Потік-1М"</w:t>
                  </w:r>
                </w:p>
              </w:tc>
              <w:tc>
                <w:tcPr>
                  <w:tcW w:w="1842"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213</w:t>
                  </w:r>
                </w:p>
              </w:tc>
              <w:tc>
                <w:tcPr>
                  <w:tcW w:w="2007" w:type="dxa"/>
                  <w:tcBorders>
                    <w:top w:val="single" w:sz="2" w:space="0" w:color="000000"/>
                    <w:left w:val="single" w:sz="2" w:space="0" w:color="000000"/>
                    <w:bottom w:val="nil"/>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286"/>
              </w:trPr>
              <w:tc>
                <w:tcPr>
                  <w:tcW w:w="476"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533"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1842"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4450"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right"/>
                    <w:rPr>
                      <w:rFonts w:eastAsiaTheme="minorHAnsi"/>
                      <w:color w:val="000000"/>
                      <w:lang w:val="ru-RU" w:eastAsia="en-US"/>
                    </w:rPr>
                  </w:pPr>
                </w:p>
              </w:tc>
            </w:tr>
            <w:tr w:rsidR="00AF76C6" w:rsidRPr="00AF76C6" w:rsidTr="00AF76C6">
              <w:trPr>
                <w:trHeight w:val="286"/>
              </w:trPr>
              <w:tc>
                <w:tcPr>
                  <w:tcW w:w="476"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w:t>
                  </w:r>
                </w:p>
              </w:tc>
              <w:tc>
                <w:tcPr>
                  <w:tcW w:w="2533"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w:t>
                  </w:r>
                </w:p>
              </w:tc>
              <w:tc>
                <w:tcPr>
                  <w:tcW w:w="1842"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w:t>
                  </w:r>
                </w:p>
              </w:tc>
              <w:tc>
                <w:tcPr>
                  <w:tcW w:w="4450"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6</w:t>
                  </w:r>
                </w:p>
              </w:tc>
            </w:tr>
            <w:tr w:rsidR="00AF76C6" w:rsidRPr="00AF76C6" w:rsidTr="00AF76C6">
              <w:trPr>
                <w:trHeight w:val="355"/>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237</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Апарат для гальванізації "Полюс 101"</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3177</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349"/>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238</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Бактерицидна установка ОБПЕ-450</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б/н</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627"/>
              </w:trPr>
              <w:tc>
                <w:tcPr>
                  <w:tcW w:w="476"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239</w:t>
                  </w:r>
                </w:p>
              </w:tc>
              <w:tc>
                <w:tcPr>
                  <w:tcW w:w="2533"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Опромінювач ультрафіолетовий ПРОМІНЬ</w:t>
                  </w:r>
                </w:p>
              </w:tc>
              <w:tc>
                <w:tcPr>
                  <w:tcW w:w="1842"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74655</w:t>
                  </w:r>
                </w:p>
              </w:tc>
              <w:tc>
                <w:tcPr>
                  <w:tcW w:w="2007" w:type="dxa"/>
                  <w:tcBorders>
                    <w:top w:val="single" w:sz="2" w:space="0" w:color="000000"/>
                    <w:left w:val="single" w:sz="2" w:space="0" w:color="000000"/>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AF76C6">
              <w:trPr>
                <w:trHeight w:val="577"/>
              </w:trPr>
              <w:tc>
                <w:tcPr>
                  <w:tcW w:w="476" w:type="dxa"/>
                  <w:tcBorders>
                    <w:top w:val="single" w:sz="2" w:space="0" w:color="000000"/>
                    <w:left w:val="single" w:sz="2" w:space="0" w:color="000000"/>
                    <w:bottom w:val="single" w:sz="4" w:space="0" w:color="auto"/>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240</w:t>
                  </w:r>
                </w:p>
              </w:tc>
              <w:tc>
                <w:tcPr>
                  <w:tcW w:w="2533" w:type="dxa"/>
                  <w:tcBorders>
                    <w:top w:val="single" w:sz="2" w:space="0" w:color="000000"/>
                    <w:left w:val="single" w:sz="2" w:space="0" w:color="000000"/>
                    <w:bottom w:val="single" w:sz="4" w:space="0" w:color="auto"/>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Опромінювач ртутно-кварцовий УГД-2</w:t>
                  </w:r>
                </w:p>
              </w:tc>
              <w:tc>
                <w:tcPr>
                  <w:tcW w:w="1842" w:type="dxa"/>
                  <w:tcBorders>
                    <w:top w:val="single" w:sz="2" w:space="0" w:color="000000"/>
                    <w:left w:val="single" w:sz="2" w:space="0" w:color="000000"/>
                    <w:bottom w:val="single" w:sz="4" w:space="0" w:color="auto"/>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p>
              </w:tc>
              <w:tc>
                <w:tcPr>
                  <w:tcW w:w="4450" w:type="dxa"/>
                  <w:tcBorders>
                    <w:top w:val="single" w:sz="2" w:space="0" w:color="000000"/>
                    <w:left w:val="single" w:sz="2" w:space="0" w:color="000000"/>
                    <w:bottom w:val="single" w:sz="4" w:space="0" w:color="auto"/>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153353</w:t>
                  </w:r>
                </w:p>
              </w:tc>
              <w:tc>
                <w:tcPr>
                  <w:tcW w:w="2007" w:type="dxa"/>
                  <w:tcBorders>
                    <w:top w:val="single" w:sz="2" w:space="0" w:color="000000"/>
                    <w:left w:val="single" w:sz="2" w:space="0" w:color="000000"/>
                    <w:bottom w:val="single" w:sz="4" w:space="0" w:color="auto"/>
                    <w:right w:val="single" w:sz="2" w:space="0" w:color="000000"/>
                  </w:tcBorders>
                </w:tcPr>
                <w:p w:rsidR="00AF76C6" w:rsidRPr="00AF76C6" w:rsidRDefault="00AF76C6" w:rsidP="00AF76C6">
                  <w:pPr>
                    <w:autoSpaceDE w:val="0"/>
                    <w:autoSpaceDN w:val="0"/>
                    <w:adjustRightInd w:val="0"/>
                    <w:jc w:val="center"/>
                    <w:rPr>
                      <w:rFonts w:eastAsiaTheme="minorHAnsi"/>
                      <w:color w:val="000000"/>
                      <w:lang w:val="ru-RU" w:eastAsia="en-US"/>
                    </w:rPr>
                  </w:pPr>
                  <w:r w:rsidRPr="00AF76C6">
                    <w:rPr>
                      <w:rFonts w:eastAsiaTheme="minorHAnsi"/>
                      <w:color w:val="000000"/>
                      <w:lang w:val="ru-RU" w:eastAsia="en-US"/>
                    </w:rPr>
                    <w:t>Фізіотерапія</w:t>
                  </w:r>
                </w:p>
              </w:tc>
            </w:tr>
            <w:tr w:rsidR="00AF76C6" w:rsidRPr="00AF76C6" w:rsidTr="00820995">
              <w:trPr>
                <w:trHeight w:val="590"/>
              </w:trPr>
              <w:tc>
                <w:tcPr>
                  <w:tcW w:w="11308" w:type="dxa"/>
                  <w:gridSpan w:val="5"/>
                  <w:tcBorders>
                    <w:top w:val="single" w:sz="4" w:space="0" w:color="auto"/>
                    <w:left w:val="single" w:sz="4" w:space="0" w:color="auto"/>
                    <w:bottom w:val="single" w:sz="4" w:space="0" w:color="auto"/>
                    <w:right w:val="single" w:sz="4" w:space="0" w:color="auto"/>
                  </w:tcBorders>
                </w:tcPr>
                <w:p w:rsidR="00AF76C6" w:rsidRPr="00AF76C6" w:rsidRDefault="00AF76C6" w:rsidP="00AF76C6">
                  <w:pPr>
                    <w:autoSpaceDE w:val="0"/>
                    <w:autoSpaceDN w:val="0"/>
                    <w:adjustRightInd w:val="0"/>
                    <w:rPr>
                      <w:rFonts w:eastAsiaTheme="minorHAnsi"/>
                      <w:color w:val="000000"/>
                      <w:lang w:val="ru-RU" w:eastAsia="en-US"/>
                    </w:rPr>
                  </w:pPr>
                </w:p>
                <w:p w:rsidR="00AF76C6" w:rsidRPr="00AF76C6" w:rsidRDefault="00AF76C6" w:rsidP="00AF76C6">
                  <w:pPr>
                    <w:autoSpaceDE w:val="0"/>
                    <w:autoSpaceDN w:val="0"/>
                    <w:adjustRightInd w:val="0"/>
                    <w:rPr>
                      <w:rFonts w:eastAsiaTheme="minorHAnsi"/>
                      <w:color w:val="000000"/>
                      <w:lang w:val="ru-RU" w:eastAsia="en-US"/>
                    </w:rPr>
                  </w:pPr>
                  <w:r w:rsidRPr="00AF76C6">
                    <w:rPr>
                      <w:rFonts w:eastAsiaTheme="minorHAnsi"/>
                      <w:color w:val="000000"/>
                      <w:lang w:val="ru-RU" w:eastAsia="en-US"/>
                    </w:rPr>
                    <w:t xml:space="preserve">                                                                           </w:t>
                  </w:r>
                  <w:proofErr w:type="gramStart"/>
                  <w:r w:rsidRPr="00AF76C6">
                    <w:rPr>
                      <w:rFonts w:eastAsiaTheme="minorHAnsi"/>
                      <w:color w:val="000000"/>
                      <w:lang w:val="ru-RU" w:eastAsia="en-US"/>
                    </w:rPr>
                    <w:t xml:space="preserve">Інженер:   </w:t>
                  </w:r>
                  <w:proofErr w:type="gramEnd"/>
                  <w:r w:rsidRPr="00AF76C6">
                    <w:rPr>
                      <w:rFonts w:eastAsiaTheme="minorHAnsi"/>
                      <w:color w:val="000000"/>
                      <w:lang w:val="ru-RU" w:eastAsia="en-US"/>
                    </w:rPr>
                    <w:t xml:space="preserve">                              Соколенко В.І.</w:t>
                  </w:r>
                </w:p>
              </w:tc>
            </w:tr>
          </w:tbl>
          <w:p w:rsidR="00AF76C6" w:rsidRPr="00AF76C6" w:rsidRDefault="00AF76C6" w:rsidP="00AF76C6">
            <w:pPr>
              <w:jc w:val="both"/>
              <w:rPr>
                <w:rFonts w:eastAsia="Calibri"/>
                <w:lang w:eastAsia="zh-CN"/>
              </w:rPr>
            </w:pPr>
          </w:p>
          <w:p w:rsidR="00AF76C6" w:rsidRPr="00AF76C6" w:rsidRDefault="00AF76C6" w:rsidP="00AF76C6">
            <w:pPr>
              <w:jc w:val="both"/>
              <w:rPr>
                <w:rFonts w:eastAsia="Calibri"/>
                <w:lang w:eastAsia="zh-CN"/>
              </w:rPr>
            </w:pPr>
          </w:p>
          <w:p w:rsidR="00AF76C6" w:rsidRPr="00AF76C6" w:rsidRDefault="00AF76C6" w:rsidP="00AF76C6">
            <w:pPr>
              <w:jc w:val="both"/>
              <w:rPr>
                <w:rFonts w:eastAsia="Calibri"/>
                <w:lang w:eastAsia="zh-CN"/>
              </w:rPr>
            </w:pPr>
          </w:p>
          <w:p w:rsidR="00AF76C6" w:rsidRPr="00AF76C6" w:rsidRDefault="00AF76C6" w:rsidP="00AF76C6">
            <w:pPr>
              <w:jc w:val="both"/>
              <w:rPr>
                <w:rFonts w:eastAsia="Calibri"/>
                <w:lang w:eastAsia="zh-CN"/>
              </w:rPr>
            </w:pPr>
          </w:p>
          <w:p w:rsidR="00AF76C6" w:rsidRPr="00AF76C6" w:rsidRDefault="00AF76C6" w:rsidP="00AF76C6">
            <w:pPr>
              <w:jc w:val="both"/>
              <w:rPr>
                <w:rFonts w:eastAsia="Calibri"/>
                <w:lang w:eastAsia="zh-CN"/>
              </w:rPr>
            </w:pPr>
          </w:p>
          <w:p w:rsidR="00AF76C6" w:rsidRPr="00AF76C6" w:rsidRDefault="00AF76C6" w:rsidP="00AF76C6">
            <w:pPr>
              <w:jc w:val="both"/>
              <w:rPr>
                <w:rFonts w:eastAsia="Calibri"/>
                <w:lang w:eastAsia="zh-CN"/>
              </w:rPr>
            </w:pPr>
          </w:p>
          <w:p w:rsidR="00AF76C6" w:rsidRPr="00AF76C6" w:rsidRDefault="00AF76C6" w:rsidP="00AF76C6">
            <w:pPr>
              <w:jc w:val="both"/>
              <w:rPr>
                <w:rFonts w:eastAsia="Calibri"/>
                <w:lang w:eastAsia="zh-CN"/>
              </w:rPr>
            </w:pPr>
          </w:p>
          <w:p w:rsidR="00A334B8" w:rsidRPr="000C6E2A" w:rsidRDefault="00A334B8" w:rsidP="00244C88">
            <w:pPr>
              <w:jc w:val="both"/>
              <w:rPr>
                <w:i/>
                <w:iCs/>
                <w:sz w:val="20"/>
                <w:szCs w:val="20"/>
              </w:rPr>
            </w:pP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r>
              <w:rPr>
                <w:b/>
                <w:bCs/>
                <w:color w:val="000000"/>
              </w:rPr>
              <w:t>3.</w:t>
            </w:r>
            <w:r w:rsidRPr="002D6B20">
              <w:rPr>
                <w:b/>
                <w:bCs/>
                <w:color w:val="000000"/>
              </w:rPr>
              <w:t>7</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pPr>
            <w:r w:rsidRPr="002D6B20">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r w:rsidRPr="002D6B20">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4B8" w:rsidRPr="002D6B20" w:rsidRDefault="00A334B8" w:rsidP="008E644E">
            <w:r w:rsidRPr="002D6B20">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D6B20">
              <w:rPr>
                <w:b/>
                <w:bCs/>
              </w:rPr>
              <w:t xml:space="preserve"> </w:t>
            </w:r>
            <w:r w:rsidRPr="002D6B20">
              <w:t>рішення. </w:t>
            </w:r>
          </w:p>
          <w:p w:rsidR="00A334B8" w:rsidRPr="002D6B20" w:rsidRDefault="00A334B8" w:rsidP="008E644E">
            <w:r w:rsidRPr="002D6B20">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rvps14"/>
              <w:spacing w:before="0" w:beforeAutospacing="0" w:after="0" w:afterAutospacing="0"/>
              <w:jc w:val="center"/>
              <w:textAlignment w:val="baseline"/>
              <w:rPr>
                <w:b/>
                <w:lang w:val="uk-UA"/>
              </w:rPr>
            </w:pPr>
            <w:r>
              <w:rPr>
                <w:b/>
                <w:lang w:val="uk-UA"/>
              </w:rPr>
              <w:t>3.8</w:t>
            </w:r>
            <w:r w:rsidRPr="002D6B20">
              <w:rPr>
                <w:b/>
                <w:lang w:val="uk-UA"/>
              </w:rPr>
              <w:t>.</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rvps14"/>
              <w:spacing w:before="0" w:beforeAutospacing="0" w:after="0" w:afterAutospacing="0"/>
              <w:jc w:val="center"/>
              <w:textAlignment w:val="baseline"/>
              <w:rPr>
                <w:b/>
                <w:lang w:val="uk-UA"/>
              </w:rPr>
            </w:pPr>
            <w:r w:rsidRPr="002D6B20">
              <w:rPr>
                <w:b/>
                <w:lang w:val="uk-UA"/>
              </w:rPr>
              <w:t>Інформація про субпідрядника (субпідрядників)</w:t>
            </w:r>
          </w:p>
          <w:p w:rsidR="00A334B8" w:rsidRPr="002D6B20" w:rsidRDefault="00A334B8" w:rsidP="008E644E">
            <w:pPr>
              <w:pStyle w:val="rvps14"/>
              <w:spacing w:before="0" w:beforeAutospacing="0" w:after="0" w:afterAutospacing="0"/>
              <w:jc w:val="center"/>
              <w:textAlignment w:val="baseline"/>
              <w:rPr>
                <w:lang w:val="uk-UA"/>
              </w:rPr>
            </w:pPr>
            <w:r w:rsidRPr="002D6B20">
              <w:rPr>
                <w:rFonts w:ascii="Verdana" w:hAnsi="Verdana"/>
                <w:sz w:val="17"/>
                <w:szCs w:val="17"/>
                <w:lang w:val="uk-UA"/>
              </w:rPr>
              <w:t>(</w:t>
            </w:r>
            <w:r w:rsidRPr="002D6B20">
              <w:rPr>
                <w:b/>
                <w:lang w:val="uk-UA"/>
              </w:rPr>
              <w:t>у випадку закупівлі робіт)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E47200" w:rsidRPr="00E47200" w:rsidRDefault="00A334B8" w:rsidP="000C6E2A">
            <w:pPr>
              <w:spacing w:before="120"/>
              <w:ind w:firstLine="567"/>
              <w:rPr>
                <w:color w:val="000000"/>
                <w:shd w:val="solid" w:color="FFFFFF" w:fill="FFFFFF"/>
              </w:rPr>
            </w:pPr>
            <w:r w:rsidRPr="002D6B20">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w:t>
            </w:r>
            <w:r w:rsidR="00E47200">
              <w:rPr>
                <w:color w:val="000000"/>
                <w:shd w:val="clear" w:color="auto" w:fill="FFFFFF"/>
              </w:rPr>
              <w:t>арювання на відсутність підстав</w:t>
            </w:r>
            <w:r w:rsidRPr="002D6B20">
              <w:rPr>
                <w:color w:val="000000"/>
                <w:shd w:val="clear" w:color="auto" w:fill="FFFFFF"/>
              </w:rPr>
              <w:t xml:space="preserve"> </w:t>
            </w:r>
            <w:r w:rsidR="00E47200" w:rsidRPr="00004795">
              <w:rPr>
                <w:color w:val="000000"/>
                <w:shd w:val="solid" w:color="FFFFFF" w:fill="FFFFFF"/>
                <w:lang w:eastAsia="en-US"/>
              </w:rPr>
              <w:t>(у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1767"/>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2"/>
              <w:snapToGrid w:val="0"/>
              <w:spacing w:before="0" w:after="0"/>
              <w:jc w:val="center"/>
              <w:rPr>
                <w:rStyle w:val="af6"/>
              </w:rPr>
            </w:pPr>
            <w:r>
              <w:rPr>
                <w:rStyle w:val="af6"/>
              </w:rPr>
              <w:t>3.9</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2"/>
              <w:snapToGrid w:val="0"/>
              <w:spacing w:before="0" w:after="0"/>
              <w:jc w:val="center"/>
              <w:rPr>
                <w:rStyle w:val="af6"/>
              </w:rPr>
            </w:pPr>
            <w:r w:rsidRPr="002D6B20">
              <w:rPr>
                <w:rStyle w:val="af6"/>
              </w:rPr>
              <w:t>Унесення змін або відкликання тендерної пропозиції учасником</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r w:rsidRPr="002D6B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365"/>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
              <w:spacing w:after="0"/>
              <w:ind w:right="142"/>
              <w:rPr>
                <w:rFonts w:ascii="Times New Roman" w:hAnsi="Times New Roman"/>
                <w:b/>
                <w:sz w:val="24"/>
                <w:szCs w:val="24"/>
                <w:lang w:val="uk-UA"/>
              </w:rPr>
            </w:pPr>
          </w:p>
        </w:tc>
        <w:tc>
          <w:tcPr>
            <w:tcW w:w="9923" w:type="dxa"/>
            <w:gridSpan w:val="3"/>
            <w:tcBorders>
              <w:top w:val="single" w:sz="4" w:space="0" w:color="auto"/>
              <w:left w:val="single" w:sz="4" w:space="0" w:color="auto"/>
              <w:bottom w:val="single" w:sz="4" w:space="0" w:color="auto"/>
              <w:right w:val="single" w:sz="4" w:space="0" w:color="auto"/>
            </w:tcBorders>
          </w:tcPr>
          <w:p w:rsidR="00A334B8" w:rsidRPr="002D6B20" w:rsidRDefault="00A334B8" w:rsidP="008E644E">
            <w:pPr>
              <w:rPr>
                <w:b/>
              </w:rPr>
            </w:pPr>
            <w:r w:rsidRPr="002D6B20">
              <w:rPr>
                <w:b/>
              </w:rPr>
              <w:t xml:space="preserve">                           Розділ IV. Подання та розкриття тендерної пропозиції</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widowControl w:val="0"/>
              <w:spacing w:line="240" w:lineRule="exact"/>
              <w:jc w:val="center"/>
              <w:rPr>
                <w:b/>
                <w:bCs/>
              </w:rPr>
            </w:pPr>
            <w:r>
              <w:rPr>
                <w:b/>
                <w:bCs/>
              </w:rPr>
              <w:t>4.</w:t>
            </w:r>
            <w:r w:rsidRPr="002D6B20">
              <w:rPr>
                <w:b/>
                <w:bCs/>
              </w:rPr>
              <w:t>1.</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widowControl w:val="0"/>
              <w:spacing w:line="240" w:lineRule="exact"/>
              <w:jc w:val="center"/>
              <w:rPr>
                <w:b/>
                <w:bCs/>
              </w:rPr>
            </w:pPr>
            <w:r w:rsidRPr="002D6B20">
              <w:rPr>
                <w:b/>
                <w:bCs/>
              </w:rPr>
              <w:t>Кінцевий строк подання тендерної пропозиції</w:t>
            </w:r>
          </w:p>
        </w:tc>
        <w:tc>
          <w:tcPr>
            <w:tcW w:w="7938" w:type="dxa"/>
            <w:gridSpan w:val="2"/>
            <w:tcBorders>
              <w:top w:val="single" w:sz="4" w:space="0" w:color="auto"/>
              <w:left w:val="single" w:sz="4" w:space="0" w:color="auto"/>
              <w:bottom w:val="single" w:sz="4" w:space="0" w:color="auto"/>
              <w:right w:val="single" w:sz="4" w:space="0" w:color="auto"/>
            </w:tcBorders>
          </w:tcPr>
          <w:p w:rsidR="002454BC" w:rsidRPr="002454BC" w:rsidRDefault="002454BC" w:rsidP="002454BC">
            <w:pPr>
              <w:spacing w:before="120"/>
              <w:ind w:firstLine="567"/>
              <w:jc w:val="both"/>
              <w:rPr>
                <w:color w:val="000000"/>
                <w:shd w:val="solid" w:color="FFFFFF" w:fill="FFFFFF"/>
              </w:rPr>
            </w:pPr>
            <w:r>
              <w:rPr>
                <w:color w:val="000000"/>
                <w:sz w:val="28"/>
                <w:szCs w:val="28"/>
                <w:shd w:val="solid" w:color="FFFFFF" w:fill="FFFFFF"/>
                <w:lang w:eastAsia="en-US"/>
              </w:rPr>
              <w:t>. </w:t>
            </w:r>
            <w:r w:rsidRPr="002454BC">
              <w:rPr>
                <w:color w:val="000000"/>
                <w:u w:val="single"/>
                <w:shd w:val="solid" w:color="FFFFFF" w:fill="FFFFFF"/>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454BC">
              <w:rPr>
                <w:color w:val="000000"/>
                <w:shd w:val="solid" w:color="FFFFFF" w:fill="FFFFFF"/>
                <w:lang w:eastAsia="en-US"/>
              </w:rPr>
              <w:t>.</w:t>
            </w:r>
            <w:r>
              <w:rPr>
                <w:color w:val="000000"/>
                <w:shd w:val="solid" w:color="FFFFFF" w:fill="FFFFFF"/>
                <w:lang w:eastAsia="en-US"/>
              </w:rPr>
              <w:t xml:space="preserve"> ( Постанова Кабміну № 1178 від 12.10.2022 р.) </w:t>
            </w:r>
          </w:p>
          <w:p w:rsidR="00A334B8" w:rsidRPr="002D6B20" w:rsidRDefault="00A334B8" w:rsidP="008E644E">
            <w:pPr>
              <w:jc w:val="both"/>
              <w:textAlignment w:val="baseline"/>
              <w:rPr>
                <w:color w:val="000000"/>
              </w:rPr>
            </w:pPr>
            <w:r w:rsidRPr="002D6B20">
              <w:rPr>
                <w:color w:val="000000"/>
              </w:rPr>
              <w:t>Отримана тендерна пропозиція вноситься автоматично до реєстру отриманих тендерних пропозицій.</w:t>
            </w:r>
          </w:p>
          <w:p w:rsidR="00A334B8" w:rsidRPr="002D6B20" w:rsidRDefault="00A334B8" w:rsidP="008E644E">
            <w:pPr>
              <w:rPr>
                <w:b/>
                <w:lang w:eastAsia="en-US"/>
              </w:rPr>
            </w:pPr>
            <w:r w:rsidRPr="002D6B20">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31" w:name="n735"/>
            <w:bookmarkStart w:id="32" w:name="n737"/>
            <w:bookmarkStart w:id="33" w:name="n738"/>
            <w:bookmarkEnd w:id="31"/>
            <w:bookmarkEnd w:id="32"/>
            <w:bookmarkEnd w:id="33"/>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spacing w:line="240" w:lineRule="exact"/>
              <w:jc w:val="center"/>
              <w:rPr>
                <w:b/>
                <w:bCs/>
              </w:rPr>
            </w:pPr>
            <w:r>
              <w:rPr>
                <w:b/>
                <w:bCs/>
              </w:rPr>
              <w:t>4.</w:t>
            </w:r>
            <w:r w:rsidRPr="002D6B20">
              <w:rPr>
                <w:b/>
                <w:bCs/>
              </w:rPr>
              <w:t>2.</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spacing w:line="240" w:lineRule="exact"/>
              <w:jc w:val="center"/>
              <w:rPr>
                <w:b/>
                <w:bCs/>
              </w:rPr>
            </w:pPr>
            <w:r w:rsidRPr="002D6B20">
              <w:rPr>
                <w:b/>
                <w:bCs/>
              </w:rPr>
              <w:t>Дата та час розкриття тендерної пропозиції</w:t>
            </w:r>
          </w:p>
        </w:tc>
        <w:tc>
          <w:tcPr>
            <w:tcW w:w="7938" w:type="dxa"/>
            <w:gridSpan w:val="2"/>
            <w:tcBorders>
              <w:top w:val="single" w:sz="4" w:space="0" w:color="auto"/>
              <w:left w:val="single" w:sz="4" w:space="0" w:color="auto"/>
              <w:bottom w:val="single" w:sz="4" w:space="0" w:color="auto"/>
              <w:right w:val="single" w:sz="4" w:space="0" w:color="auto"/>
            </w:tcBorders>
          </w:tcPr>
          <w:p w:rsidR="00A334B8"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sidRPr="002D6B20">
              <w:rPr>
                <w:color w:val="00000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C1FC4" w:rsidRPr="00394E11" w:rsidRDefault="00022C86"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shd w:val="clear" w:color="auto" w:fill="FFFFFF"/>
              </w:rPr>
            </w:pPr>
            <w:r>
              <w:rPr>
                <w:color w:val="000000"/>
                <w:highlight w:val="yellow"/>
                <w:shd w:val="clear" w:color="auto" w:fill="FFFFFF"/>
              </w:rPr>
              <w:t>0</w:t>
            </w:r>
            <w:r w:rsidR="00F45552">
              <w:rPr>
                <w:color w:val="000000"/>
                <w:highlight w:val="yellow"/>
                <w:shd w:val="clear" w:color="auto" w:fill="FFFFFF"/>
              </w:rPr>
              <w:t>8</w:t>
            </w:r>
            <w:r w:rsidR="00BC1FC4" w:rsidRPr="003A453D">
              <w:rPr>
                <w:color w:val="000000"/>
                <w:highlight w:val="yellow"/>
                <w:shd w:val="clear" w:color="auto" w:fill="FFFFFF"/>
              </w:rPr>
              <w:t>.</w:t>
            </w:r>
            <w:r w:rsidR="003639E8">
              <w:rPr>
                <w:color w:val="000000"/>
                <w:highlight w:val="yellow"/>
                <w:shd w:val="clear" w:color="auto" w:fill="FFFFFF"/>
              </w:rPr>
              <w:t>0</w:t>
            </w:r>
            <w:r>
              <w:rPr>
                <w:color w:val="000000"/>
                <w:highlight w:val="yellow"/>
                <w:shd w:val="clear" w:color="auto" w:fill="FFFFFF"/>
              </w:rPr>
              <w:t>2</w:t>
            </w:r>
            <w:r w:rsidR="00BC1FC4" w:rsidRPr="003A453D">
              <w:rPr>
                <w:color w:val="000000"/>
                <w:highlight w:val="yellow"/>
                <w:shd w:val="clear" w:color="auto" w:fill="FFFFFF"/>
              </w:rPr>
              <w:t>.202</w:t>
            </w:r>
            <w:r w:rsidR="003639E8">
              <w:rPr>
                <w:color w:val="000000"/>
                <w:highlight w:val="yellow"/>
                <w:shd w:val="clear" w:color="auto" w:fill="FFFFFF"/>
              </w:rPr>
              <w:t>3</w:t>
            </w:r>
            <w:r w:rsidR="00BC1FC4" w:rsidRPr="003A453D">
              <w:rPr>
                <w:color w:val="000000"/>
                <w:highlight w:val="yellow"/>
                <w:shd w:val="clear" w:color="auto" w:fill="FFFFFF"/>
              </w:rPr>
              <w:t xml:space="preserve"> р. 10:</w:t>
            </w:r>
            <w:r w:rsidR="003A453D" w:rsidRPr="003A453D">
              <w:rPr>
                <w:color w:val="000000"/>
                <w:highlight w:val="yellow"/>
                <w:shd w:val="clear" w:color="auto" w:fill="FFFFFF"/>
              </w:rPr>
              <w:t>00</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Default="00A334B8" w:rsidP="008E644E">
            <w:pPr>
              <w:spacing w:line="240" w:lineRule="exact"/>
              <w:jc w:val="center"/>
              <w:rPr>
                <w:b/>
                <w:bCs/>
              </w:rPr>
            </w:pPr>
            <w:r>
              <w:rPr>
                <w:b/>
                <w:bCs/>
              </w:rPr>
              <w:t>4.3</w:t>
            </w:r>
          </w:p>
        </w:tc>
        <w:tc>
          <w:tcPr>
            <w:tcW w:w="1985" w:type="dxa"/>
            <w:tcBorders>
              <w:top w:val="single" w:sz="4" w:space="0" w:color="auto"/>
              <w:left w:val="single" w:sz="4" w:space="0" w:color="auto"/>
              <w:bottom w:val="single" w:sz="4" w:space="0" w:color="auto"/>
              <w:right w:val="single" w:sz="4" w:space="0" w:color="auto"/>
            </w:tcBorders>
          </w:tcPr>
          <w:p w:rsidR="00A334B8" w:rsidRPr="00A4386E" w:rsidRDefault="00A334B8" w:rsidP="008E644E">
            <w:pPr>
              <w:pStyle w:val="af2"/>
              <w:tabs>
                <w:tab w:val="left" w:pos="-684"/>
                <w:tab w:val="left" w:pos="167"/>
              </w:tabs>
              <w:spacing w:before="0" w:beforeAutospacing="0" w:after="0" w:afterAutospacing="0"/>
              <w:ind w:left="167"/>
              <w:jc w:val="center"/>
            </w:pPr>
            <w:r w:rsidRPr="00A4386E">
              <w:rPr>
                <w:b/>
              </w:rPr>
              <w:t>Процедура розкриття тендерних пропозицій</w:t>
            </w:r>
          </w:p>
          <w:p w:rsidR="00A334B8" w:rsidRPr="002D6B20" w:rsidRDefault="00A334B8" w:rsidP="008E644E">
            <w:pPr>
              <w:spacing w:line="240" w:lineRule="exact"/>
              <w:jc w:val="center"/>
              <w:rPr>
                <w:b/>
                <w:bCs/>
              </w:rPr>
            </w:pPr>
          </w:p>
        </w:tc>
        <w:tc>
          <w:tcPr>
            <w:tcW w:w="7938" w:type="dxa"/>
            <w:gridSpan w:val="2"/>
            <w:tcBorders>
              <w:top w:val="single" w:sz="4" w:space="0" w:color="auto"/>
              <w:left w:val="single" w:sz="4" w:space="0" w:color="auto"/>
              <w:bottom w:val="single" w:sz="4" w:space="0" w:color="auto"/>
              <w:right w:val="single" w:sz="4" w:space="0" w:color="auto"/>
            </w:tcBorders>
          </w:tcPr>
          <w:p w:rsidR="000941DF" w:rsidRDefault="000941DF" w:rsidP="000941DF">
            <w:pPr>
              <w:jc w:val="both"/>
              <w:rPr>
                <w:color w:val="000000"/>
                <w:lang w:eastAsia="uk-UA"/>
              </w:rPr>
            </w:pPr>
            <w:r w:rsidRPr="003D453A">
              <w:rPr>
                <w:color w:val="000000"/>
              </w:rPr>
              <w:t xml:space="preserve">Розкриття тендерних пропозицій </w:t>
            </w:r>
            <w:r w:rsidRPr="003D453A">
              <w:rPr>
                <w:color w:val="000000"/>
                <w:lang w:eastAsia="uk-UA"/>
              </w:rPr>
              <w:t>відбувається відповідно до статті 28 Закону (положення абзацу третього частини першої статті 28 Закону не застосовується).</w:t>
            </w:r>
          </w:p>
          <w:p w:rsidR="000941DF" w:rsidRPr="00810F12" w:rsidRDefault="000941DF" w:rsidP="000941DF">
            <w:pPr>
              <w:spacing w:before="120"/>
              <w:jc w:val="both"/>
              <w:rPr>
                <w:b/>
              </w:rPr>
            </w:pPr>
            <w:r>
              <w:rPr>
                <w:color w:val="000000"/>
                <w:lang w:eastAsia="uk-UA"/>
              </w:rPr>
              <w:t xml:space="preserve">     </w:t>
            </w:r>
            <w:r w:rsidRPr="00810F12">
              <w:rPr>
                <w:b/>
              </w:rPr>
              <w:t>Відкриті торги проводяться без застосування електронного аукціону.</w:t>
            </w:r>
          </w:p>
          <w:p w:rsidR="000941DF" w:rsidRPr="00E4442E" w:rsidRDefault="000941DF" w:rsidP="000941DF">
            <w:pPr>
              <w:spacing w:before="120"/>
              <w:ind w:firstLine="567"/>
              <w:jc w:val="both"/>
            </w:pPr>
            <w:r w:rsidRPr="00E4442E">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941DF" w:rsidRDefault="000941DF" w:rsidP="000941DF">
            <w:pPr>
              <w:spacing w:before="120"/>
              <w:ind w:firstLine="567"/>
              <w:jc w:val="both"/>
            </w:pPr>
            <w:r w:rsidRPr="00E4442E">
              <w:t>Не підлягає розкриттю інформація, що обґрунтовано визначена учасником як конфіденційна, у тому числі</w:t>
            </w:r>
            <w:r w:rsidRPr="00E4442E">
              <w:rPr>
                <w:lang w:val="ru-RU"/>
              </w:rPr>
              <w:t xml:space="preserve"> </w:t>
            </w:r>
            <w:r w:rsidRPr="00E4442E">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334B8" w:rsidRDefault="000941DF" w:rsidP="0009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Calibri"/>
                <w:lang w:eastAsia="en-US"/>
              </w:rPr>
            </w:pPr>
            <w:r w:rsidRPr="00E4442E">
              <w:t xml:space="preserve">Протокол розкриття тендерних пропозицій формується та оприлюднюється електронною системою закупівель автоматично </w:t>
            </w:r>
            <w:r w:rsidR="00A334B8" w:rsidRPr="00071B5A">
              <w:rPr>
                <w:rFonts w:eastAsia="Calibri"/>
                <w:lang w:eastAsia="en-US"/>
              </w:rPr>
              <w:t>в день розкриття тендерних пропозицій</w:t>
            </w:r>
            <w:bookmarkStart w:id="34" w:name="468"/>
            <w:bookmarkStart w:id="35" w:name="469"/>
            <w:bookmarkStart w:id="36" w:name="470"/>
            <w:bookmarkEnd w:id="34"/>
            <w:bookmarkEnd w:id="35"/>
            <w:bookmarkEnd w:id="36"/>
            <w:r w:rsidR="00A334B8" w:rsidRPr="00071B5A">
              <w:rPr>
                <w:rFonts w:eastAsia="Calibri"/>
                <w:lang w:eastAsia="en-US"/>
              </w:rPr>
              <w:t>.</w:t>
            </w:r>
          </w:p>
          <w:p w:rsidR="005E5AA4" w:rsidRPr="00E4442E" w:rsidRDefault="005E5AA4" w:rsidP="005E5AA4">
            <w:pPr>
              <w:spacing w:before="120"/>
              <w:ind w:firstLine="567"/>
              <w:jc w:val="both"/>
            </w:pPr>
            <w:r w:rsidRPr="00E4442E">
              <w:t>Протокол розкриття тендерних пропозицій повинен містити інформацію про:</w:t>
            </w:r>
          </w:p>
          <w:p w:rsidR="005E5AA4" w:rsidRPr="00E4442E" w:rsidRDefault="005E5AA4" w:rsidP="005E5AA4">
            <w:pPr>
              <w:spacing w:before="120"/>
              <w:ind w:firstLine="567"/>
              <w:jc w:val="both"/>
            </w:pPr>
            <w:r w:rsidRPr="00E4442E">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E5AA4" w:rsidRPr="00E4442E" w:rsidRDefault="005E5AA4" w:rsidP="005E5AA4">
            <w:pPr>
              <w:spacing w:before="120"/>
              <w:ind w:firstLine="567"/>
              <w:jc w:val="both"/>
            </w:pPr>
            <w:r w:rsidRPr="00E4442E">
              <w:t>унікальний номер оголошення про проведення відкритих торгів, присвоєний електронною системою закупівель;</w:t>
            </w:r>
          </w:p>
          <w:p w:rsidR="005E5AA4" w:rsidRPr="00E4442E" w:rsidRDefault="005E5AA4" w:rsidP="005E5AA4">
            <w:pPr>
              <w:spacing w:before="120"/>
              <w:ind w:firstLine="567"/>
              <w:jc w:val="both"/>
            </w:pPr>
            <w:r w:rsidRPr="00E4442E">
              <w:t>назву предмета закупівлі;</w:t>
            </w:r>
          </w:p>
          <w:p w:rsidR="005E5AA4" w:rsidRPr="00E4442E" w:rsidRDefault="005E5AA4" w:rsidP="005E5AA4">
            <w:pPr>
              <w:spacing w:before="120"/>
              <w:ind w:firstLine="567"/>
              <w:jc w:val="both"/>
            </w:pPr>
            <w:r w:rsidRPr="00E4442E">
              <w:t>дату та час розкриття тендерної пропозиції;</w:t>
            </w:r>
          </w:p>
          <w:p w:rsidR="005E5AA4" w:rsidRPr="00E4442E" w:rsidRDefault="005E5AA4" w:rsidP="005E5AA4">
            <w:pPr>
              <w:spacing w:before="120"/>
              <w:ind w:firstLine="567"/>
              <w:jc w:val="both"/>
            </w:pPr>
            <w:r w:rsidRPr="00E4442E">
              <w:t>найменування (для юридичної особи) або прізвище, ім’я, по батькові (за наявності) (для фізичної особи) учасника (учасників) процедури закупівлі;</w:t>
            </w:r>
          </w:p>
          <w:p w:rsidR="005E5AA4" w:rsidRDefault="005E5AA4" w:rsidP="005E5AA4">
            <w:pPr>
              <w:spacing w:before="120"/>
              <w:ind w:firstLine="567"/>
              <w:jc w:val="both"/>
            </w:pPr>
            <w:r w:rsidRPr="00E4442E">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E5AA4" w:rsidRPr="00E4442E" w:rsidRDefault="005E5AA4" w:rsidP="005E5AA4">
            <w:pPr>
              <w:spacing w:before="120"/>
              <w:ind w:firstLine="567"/>
              <w:jc w:val="both"/>
            </w:pPr>
            <w:r w:rsidRPr="00E4442E">
              <w:t>інформацію щодо ціни тендерної пропозиції (тендерних пропозицій).</w:t>
            </w:r>
          </w:p>
          <w:p w:rsidR="005E5AA4" w:rsidRPr="002D6B20" w:rsidRDefault="005E5AA4" w:rsidP="005E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sidRPr="00E4442E">
              <w:t>Протокол розкриття тендерних пропозицій може містити іншу інформацію.</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0C6E2A">
            <w:pPr>
              <w:tabs>
                <w:tab w:val="left" w:pos="-684"/>
              </w:tabs>
              <w:spacing w:beforeLines="20" w:before="48"/>
              <w:ind w:right="34"/>
              <w:contextualSpacing/>
              <w:rPr>
                <w:b/>
                <w:lang w:eastAsia="uk-UA"/>
              </w:rPr>
            </w:pPr>
            <w:r>
              <w:rPr>
                <w:b/>
                <w:lang w:eastAsia="uk-UA"/>
              </w:rPr>
              <w:t>4.4</w:t>
            </w:r>
          </w:p>
        </w:tc>
        <w:tc>
          <w:tcPr>
            <w:tcW w:w="1985" w:type="dxa"/>
            <w:tcBorders>
              <w:top w:val="single" w:sz="4" w:space="0" w:color="auto"/>
              <w:left w:val="single" w:sz="4" w:space="0" w:color="auto"/>
              <w:bottom w:val="single" w:sz="4" w:space="0" w:color="auto"/>
              <w:right w:val="single" w:sz="4" w:space="0" w:color="auto"/>
            </w:tcBorders>
          </w:tcPr>
          <w:p w:rsidR="00A334B8" w:rsidRPr="00071B5A" w:rsidRDefault="00A334B8" w:rsidP="008E644E">
            <w:pPr>
              <w:pStyle w:val="af2"/>
              <w:tabs>
                <w:tab w:val="left" w:pos="-684"/>
                <w:tab w:val="left" w:pos="167"/>
              </w:tabs>
              <w:spacing w:before="0" w:beforeAutospacing="0" w:after="0" w:afterAutospacing="0"/>
              <w:ind w:left="167"/>
              <w:rPr>
                <w:b/>
              </w:rPr>
            </w:pPr>
            <w:r w:rsidRPr="00071B5A">
              <w:rPr>
                <w:b/>
              </w:rPr>
              <w:t>Процедура електронного аукціону</w:t>
            </w:r>
          </w:p>
        </w:tc>
        <w:tc>
          <w:tcPr>
            <w:tcW w:w="7938" w:type="dxa"/>
            <w:gridSpan w:val="2"/>
            <w:tcBorders>
              <w:top w:val="single" w:sz="4" w:space="0" w:color="auto"/>
              <w:left w:val="single" w:sz="4" w:space="0" w:color="auto"/>
              <w:bottom w:val="single" w:sz="4" w:space="0" w:color="auto"/>
              <w:right w:val="single" w:sz="4" w:space="0" w:color="auto"/>
            </w:tcBorders>
          </w:tcPr>
          <w:p w:rsidR="00F23759" w:rsidRPr="00071B5A" w:rsidRDefault="00F23759" w:rsidP="00E47B18">
            <w:pPr>
              <w:pStyle w:val="af2"/>
              <w:tabs>
                <w:tab w:val="left" w:pos="-684"/>
              </w:tabs>
              <w:spacing w:before="0" w:beforeAutospacing="0" w:after="0" w:afterAutospacing="0"/>
              <w:ind w:right="78"/>
              <w:jc w:val="both"/>
              <w:rPr>
                <w:rFonts w:eastAsia="Calibri"/>
              </w:rPr>
            </w:pPr>
            <w:r>
              <w:rPr>
                <w:rFonts w:eastAsia="Calibri"/>
              </w:rPr>
              <w:t xml:space="preserve">   </w:t>
            </w:r>
          </w:p>
          <w:bookmarkStart w:id="37" w:name="491"/>
          <w:bookmarkStart w:id="38" w:name="492"/>
          <w:bookmarkEnd w:id="37"/>
          <w:bookmarkEnd w:id="38"/>
          <w:p w:rsidR="000941DF" w:rsidRPr="000941DF" w:rsidRDefault="000941DF" w:rsidP="000941DF">
            <w:pPr>
              <w:pStyle w:val="tj"/>
              <w:shd w:val="clear" w:color="auto" w:fill="FFFFFF"/>
              <w:spacing w:before="0" w:beforeAutospacing="0" w:after="0" w:afterAutospacing="0"/>
              <w:ind w:right="-120"/>
              <w:rPr>
                <w:rFonts w:ascii="IBM Plex Serif" w:hAnsi="IBM Plex Serif"/>
                <w:b/>
              </w:rPr>
            </w:pPr>
            <w:r w:rsidRPr="000941DF">
              <w:rPr>
                <w:rStyle w:val="af1"/>
                <w:rFonts w:ascii="IBM Plex Serif" w:eastAsiaTheme="majorEastAsia" w:hAnsi="IBM Plex Serif"/>
                <w:b/>
                <w:color w:val="auto"/>
              </w:rPr>
              <w:fldChar w:fldCharType="begin"/>
            </w:r>
            <w:r w:rsidRPr="000941DF">
              <w:rPr>
                <w:rStyle w:val="af1"/>
                <w:rFonts w:ascii="IBM Plex Serif" w:eastAsiaTheme="majorEastAsia" w:hAnsi="IBM Plex Serif"/>
                <w:b/>
                <w:color w:val="auto"/>
              </w:rPr>
              <w:instrText xml:space="preserve"> HYPERLINK "https://ips.ligazakon.net/document/view/kp221495?ed=2022_12_30&amp;an=34" \t "_blank" </w:instrText>
            </w:r>
            <w:r w:rsidRPr="000941DF">
              <w:rPr>
                <w:rStyle w:val="af1"/>
                <w:rFonts w:ascii="IBM Plex Serif" w:eastAsiaTheme="majorEastAsia" w:hAnsi="IBM Plex Serif"/>
                <w:b/>
                <w:color w:val="auto"/>
              </w:rPr>
              <w:fldChar w:fldCharType="separate"/>
            </w:r>
            <w:r w:rsidRPr="000941DF">
              <w:rPr>
                <w:rStyle w:val="af1"/>
                <w:rFonts w:ascii="IBM Plex Serif" w:eastAsiaTheme="majorEastAsia" w:hAnsi="IBM Plex Serif"/>
                <w:b/>
                <w:color w:val="auto"/>
              </w:rPr>
              <w:t>Відкриті торги проводяться без застосування електронного аукціону.</w:t>
            </w:r>
            <w:r w:rsidRPr="000941DF">
              <w:rPr>
                <w:rStyle w:val="af1"/>
                <w:rFonts w:ascii="IBM Plex Serif" w:eastAsiaTheme="majorEastAsia" w:hAnsi="IBM Plex Serif"/>
                <w:b/>
                <w:color w:val="auto"/>
              </w:rPr>
              <w:fldChar w:fldCharType="end"/>
            </w:r>
          </w:p>
          <w:p w:rsidR="000941DF" w:rsidRPr="0080612B" w:rsidRDefault="000941DF" w:rsidP="000941DF">
            <w:pPr>
              <w:pStyle w:val="tj"/>
              <w:shd w:val="clear" w:color="auto" w:fill="FFFFFF"/>
              <w:spacing w:before="0" w:beforeAutospacing="0" w:after="0" w:afterAutospacing="0"/>
              <w:rPr>
                <w:rFonts w:ascii="IBM Plex Serif" w:hAnsi="IBM Plex Serif"/>
                <w:color w:val="293A55"/>
                <w:lang w:val="uk-UA"/>
              </w:rPr>
            </w:pPr>
            <w:r>
              <w:rPr>
                <w:rFonts w:ascii="IBM Plex Serif" w:hAnsi="IBM Plex Serif"/>
                <w:color w:val="293A55"/>
                <w:lang w:val="uk-UA"/>
              </w:rPr>
              <w:t>( Постанова Кабміну № 1495 від 03 січня 2023 р.  )</w:t>
            </w:r>
          </w:p>
          <w:p w:rsidR="00FF4629" w:rsidRPr="004B2564" w:rsidRDefault="00FF4629" w:rsidP="00FF4629">
            <w:pPr>
              <w:rPr>
                <w:rFonts w:eastAsia="Calibri"/>
              </w:rPr>
            </w:pP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923" w:type="dxa"/>
            <w:gridSpan w:val="3"/>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2D6B20">
              <w:rPr>
                <w:b/>
                <w:bCs/>
              </w:rPr>
              <w:t xml:space="preserve">                                            Розділ V. Оцінка тендерної пропозиції</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pPr>
            <w:r>
              <w:rPr>
                <w:b/>
              </w:rPr>
              <w:t>5.</w:t>
            </w:r>
            <w:r w:rsidRPr="002D6B20">
              <w:rPr>
                <w:b/>
              </w:rPr>
              <w:t>1.</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pPr>
            <w:r w:rsidRPr="002D6B20">
              <w:rPr>
                <w:b/>
              </w:rPr>
              <w:t>Перелік критеріїв та методика оцінки тендерної пропозиції із зазначенням питомої ваги критерію</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8E644E">
            <w:pPr>
              <w:ind w:left="46" w:right="88" w:firstLine="383"/>
              <w:jc w:val="both"/>
            </w:pPr>
            <w:r w:rsidRPr="00071B5A">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34B8" w:rsidRDefault="00A334B8" w:rsidP="008E644E">
            <w:pPr>
              <w:tabs>
                <w:tab w:val="left" w:pos="-684"/>
              </w:tabs>
              <w:ind w:left="46" w:right="88" w:firstLine="383"/>
              <w:jc w:val="both"/>
              <w:rPr>
                <w:b/>
                <w:bCs/>
              </w:rPr>
            </w:pPr>
            <w:r w:rsidRPr="00071B5A">
              <w:rPr>
                <w:b/>
                <w:bCs/>
              </w:rPr>
              <w:t xml:space="preserve">Для оцінки тендерних пропозицій використовується єдиний критерій оцінки «Ціна» </w:t>
            </w:r>
            <w:r w:rsidRPr="00071B5A">
              <w:rPr>
                <w:lang w:eastAsia="uk-UA"/>
              </w:rPr>
              <w:t xml:space="preserve">(питома вага критерію – 100% (з ПДВ)) </w:t>
            </w:r>
            <w:r w:rsidRPr="00071B5A">
              <w:rPr>
                <w:b/>
                <w:bCs/>
              </w:rPr>
              <w:t>згідно наступної методики:</w:t>
            </w:r>
          </w:p>
          <w:p w:rsidR="00FF4629" w:rsidRDefault="00FF4629" w:rsidP="008E644E">
            <w:pPr>
              <w:tabs>
                <w:tab w:val="left" w:pos="-684"/>
              </w:tabs>
              <w:ind w:left="46" w:right="88" w:firstLine="383"/>
              <w:jc w:val="both"/>
              <w:rPr>
                <w:b/>
                <w:color w:val="000000"/>
                <w:u w:val="single"/>
                <w:shd w:val="solid" w:color="FFFFFF" w:fill="FFFFFF"/>
                <w:lang w:eastAsia="en-US"/>
              </w:rPr>
            </w:pPr>
            <w:r w:rsidRPr="00431F78">
              <w:rPr>
                <w:b/>
                <w:color w:val="000000"/>
                <w:u w:val="single"/>
                <w:shd w:val="solid" w:color="FFFFFF" w:fill="FFFFFF"/>
                <w:lang w:eastAsia="en-US"/>
              </w:rPr>
              <w:t>Ціна тендерної пропозиції може перевищувати очікувану вартість предмета закупівлі, зазначену в оголошенні про проведення відкритих торгів</w:t>
            </w:r>
            <w:r w:rsidR="00E77214">
              <w:rPr>
                <w:b/>
                <w:color w:val="000000"/>
                <w:u w:val="single"/>
                <w:shd w:val="solid" w:color="FFFFFF" w:fill="FFFFFF"/>
                <w:lang w:eastAsia="en-US"/>
              </w:rPr>
              <w:t xml:space="preserve"> ( </w:t>
            </w:r>
            <w:r w:rsidR="00E77214" w:rsidRPr="00E77214">
              <w:rPr>
                <w:color w:val="000000"/>
                <w:u w:val="single"/>
                <w:shd w:val="solid" w:color="FFFFFF" w:fill="FFFFFF"/>
                <w:lang w:eastAsia="en-US"/>
              </w:rPr>
              <w:t>Постанова № 1178 від 12.10.2022 р.</w:t>
            </w:r>
            <w:r w:rsidR="00E77214">
              <w:rPr>
                <w:b/>
                <w:color w:val="000000"/>
                <w:u w:val="single"/>
                <w:shd w:val="solid" w:color="FFFFFF" w:fill="FFFFFF"/>
                <w:lang w:eastAsia="en-US"/>
              </w:rPr>
              <w:t xml:space="preserve"> ) </w:t>
            </w:r>
          </w:p>
          <w:p w:rsidR="00431F78" w:rsidRPr="00E77214" w:rsidRDefault="00E77214" w:rsidP="00E77214">
            <w:pPr>
              <w:spacing w:before="120"/>
              <w:ind w:firstLine="567"/>
              <w:jc w:val="both"/>
              <w:rPr>
                <w:b/>
                <w:color w:val="000000"/>
                <w:shd w:val="solid" w:color="FFFFFF" w:fill="FFFFFF"/>
                <w:lang w:eastAsia="en-US"/>
              </w:rPr>
            </w:pPr>
            <w:r>
              <w:rPr>
                <w:b/>
                <w:color w:val="000000"/>
                <w:shd w:val="solid" w:color="FFFFFF" w:fill="FFFFFF"/>
                <w:lang w:eastAsia="en-US"/>
              </w:rPr>
              <w:t>З</w:t>
            </w:r>
            <w:r w:rsidR="00431F78" w:rsidRPr="00E77214">
              <w:rPr>
                <w:b/>
                <w:color w:val="000000"/>
                <w:shd w:val="solid" w:color="FFFFFF" w:fill="FFFFFF"/>
                <w:lang w:eastAsia="en-US"/>
              </w:rPr>
              <w:t>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b/>
                <w:color w:val="000000"/>
                <w:shd w:val="solid" w:color="FFFFFF" w:fill="FFFFFF"/>
                <w:lang w:eastAsia="en-US"/>
              </w:rPr>
              <w:t>. Така тендерна пропозиція буде відхилена</w:t>
            </w:r>
            <w:r w:rsidR="004B2564">
              <w:rPr>
                <w:b/>
                <w:color w:val="000000"/>
                <w:shd w:val="solid" w:color="FFFFFF" w:fill="FFFFFF"/>
                <w:lang w:eastAsia="en-US"/>
              </w:rPr>
              <w:t>.</w:t>
            </w:r>
          </w:p>
          <w:p w:rsidR="00431F78" w:rsidRPr="00431F78" w:rsidRDefault="004B2564" w:rsidP="008E644E">
            <w:pPr>
              <w:tabs>
                <w:tab w:val="left" w:pos="-684"/>
              </w:tabs>
              <w:ind w:left="46" w:right="88" w:firstLine="383"/>
              <w:jc w:val="both"/>
              <w:rPr>
                <w:b/>
                <w:bCs/>
                <w:u w:val="single"/>
              </w:rPr>
            </w:pPr>
            <w:r>
              <w:rPr>
                <w:color w:val="000000"/>
                <w:shd w:val="solid" w:color="FFFFFF" w:fill="FFFFFF"/>
                <w:lang w:eastAsia="en-US"/>
              </w:rPr>
              <w:t xml:space="preserve">       </w:t>
            </w:r>
            <w:r w:rsidRPr="004B2564">
              <w:rPr>
                <w:color w:val="000000"/>
                <w:u w:val="single"/>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B56A13">
              <w:rPr>
                <w:color w:val="000000"/>
                <w:shd w:val="solid" w:color="FFFFFF" w:fill="FFFFFF"/>
                <w:lang w:eastAsia="en-US"/>
              </w:rPr>
              <w:t>.</w:t>
            </w:r>
          </w:p>
          <w:p w:rsidR="00A334B8" w:rsidRPr="00071B5A" w:rsidRDefault="00A334B8" w:rsidP="008E644E">
            <w:pPr>
              <w:tabs>
                <w:tab w:val="left" w:pos="-684"/>
              </w:tabs>
              <w:ind w:left="46" w:right="88" w:firstLine="383"/>
              <w:jc w:val="both"/>
              <w:rPr>
                <w:b/>
                <w:bCs/>
              </w:rPr>
            </w:pPr>
            <w:r w:rsidRPr="00071B5A">
              <w:rPr>
                <w:b/>
                <w:bCs/>
              </w:rPr>
              <w:t>Тендерна пропозиція, яка містить найнижчу Ціну, визнається найбільш економічно вигідною.</w:t>
            </w:r>
          </w:p>
          <w:p w:rsidR="00A334B8" w:rsidRPr="00071B5A" w:rsidRDefault="00A334B8" w:rsidP="008E644E">
            <w:pPr>
              <w:tabs>
                <w:tab w:val="left" w:pos="-684"/>
              </w:tabs>
              <w:ind w:left="46" w:right="88" w:firstLine="383"/>
              <w:jc w:val="both"/>
              <w:rPr>
                <w:i/>
                <w:iCs/>
              </w:rPr>
            </w:pPr>
            <w:r w:rsidRPr="00071B5A">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071B5A">
              <w:rPr>
                <w:i/>
                <w:iCs/>
              </w:rPr>
              <w:t>(в т.ч. ПДВ).</w:t>
            </w:r>
          </w:p>
          <w:p w:rsidR="00A334B8" w:rsidRPr="00071B5A" w:rsidRDefault="00A334B8" w:rsidP="008E644E">
            <w:pPr>
              <w:ind w:left="96" w:right="119" w:firstLine="534"/>
              <w:contextualSpacing/>
              <w:jc w:val="both"/>
            </w:pPr>
            <w:r w:rsidRPr="00071B5A">
              <w:t>У разі, якщо учасник не є платником ПДВ, значення ціни з ПДВ дорівнює значенню ціни без ПДВ.</w:t>
            </w:r>
          </w:p>
          <w:p w:rsidR="00A334B8" w:rsidRDefault="00A334B8" w:rsidP="008E644E">
            <w:pPr>
              <w:ind w:right="43"/>
              <w:jc w:val="both"/>
            </w:pPr>
            <w:r w:rsidRPr="00071B5A">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A334B8" w:rsidRPr="00071FA2" w:rsidRDefault="00A334B8" w:rsidP="008E644E">
            <w:pPr>
              <w:rPr>
                <w:color w:val="000000"/>
              </w:rPr>
            </w:pPr>
            <w:r w:rsidRPr="00071B5A">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8A3C72" w:rsidRDefault="00A334B8" w:rsidP="008E644E">
            <w:pPr>
              <w:rPr>
                <w:b/>
              </w:rPr>
            </w:pPr>
            <w:r>
              <w:rPr>
                <w:b/>
              </w:rPr>
              <w:t>5.2</w:t>
            </w:r>
          </w:p>
        </w:tc>
        <w:tc>
          <w:tcPr>
            <w:tcW w:w="1985" w:type="dxa"/>
            <w:tcBorders>
              <w:top w:val="single" w:sz="4" w:space="0" w:color="auto"/>
              <w:left w:val="single" w:sz="4" w:space="0" w:color="auto"/>
              <w:bottom w:val="single" w:sz="4" w:space="0" w:color="auto"/>
              <w:right w:val="single" w:sz="4" w:space="0" w:color="auto"/>
            </w:tcBorders>
          </w:tcPr>
          <w:p w:rsidR="00A334B8" w:rsidRPr="00A4386E" w:rsidRDefault="00A334B8" w:rsidP="000C6E2A">
            <w:pPr>
              <w:tabs>
                <w:tab w:val="left" w:pos="-684"/>
              </w:tabs>
              <w:spacing w:beforeLines="50" w:before="120" w:afterLines="50" w:after="120"/>
              <w:ind w:right="113"/>
              <w:contextualSpacing/>
              <w:jc w:val="center"/>
              <w:rPr>
                <w:b/>
                <w:lang w:eastAsia="uk-UA"/>
              </w:rPr>
            </w:pPr>
            <w:r w:rsidRPr="00A4386E">
              <w:rPr>
                <w:b/>
              </w:rPr>
              <w:t>Строк розгляду тендерних пропозицій та визначення переможця процедури закупівлі</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8E644E">
            <w:pPr>
              <w:tabs>
                <w:tab w:val="left" w:pos="-684"/>
              </w:tabs>
              <w:ind w:left="78" w:right="78" w:firstLine="389"/>
              <w:jc w:val="both"/>
            </w:pPr>
            <w:r w:rsidRPr="00071B5A">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A334B8" w:rsidRPr="00071B5A" w:rsidRDefault="00A334B8" w:rsidP="008E644E">
            <w:pPr>
              <w:tabs>
                <w:tab w:val="left" w:pos="-684"/>
              </w:tabs>
              <w:ind w:left="78" w:right="78" w:firstLine="389"/>
              <w:jc w:val="both"/>
            </w:pPr>
            <w:r w:rsidRPr="00071B5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4B8" w:rsidRDefault="00A334B8" w:rsidP="008E644E">
            <w:pPr>
              <w:tabs>
                <w:tab w:val="left" w:pos="-684"/>
                <w:tab w:val="left" w:pos="1747"/>
              </w:tabs>
              <w:ind w:left="42" w:right="78" w:firstLine="425"/>
              <w:jc w:val="both"/>
            </w:pPr>
            <w:r w:rsidRPr="00071B5A">
              <w:rPr>
                <w:b/>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071B5A">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54BC" w:rsidRDefault="002454BC" w:rsidP="002454BC">
            <w:r>
              <w:t xml:space="preserve">        </w:t>
            </w:r>
            <w:r w:rsidRPr="002454B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t xml:space="preserve"> ( Постанова Кабміну № 1178 </w:t>
            </w:r>
          </w:p>
          <w:p w:rsidR="002454BC" w:rsidRPr="00071B5A" w:rsidRDefault="002454BC" w:rsidP="002454BC">
            <w:r>
              <w:t>від 12.10.2022 р.  )</w:t>
            </w:r>
          </w:p>
          <w:p w:rsidR="00A334B8" w:rsidRPr="00071B5A" w:rsidRDefault="00A334B8" w:rsidP="008E644E">
            <w:pPr>
              <w:tabs>
                <w:tab w:val="left" w:pos="-684"/>
                <w:tab w:val="left" w:pos="1747"/>
              </w:tabs>
              <w:ind w:left="42" w:right="78" w:firstLine="425"/>
              <w:jc w:val="both"/>
            </w:pPr>
            <w:bookmarkStart w:id="39" w:name="n825"/>
            <w:bookmarkStart w:id="40" w:name="n832"/>
            <w:bookmarkEnd w:id="39"/>
            <w:bookmarkEnd w:id="40"/>
            <w:r w:rsidRPr="00071B5A">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334B8" w:rsidRPr="00071B5A" w:rsidRDefault="00A334B8" w:rsidP="008E644E">
            <w:pPr>
              <w:tabs>
                <w:tab w:val="left" w:pos="-684"/>
              </w:tabs>
              <w:ind w:left="42" w:right="78" w:firstLine="425"/>
              <w:jc w:val="both"/>
            </w:pPr>
            <w:r w:rsidRPr="00071B5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4B8" w:rsidRPr="00071B5A" w:rsidRDefault="00A334B8" w:rsidP="008E644E">
            <w:pPr>
              <w:tabs>
                <w:tab w:val="left" w:pos="-684"/>
              </w:tabs>
              <w:ind w:left="42" w:right="78" w:firstLine="425"/>
              <w:jc w:val="both"/>
            </w:pPr>
            <w:bookmarkStart w:id="41" w:name="n749"/>
            <w:bookmarkEnd w:id="41"/>
            <w:r w:rsidRPr="00071B5A">
              <w:t>Замовник розглядає подані тендерні пропозиції з урахуванням виправлення або не виправлення учасниками виявлених невідповідностей.</w:t>
            </w:r>
          </w:p>
          <w:p w:rsidR="00A334B8" w:rsidRPr="00071B5A" w:rsidRDefault="00A334B8" w:rsidP="008E644E">
            <w:pPr>
              <w:tabs>
                <w:tab w:val="left" w:pos="-684"/>
              </w:tabs>
              <w:ind w:left="42" w:right="78" w:firstLine="425"/>
              <w:jc w:val="both"/>
            </w:pPr>
            <w:r w:rsidRPr="00071B5A">
              <w:t>.</w:t>
            </w:r>
            <w:r w:rsidRPr="00071B5A">
              <w:rPr>
                <w:color w:val="000000"/>
              </w:rPr>
              <w:t xml:space="preserve"> Згідно з пунктом 3 частини першої статті 1 Закону </w:t>
            </w:r>
            <w:r w:rsidRPr="007539B3">
              <w:rPr>
                <w:color w:val="000000"/>
              </w:rPr>
              <w:t>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w:t>
            </w:r>
            <w:r w:rsidRPr="00071B5A">
              <w:rPr>
                <w:color w:val="000000"/>
              </w:rPr>
              <w:t xml:space="preserve">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поділу предмета закупівель на частини (лоти).</w:t>
            </w:r>
          </w:p>
          <w:p w:rsidR="00A334B8" w:rsidRPr="007539B3" w:rsidRDefault="00A334B8" w:rsidP="008E644E">
            <w:pPr>
              <w:tabs>
                <w:tab w:val="left" w:pos="-684"/>
              </w:tabs>
              <w:ind w:left="42" w:right="78" w:firstLine="425"/>
              <w:jc w:val="both"/>
            </w:pPr>
            <w:r w:rsidRPr="00071B5A">
              <w:rPr>
                <w:b/>
              </w:rPr>
              <w:t xml:space="preserve">Учасник, який надав </w:t>
            </w:r>
            <w:r w:rsidRPr="007539B3">
              <w:rPr>
                <w:b/>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4B8" w:rsidRPr="00071B5A" w:rsidRDefault="00A334B8" w:rsidP="008E644E">
            <w:pPr>
              <w:tabs>
                <w:tab w:val="left" w:pos="-684"/>
              </w:tabs>
              <w:ind w:left="42" w:right="78" w:firstLine="425"/>
              <w:jc w:val="both"/>
            </w:pPr>
            <w:r w:rsidRPr="007539B3">
              <w:t>Замовник може відхилити</w:t>
            </w:r>
            <w:r w:rsidRPr="00071B5A">
              <w:t xml:space="preserve">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A334B8" w:rsidRPr="00071B5A" w:rsidRDefault="00A334B8" w:rsidP="008E644E">
            <w:pPr>
              <w:tabs>
                <w:tab w:val="left" w:pos="-684"/>
              </w:tabs>
              <w:ind w:left="42" w:right="78" w:firstLine="425"/>
              <w:jc w:val="both"/>
            </w:pPr>
            <w:bookmarkStart w:id="42" w:name="n816"/>
            <w:bookmarkEnd w:id="42"/>
            <w:r w:rsidRPr="00071B5A">
              <w:t xml:space="preserve">Обґрунтування аномально низької тендерної пропозиції </w:t>
            </w:r>
            <w:r>
              <w:t xml:space="preserve">повинно </w:t>
            </w:r>
            <w:r w:rsidRPr="00071B5A">
              <w:t>містити інформацію про:</w:t>
            </w:r>
          </w:p>
          <w:p w:rsidR="00A334B8" w:rsidRDefault="00A334B8" w:rsidP="008E644E">
            <w:pPr>
              <w:tabs>
                <w:tab w:val="left" w:pos="-684"/>
              </w:tabs>
              <w:ind w:left="42" w:right="78" w:firstLine="425"/>
              <w:jc w:val="both"/>
            </w:pPr>
            <w:bookmarkStart w:id="43" w:name="n817"/>
            <w:bookmarkEnd w:id="43"/>
            <w:r w:rsidRPr="00071B5A">
              <w:t>1) досягнення економії завдяки застосованому технологічному процесу виробництва товарів, порядку надання послуг чи технології будівництва;</w:t>
            </w:r>
          </w:p>
          <w:p w:rsidR="00A334B8" w:rsidRPr="00071B5A" w:rsidRDefault="00A334B8" w:rsidP="008E644E">
            <w:pPr>
              <w:tabs>
                <w:tab w:val="left" w:pos="-684"/>
              </w:tabs>
              <w:ind w:left="42" w:right="78" w:firstLine="425"/>
              <w:jc w:val="both"/>
            </w:pPr>
            <w:r>
              <w:t>або</w:t>
            </w:r>
          </w:p>
          <w:p w:rsidR="00A334B8" w:rsidRDefault="00A334B8" w:rsidP="008E644E">
            <w:pPr>
              <w:tabs>
                <w:tab w:val="left" w:pos="-684"/>
              </w:tabs>
              <w:ind w:left="42" w:right="78" w:firstLine="425"/>
              <w:jc w:val="both"/>
            </w:pPr>
            <w:bookmarkStart w:id="44" w:name="n818"/>
            <w:bookmarkEnd w:id="44"/>
            <w:r w:rsidRPr="00071B5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4B8" w:rsidRPr="00071B5A" w:rsidRDefault="00A334B8" w:rsidP="008E644E">
            <w:pPr>
              <w:tabs>
                <w:tab w:val="left" w:pos="-684"/>
              </w:tabs>
              <w:ind w:left="42" w:right="78" w:firstLine="425"/>
              <w:jc w:val="both"/>
            </w:pPr>
            <w:r>
              <w:t xml:space="preserve">або </w:t>
            </w:r>
          </w:p>
          <w:p w:rsidR="00A334B8" w:rsidRPr="00071B5A" w:rsidRDefault="00A334B8" w:rsidP="008E644E">
            <w:pPr>
              <w:tabs>
                <w:tab w:val="left" w:pos="-684"/>
              </w:tabs>
              <w:ind w:left="42" w:right="78" w:firstLine="425"/>
              <w:jc w:val="both"/>
            </w:pPr>
            <w:bookmarkStart w:id="45" w:name="n819"/>
            <w:bookmarkEnd w:id="45"/>
            <w:r w:rsidRPr="00071B5A">
              <w:t>3) отримання учасником державної допомоги згідно із законодавством.</w:t>
            </w:r>
          </w:p>
          <w:p w:rsidR="00A334B8" w:rsidRPr="00071B5A" w:rsidRDefault="00A334B8" w:rsidP="008E644E">
            <w:pPr>
              <w:tabs>
                <w:tab w:val="left" w:pos="-684"/>
              </w:tabs>
              <w:ind w:left="42" w:right="78" w:firstLine="425"/>
              <w:jc w:val="both"/>
            </w:pPr>
            <w:bookmarkStart w:id="46" w:name="n820"/>
            <w:bookmarkEnd w:id="46"/>
            <w:r w:rsidRPr="00071B5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A334B8" w:rsidRPr="00071B5A" w:rsidRDefault="00A334B8" w:rsidP="008E644E">
            <w:pPr>
              <w:tabs>
                <w:tab w:val="left" w:pos="-684"/>
              </w:tabs>
              <w:ind w:left="42" w:right="78" w:firstLine="425"/>
              <w:jc w:val="both"/>
            </w:pPr>
            <w:bookmarkStart w:id="47" w:name="n821"/>
            <w:bookmarkEnd w:id="47"/>
            <w:r w:rsidRPr="00071B5A">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4B8" w:rsidRPr="00071B5A" w:rsidRDefault="00A334B8" w:rsidP="008E644E">
            <w:pPr>
              <w:tabs>
                <w:tab w:val="left" w:pos="-684"/>
              </w:tabs>
              <w:ind w:left="42" w:right="78" w:firstLine="425"/>
              <w:jc w:val="both"/>
            </w:pPr>
            <w:r w:rsidRPr="00071B5A">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8" w:name="n823"/>
            <w:bookmarkStart w:id="49" w:name="n824"/>
            <w:bookmarkStart w:id="50" w:name="n826"/>
            <w:bookmarkEnd w:id="48"/>
            <w:bookmarkEnd w:id="49"/>
            <w:bookmarkEnd w:id="50"/>
          </w:p>
          <w:p w:rsidR="00A334B8" w:rsidRPr="00071B5A" w:rsidRDefault="00A334B8" w:rsidP="008E644E">
            <w:pPr>
              <w:tabs>
                <w:tab w:val="left" w:pos="-684"/>
              </w:tabs>
              <w:ind w:left="42" w:right="78" w:firstLine="425"/>
              <w:jc w:val="both"/>
            </w:pPr>
            <w:r w:rsidRPr="00071B5A">
              <w:t>Замовник та учасники не можуть ініціювати будь-які переговори з питань внесення змін до змісту або ціни поданої тендерної пропозиції.</w:t>
            </w:r>
          </w:p>
          <w:p w:rsidR="00A334B8" w:rsidRDefault="00A334B8" w:rsidP="008E644E">
            <w:pPr>
              <w:tabs>
                <w:tab w:val="left" w:pos="-684"/>
              </w:tabs>
              <w:ind w:left="42" w:right="78" w:hanging="42"/>
              <w:jc w:val="both"/>
            </w:pPr>
            <w:r w:rsidRPr="00071B5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w:t>
            </w:r>
          </w:p>
          <w:p w:rsidR="00A334B8" w:rsidRPr="00071B5A" w:rsidRDefault="00A334B8" w:rsidP="008E644E">
            <w:pPr>
              <w:tabs>
                <w:tab w:val="left" w:pos="-684"/>
              </w:tabs>
              <w:ind w:left="42" w:right="78" w:hanging="42"/>
              <w:jc w:val="both"/>
            </w:pPr>
            <w:r w:rsidRPr="00071B5A">
              <w:t>результатами їх оцінки, починаючи з найкращої.</w:t>
            </w:r>
          </w:p>
          <w:p w:rsidR="00A334B8" w:rsidRPr="00071B5A" w:rsidRDefault="00A334B8" w:rsidP="008E644E">
            <w:pPr>
              <w:ind w:left="46" w:right="88" w:firstLine="383"/>
              <w:jc w:val="both"/>
            </w:pPr>
            <w:r w:rsidRPr="00071B5A">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8A3C72" w:rsidRDefault="00A334B8" w:rsidP="008E644E">
            <w:pPr>
              <w:spacing w:line="240" w:lineRule="exact"/>
              <w:jc w:val="center"/>
            </w:pPr>
            <w:r>
              <w:rPr>
                <w:rStyle w:val="af6"/>
              </w:rPr>
              <w:t>5.3</w:t>
            </w:r>
          </w:p>
        </w:tc>
        <w:tc>
          <w:tcPr>
            <w:tcW w:w="1985" w:type="dxa"/>
            <w:tcBorders>
              <w:top w:val="single" w:sz="4" w:space="0" w:color="auto"/>
              <w:left w:val="single" w:sz="4" w:space="0" w:color="auto"/>
              <w:bottom w:val="single" w:sz="4" w:space="0" w:color="auto"/>
              <w:right w:val="single" w:sz="4" w:space="0" w:color="auto"/>
            </w:tcBorders>
          </w:tcPr>
          <w:p w:rsidR="00A334B8" w:rsidRPr="00A4386E" w:rsidRDefault="00A334B8" w:rsidP="008E644E">
            <w:pPr>
              <w:pStyle w:val="af"/>
              <w:spacing w:after="0"/>
              <w:jc w:val="center"/>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938" w:type="dxa"/>
            <w:gridSpan w:val="2"/>
            <w:tcBorders>
              <w:top w:val="single" w:sz="4" w:space="0" w:color="auto"/>
              <w:left w:val="single" w:sz="4" w:space="0" w:color="auto"/>
              <w:bottom w:val="single" w:sz="4" w:space="0" w:color="auto"/>
              <w:right w:val="single" w:sz="4" w:space="0" w:color="auto"/>
            </w:tcBorders>
          </w:tcPr>
          <w:p w:rsidR="00212CE9" w:rsidRPr="00071B5A" w:rsidRDefault="001A2F7A" w:rsidP="001A2F7A">
            <w:pPr>
              <w:pStyle w:val="a5"/>
              <w:tabs>
                <w:tab w:val="left" w:pos="-684"/>
              </w:tabs>
              <w:ind w:left="8" w:right="219"/>
              <w:jc w:val="both"/>
            </w:pPr>
            <w:r>
              <w:t xml:space="preserve">     </w:t>
            </w:r>
            <w:r w:rsidR="00A334B8" w:rsidRPr="00071B5A">
              <w:t>Замовник відхиляє тендерну пропозицію із зазначенням аргументації в електронній</w:t>
            </w:r>
            <w:r w:rsidR="00212CE9">
              <w:t xml:space="preserve"> системі закупівель у разі, коли </w:t>
            </w:r>
          </w:p>
          <w:p w:rsidR="00A334B8" w:rsidRDefault="00A334B8" w:rsidP="00212CE9">
            <w:pPr>
              <w:pStyle w:val="a5"/>
              <w:numPr>
                <w:ilvl w:val="0"/>
                <w:numId w:val="41"/>
              </w:numPr>
              <w:tabs>
                <w:tab w:val="left" w:pos="-684"/>
              </w:tabs>
              <w:ind w:left="0" w:right="219" w:firstLine="8"/>
              <w:jc w:val="both"/>
            </w:pPr>
            <w:r w:rsidRPr="00071B5A">
              <w:t>учасник процедури закупівлі:</w:t>
            </w:r>
            <w:r w:rsidR="00212CE9">
              <w:t xml:space="preserve"> ( Постанова кабміну № 1178 від 12.10.2022 р. )</w:t>
            </w:r>
          </w:p>
          <w:p w:rsidR="00212CE9" w:rsidRPr="00212CE9" w:rsidRDefault="00212CE9" w:rsidP="00212CE9">
            <w:pPr>
              <w:rPr>
                <w:shd w:val="solid" w:color="FFFFFF" w:fill="FFFFFF"/>
              </w:rPr>
            </w:pPr>
            <w:r>
              <w:rPr>
                <w:shd w:val="solid" w:color="FFFFFF" w:fill="FFFFFF"/>
                <w:lang w:eastAsia="en-US"/>
              </w:rPr>
              <w:t xml:space="preserve">        </w:t>
            </w:r>
            <w:r w:rsidRPr="00212CE9">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2CE9" w:rsidRPr="00212CE9" w:rsidRDefault="00212CE9" w:rsidP="00212CE9">
            <w:pPr>
              <w:rPr>
                <w:shd w:val="solid" w:color="FFFFFF" w:fill="FFFFFF"/>
              </w:rPr>
            </w:pPr>
            <w:r>
              <w:rPr>
                <w:shd w:val="solid" w:color="FFFFFF" w:fill="FFFFFF"/>
                <w:lang w:eastAsia="en-US"/>
              </w:rPr>
              <w:t xml:space="preserve">         </w:t>
            </w:r>
            <w:r w:rsidRPr="00212CE9">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2CE9" w:rsidRDefault="00212CE9" w:rsidP="00212CE9">
            <w:pPr>
              <w:rPr>
                <w:shd w:val="solid" w:color="FFFFFF" w:fill="FFFFFF"/>
                <w:lang w:eastAsia="en-US"/>
              </w:rPr>
            </w:pPr>
            <w:r>
              <w:rPr>
                <w:shd w:val="solid" w:color="FFFFFF" w:fill="FFFFFF"/>
                <w:lang w:eastAsia="en-US"/>
              </w:rPr>
              <w:t xml:space="preserve">         </w:t>
            </w:r>
            <w:r w:rsidRPr="00212CE9">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CE9" w:rsidRDefault="00212CE9" w:rsidP="00212CE9">
            <w:pPr>
              <w:rPr>
                <w:shd w:val="solid" w:color="FFFFFF" w:fill="FFFFFF"/>
                <w:lang w:eastAsia="en-US"/>
              </w:rPr>
            </w:pPr>
            <w:r>
              <w:rPr>
                <w:shd w:val="solid" w:color="FFFFFF" w:fill="FFFFFF"/>
                <w:lang w:eastAsia="en-US"/>
              </w:rPr>
              <w:t xml:space="preserve">         </w:t>
            </w:r>
            <w:r w:rsidRPr="00212CE9">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2CE9" w:rsidRDefault="00212CE9" w:rsidP="00212CE9">
            <w:pPr>
              <w:rPr>
                <w:shd w:val="solid" w:color="FFFFFF" w:fill="FFFFFF"/>
                <w:lang w:eastAsia="en-US"/>
              </w:rPr>
            </w:pPr>
            <w:r>
              <w:rPr>
                <w:shd w:val="solid" w:color="FFFFFF" w:fill="FFFFFF"/>
                <w:lang w:eastAsia="en-US"/>
              </w:rPr>
              <w:t xml:space="preserve">          </w:t>
            </w:r>
            <w:r w:rsidRPr="00212CE9">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2CE9" w:rsidRDefault="00212CE9" w:rsidP="00212CE9">
            <w:pPr>
              <w:spacing w:before="120"/>
              <w:ind w:firstLine="567"/>
              <w:rPr>
                <w:color w:val="000000"/>
                <w:shd w:val="solid" w:color="FFFFFF" w:fill="FFFFFF"/>
                <w:lang w:eastAsia="en-US"/>
              </w:rPr>
            </w:pPr>
            <w:r>
              <w:rPr>
                <w:shd w:val="solid" w:color="FFFFFF" w:fill="FFFFFF"/>
                <w:lang w:eastAsia="en-US"/>
              </w:rPr>
              <w:t xml:space="preserve">   </w:t>
            </w:r>
            <w:r w:rsidRPr="00212CE9">
              <w:rPr>
                <w:color w:val="000000"/>
                <w:shd w:val="solid" w:color="FFFFFF" w:fill="FFFFFF"/>
                <w:lang w:eastAsia="en-US"/>
              </w:rPr>
              <w:t xml:space="preserve">є юридичною особою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12CE9">
              <w:rPr>
                <w:color w:val="000000"/>
                <w:lang w:eastAsia="en-US"/>
              </w:rPr>
              <w:t>–</w:t>
            </w:r>
            <w:r w:rsidRPr="00212CE9">
              <w:rPr>
                <w:color w:val="000000"/>
                <w:shd w:val="solid" w:color="FFFFFF" w:fill="FFFFFF"/>
                <w:lang w:eastAsia="en-US"/>
              </w:rPr>
              <w:t xml:space="preserve"> підприємцем)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12CE9">
              <w:rPr>
                <w:color w:val="000000"/>
                <w:lang w:eastAsia="en-US"/>
              </w:rPr>
              <w:t xml:space="preserve">придбаних до набрання чинності постановою Кабінету Міністрів України </w:t>
            </w:r>
            <w:r w:rsidRPr="00212CE9">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12CE9">
              <w:rPr>
                <w:color w:val="000000"/>
                <w:shd w:val="solid" w:color="FFFFFF" w:fill="FFFFFF"/>
                <w:lang w:eastAsia="en-US"/>
              </w:rPr>
              <w:t>;</w:t>
            </w:r>
          </w:p>
          <w:p w:rsidR="00212CE9" w:rsidRPr="00212CE9" w:rsidRDefault="00212CE9" w:rsidP="00212CE9">
            <w:r w:rsidRPr="00212CE9">
              <w:rPr>
                <w:shd w:val="solid" w:color="FFFFFF" w:fill="FFFFFF"/>
              </w:rPr>
              <w:t xml:space="preserve">2 ) </w:t>
            </w:r>
            <w:r w:rsidRPr="00212CE9">
              <w:rPr>
                <w:lang w:eastAsia="en-US"/>
              </w:rPr>
              <w:t>тендерна пропозиція:</w:t>
            </w:r>
          </w:p>
          <w:p w:rsidR="00212CE9" w:rsidRPr="00212CE9" w:rsidRDefault="00212CE9" w:rsidP="00212CE9">
            <w:r>
              <w:rPr>
                <w:lang w:eastAsia="en-US"/>
              </w:rPr>
              <w:t xml:space="preserve">           </w:t>
            </w:r>
            <w:r w:rsidRPr="00212CE9">
              <w:rPr>
                <w:lang w:eastAsia="en-US"/>
              </w:rPr>
              <w:t>не відповідає умовам технічної специфікації та іншим вимогам щодо предмета закупівлі тендерної документації;</w:t>
            </w:r>
          </w:p>
          <w:p w:rsidR="00212CE9" w:rsidRPr="00212CE9" w:rsidRDefault="00212CE9" w:rsidP="00212CE9">
            <w:r w:rsidRPr="00212CE9">
              <w:rPr>
                <w:lang w:eastAsia="en-US"/>
              </w:rPr>
              <w:t>викладена іншою мовою (мовами), ніж мова (мови), що передбачена тендерною документацією;</w:t>
            </w:r>
          </w:p>
          <w:p w:rsidR="00212CE9" w:rsidRPr="00212CE9" w:rsidRDefault="00167F02" w:rsidP="00212CE9">
            <w:r>
              <w:rPr>
                <w:lang w:eastAsia="en-US"/>
              </w:rPr>
              <w:t xml:space="preserve">           </w:t>
            </w:r>
            <w:r w:rsidR="00212CE9" w:rsidRPr="00212CE9">
              <w:rPr>
                <w:lang w:eastAsia="en-US"/>
              </w:rPr>
              <w:t>є такою, строк дії якої закінчився;</w:t>
            </w:r>
          </w:p>
          <w:p w:rsidR="00212CE9" w:rsidRPr="00212CE9" w:rsidRDefault="00167F02" w:rsidP="00212CE9">
            <w:r>
              <w:rPr>
                <w:lang w:eastAsia="en-US"/>
              </w:rPr>
              <w:t xml:space="preserve">           </w:t>
            </w:r>
            <w:r w:rsidR="00212CE9" w:rsidRPr="00212CE9">
              <w:rPr>
                <w:lang w:eastAsia="en-US"/>
              </w:rPr>
              <w:t xml:space="preserve">є такою, ціна якої перевищує очікувану вартість </w:t>
            </w:r>
            <w:r w:rsidR="00212CE9" w:rsidRPr="00212CE9">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2CE9" w:rsidRPr="00212CE9" w:rsidRDefault="00167F02" w:rsidP="00212CE9">
            <w:r>
              <w:rPr>
                <w:lang w:eastAsia="en-US"/>
              </w:rPr>
              <w:t xml:space="preserve">             </w:t>
            </w:r>
            <w:r w:rsidR="00212CE9" w:rsidRPr="00212CE9">
              <w:rPr>
                <w:lang w:eastAsia="en-US"/>
              </w:rPr>
              <w:t>не відповідає вимогам, установленим у тендерній документації відповідно до абзацу першого частини третьої статті 22 Закону;</w:t>
            </w:r>
          </w:p>
          <w:p w:rsidR="00212CE9" w:rsidRPr="00212CE9" w:rsidRDefault="00212CE9" w:rsidP="00212CE9">
            <w:r w:rsidRPr="00212CE9">
              <w:rPr>
                <w:lang w:eastAsia="en-US"/>
              </w:rPr>
              <w:t>3) переможець процедури закупівлі:</w:t>
            </w:r>
          </w:p>
          <w:p w:rsidR="00212CE9" w:rsidRPr="00212CE9" w:rsidRDefault="00167F02" w:rsidP="00212CE9">
            <w:r>
              <w:rPr>
                <w:lang w:eastAsia="en-US"/>
              </w:rPr>
              <w:t xml:space="preserve">          </w:t>
            </w:r>
            <w:r w:rsidR="00212CE9" w:rsidRPr="00212CE9">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2CE9" w:rsidRPr="00212CE9" w:rsidRDefault="00212CE9" w:rsidP="00212CE9">
            <w:r w:rsidRPr="00212CE9">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12CE9">
              <w:rPr>
                <w:lang w:val="ru-RU" w:eastAsia="en-US"/>
              </w:rPr>
              <w:t xml:space="preserve"> </w:t>
            </w:r>
            <w:r w:rsidRPr="00212CE9">
              <w:rPr>
                <w:shd w:val="solid" w:color="FFFFFF" w:fill="FFFFFF"/>
                <w:lang w:eastAsia="en-US"/>
              </w:rPr>
              <w:t>з урахуванням пункту 44 цих особливостей</w:t>
            </w:r>
            <w:r w:rsidRPr="00212CE9">
              <w:rPr>
                <w:lang w:eastAsia="en-US"/>
              </w:rPr>
              <w:t>;</w:t>
            </w:r>
          </w:p>
          <w:p w:rsidR="00212CE9" w:rsidRPr="00212CE9" w:rsidRDefault="00167F02" w:rsidP="00212CE9">
            <w:r>
              <w:rPr>
                <w:lang w:eastAsia="en-US"/>
              </w:rPr>
              <w:t xml:space="preserve">          </w:t>
            </w:r>
            <w:r w:rsidR="00212CE9" w:rsidRPr="00212CE9">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2CE9" w:rsidRPr="00212CE9" w:rsidRDefault="00167F02" w:rsidP="00212CE9">
            <w:r>
              <w:rPr>
                <w:lang w:eastAsia="en-US"/>
              </w:rPr>
              <w:t xml:space="preserve">           </w:t>
            </w:r>
            <w:r w:rsidR="00212CE9" w:rsidRPr="00212CE9">
              <w:rPr>
                <w:lang w:eastAsia="en-US"/>
              </w:rPr>
              <w:t>не надав забезпечення виконання договору про закупівлю, якщо таке забезпечення вимагалося замовником;</w:t>
            </w:r>
          </w:p>
          <w:p w:rsidR="00212CE9" w:rsidRPr="00212CE9" w:rsidRDefault="00167F02" w:rsidP="00212CE9">
            <w:r>
              <w:rPr>
                <w:lang w:eastAsia="en-US"/>
              </w:rPr>
              <w:t xml:space="preserve">         н</w:t>
            </w:r>
            <w:r w:rsidR="00212CE9" w:rsidRPr="00212CE9">
              <w:rPr>
                <w:lang w:eastAsia="en-US"/>
              </w:rPr>
              <w:t>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12CE9" w:rsidRPr="00167F02" w:rsidRDefault="00167F02" w:rsidP="00212CE9">
            <w:pPr>
              <w:rPr>
                <w:u w:val="single"/>
              </w:rPr>
            </w:pPr>
            <w:r>
              <w:rPr>
                <w:lang w:eastAsia="en-US"/>
              </w:rPr>
              <w:t xml:space="preserve">          </w:t>
            </w:r>
            <w:r w:rsidR="00212CE9" w:rsidRPr="00212CE9">
              <w:rPr>
                <w:lang w:eastAsia="en-US"/>
              </w:rPr>
              <w:t> </w:t>
            </w:r>
            <w:r w:rsidR="00212CE9" w:rsidRPr="00167F02">
              <w:rPr>
                <w:u w:val="single"/>
                <w:lang w:eastAsia="en-US"/>
              </w:rPr>
              <w:t>Замовник може відхилити тендерну пропозицію із зазначенням аргументації в електронній системі закупівель у разі, коли:</w:t>
            </w:r>
          </w:p>
          <w:p w:rsidR="00212CE9" w:rsidRPr="00212CE9" w:rsidRDefault="00167F02" w:rsidP="00212CE9">
            <w:r>
              <w:rPr>
                <w:lang w:eastAsia="en-US"/>
              </w:rPr>
              <w:t xml:space="preserve">1. )      </w:t>
            </w:r>
            <w:r w:rsidR="00212CE9" w:rsidRPr="00212CE9">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2564" w:rsidRPr="00071B5A" w:rsidRDefault="00212CE9" w:rsidP="00167F02">
            <w:pPr>
              <w:rPr>
                <w:lang w:eastAsia="en-US"/>
              </w:rPr>
            </w:pPr>
            <w:r w:rsidRPr="00212CE9">
              <w:rPr>
                <w:lang w:eastAsia="en-US"/>
              </w:rPr>
              <w:t>2) </w:t>
            </w:r>
            <w:r w:rsidR="00167F02">
              <w:rPr>
                <w:lang w:eastAsia="en-US"/>
              </w:rPr>
              <w:t xml:space="preserve">     </w:t>
            </w:r>
            <w:r w:rsidRPr="00212CE9">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4B8" w:rsidRPr="00071B5A" w:rsidRDefault="00A334B8" w:rsidP="008E644E">
            <w:pPr>
              <w:pStyle w:val="af2"/>
              <w:tabs>
                <w:tab w:val="left" w:pos="-684"/>
              </w:tabs>
              <w:spacing w:before="0" w:beforeAutospacing="0" w:after="0" w:afterAutospacing="0"/>
              <w:ind w:left="54" w:right="219" w:firstLine="425"/>
              <w:jc w:val="both"/>
            </w:pPr>
            <w:r w:rsidRPr="00071B5A">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16DDF" w:rsidRPr="00616DDF" w:rsidRDefault="003F02A3" w:rsidP="003F02A3">
            <w:pPr>
              <w:rPr>
                <w:color w:val="000000"/>
              </w:rPr>
            </w:pPr>
            <w:r>
              <w:t xml:space="preserve">          </w:t>
            </w:r>
            <w:r w:rsidR="00A334B8" w:rsidRPr="00071B5A">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w:t>
            </w:r>
            <w:r w:rsidR="00A334B8">
              <w:t xml:space="preserve"> </w:t>
            </w:r>
            <w:r w:rsidR="00A334B8" w:rsidRPr="00071B5A">
              <w:t>невідповідності кваліфікаційним критеріям, а замовник зобов’язаний надати йому відповідь з такою інфо</w:t>
            </w:r>
            <w:r w:rsidR="00616DDF">
              <w:t>рмацією не пізніш як через чотири  дні</w:t>
            </w:r>
            <w:r w:rsidR="00A334B8" w:rsidRPr="00071B5A">
              <w:t xml:space="preserve"> з дня надходження такого звернення чере</w:t>
            </w:r>
            <w:r w:rsidR="00616DDF">
              <w:t>з електронну систему закупівель</w:t>
            </w:r>
            <w:r w:rsidR="00616DDF">
              <w:rPr>
                <w:color w:val="000000"/>
                <w:sz w:val="28"/>
                <w:szCs w:val="28"/>
                <w:lang w:eastAsia="en-US"/>
              </w:rPr>
              <w:t xml:space="preserve"> </w:t>
            </w:r>
            <w:r w:rsidR="00616DDF" w:rsidRPr="00616DDF">
              <w:rPr>
                <w:color w:val="000000"/>
                <w:lang w:eastAsia="en-US"/>
              </w:rPr>
              <w:t>, але до моменту оприлюднення договору про закупівлю в електронній системі закупівель відповідно до статті 10 Закону.</w:t>
            </w:r>
          </w:p>
          <w:p w:rsidR="00A334B8" w:rsidRDefault="00616DDF" w:rsidP="003F02A3">
            <w:pPr>
              <w:rPr>
                <w:color w:val="000000"/>
                <w:sz w:val="28"/>
                <w:szCs w:val="28"/>
                <w:shd w:val="solid" w:color="FFFFFF" w:fill="FFFFFF"/>
                <w:lang w:eastAsia="en-US"/>
              </w:rPr>
            </w:pPr>
            <w:r>
              <w:rPr>
                <w:color w:val="000000"/>
                <w:sz w:val="28"/>
                <w:szCs w:val="28"/>
                <w:shd w:val="solid" w:color="FFFFFF" w:fill="FFFFFF"/>
                <w:lang w:eastAsia="en-US"/>
              </w:rPr>
              <w:t> </w:t>
            </w:r>
            <w:r w:rsidR="003F02A3">
              <w:rPr>
                <w:color w:val="000000"/>
                <w:sz w:val="28"/>
                <w:szCs w:val="28"/>
                <w:shd w:val="solid" w:color="FFFFFF" w:fill="FFFFFF"/>
                <w:lang w:eastAsia="en-US"/>
              </w:rPr>
              <w:t xml:space="preserve">        </w:t>
            </w:r>
            <w:r w:rsidRPr="001A2F7A">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A2F7A">
              <w:rPr>
                <w:color w:val="000000"/>
                <w:sz w:val="28"/>
                <w:szCs w:val="28"/>
                <w:shd w:val="solid" w:color="FFFFFF" w:fill="FFFFFF"/>
                <w:lang w:eastAsia="en-US"/>
              </w:rPr>
              <w:t>).</w:t>
            </w:r>
          </w:p>
          <w:p w:rsidR="003F02A3" w:rsidRPr="003F02A3" w:rsidRDefault="003F02A3" w:rsidP="003F02A3">
            <w:pPr>
              <w:rPr>
                <w:lang w:eastAsia="uk-UA"/>
              </w:rPr>
            </w:pPr>
            <w:r w:rsidRPr="00071B5A">
              <w:rPr>
                <w:lang w:eastAsia="uk-UA"/>
              </w:rPr>
              <w:t xml:space="preserve">Замовник не відхиляє </w:t>
            </w:r>
            <w:r w:rsidRPr="00071B5A">
              <w:t>тендерну</w:t>
            </w:r>
            <w:r w:rsidRPr="00071B5A">
              <w:rPr>
                <w:lang w:eastAsia="uk-UA"/>
              </w:rPr>
              <w:t xml:space="preserve"> пропозицію, якщо учасником допущені формальні (несуттєві) помилки.</w:t>
            </w:r>
          </w:p>
          <w:p w:rsidR="00A334B8" w:rsidRPr="00071B5A" w:rsidRDefault="003F02A3" w:rsidP="003F02A3">
            <w:r>
              <w:rPr>
                <w:lang w:eastAsia="uk-UA"/>
              </w:rPr>
              <w:t xml:space="preserve">          </w:t>
            </w:r>
            <w:r w:rsidR="00A334B8" w:rsidRPr="00071B5A">
              <w:rPr>
                <w:lang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923" w:type="dxa"/>
            <w:gridSpan w:val="3"/>
            <w:tcBorders>
              <w:top w:val="single" w:sz="4" w:space="0" w:color="auto"/>
              <w:left w:val="single" w:sz="4" w:space="0" w:color="auto"/>
              <w:bottom w:val="single" w:sz="4" w:space="0" w:color="auto"/>
              <w:right w:val="single" w:sz="4" w:space="0" w:color="auto"/>
            </w:tcBorders>
          </w:tcPr>
          <w:p w:rsidR="00A334B8" w:rsidRPr="002D6B20" w:rsidRDefault="00A334B8" w:rsidP="008E644E">
            <w:pPr>
              <w:rPr>
                <w:b/>
                <w:lang w:eastAsia="en-US"/>
              </w:rPr>
            </w:pPr>
            <w:r w:rsidRPr="002D6B20">
              <w:rPr>
                <w:b/>
                <w:lang w:eastAsia="en-US"/>
              </w:rPr>
              <w:t xml:space="preserve">                 Розділ VI. Результати  тендеру та укладання договору про закупівлю</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spacing w:line="240" w:lineRule="exact"/>
              <w:jc w:val="center"/>
              <w:rPr>
                <w:rStyle w:val="af6"/>
              </w:rPr>
            </w:pPr>
            <w:r>
              <w:rPr>
                <w:rStyle w:val="af6"/>
              </w:rPr>
              <w:t>6.1</w:t>
            </w:r>
            <w:r w:rsidRPr="002D6B20">
              <w:rPr>
                <w:rStyle w:val="af6"/>
              </w:rPr>
              <w:t>.</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D53277" w:rsidP="008E644E">
            <w:pPr>
              <w:spacing w:line="240" w:lineRule="exact"/>
              <w:jc w:val="center"/>
              <w:rPr>
                <w:rStyle w:val="af6"/>
                <w:b w:val="0"/>
              </w:rPr>
            </w:pPr>
            <w:r>
              <w:rPr>
                <w:b/>
                <w:color w:val="000000"/>
                <w:shd w:val="clear" w:color="auto" w:fill="FFFFFF"/>
              </w:rPr>
              <w:t xml:space="preserve">Відміна відкритих торгів </w:t>
            </w:r>
            <w:r w:rsidR="00A334B8" w:rsidRPr="002D6B20">
              <w:rPr>
                <w:b/>
                <w:color w:val="000000"/>
                <w:shd w:val="clear" w:color="auto" w:fill="FFFFFF"/>
              </w:rPr>
              <w:t xml:space="preserve"> </w:t>
            </w:r>
          </w:p>
          <w:p w:rsidR="00A334B8" w:rsidRPr="002D6B20" w:rsidRDefault="00A334B8" w:rsidP="008E644E">
            <w:pPr>
              <w:spacing w:line="240" w:lineRule="exact"/>
              <w:rPr>
                <w:rStyle w:val="af6"/>
              </w:rPr>
            </w:pPr>
          </w:p>
        </w:tc>
        <w:tc>
          <w:tcPr>
            <w:tcW w:w="7938" w:type="dxa"/>
            <w:gridSpan w:val="2"/>
            <w:tcBorders>
              <w:top w:val="single" w:sz="4" w:space="0" w:color="auto"/>
              <w:left w:val="single" w:sz="4" w:space="0" w:color="auto"/>
              <w:bottom w:val="single" w:sz="4" w:space="0" w:color="auto"/>
              <w:right w:val="single" w:sz="4" w:space="0" w:color="auto"/>
            </w:tcBorders>
          </w:tcPr>
          <w:p w:rsidR="00D53277" w:rsidRDefault="00D53277" w:rsidP="00D53277">
            <w:pPr>
              <w:rPr>
                <w:lang w:eastAsia="en-US"/>
              </w:rPr>
            </w:pPr>
            <w:r w:rsidRPr="00B23C4B">
              <w:rPr>
                <w:lang w:eastAsia="en-US"/>
              </w:rPr>
              <w:t>Замовник відміняє відкриті торги у разі</w:t>
            </w:r>
            <w:r>
              <w:rPr>
                <w:lang w:eastAsia="en-US"/>
              </w:rPr>
              <w:t xml:space="preserve"> : ( Постанова Кабміну  1178 </w:t>
            </w:r>
          </w:p>
          <w:p w:rsidR="00D53277" w:rsidRPr="00B23C4B" w:rsidRDefault="00D53277" w:rsidP="00D53277">
            <w:r>
              <w:rPr>
                <w:lang w:eastAsia="en-US"/>
              </w:rPr>
              <w:t xml:space="preserve">від 12.10.2022 р.) </w:t>
            </w:r>
          </w:p>
          <w:p w:rsidR="00D53277" w:rsidRPr="00B23C4B" w:rsidRDefault="00D53277" w:rsidP="00D53277">
            <w:r w:rsidRPr="00B23C4B">
              <w:rPr>
                <w:lang w:eastAsia="en-US"/>
              </w:rPr>
              <w:t>1) відсутності подальшої потреби в закупівлі товарів, робіт чи послуг;</w:t>
            </w:r>
          </w:p>
          <w:p w:rsidR="00D53277" w:rsidRPr="00B23C4B" w:rsidRDefault="00D53277" w:rsidP="00D53277">
            <w:pPr>
              <w:spacing w:before="120"/>
              <w:ind w:firstLine="567"/>
              <w:jc w:val="both"/>
              <w:rPr>
                <w:color w:val="000000"/>
              </w:rPr>
            </w:pPr>
            <w:r w:rsidRPr="00B23C4B">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3277" w:rsidRPr="00B23C4B" w:rsidRDefault="00D53277" w:rsidP="00D53277">
            <w:pPr>
              <w:spacing w:before="120"/>
              <w:ind w:firstLine="567"/>
              <w:jc w:val="both"/>
              <w:rPr>
                <w:color w:val="000000"/>
              </w:rPr>
            </w:pPr>
            <w:r w:rsidRPr="00B23C4B">
              <w:rPr>
                <w:color w:val="000000"/>
                <w:lang w:eastAsia="en-US"/>
              </w:rPr>
              <w:t>3) скорочення обсягу видатків на здійснення закупівлі товарів, робіт чи послуг;</w:t>
            </w:r>
          </w:p>
          <w:p w:rsidR="00D53277" w:rsidRPr="00B23C4B" w:rsidRDefault="00D53277" w:rsidP="00D53277">
            <w:pPr>
              <w:spacing w:before="120"/>
              <w:ind w:firstLine="567"/>
              <w:jc w:val="both"/>
              <w:rPr>
                <w:color w:val="000000"/>
              </w:rPr>
            </w:pPr>
            <w:r w:rsidRPr="00B23C4B">
              <w:rPr>
                <w:color w:val="000000"/>
                <w:lang w:eastAsia="en-US"/>
              </w:rPr>
              <w:t>4) коли здійснення закупівлі стало неможливим внаслідок дії обставин непереборної сили.</w:t>
            </w:r>
          </w:p>
          <w:p w:rsidR="00D53277" w:rsidRPr="00B23C4B" w:rsidRDefault="00D53277" w:rsidP="00D53277">
            <w:pPr>
              <w:spacing w:before="120"/>
              <w:ind w:firstLine="567"/>
              <w:jc w:val="both"/>
              <w:rPr>
                <w:color w:val="000000"/>
              </w:rPr>
            </w:pPr>
            <w:r w:rsidRPr="00B23C4B">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3277" w:rsidRPr="00B23C4B" w:rsidRDefault="00D53277" w:rsidP="00D53277">
            <w:pPr>
              <w:spacing w:before="120"/>
              <w:ind w:firstLine="567"/>
              <w:jc w:val="both"/>
              <w:rPr>
                <w:color w:val="000000"/>
              </w:rPr>
            </w:pPr>
            <w:r w:rsidRPr="00B23C4B">
              <w:rPr>
                <w:color w:val="000000"/>
                <w:lang w:eastAsia="en-US"/>
              </w:rPr>
              <w:t>. Відкриті торги</w:t>
            </w:r>
            <w:r w:rsidR="00F90CE1">
              <w:rPr>
                <w:color w:val="000000"/>
                <w:lang w:eastAsia="en-US"/>
              </w:rPr>
              <w:t xml:space="preserve"> з особливостями</w:t>
            </w:r>
            <w:r w:rsidRPr="00B23C4B">
              <w:rPr>
                <w:color w:val="000000"/>
                <w:lang w:eastAsia="en-US"/>
              </w:rPr>
              <w:t xml:space="preserve"> автоматично відміняються електронною системою закупівель у разі:</w:t>
            </w:r>
          </w:p>
          <w:p w:rsidR="00D53277" w:rsidRPr="00B23C4B" w:rsidRDefault="00D53277" w:rsidP="00D53277">
            <w:pPr>
              <w:spacing w:before="120"/>
              <w:ind w:firstLine="567"/>
              <w:jc w:val="both"/>
              <w:rPr>
                <w:color w:val="000000"/>
              </w:rPr>
            </w:pPr>
            <w:r w:rsidRPr="00B23C4B">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D53277" w:rsidRPr="00B23C4B" w:rsidRDefault="00D53277" w:rsidP="00D53277">
            <w:pPr>
              <w:spacing w:before="120"/>
              <w:ind w:firstLine="567"/>
              <w:jc w:val="both"/>
              <w:rPr>
                <w:color w:val="000000"/>
              </w:rPr>
            </w:pPr>
            <w:r w:rsidRPr="00B23C4B">
              <w:rPr>
                <w:color w:val="000000"/>
                <w:lang w:eastAsia="en-US"/>
              </w:rPr>
              <w:t>2) не</w:t>
            </w:r>
            <w:r w:rsidRPr="00B23C4B">
              <w:rPr>
                <w:color w:val="000000"/>
                <w:shd w:val="solid" w:color="FFFFFF" w:fill="FFFFFF"/>
                <w:lang w:eastAsia="en-US"/>
              </w:rPr>
              <w:t>подання жодної тендерної пропозиції для участі</w:t>
            </w:r>
            <w:r w:rsidRPr="00B23C4B">
              <w:rPr>
                <w:color w:val="000000"/>
                <w:lang w:eastAsia="en-US"/>
              </w:rPr>
              <w:t xml:space="preserve"> у відкритих торгах у строк, установлений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D53277" w:rsidRPr="00B23C4B" w:rsidRDefault="00D53277" w:rsidP="00D53277">
            <w:pPr>
              <w:spacing w:before="120"/>
              <w:ind w:firstLine="567"/>
              <w:jc w:val="both"/>
              <w:rPr>
                <w:color w:val="000000"/>
              </w:rPr>
            </w:pPr>
            <w:r w:rsidRPr="00B23C4B">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B23C4B">
              <w:rPr>
                <w:color w:val="000000"/>
                <w:lang w:val="ru-RU" w:eastAsia="en-US"/>
              </w:rPr>
              <w:t xml:space="preserve"> </w:t>
            </w:r>
            <w:r w:rsidRPr="00B23C4B">
              <w:rPr>
                <w:color w:val="000000"/>
                <w:lang w:eastAsia="en-US"/>
              </w:rPr>
              <w:t>цим пунктом, оприлюднюється інформація про відміну відкритих торгів.</w:t>
            </w:r>
          </w:p>
          <w:p w:rsidR="00D53277" w:rsidRPr="00B23C4B" w:rsidRDefault="00D53277" w:rsidP="00D53277">
            <w:pPr>
              <w:spacing w:before="120"/>
              <w:ind w:firstLine="567"/>
              <w:jc w:val="both"/>
              <w:rPr>
                <w:color w:val="000000"/>
              </w:rPr>
            </w:pPr>
            <w:r w:rsidRPr="00B23C4B">
              <w:rPr>
                <w:color w:val="000000"/>
                <w:lang w:eastAsia="en-US"/>
              </w:rPr>
              <w:t xml:space="preserve">. Відкриті торги </w:t>
            </w:r>
            <w:r w:rsidR="00F90CE1">
              <w:rPr>
                <w:color w:val="000000"/>
                <w:lang w:eastAsia="en-US"/>
              </w:rPr>
              <w:t xml:space="preserve">з особливостями </w:t>
            </w:r>
            <w:r w:rsidRPr="00B23C4B">
              <w:rPr>
                <w:color w:val="000000"/>
                <w:lang w:eastAsia="en-US"/>
              </w:rPr>
              <w:t>можуть бути відмінені частково (за лотом).</w:t>
            </w:r>
          </w:p>
          <w:p w:rsidR="00A334B8" w:rsidRPr="00D53277" w:rsidRDefault="00D53277" w:rsidP="00D53277">
            <w:pPr>
              <w:spacing w:before="120"/>
              <w:ind w:firstLine="567"/>
              <w:jc w:val="both"/>
              <w:rPr>
                <w:color w:val="000000"/>
              </w:rPr>
            </w:pPr>
            <w:r w:rsidRPr="00B23C4B">
              <w:rPr>
                <w:color w:val="000000"/>
                <w:lang w:eastAsia="en-US"/>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2"/>
              <w:spacing w:before="0" w:beforeAutospacing="0" w:after="0" w:afterAutospacing="0"/>
              <w:jc w:val="center"/>
              <w:rPr>
                <w:b/>
              </w:rPr>
            </w:pPr>
            <w:r>
              <w:rPr>
                <w:b/>
              </w:rPr>
              <w:t>6.</w:t>
            </w:r>
            <w:r w:rsidRPr="002D6B20">
              <w:rPr>
                <w:b/>
              </w:rPr>
              <w:t>2.</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2"/>
              <w:spacing w:before="0" w:beforeAutospacing="0" w:after="0" w:afterAutospacing="0"/>
              <w:jc w:val="center"/>
              <w:rPr>
                <w:b/>
              </w:rPr>
            </w:pPr>
            <w:r w:rsidRPr="002D6B20">
              <w:rPr>
                <w:b/>
              </w:rPr>
              <w:t>Строк укладання договору</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8E644E">
            <w:pPr>
              <w:tabs>
                <w:tab w:val="left" w:pos="-684"/>
              </w:tabs>
              <w:ind w:left="42" w:right="78" w:firstLine="425"/>
              <w:contextualSpacing/>
              <w:jc w:val="both"/>
            </w:pPr>
            <w:r w:rsidRPr="00071B5A">
              <w:t>Рішення про намір укласти договір про закупівлю приймається замовником у день визначення учасника переможцем процедури закупівлі.</w:t>
            </w:r>
          </w:p>
          <w:p w:rsidR="00A334B8" w:rsidRPr="00071B5A" w:rsidRDefault="00A334B8" w:rsidP="008E644E">
            <w:pPr>
              <w:tabs>
                <w:tab w:val="left" w:pos="-684"/>
              </w:tabs>
              <w:ind w:left="42" w:right="78" w:firstLine="425"/>
              <w:contextualSpacing/>
              <w:jc w:val="both"/>
            </w:pPr>
            <w:r w:rsidRPr="00071B5A">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A334B8" w:rsidRPr="00071B5A" w:rsidRDefault="00A334B8" w:rsidP="008E644E">
            <w:pPr>
              <w:tabs>
                <w:tab w:val="left" w:pos="-684"/>
              </w:tabs>
              <w:ind w:left="42" w:right="78" w:firstLine="425"/>
              <w:contextualSpacing/>
              <w:jc w:val="both"/>
            </w:pPr>
            <w:r w:rsidRPr="00071B5A">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A334B8" w:rsidRDefault="00A334B8" w:rsidP="008E644E">
            <w:pPr>
              <w:jc w:val="both"/>
            </w:pPr>
            <w:bookmarkStart w:id="51" w:name="n893"/>
            <w:bookmarkEnd w:id="51"/>
            <w:r>
              <w:t xml:space="preserve">        </w:t>
            </w:r>
            <w:r w:rsidRPr="00071B5A">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w:t>
            </w:r>
            <w:r w:rsidRPr="007539B3">
              <w:t>тендерну пропозицію переможця процедури закупівлі, у тому числі щодо зазначення її переваг порівняно</w:t>
            </w:r>
          </w:p>
          <w:p w:rsidR="00A334B8" w:rsidRPr="007539B3" w:rsidRDefault="00A334B8" w:rsidP="008E644E">
            <w:pPr>
              <w:tabs>
                <w:tab w:val="left" w:pos="-684"/>
              </w:tabs>
              <w:ind w:left="42" w:right="78" w:firstLine="425"/>
              <w:contextualSpacing/>
              <w:jc w:val="both"/>
            </w:pPr>
            <w:r w:rsidRPr="007539B3">
              <w:t>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A334B8" w:rsidRPr="00071B5A" w:rsidRDefault="00A334B8" w:rsidP="008E644E">
            <w:pPr>
              <w:tabs>
                <w:tab w:val="left" w:pos="-684"/>
              </w:tabs>
              <w:ind w:left="42" w:right="78" w:firstLine="425"/>
              <w:contextualSpacing/>
              <w:jc w:val="both"/>
            </w:pPr>
            <w:r w:rsidRPr="007539B3">
              <w:t>З метою забезпечення права на оскарження рішень замовника до органу оскарження договір про закупівлю не може б</w:t>
            </w:r>
            <w:r w:rsidR="007A086E">
              <w:t xml:space="preserve">ути укладено раніше ніж </w:t>
            </w:r>
            <w:r w:rsidR="007A086E" w:rsidRPr="007A086E">
              <w:rPr>
                <w:b/>
              </w:rPr>
              <w:t>через 5</w:t>
            </w:r>
            <w:r w:rsidRPr="007A086E">
              <w:rPr>
                <w:b/>
              </w:rPr>
              <w:t xml:space="preserve"> днів</w:t>
            </w:r>
            <w:r w:rsidRPr="007539B3">
              <w:t xml:space="preserve"> з дати оприлюднення в</w:t>
            </w:r>
            <w:r w:rsidRPr="00071B5A">
              <w:t xml:space="preserve"> електронній системі закупівель повідомлення про намір укласти договір про закупівлю.</w:t>
            </w:r>
          </w:p>
          <w:p w:rsidR="00A334B8" w:rsidRPr="00071B5A" w:rsidRDefault="00A334B8" w:rsidP="008E644E">
            <w:pPr>
              <w:tabs>
                <w:tab w:val="left" w:pos="-684"/>
              </w:tabs>
              <w:ind w:left="42" w:right="78" w:firstLine="425"/>
              <w:contextualSpacing/>
              <w:jc w:val="both"/>
            </w:pPr>
            <w:r w:rsidRPr="00071B5A">
              <w:t>Замовник укладає договір про закупівлю з учасником, який визнаний переможцем процедури закупівлі, протягом строку дії його про</w:t>
            </w:r>
            <w:r w:rsidR="00FE0C73">
              <w:t xml:space="preserve">позиції, не пізніше ніж через </w:t>
            </w:r>
            <w:r w:rsidR="00FE0C73" w:rsidRPr="00FE0C73">
              <w:rPr>
                <w:b/>
              </w:rPr>
              <w:t xml:space="preserve">15 </w:t>
            </w:r>
            <w:r w:rsidRPr="00FE0C73">
              <w:rPr>
                <w:b/>
              </w:rPr>
              <w:t xml:space="preserve"> днів</w:t>
            </w:r>
            <w:r w:rsidRPr="00071B5A">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A334B8" w:rsidRPr="002D6B20" w:rsidRDefault="00A334B8" w:rsidP="008E644E">
            <w:bookmarkStart w:id="52" w:name="n896"/>
            <w:bookmarkEnd w:id="52"/>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53" w:name="o1018"/>
            <w:bookmarkEnd w:id="53"/>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0C6E2A">
            <w:pPr>
              <w:tabs>
                <w:tab w:val="left" w:pos="-684"/>
              </w:tabs>
              <w:spacing w:beforeLines="40" w:before="96" w:afterLines="40" w:after="96"/>
              <w:ind w:right="-108"/>
              <w:contextualSpacing/>
              <w:jc w:val="both"/>
              <w:rPr>
                <w:b/>
                <w:lang w:eastAsia="uk-UA"/>
              </w:rPr>
            </w:pPr>
            <w:r>
              <w:rPr>
                <w:b/>
                <w:lang w:eastAsia="uk-UA"/>
              </w:rPr>
              <w:t>6.3</w:t>
            </w:r>
          </w:p>
        </w:tc>
        <w:tc>
          <w:tcPr>
            <w:tcW w:w="1985" w:type="dxa"/>
            <w:tcBorders>
              <w:top w:val="single" w:sz="4" w:space="0" w:color="auto"/>
              <w:left w:val="single" w:sz="4" w:space="0" w:color="auto"/>
              <w:bottom w:val="single" w:sz="4" w:space="0" w:color="auto"/>
              <w:right w:val="single" w:sz="4" w:space="0" w:color="auto"/>
            </w:tcBorders>
          </w:tcPr>
          <w:p w:rsidR="00A334B8" w:rsidRPr="00A4386E" w:rsidRDefault="00A334B8" w:rsidP="008E644E">
            <w:pPr>
              <w:tabs>
                <w:tab w:val="left" w:pos="-684"/>
              </w:tabs>
              <w:ind w:left="119" w:right="113"/>
              <w:contextualSpacing/>
              <w:jc w:val="center"/>
              <w:rPr>
                <w:b/>
                <w:highlight w:val="yellow"/>
                <w:lang w:eastAsia="uk-UA"/>
              </w:rPr>
            </w:pPr>
            <w:r w:rsidRPr="00A4386E">
              <w:rPr>
                <w:b/>
                <w:lang w:eastAsia="uk-UA"/>
              </w:rPr>
              <w:t>Подання документів учасником, що  визнаний переможцем торгів</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8E644E">
            <w:pPr>
              <w:tabs>
                <w:tab w:val="left" w:pos="-684"/>
              </w:tabs>
              <w:ind w:left="42" w:right="78" w:firstLine="425"/>
              <w:contextualSpacing/>
              <w:jc w:val="both"/>
            </w:pP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6F7870" w:rsidRDefault="00A334B8" w:rsidP="000C6E2A">
            <w:pPr>
              <w:tabs>
                <w:tab w:val="left" w:pos="-684"/>
              </w:tabs>
              <w:spacing w:beforeLines="40" w:before="96" w:afterLines="40" w:after="96"/>
              <w:ind w:right="-108" w:hanging="108"/>
              <w:contextualSpacing/>
              <w:jc w:val="center"/>
              <w:rPr>
                <w:lang w:eastAsia="uk-UA"/>
              </w:rPr>
            </w:pPr>
            <w:r w:rsidRPr="006F7870">
              <w:t>6.3.3</w:t>
            </w:r>
          </w:p>
        </w:tc>
        <w:tc>
          <w:tcPr>
            <w:tcW w:w="1985" w:type="dxa"/>
            <w:tcBorders>
              <w:top w:val="single" w:sz="4" w:space="0" w:color="auto"/>
              <w:left w:val="single" w:sz="4" w:space="0" w:color="auto"/>
              <w:bottom w:val="single" w:sz="4" w:space="0" w:color="auto"/>
              <w:right w:val="single" w:sz="4" w:space="0" w:color="auto"/>
            </w:tcBorders>
          </w:tcPr>
          <w:p w:rsidR="00A334B8" w:rsidRPr="006F7870" w:rsidRDefault="00A334B8" w:rsidP="000C6E2A">
            <w:pPr>
              <w:tabs>
                <w:tab w:val="left" w:pos="-684"/>
              </w:tabs>
              <w:spacing w:beforeLines="40" w:before="96" w:afterLines="40" w:after="96"/>
              <w:ind w:right="113"/>
              <w:contextualSpacing/>
              <w:jc w:val="center"/>
              <w:rPr>
                <w:bCs/>
              </w:rPr>
            </w:pPr>
            <w:r w:rsidRPr="006F7870">
              <w:rPr>
                <w:lang w:eastAsia="uk-UA"/>
              </w:rPr>
              <w:t>Надання переможцем документів</w:t>
            </w:r>
            <w:r w:rsidRPr="006F7870">
              <w:t>, що підтверджують відсутність підстав, визначених статтею</w:t>
            </w:r>
            <w:r w:rsidRPr="006F7870">
              <w:rPr>
                <w:lang w:eastAsia="uk-UA"/>
              </w:rPr>
              <w:t xml:space="preserve"> 17 Закону</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2F36C5" w:rsidRDefault="00A334B8" w:rsidP="00FE0C73">
            <w:pPr>
              <w:pStyle w:val="a5"/>
              <w:ind w:left="42" w:right="78" w:firstLine="481"/>
              <w:jc w:val="both"/>
            </w:pPr>
            <w:r w:rsidRPr="00071B5A">
              <w:rPr>
                <w:lang w:eastAsia="uk-UA"/>
              </w:rPr>
              <w:t xml:space="preserve">Переможець процедури закупівлі у строк, що не перевищує </w:t>
            </w:r>
            <w:r w:rsidR="00FE0C73">
              <w:t xml:space="preserve">чотири </w:t>
            </w:r>
            <w:r>
              <w:t xml:space="preserve"> </w:t>
            </w:r>
            <w:r w:rsidR="00FE0C73">
              <w:rPr>
                <w:lang w:eastAsia="uk-UA"/>
              </w:rPr>
              <w:t>дні</w:t>
            </w:r>
            <w:r w:rsidRPr="00071B5A">
              <w:rPr>
                <w:lang w:eastAsia="uk-UA"/>
              </w:rPr>
              <w:t xml:space="preserve"> з дати оприлюднення в електронній системі закупівель повідомлення </w:t>
            </w:r>
            <w:r w:rsidRPr="00071B5A">
              <w:t xml:space="preserve">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FE0C73">
              <w:t>пунктами  3,5,6 і 12  частини першої  та част</w:t>
            </w:r>
            <w:r w:rsidR="008B3909">
              <w:t>ин</w:t>
            </w:r>
            <w:r w:rsidR="00FE0C73">
              <w:t xml:space="preserve">ою другою </w:t>
            </w:r>
            <w:r w:rsidR="008B3909">
              <w:t>статті</w:t>
            </w:r>
            <w:r w:rsidRPr="00071B5A">
              <w:rPr>
                <w:lang w:eastAsia="uk-UA"/>
              </w:rPr>
              <w:t xml:space="preserve"> 17 Закону, відповідно до Додатку 5 до  цієї тендерної документації.</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6F7870" w:rsidRDefault="00A334B8" w:rsidP="000C6E2A">
            <w:pPr>
              <w:tabs>
                <w:tab w:val="left" w:pos="-684"/>
              </w:tabs>
              <w:spacing w:beforeLines="40" w:before="96" w:afterLines="40" w:after="96"/>
              <w:ind w:right="-108" w:hanging="108"/>
              <w:contextualSpacing/>
              <w:jc w:val="center"/>
            </w:pPr>
            <w:r w:rsidRPr="006F7870">
              <w:t>6.3.4</w:t>
            </w:r>
          </w:p>
        </w:tc>
        <w:tc>
          <w:tcPr>
            <w:tcW w:w="1985" w:type="dxa"/>
            <w:tcBorders>
              <w:top w:val="single" w:sz="4" w:space="0" w:color="auto"/>
              <w:left w:val="single" w:sz="4" w:space="0" w:color="auto"/>
              <w:bottom w:val="single" w:sz="4" w:space="0" w:color="auto"/>
              <w:right w:val="single" w:sz="4" w:space="0" w:color="auto"/>
            </w:tcBorders>
          </w:tcPr>
          <w:p w:rsidR="00A334B8" w:rsidRPr="006F7870" w:rsidRDefault="00A334B8" w:rsidP="000C6E2A">
            <w:pPr>
              <w:tabs>
                <w:tab w:val="left" w:pos="-684"/>
              </w:tabs>
              <w:spacing w:beforeLines="40" w:before="96" w:afterLines="40" w:after="96"/>
              <w:ind w:right="113"/>
              <w:contextualSpacing/>
              <w:jc w:val="center"/>
              <w:rPr>
                <w:lang w:eastAsia="uk-UA"/>
              </w:rPr>
            </w:pPr>
            <w:r w:rsidRPr="006F7870">
              <w:rPr>
                <w:lang w:eastAsia="uk-UA"/>
              </w:rPr>
              <w:t>Надання документів про повноваження особи, що підписуватиме договір про закупівлю та копії ліцензії або документа дозвільного характеру</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8E644E">
            <w:pPr>
              <w:tabs>
                <w:tab w:val="left" w:pos="-684"/>
                <w:tab w:val="left" w:pos="5145"/>
                <w:tab w:val="left" w:pos="5287"/>
              </w:tabs>
              <w:ind w:left="42" w:right="78" w:firstLine="425"/>
              <w:jc w:val="both"/>
              <w:rPr>
                <w:bCs/>
              </w:rPr>
            </w:pPr>
            <w:r w:rsidRPr="00071B5A">
              <w:rPr>
                <w:bCs/>
              </w:rPr>
              <w:t>Переможець процедури закупівлі під час укладення договору про закупівлю повинен надати в паперовому вигляді:</w:t>
            </w:r>
          </w:p>
          <w:p w:rsidR="00A334B8" w:rsidRPr="00071B5A" w:rsidRDefault="00A334B8" w:rsidP="008E644E">
            <w:pPr>
              <w:tabs>
                <w:tab w:val="left" w:pos="-684"/>
                <w:tab w:val="left" w:pos="5145"/>
                <w:tab w:val="left" w:pos="5287"/>
              </w:tabs>
              <w:ind w:left="42" w:right="78" w:firstLine="425"/>
              <w:jc w:val="both"/>
              <w:rPr>
                <w:bCs/>
              </w:rPr>
            </w:pPr>
            <w:r w:rsidRPr="00071B5A">
              <w:rPr>
                <w:bCs/>
              </w:rPr>
              <w:t>1) відповідну інформацію та/або копії документів про право підписання договору про закупівлю;</w:t>
            </w:r>
          </w:p>
          <w:p w:rsidR="00A334B8" w:rsidRPr="00071B5A" w:rsidRDefault="00A334B8" w:rsidP="008E644E">
            <w:pPr>
              <w:tabs>
                <w:tab w:val="left" w:pos="-684"/>
                <w:tab w:val="left" w:pos="5145"/>
                <w:tab w:val="left" w:pos="5287"/>
              </w:tabs>
              <w:ind w:left="42" w:right="78" w:firstLine="425"/>
              <w:jc w:val="both"/>
              <w:rPr>
                <w:bCs/>
              </w:rPr>
            </w:pPr>
            <w:r w:rsidRPr="00071B5A">
              <w:rPr>
                <w:bCs/>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p>
          <w:p w:rsidR="00A334B8" w:rsidRPr="006349E8" w:rsidRDefault="00A334B8" w:rsidP="008E644E">
            <w:pPr>
              <w:tabs>
                <w:tab w:val="left" w:pos="-684"/>
                <w:tab w:val="left" w:pos="5145"/>
                <w:tab w:val="left" w:pos="5287"/>
              </w:tabs>
              <w:ind w:left="42" w:right="78" w:firstLine="425"/>
              <w:jc w:val="both"/>
              <w:rPr>
                <w:bCs/>
              </w:rPr>
            </w:pPr>
            <w:r w:rsidRPr="00071B5A">
              <w:rPr>
                <w:bCs/>
              </w:rPr>
              <w:t xml:space="preserve">2) копію </w:t>
            </w:r>
            <w:r w:rsidRPr="006349E8">
              <w:rPr>
                <w:bCs/>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про їх ненадання).</w:t>
            </w:r>
          </w:p>
          <w:p w:rsidR="00A334B8" w:rsidRPr="006349E8" w:rsidRDefault="00A334B8" w:rsidP="008E644E">
            <w:pPr>
              <w:tabs>
                <w:tab w:val="left" w:pos="-684"/>
                <w:tab w:val="left" w:pos="5145"/>
                <w:tab w:val="left" w:pos="5287"/>
              </w:tabs>
              <w:ind w:left="42" w:right="78" w:firstLine="425"/>
              <w:jc w:val="both"/>
            </w:pPr>
            <w:r w:rsidRPr="006349E8">
              <w:rPr>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4B8" w:rsidRPr="00071B5A" w:rsidRDefault="00A334B8" w:rsidP="008E644E">
            <w:pPr>
              <w:pStyle w:val="a5"/>
              <w:ind w:left="42" w:right="78" w:firstLine="481"/>
              <w:jc w:val="both"/>
              <w:rPr>
                <w:lang w:eastAsia="uk-UA"/>
              </w:rPr>
            </w:pPr>
            <w:r w:rsidRPr="006349E8">
              <w:rPr>
                <w:lang w:eastAsia="uk-UA"/>
              </w:rPr>
              <w:t>Копії документів повинні бути засвідчені підписом уповноваженої особи учасника та відбитком печатки (у разі її використання).</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6F7870" w:rsidRDefault="00A334B8" w:rsidP="000C6E2A">
            <w:pPr>
              <w:tabs>
                <w:tab w:val="left" w:pos="-684"/>
                <w:tab w:val="left" w:pos="459"/>
              </w:tabs>
              <w:spacing w:beforeLines="40" w:before="96" w:afterLines="40" w:after="96"/>
              <w:ind w:right="-108" w:hanging="108"/>
              <w:contextualSpacing/>
              <w:jc w:val="center"/>
            </w:pPr>
            <w:r w:rsidRPr="006F7870">
              <w:t>6.3.5</w:t>
            </w:r>
          </w:p>
        </w:tc>
        <w:tc>
          <w:tcPr>
            <w:tcW w:w="1985" w:type="dxa"/>
            <w:tcBorders>
              <w:top w:val="single" w:sz="4" w:space="0" w:color="auto"/>
              <w:left w:val="single" w:sz="4" w:space="0" w:color="auto"/>
              <w:bottom w:val="single" w:sz="4" w:space="0" w:color="auto"/>
              <w:right w:val="single" w:sz="4" w:space="0" w:color="auto"/>
            </w:tcBorders>
          </w:tcPr>
          <w:p w:rsidR="00A334B8" w:rsidRPr="006F7870" w:rsidRDefault="00A334B8" w:rsidP="000C6E2A">
            <w:pPr>
              <w:tabs>
                <w:tab w:val="left" w:pos="-684"/>
              </w:tabs>
              <w:spacing w:beforeLines="40" w:before="96" w:afterLines="40" w:after="96"/>
              <w:ind w:right="113"/>
              <w:contextualSpacing/>
              <w:jc w:val="center"/>
              <w:rPr>
                <w:lang w:eastAsia="uk-UA"/>
              </w:rPr>
            </w:pPr>
            <w:r w:rsidRPr="006F7870">
              <w:rPr>
                <w:lang w:eastAsia="uk-UA"/>
              </w:rPr>
              <w:t>Умови надання документів.</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8E644E">
            <w:pPr>
              <w:tabs>
                <w:tab w:val="left" w:pos="-684"/>
                <w:tab w:val="left" w:pos="5145"/>
                <w:tab w:val="left" w:pos="5287"/>
              </w:tabs>
              <w:ind w:left="42" w:right="78" w:firstLine="425"/>
              <w:jc w:val="both"/>
              <w:rPr>
                <w:bCs/>
              </w:rPr>
            </w:pPr>
            <w:r w:rsidRPr="00071B5A">
              <w:rPr>
                <w:bCs/>
              </w:rPr>
              <w:t>Доставка документів, що стосуються укладення договору, здійснюється за рахунок переможця.</w:t>
            </w:r>
          </w:p>
          <w:p w:rsidR="00A334B8" w:rsidRPr="00071B5A" w:rsidRDefault="00A334B8" w:rsidP="008E644E">
            <w:pPr>
              <w:tabs>
                <w:tab w:val="left" w:pos="-684"/>
                <w:tab w:val="left" w:pos="5145"/>
                <w:tab w:val="left" w:pos="5287"/>
              </w:tabs>
              <w:ind w:left="42" w:right="78" w:firstLine="425"/>
              <w:jc w:val="both"/>
              <w:rPr>
                <w:bCs/>
              </w:rPr>
            </w:pPr>
            <w:r w:rsidRPr="00071B5A">
              <w:rPr>
                <w:bCs/>
              </w:rPr>
              <w:t xml:space="preserve">Документи надаються учасником-переможцем процедури закупівлі поштою або особисто </w:t>
            </w:r>
            <w:r>
              <w:rPr>
                <w:bCs/>
              </w:rPr>
              <w:t>(з 9:00 до 16:00 (пн.-чт.), з 9:00 до 15-00</w:t>
            </w:r>
            <w:r w:rsidRPr="00F4441A">
              <w:rPr>
                <w:bCs/>
              </w:rPr>
              <w:t xml:space="preserve"> (пт.) разом з супровідним листом з поміткою «Уповноваженій </w:t>
            </w:r>
            <w:r w:rsidRPr="006F7870">
              <w:rPr>
                <w:bCs/>
              </w:rPr>
              <w:t>особі-</w:t>
            </w:r>
            <w:r w:rsidRPr="0007327B">
              <w:rPr>
                <w:bCs/>
              </w:rPr>
              <w:t>начальнику відділу матеріально</w:t>
            </w:r>
            <w:r w:rsidR="00BC1FC4">
              <w:rPr>
                <w:bCs/>
              </w:rPr>
              <w:t xml:space="preserve"> -</w:t>
            </w:r>
            <w:r w:rsidRPr="0007327B">
              <w:rPr>
                <w:bCs/>
              </w:rPr>
              <w:t xml:space="preserve"> технічного постачання Чубаровій  Наталі Анатолі</w:t>
            </w:r>
            <w:r w:rsidR="00BC1FC4">
              <w:rPr>
                <w:bCs/>
              </w:rPr>
              <w:t>ї</w:t>
            </w:r>
            <w:r w:rsidRPr="0007327B">
              <w:rPr>
                <w:bCs/>
              </w:rPr>
              <w:t xml:space="preserve">вні </w:t>
            </w:r>
            <w:r w:rsidRPr="0007327B">
              <w:t>Комунального  некомерційного  підприємства   «</w:t>
            </w:r>
            <w:r w:rsidRPr="0007327B">
              <w:rPr>
                <w:lang w:eastAsia="zh-CN"/>
              </w:rPr>
              <w:t xml:space="preserve">Запорізька обласна клінічна дитяча лікарня» </w:t>
            </w:r>
            <w:r w:rsidRPr="0007327B">
              <w:t xml:space="preserve">  Запорізької обласної ради ( КНП «ЗОКДЛ» ЗОР )</w:t>
            </w:r>
            <w:r w:rsidRPr="0007327B">
              <w:rPr>
                <w:bCs/>
              </w:rPr>
              <w:t>.</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2"/>
              <w:spacing w:before="0" w:beforeAutospacing="0" w:after="0" w:afterAutospacing="0"/>
              <w:jc w:val="center"/>
              <w:rPr>
                <w:b/>
              </w:rPr>
            </w:pPr>
            <w:r>
              <w:rPr>
                <w:b/>
              </w:rPr>
              <w:t>6.4</w:t>
            </w:r>
            <w:r w:rsidRPr="002D6B20">
              <w:rPr>
                <w:b/>
              </w:rPr>
              <w:t>.</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2"/>
              <w:spacing w:before="0" w:beforeAutospacing="0" w:after="0" w:afterAutospacing="0"/>
              <w:jc w:val="center"/>
              <w:rPr>
                <w:b/>
              </w:rPr>
            </w:pPr>
            <w:r w:rsidRPr="002D6B20">
              <w:rPr>
                <w:b/>
              </w:rPr>
              <w:t>Проект договору про закупівлю</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3E6364" w:rsidRDefault="00B8722F" w:rsidP="008E644E">
            <w:pPr>
              <w:tabs>
                <w:tab w:val="left" w:pos="-684"/>
                <w:tab w:val="left" w:pos="5145"/>
                <w:tab w:val="left" w:pos="5287"/>
              </w:tabs>
              <w:ind w:left="42" w:right="78" w:hanging="42"/>
              <w:contextualSpacing/>
              <w:jc w:val="both"/>
            </w:pPr>
            <w:r w:rsidRPr="00071B5A">
              <w:t>Проект</w:t>
            </w:r>
            <w:r w:rsidR="00A334B8" w:rsidRPr="00071B5A">
              <w:t xml:space="preserve"> договору складається замовником з урахуванням особливостей предмету закупівлі</w:t>
            </w:r>
            <w:r w:rsidR="00A334B8">
              <w:t>, додається окремим файлом</w:t>
            </w:r>
            <w:r w:rsidR="00A334B8" w:rsidRPr="00071B5A">
              <w:t>.</w:t>
            </w:r>
            <w:r w:rsidR="003A453D">
              <w:t xml:space="preserve"> </w:t>
            </w:r>
            <w:r w:rsidR="00A334B8" w:rsidRPr="00071B5A">
              <w:t xml:space="preserve">У складі тендерної документації замовником подається </w:t>
            </w:r>
            <w:r w:rsidR="00A334B8">
              <w:t xml:space="preserve"> </w:t>
            </w:r>
            <w:r w:rsidRPr="00071B5A">
              <w:t>проект</w:t>
            </w:r>
            <w:r w:rsidR="00A334B8" w:rsidRPr="00071B5A">
              <w:t xml:space="preserve"> договору про закупівлю з обов’язковим зазначенням порядку змін його умов </w:t>
            </w:r>
            <w:bookmarkStart w:id="54" w:name="n1038"/>
            <w:bookmarkStart w:id="55" w:name="n1047"/>
            <w:bookmarkEnd w:id="54"/>
            <w:bookmarkEnd w:id="55"/>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pPr>
            <w:r w:rsidRPr="002E37F6">
              <w:rPr>
                <w:b/>
              </w:rPr>
              <w:t>6.5</w:t>
            </w:r>
            <w:r w:rsidRPr="002D6B20">
              <w:t>.</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pPr>
            <w:r w:rsidRPr="002D6B20">
              <w:t>Істотні умови, що обов'язково включаються до договору про закупівлю</w:t>
            </w:r>
          </w:p>
        </w:tc>
        <w:tc>
          <w:tcPr>
            <w:tcW w:w="7938" w:type="dxa"/>
            <w:gridSpan w:val="2"/>
            <w:tcBorders>
              <w:top w:val="single" w:sz="4" w:space="0" w:color="auto"/>
              <w:left w:val="single" w:sz="4" w:space="0" w:color="auto"/>
              <w:bottom w:val="single" w:sz="4" w:space="0" w:color="auto"/>
              <w:right w:val="single" w:sz="4" w:space="0" w:color="auto"/>
            </w:tcBorders>
          </w:tcPr>
          <w:p w:rsidR="00A334B8" w:rsidRDefault="00A334B8" w:rsidP="008E644E">
            <w:pPr>
              <w:tabs>
                <w:tab w:val="left" w:pos="-684"/>
                <w:tab w:val="left" w:pos="5145"/>
                <w:tab w:val="left" w:pos="5287"/>
              </w:tabs>
              <w:ind w:left="42" w:right="78" w:firstLine="425"/>
              <w:contextualSpacing/>
              <w:jc w:val="both"/>
            </w:pPr>
            <w:r w:rsidRPr="002D6B20">
              <w:t xml:space="preserve">. </w:t>
            </w:r>
            <w:r w:rsidRPr="00071B5A">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відповідно до Додатку 2 до тендерної документації.</w:t>
            </w:r>
          </w:p>
          <w:p w:rsidR="008E644E" w:rsidRDefault="008E644E" w:rsidP="008E644E">
            <w:pPr>
              <w:spacing w:before="120"/>
              <w:ind w:firstLine="567"/>
              <w:jc w:val="both"/>
              <w:rPr>
                <w:color w:val="000000"/>
                <w:lang w:eastAsia="en-US"/>
              </w:rPr>
            </w:pPr>
            <w:r w:rsidRPr="008E644E">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r>
              <w:rPr>
                <w:color w:val="000000"/>
                <w:lang w:eastAsia="en-US"/>
              </w:rPr>
              <w:t>( Постанова Кабміну № 1178 від 12.10.2022 р.)</w:t>
            </w:r>
          </w:p>
          <w:p w:rsidR="008E644E" w:rsidRPr="008E644E" w:rsidRDefault="008E644E" w:rsidP="008E644E">
            <w:pPr>
              <w:pStyle w:val="a5"/>
              <w:numPr>
                <w:ilvl w:val="0"/>
                <w:numId w:val="37"/>
              </w:numPr>
              <w:ind w:left="8" w:firstLine="0"/>
            </w:pPr>
            <w:r w:rsidRPr="008E644E">
              <w:rPr>
                <w:lang w:eastAsia="en-US"/>
              </w:rPr>
              <w:t xml:space="preserve">визначення грошового еквівалента зобов’язання в іноземній валюті; </w:t>
            </w:r>
          </w:p>
          <w:p w:rsidR="008E644E" w:rsidRPr="008E644E" w:rsidRDefault="008E644E" w:rsidP="008E644E">
            <w:pPr>
              <w:pStyle w:val="a5"/>
              <w:numPr>
                <w:ilvl w:val="0"/>
                <w:numId w:val="37"/>
              </w:numPr>
              <w:ind w:left="8" w:firstLine="0"/>
              <w:rPr>
                <w:lang w:eastAsia="en-US"/>
              </w:rPr>
            </w:pPr>
            <w:r w:rsidRPr="008E644E">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644E" w:rsidRPr="008E644E" w:rsidRDefault="008E644E" w:rsidP="008E644E">
            <w:pPr>
              <w:pStyle w:val="a5"/>
              <w:numPr>
                <w:ilvl w:val="0"/>
                <w:numId w:val="37"/>
              </w:numPr>
              <w:ind w:left="0" w:firstLine="8"/>
            </w:pPr>
            <w:r w:rsidRPr="008E644E">
              <w:rPr>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334B8" w:rsidRPr="00071B5A" w:rsidRDefault="00A334B8" w:rsidP="008E644E">
            <w:pPr>
              <w:tabs>
                <w:tab w:val="left" w:pos="-684"/>
                <w:tab w:val="left" w:pos="5145"/>
                <w:tab w:val="left" w:pos="5287"/>
              </w:tabs>
              <w:ind w:left="42" w:right="78" w:firstLine="425"/>
              <w:contextualSpacing/>
              <w:jc w:val="both"/>
            </w:pPr>
            <w:bookmarkStart w:id="56" w:name="n1768"/>
            <w:bookmarkEnd w:id="56"/>
            <w:r w:rsidRPr="00071B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34B8" w:rsidRDefault="00BC1FC4" w:rsidP="008E644E">
            <w:pPr>
              <w:pStyle w:val="a5"/>
              <w:tabs>
                <w:tab w:val="left" w:pos="-684"/>
                <w:tab w:val="left" w:pos="5145"/>
                <w:tab w:val="left" w:pos="5287"/>
              </w:tabs>
              <w:ind w:left="8" w:right="78"/>
            </w:pPr>
            <w:bookmarkStart w:id="57" w:name="n1769"/>
            <w:bookmarkEnd w:id="57"/>
            <w:r>
              <w:t xml:space="preserve">    </w:t>
            </w:r>
            <w:r w:rsidR="008E644E">
              <w:t xml:space="preserve">1) </w:t>
            </w:r>
            <w:r w:rsidR="00A334B8" w:rsidRPr="00071B5A">
              <w:t>зменшення обсягів закупівлі, зокрема з урахуванням фактичного обсягу видатків замовника;</w:t>
            </w:r>
          </w:p>
          <w:p w:rsidR="008E644E" w:rsidRPr="008E644E" w:rsidRDefault="00BC1FC4" w:rsidP="008E644E">
            <w:pPr>
              <w:spacing w:before="120"/>
              <w:ind w:firstLine="8"/>
              <w:rPr>
                <w:color w:val="000000"/>
              </w:rPr>
            </w:pPr>
            <w:r>
              <w:rPr>
                <w:color w:val="000000"/>
                <w:lang w:eastAsia="en-US"/>
              </w:rPr>
              <w:t xml:space="preserve">    </w:t>
            </w:r>
            <w:r w:rsidR="008E644E" w:rsidRPr="008E644E">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644E" w:rsidRPr="00071B5A" w:rsidRDefault="008E644E" w:rsidP="008E644E">
            <w:pPr>
              <w:tabs>
                <w:tab w:val="left" w:pos="-684"/>
                <w:tab w:val="left" w:pos="5145"/>
                <w:tab w:val="left" w:pos="5287"/>
              </w:tabs>
              <w:ind w:right="78"/>
              <w:jc w:val="both"/>
            </w:pPr>
          </w:p>
          <w:p w:rsidR="00A334B8" w:rsidRPr="00071B5A" w:rsidRDefault="00BC1FC4" w:rsidP="00BC1FC4">
            <w:pPr>
              <w:tabs>
                <w:tab w:val="left" w:pos="-684"/>
                <w:tab w:val="left" w:pos="5145"/>
                <w:tab w:val="left" w:pos="5287"/>
              </w:tabs>
              <w:ind w:right="78"/>
              <w:contextualSpacing/>
              <w:jc w:val="both"/>
            </w:pPr>
            <w:bookmarkStart w:id="58" w:name="n1770"/>
            <w:bookmarkStart w:id="59" w:name="n1771"/>
            <w:bookmarkEnd w:id="58"/>
            <w:bookmarkEnd w:id="59"/>
            <w:r>
              <w:t xml:space="preserve">      </w:t>
            </w:r>
            <w:r w:rsidR="008E644E">
              <w:t>3</w:t>
            </w:r>
            <w:r w:rsidR="00A334B8" w:rsidRPr="00071B5A">
              <w:t>)покращення якості предмета закупівлі, за умови що таке покращення не призведе до збільшення суми, визначеної в договорі про закупівлю;</w:t>
            </w:r>
          </w:p>
          <w:p w:rsidR="00A334B8" w:rsidRPr="00071B5A" w:rsidRDefault="008E644E" w:rsidP="008E644E">
            <w:pPr>
              <w:tabs>
                <w:tab w:val="left" w:pos="-684"/>
                <w:tab w:val="left" w:pos="5145"/>
                <w:tab w:val="left" w:pos="5287"/>
              </w:tabs>
              <w:ind w:left="42" w:right="78" w:firstLine="425"/>
              <w:contextualSpacing/>
              <w:jc w:val="both"/>
            </w:pPr>
            <w:bookmarkStart w:id="60" w:name="n1772"/>
            <w:bookmarkEnd w:id="60"/>
            <w:r>
              <w:t>4</w:t>
            </w:r>
            <w:r w:rsidR="00A334B8" w:rsidRPr="00071B5A">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4B8" w:rsidRPr="00071B5A" w:rsidRDefault="008E644E" w:rsidP="008E644E">
            <w:pPr>
              <w:tabs>
                <w:tab w:val="left" w:pos="-684"/>
                <w:tab w:val="left" w:pos="5145"/>
                <w:tab w:val="left" w:pos="5287"/>
              </w:tabs>
              <w:ind w:left="42" w:right="78" w:firstLine="425"/>
              <w:contextualSpacing/>
              <w:jc w:val="both"/>
            </w:pPr>
            <w:bookmarkStart w:id="61" w:name="n1773"/>
            <w:bookmarkEnd w:id="61"/>
            <w:r>
              <w:t>5</w:t>
            </w:r>
            <w:r w:rsidR="00A334B8" w:rsidRPr="00071B5A">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334B8" w:rsidRPr="00071B5A" w:rsidRDefault="008E644E" w:rsidP="008E644E">
            <w:pPr>
              <w:tabs>
                <w:tab w:val="left" w:pos="-684"/>
                <w:tab w:val="left" w:pos="5145"/>
                <w:tab w:val="left" w:pos="5287"/>
              </w:tabs>
              <w:ind w:left="42" w:right="78" w:firstLine="425"/>
              <w:contextualSpacing/>
              <w:jc w:val="both"/>
            </w:pPr>
            <w:bookmarkStart w:id="62" w:name="n1774"/>
            <w:bookmarkEnd w:id="62"/>
            <w:r>
              <w:t>6</w:t>
            </w:r>
            <w:r w:rsidR="00A334B8" w:rsidRPr="00071B5A">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E644E" w:rsidRPr="00DC6E0A" w:rsidRDefault="00BC1FC4" w:rsidP="00BC1FC4">
            <w:pPr>
              <w:spacing w:before="120"/>
              <w:jc w:val="both"/>
              <w:rPr>
                <w:color w:val="000000"/>
              </w:rPr>
            </w:pPr>
            <w:bookmarkStart w:id="63" w:name="n1775"/>
            <w:bookmarkStart w:id="64" w:name="n5871"/>
            <w:bookmarkEnd w:id="63"/>
            <w:bookmarkEnd w:id="64"/>
            <w:r>
              <w:t xml:space="preserve">        </w:t>
            </w:r>
            <w:r w:rsidR="008E644E">
              <w:t>7</w:t>
            </w:r>
            <w:r w:rsidR="00A334B8" w:rsidRPr="00071B5A">
              <w:t xml:space="preserve">) </w:t>
            </w:r>
            <w:r w:rsidR="008E644E" w:rsidRPr="008E644E">
              <w:rPr>
                <w:color w:val="000000"/>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DC6E0A">
              <w:rPr>
                <w:color w:val="000000"/>
                <w:lang w:eastAsia="en-US"/>
              </w:rPr>
              <w:t>ро закупівлю порядку зміни ціни</w:t>
            </w:r>
          </w:p>
          <w:p w:rsidR="00A334B8" w:rsidRDefault="00DC6E0A" w:rsidP="008E644E">
            <w:pPr>
              <w:tabs>
                <w:tab w:val="left" w:pos="-684"/>
                <w:tab w:val="left" w:pos="5145"/>
                <w:tab w:val="left" w:pos="5287"/>
              </w:tabs>
              <w:ind w:left="42" w:right="78" w:firstLine="425"/>
              <w:contextualSpacing/>
              <w:jc w:val="both"/>
            </w:pPr>
            <w:r>
              <w:t xml:space="preserve">8.) </w:t>
            </w:r>
            <w:r w:rsidR="00A334B8" w:rsidRPr="00071B5A">
              <w:t>зміни умов у зв’язку із застосуванням положень частини шостої статті 41 Закону.</w:t>
            </w:r>
          </w:p>
          <w:p w:rsidR="00DC6E0A" w:rsidRPr="00071B5A" w:rsidRDefault="00DC6E0A" w:rsidP="00DC6E0A">
            <w:pPr>
              <w:tabs>
                <w:tab w:val="left" w:pos="-684"/>
                <w:tab w:val="left" w:pos="5145"/>
                <w:tab w:val="left" w:pos="5287"/>
              </w:tabs>
              <w:ind w:left="42" w:right="78" w:hanging="34"/>
              <w:contextualSpacing/>
              <w:jc w:val="both"/>
            </w:pPr>
            <w:r w:rsidRPr="00DC6E0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334B8" w:rsidRPr="00071B5A" w:rsidRDefault="00A334B8" w:rsidP="008E644E">
            <w:pPr>
              <w:tabs>
                <w:tab w:val="left" w:pos="-684"/>
                <w:tab w:val="left" w:pos="5145"/>
                <w:tab w:val="left" w:pos="5287"/>
              </w:tabs>
              <w:ind w:left="42" w:right="78" w:firstLine="425"/>
              <w:contextualSpacing/>
              <w:jc w:val="both"/>
            </w:pPr>
            <w:r w:rsidRPr="00071B5A">
              <w:t>У разі незгоди учасника з істотними умовами договору, а саме відсутності листа щодо погодження з істотними (основними) умовами договору та відсутності про</w:t>
            </w:r>
            <w:r w:rsidR="00212481">
              <w:t>е</w:t>
            </w:r>
            <w:r w:rsidRPr="00071B5A">
              <w:t>кту договору (додаток 3,) пропозиція такого учасника відхиляється як така, що не відповідає вимогам тендерної документації.</w:t>
            </w:r>
          </w:p>
          <w:p w:rsidR="00A334B8" w:rsidRDefault="00A334B8" w:rsidP="008E644E">
            <w:r>
              <w:t xml:space="preserve">       </w:t>
            </w:r>
            <w:r w:rsidRPr="00071B5A">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p>
          <w:p w:rsidR="00A334B8" w:rsidRPr="002D6B20" w:rsidRDefault="00A334B8" w:rsidP="008E644E">
            <w:bookmarkStart w:id="65" w:name="n1044"/>
            <w:bookmarkEnd w:id="65"/>
            <w:r>
              <w:t>порядку</w:t>
            </w:r>
            <w:r w:rsidRPr="002D6B20">
              <w:t>.</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pStyle w:val="af2"/>
              <w:spacing w:before="0" w:beforeAutospacing="0" w:after="0" w:afterAutospacing="0"/>
              <w:jc w:val="center"/>
              <w:rPr>
                <w:b/>
              </w:rPr>
            </w:pPr>
            <w:r>
              <w:rPr>
                <w:b/>
              </w:rPr>
              <w:t>6.</w:t>
            </w:r>
            <w:r w:rsidR="00BC1FC4">
              <w:rPr>
                <w:b/>
              </w:rPr>
              <w:t>6</w:t>
            </w:r>
          </w:p>
        </w:tc>
        <w:tc>
          <w:tcPr>
            <w:tcW w:w="1985" w:type="dxa"/>
            <w:tcBorders>
              <w:top w:val="single" w:sz="4" w:space="0" w:color="auto"/>
              <w:left w:val="single" w:sz="4" w:space="0" w:color="auto"/>
              <w:bottom w:val="single" w:sz="4" w:space="0" w:color="auto"/>
              <w:right w:val="single" w:sz="4" w:space="0" w:color="auto"/>
            </w:tcBorders>
          </w:tcPr>
          <w:p w:rsidR="00B8722F" w:rsidRDefault="00A334B8" w:rsidP="00B8722F">
            <w:pPr>
              <w:pStyle w:val="af2"/>
              <w:spacing w:before="0" w:beforeAutospacing="0" w:after="0" w:afterAutospacing="0"/>
              <w:ind w:right="-162" w:hanging="108"/>
              <w:jc w:val="center"/>
              <w:rPr>
                <w:b/>
              </w:rPr>
            </w:pPr>
            <w:r w:rsidRPr="002D6B20">
              <w:rPr>
                <w:b/>
              </w:rPr>
              <w:t>Дії замовника</w:t>
            </w:r>
            <w:r w:rsidR="00B8722F">
              <w:rPr>
                <w:b/>
              </w:rPr>
              <w:t xml:space="preserve"> </w:t>
            </w:r>
          </w:p>
          <w:p w:rsidR="00A334B8" w:rsidRPr="002D6B20" w:rsidRDefault="00B8722F" w:rsidP="00B8722F">
            <w:pPr>
              <w:pStyle w:val="af2"/>
              <w:spacing w:before="0" w:beforeAutospacing="0" w:after="0" w:afterAutospacing="0"/>
              <w:ind w:right="-162" w:hanging="108"/>
              <w:jc w:val="center"/>
              <w:rPr>
                <w:b/>
              </w:rPr>
            </w:pPr>
            <w:r>
              <w:rPr>
                <w:b/>
              </w:rPr>
              <w:t xml:space="preserve">при відмові </w:t>
            </w:r>
            <w:r w:rsidR="00A334B8" w:rsidRPr="002D6B20">
              <w:rPr>
                <w:b/>
              </w:rPr>
              <w:t>переможця торгів підписати договір про закупівлю</w:t>
            </w:r>
          </w:p>
        </w:tc>
        <w:tc>
          <w:tcPr>
            <w:tcW w:w="7938" w:type="dxa"/>
            <w:gridSpan w:val="2"/>
            <w:tcBorders>
              <w:top w:val="single" w:sz="4" w:space="0" w:color="auto"/>
              <w:left w:val="single" w:sz="4" w:space="0" w:color="auto"/>
              <w:bottom w:val="single" w:sz="4" w:space="0" w:color="auto"/>
              <w:right w:val="single" w:sz="4" w:space="0" w:color="auto"/>
            </w:tcBorders>
          </w:tcPr>
          <w:p w:rsidR="00A334B8" w:rsidRPr="00071B5A" w:rsidRDefault="00A334B8" w:rsidP="008E644E">
            <w:pPr>
              <w:tabs>
                <w:tab w:val="left" w:pos="-684"/>
              </w:tabs>
              <w:ind w:left="42" w:right="78" w:firstLine="425"/>
              <w:contextualSpacing/>
              <w:jc w:val="both"/>
            </w:pPr>
            <w:r w:rsidRPr="00071B5A">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A334B8" w:rsidRPr="00CE604A" w:rsidRDefault="00A334B8" w:rsidP="008E644E">
            <w:pPr>
              <w:rPr>
                <w:shd w:val="clear" w:color="auto" w:fill="FFFFFF"/>
              </w:rPr>
            </w:pPr>
            <w:r>
              <w:t xml:space="preserve">        </w:t>
            </w:r>
            <w:r w:rsidRPr="006F7870">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6F7870">
              <w:rPr>
                <w:rStyle w:val="aff0"/>
              </w:rPr>
              <w:t>(якщо надання забезпечення вимагається замовником)</w:t>
            </w:r>
            <w:r w:rsidRPr="006F7870">
              <w:t>, перераховуються на рахунок замовника.</w:t>
            </w:r>
          </w:p>
        </w:tc>
      </w:tr>
      <w:tr w:rsidR="00A334B8" w:rsidRPr="002D6B20" w:rsidTr="00665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7" w:type="dxa"/>
            <w:gridSpan w:val="2"/>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rPr>
                <w:b/>
              </w:rPr>
            </w:pPr>
            <w:r w:rsidRPr="002D6B20">
              <w:rPr>
                <w:b/>
              </w:rPr>
              <w:t>6.</w:t>
            </w:r>
            <w:r>
              <w:rPr>
                <w:b/>
              </w:rPr>
              <w:t>7</w:t>
            </w:r>
          </w:p>
        </w:tc>
        <w:tc>
          <w:tcPr>
            <w:tcW w:w="1985" w:type="dxa"/>
            <w:tcBorders>
              <w:top w:val="single" w:sz="4" w:space="0" w:color="auto"/>
              <w:left w:val="single" w:sz="4" w:space="0" w:color="auto"/>
              <w:bottom w:val="single" w:sz="4" w:space="0" w:color="auto"/>
              <w:right w:val="single" w:sz="4" w:space="0" w:color="auto"/>
            </w:tcBorders>
          </w:tcPr>
          <w:p w:rsidR="00A334B8" w:rsidRPr="002D6B20" w:rsidRDefault="00A334B8" w:rsidP="008E644E">
            <w:pPr>
              <w:jc w:val="center"/>
              <w:rPr>
                <w:b/>
              </w:rPr>
            </w:pPr>
            <w:r w:rsidRPr="002D6B20">
              <w:rPr>
                <w:b/>
              </w:rPr>
              <w:t>Забезпечення виконання договору про закупівлю</w:t>
            </w:r>
          </w:p>
        </w:tc>
        <w:tc>
          <w:tcPr>
            <w:tcW w:w="7938" w:type="dxa"/>
            <w:gridSpan w:val="2"/>
            <w:tcBorders>
              <w:top w:val="single" w:sz="4" w:space="0" w:color="auto"/>
              <w:left w:val="single" w:sz="4" w:space="0" w:color="auto"/>
              <w:bottom w:val="single" w:sz="4" w:space="0" w:color="auto"/>
              <w:right w:val="single" w:sz="4" w:space="0" w:color="auto"/>
            </w:tcBorders>
          </w:tcPr>
          <w:p w:rsidR="00A334B8" w:rsidRDefault="00A334B8" w:rsidP="008E644E">
            <w:r w:rsidRPr="002D6B20">
              <w:t>Замовник має право вимагати від переможця процедури</w:t>
            </w:r>
          </w:p>
          <w:p w:rsidR="00A334B8" w:rsidRPr="002D6B20" w:rsidRDefault="00A334B8" w:rsidP="008E644E">
            <w:r w:rsidRPr="002D6B20">
              <w:t>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A334B8" w:rsidRPr="002D6B20" w:rsidRDefault="00A334B8" w:rsidP="008E644E">
            <w:bookmarkStart w:id="66" w:name="n756"/>
            <w:bookmarkEnd w:id="66"/>
            <w:r w:rsidRPr="002D6B20">
              <w:t>2. Замовник повертає забезпечення виконання договору про закупівлю:</w:t>
            </w:r>
          </w:p>
          <w:p w:rsidR="00A334B8" w:rsidRPr="002D6B20" w:rsidRDefault="00A334B8" w:rsidP="008E644E">
            <w:bookmarkStart w:id="67" w:name="n757"/>
            <w:bookmarkEnd w:id="67"/>
            <w:r w:rsidRPr="002D6B20">
              <w:t>1) після виконання переможцем процедури закупівлі/спрощеної закупівлі договору про закупівлю;</w:t>
            </w:r>
          </w:p>
          <w:p w:rsidR="00A334B8" w:rsidRPr="002D6B20" w:rsidRDefault="00A334B8" w:rsidP="008E644E">
            <w:bookmarkStart w:id="68" w:name="n758"/>
            <w:bookmarkEnd w:id="68"/>
            <w:r w:rsidRPr="002D6B20">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A334B8" w:rsidRPr="002D6B20" w:rsidRDefault="00A334B8" w:rsidP="008E644E">
            <w:bookmarkStart w:id="69" w:name="n759"/>
            <w:bookmarkEnd w:id="69"/>
            <w:r w:rsidRPr="002D6B20">
              <w:t>3) у випадках, передбачених статтею 43 цього Закону;</w:t>
            </w:r>
          </w:p>
          <w:p w:rsidR="00A334B8" w:rsidRPr="002D6B20" w:rsidRDefault="00A334B8" w:rsidP="008E644E">
            <w:bookmarkStart w:id="70" w:name="n760"/>
            <w:bookmarkEnd w:id="70"/>
            <w:r w:rsidRPr="002D6B20">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334B8" w:rsidRPr="002D6B20" w:rsidRDefault="00A334B8" w:rsidP="008E644E">
            <w:bookmarkStart w:id="71" w:name="n761"/>
            <w:bookmarkEnd w:id="71"/>
            <w:r w:rsidRPr="002D6B20">
              <w:t>3. Розмір забезпечення виконання договору про закупівлю не може перевищувати 5 відсотків вартості договору про закупівлю.</w:t>
            </w:r>
          </w:p>
          <w:p w:rsidR="00A334B8" w:rsidRPr="002D6B20" w:rsidRDefault="00A334B8" w:rsidP="008E644E">
            <w:bookmarkStart w:id="72" w:name="n762"/>
            <w:bookmarkEnd w:id="72"/>
            <w:r w:rsidRPr="002D6B20">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334B8" w:rsidRPr="002D6B20" w:rsidRDefault="00A334B8" w:rsidP="008E644E">
            <w:r w:rsidRPr="002D6B20">
              <w:rPr>
                <w:b/>
              </w:rPr>
              <w:t xml:space="preserve">Забезпечення виконання договору про закупівлю не вимагається </w:t>
            </w:r>
          </w:p>
        </w:tc>
      </w:tr>
    </w:tbl>
    <w:p w:rsidR="00A334B8" w:rsidRPr="002D6B20" w:rsidRDefault="00A334B8" w:rsidP="00A334B8">
      <w:pPr>
        <w:ind w:right="142"/>
        <w:jc w:val="both"/>
        <w:sectPr w:rsidR="00A334B8" w:rsidRPr="002D6B20" w:rsidSect="008E644E">
          <w:headerReference w:type="even" r:id="rId17"/>
          <w:headerReference w:type="default" r:id="rId18"/>
          <w:footerReference w:type="even" r:id="rId19"/>
          <w:footerReference w:type="default" r:id="rId20"/>
          <w:pgSz w:w="11906" w:h="16838"/>
          <w:pgMar w:top="0" w:right="851" w:bottom="0" w:left="1701" w:header="709" w:footer="709" w:gutter="0"/>
          <w:cols w:space="708"/>
          <w:titlePg/>
          <w:docGrid w:linePitch="360"/>
        </w:sectPr>
      </w:pPr>
    </w:p>
    <w:p w:rsidR="00A334B8" w:rsidRPr="002D6B20" w:rsidRDefault="00A334B8" w:rsidP="00A334B8">
      <w:pPr>
        <w:ind w:right="142"/>
        <w:jc w:val="both"/>
        <w:rPr>
          <w:b/>
        </w:rPr>
      </w:pPr>
      <w:r w:rsidRPr="002D6B20">
        <w:rPr>
          <w:b/>
        </w:rPr>
        <w:t xml:space="preserve">                                                                                                                                           Додаток № 1</w:t>
      </w:r>
    </w:p>
    <w:p w:rsidR="00A334B8" w:rsidRPr="002D6B20" w:rsidRDefault="00A334B8" w:rsidP="00A334B8">
      <w:pPr>
        <w:ind w:left="360" w:right="142"/>
        <w:jc w:val="both"/>
        <w:outlineLvl w:val="0"/>
        <w:rPr>
          <w:b/>
          <w:i/>
          <w:iCs/>
          <w:sz w:val="20"/>
          <w:szCs w:val="20"/>
        </w:rPr>
      </w:pPr>
      <w:r w:rsidRPr="002D6B20">
        <w:rPr>
          <w:b/>
          <w:i/>
          <w:iCs/>
          <w:sz w:val="20"/>
          <w:szCs w:val="20"/>
        </w:rPr>
        <w:t>Форма «Тендерна пропозиція ”</w:t>
      </w:r>
    </w:p>
    <w:p w:rsidR="00A334B8" w:rsidRPr="002D6B20" w:rsidRDefault="00A334B8" w:rsidP="00A334B8">
      <w:pPr>
        <w:ind w:left="360" w:right="142"/>
        <w:jc w:val="both"/>
        <w:outlineLvl w:val="0"/>
        <w:rPr>
          <w:b/>
          <w:i/>
          <w:iCs/>
          <w:sz w:val="20"/>
          <w:szCs w:val="20"/>
        </w:rPr>
      </w:pPr>
      <w:r w:rsidRPr="002D6B20">
        <w:rPr>
          <w:b/>
          <w:i/>
          <w:iCs/>
          <w:sz w:val="20"/>
          <w:szCs w:val="20"/>
        </w:rPr>
        <w:t xml:space="preserve"> подається у вигляді наведеному нижче. </w:t>
      </w:r>
    </w:p>
    <w:p w:rsidR="00A334B8" w:rsidRPr="002D6B20" w:rsidRDefault="00A334B8" w:rsidP="00A334B8">
      <w:pPr>
        <w:ind w:right="142"/>
        <w:jc w:val="both"/>
        <w:rPr>
          <w:b/>
          <w:sz w:val="22"/>
          <w:szCs w:val="22"/>
          <w:u w:val="single"/>
        </w:rPr>
      </w:pPr>
    </w:p>
    <w:p w:rsidR="00A334B8" w:rsidRPr="002D6B20" w:rsidRDefault="00A334B8" w:rsidP="00A334B8">
      <w:pPr>
        <w:ind w:right="142"/>
        <w:jc w:val="both"/>
        <w:rPr>
          <w:b/>
          <w:caps/>
          <w:sz w:val="22"/>
          <w:szCs w:val="22"/>
        </w:rPr>
      </w:pPr>
      <w:r w:rsidRPr="002D6B20">
        <w:rPr>
          <w:b/>
          <w:sz w:val="22"/>
          <w:szCs w:val="22"/>
          <w:u w:val="single"/>
        </w:rPr>
        <w:t xml:space="preserve">ТЕНДЕРНА ПРОПОЗИЦІЯ </w:t>
      </w:r>
    </w:p>
    <w:p w:rsidR="00A334B8" w:rsidRPr="002D6B20" w:rsidRDefault="00A334B8" w:rsidP="00A334B8">
      <w:pPr>
        <w:tabs>
          <w:tab w:val="left" w:pos="9195"/>
        </w:tabs>
        <w:ind w:right="142"/>
        <w:jc w:val="both"/>
      </w:pPr>
      <w:r w:rsidRPr="002D6B20">
        <w:t>Уважно вивчивши комплект тендерної документації  , подаємо свою тендерну пропозицію  :</w:t>
      </w:r>
    </w:p>
    <w:p w:rsidR="00A334B8" w:rsidRPr="002D6B20" w:rsidRDefault="00A334B8" w:rsidP="00A334B8">
      <w:pPr>
        <w:widowControl w:val="0"/>
        <w:numPr>
          <w:ilvl w:val="0"/>
          <w:numId w:val="1"/>
        </w:numPr>
        <w:tabs>
          <w:tab w:val="left" w:pos="9195"/>
        </w:tabs>
        <w:autoSpaceDE w:val="0"/>
        <w:autoSpaceDN w:val="0"/>
        <w:adjustRightInd w:val="0"/>
        <w:ind w:left="0" w:right="142" w:firstLine="0"/>
      </w:pPr>
      <w:r w:rsidRPr="002D6B20">
        <w:t>Повне найменування Учасника________________________________________________</w:t>
      </w:r>
    </w:p>
    <w:p w:rsidR="00A334B8" w:rsidRPr="002D6B20" w:rsidRDefault="00A334B8" w:rsidP="00A334B8">
      <w:pPr>
        <w:widowControl w:val="0"/>
        <w:numPr>
          <w:ilvl w:val="0"/>
          <w:numId w:val="1"/>
        </w:numPr>
        <w:tabs>
          <w:tab w:val="left" w:pos="9195"/>
        </w:tabs>
        <w:autoSpaceDE w:val="0"/>
        <w:autoSpaceDN w:val="0"/>
        <w:adjustRightInd w:val="0"/>
        <w:ind w:left="0" w:right="142" w:firstLine="0"/>
      </w:pPr>
      <w:r w:rsidRPr="002D6B20">
        <w:t>Адреса (юридична та фактична)_______________________________________________</w:t>
      </w:r>
    </w:p>
    <w:p w:rsidR="00A334B8" w:rsidRPr="002D6B20" w:rsidRDefault="00A334B8" w:rsidP="00A334B8">
      <w:pPr>
        <w:widowControl w:val="0"/>
        <w:numPr>
          <w:ilvl w:val="0"/>
          <w:numId w:val="1"/>
        </w:numPr>
        <w:tabs>
          <w:tab w:val="left" w:pos="9195"/>
        </w:tabs>
        <w:autoSpaceDE w:val="0"/>
        <w:autoSpaceDN w:val="0"/>
        <w:adjustRightInd w:val="0"/>
        <w:ind w:left="0" w:right="142" w:firstLine="0"/>
        <w:rPr>
          <w:b/>
        </w:rPr>
      </w:pPr>
      <w:r w:rsidRPr="002D6B20">
        <w:t xml:space="preserve">Телефон/факс,  </w:t>
      </w:r>
      <w:r w:rsidRPr="002D6B20">
        <w:rPr>
          <w:b/>
        </w:rPr>
        <w:t xml:space="preserve">e-mail </w:t>
      </w:r>
    </w:p>
    <w:p w:rsidR="00A334B8" w:rsidRPr="002D6B20" w:rsidRDefault="00A334B8" w:rsidP="00A334B8">
      <w:pPr>
        <w:widowControl w:val="0"/>
        <w:numPr>
          <w:ilvl w:val="0"/>
          <w:numId w:val="1"/>
        </w:numPr>
        <w:tabs>
          <w:tab w:val="left" w:pos="9195"/>
        </w:tabs>
        <w:autoSpaceDE w:val="0"/>
        <w:autoSpaceDN w:val="0"/>
        <w:adjustRightInd w:val="0"/>
        <w:ind w:left="0" w:right="142" w:firstLine="0"/>
      </w:pPr>
      <w:r w:rsidRPr="002D6B20">
        <w:t>Керівництво (прізвище, ім’я, по батькові)_______________________________________</w:t>
      </w:r>
    </w:p>
    <w:p w:rsidR="00A334B8" w:rsidRPr="002D6B20" w:rsidRDefault="00A334B8" w:rsidP="00A334B8">
      <w:pPr>
        <w:widowControl w:val="0"/>
        <w:numPr>
          <w:ilvl w:val="0"/>
          <w:numId w:val="1"/>
        </w:numPr>
        <w:tabs>
          <w:tab w:val="left" w:pos="9195"/>
        </w:tabs>
        <w:autoSpaceDE w:val="0"/>
        <w:autoSpaceDN w:val="0"/>
        <w:adjustRightInd w:val="0"/>
        <w:ind w:left="0" w:right="142" w:firstLine="0"/>
      </w:pPr>
      <w:r w:rsidRPr="002D6B20">
        <w:t>Код ЄДРПОУ ______________________________________________________________</w:t>
      </w:r>
    </w:p>
    <w:p w:rsidR="00A334B8" w:rsidRPr="002D6B20" w:rsidRDefault="00A334B8" w:rsidP="00A334B8">
      <w:pPr>
        <w:widowControl w:val="0"/>
        <w:numPr>
          <w:ilvl w:val="0"/>
          <w:numId w:val="1"/>
        </w:numPr>
        <w:tabs>
          <w:tab w:val="left" w:pos="9195"/>
        </w:tabs>
        <w:autoSpaceDE w:val="0"/>
        <w:autoSpaceDN w:val="0"/>
        <w:adjustRightInd w:val="0"/>
        <w:ind w:left="0" w:right="142" w:firstLine="0"/>
      </w:pPr>
      <w:r w:rsidRPr="002D6B20">
        <w:t>Форма власності та юридичний статус підприємства (організації), дата утворення, місце реєстрації, спеціалізація _____________________________________________________</w:t>
      </w:r>
    </w:p>
    <w:p w:rsidR="00A334B8" w:rsidRPr="002D6B20" w:rsidRDefault="00A334B8" w:rsidP="00A334B8">
      <w:pPr>
        <w:pStyle w:val="a5"/>
        <w:widowControl w:val="0"/>
        <w:numPr>
          <w:ilvl w:val="0"/>
          <w:numId w:val="1"/>
        </w:numPr>
        <w:tabs>
          <w:tab w:val="left" w:pos="9195"/>
        </w:tabs>
        <w:autoSpaceDE w:val="0"/>
        <w:autoSpaceDN w:val="0"/>
        <w:adjustRightInd w:val="0"/>
        <w:ind w:right="142" w:hanging="720"/>
      </w:pPr>
      <w:r w:rsidRPr="002D6B20">
        <w:t xml:space="preserve">Банківські реквізити </w:t>
      </w:r>
    </w:p>
    <w:p w:rsidR="00A334B8" w:rsidRPr="002D6B20" w:rsidRDefault="00A334B8" w:rsidP="00A334B8">
      <w:pPr>
        <w:widowControl w:val="0"/>
        <w:numPr>
          <w:ilvl w:val="0"/>
          <w:numId w:val="1"/>
        </w:numPr>
        <w:tabs>
          <w:tab w:val="left" w:pos="9195"/>
        </w:tabs>
        <w:autoSpaceDE w:val="0"/>
        <w:autoSpaceDN w:val="0"/>
        <w:adjustRightInd w:val="0"/>
        <w:ind w:left="0" w:right="142" w:firstLine="0"/>
      </w:pPr>
      <w:r w:rsidRPr="002D6B20">
        <w:rPr>
          <w:b/>
        </w:rPr>
        <w:t xml:space="preserve">Загальна вартість тендерної пропозиції </w:t>
      </w:r>
      <w:r w:rsidRPr="002D6B20">
        <w:t xml:space="preserve">    бе</w:t>
      </w:r>
      <w:r w:rsidRPr="002D6B20">
        <w:rPr>
          <w:b/>
        </w:rPr>
        <w:t>з ПДВ,грн.</w:t>
      </w:r>
    </w:p>
    <w:p w:rsidR="00A334B8" w:rsidRPr="002D6B20" w:rsidRDefault="00A334B8" w:rsidP="00A334B8">
      <w:pPr>
        <w:widowControl w:val="0"/>
        <w:tabs>
          <w:tab w:val="left" w:pos="9195"/>
        </w:tabs>
        <w:autoSpaceDE w:val="0"/>
        <w:autoSpaceDN w:val="0"/>
        <w:adjustRightInd w:val="0"/>
        <w:ind w:right="142"/>
        <w:jc w:val="both"/>
      </w:pPr>
      <w:r w:rsidRPr="002D6B20">
        <w:t>*          цифрами______________________________________________________________</w:t>
      </w:r>
    </w:p>
    <w:p w:rsidR="00A334B8" w:rsidRPr="002D6B20" w:rsidRDefault="00A334B8" w:rsidP="00A334B8">
      <w:pPr>
        <w:widowControl w:val="0"/>
        <w:tabs>
          <w:tab w:val="left" w:pos="9195"/>
        </w:tabs>
        <w:autoSpaceDE w:val="0"/>
        <w:autoSpaceDN w:val="0"/>
        <w:adjustRightInd w:val="0"/>
        <w:ind w:right="142"/>
        <w:jc w:val="both"/>
      </w:pPr>
      <w:r w:rsidRPr="002D6B20">
        <w:t>*          літерами______________________________________________________________</w:t>
      </w:r>
    </w:p>
    <w:p w:rsidR="00A334B8" w:rsidRPr="002D6B20" w:rsidRDefault="00A334B8" w:rsidP="00A334B8">
      <w:pPr>
        <w:widowControl w:val="0"/>
        <w:tabs>
          <w:tab w:val="left" w:pos="9195"/>
        </w:tabs>
        <w:autoSpaceDE w:val="0"/>
        <w:autoSpaceDN w:val="0"/>
        <w:adjustRightInd w:val="0"/>
        <w:ind w:right="142"/>
        <w:jc w:val="both"/>
        <w:rPr>
          <w:b/>
        </w:rPr>
      </w:pPr>
      <w:r w:rsidRPr="002D6B20">
        <w:t xml:space="preserve">9.        </w:t>
      </w:r>
      <w:r w:rsidRPr="002D6B20">
        <w:rPr>
          <w:b/>
        </w:rPr>
        <w:t>Загальна вартість тендерної пропозиції з ПДВ грн..</w:t>
      </w:r>
    </w:p>
    <w:p w:rsidR="00A334B8" w:rsidRPr="002D6B20" w:rsidRDefault="00A334B8" w:rsidP="00A334B8">
      <w:pPr>
        <w:widowControl w:val="0"/>
        <w:numPr>
          <w:ilvl w:val="1"/>
          <w:numId w:val="1"/>
        </w:numPr>
        <w:tabs>
          <w:tab w:val="left" w:pos="9195"/>
        </w:tabs>
        <w:autoSpaceDE w:val="0"/>
        <w:autoSpaceDN w:val="0"/>
        <w:adjustRightInd w:val="0"/>
        <w:ind w:left="0" w:right="142" w:firstLine="0"/>
        <w:jc w:val="both"/>
      </w:pPr>
      <w:r w:rsidRPr="002D6B20">
        <w:t>цифрами______________________________________________________________</w:t>
      </w:r>
    </w:p>
    <w:p w:rsidR="00A334B8" w:rsidRPr="002D6B20" w:rsidRDefault="00A334B8" w:rsidP="00A334B8">
      <w:pPr>
        <w:widowControl w:val="0"/>
        <w:numPr>
          <w:ilvl w:val="1"/>
          <w:numId w:val="1"/>
        </w:numPr>
        <w:tabs>
          <w:tab w:val="left" w:pos="9195"/>
        </w:tabs>
        <w:autoSpaceDE w:val="0"/>
        <w:autoSpaceDN w:val="0"/>
        <w:adjustRightInd w:val="0"/>
        <w:ind w:left="0" w:right="142" w:firstLine="0"/>
        <w:jc w:val="both"/>
      </w:pPr>
      <w:r w:rsidRPr="002D6B20">
        <w:t xml:space="preserve">     літерами______________________________________________________________</w:t>
      </w:r>
    </w:p>
    <w:p w:rsidR="00A334B8" w:rsidRPr="002D6B20" w:rsidRDefault="00A334B8" w:rsidP="00A334B8">
      <w:pPr>
        <w:tabs>
          <w:tab w:val="left" w:pos="9195"/>
        </w:tabs>
        <w:ind w:right="142"/>
        <w:jc w:val="both"/>
      </w:pPr>
      <w:r w:rsidRPr="002D6B20">
        <w:t xml:space="preserve">10.      Строк  поставки товару  ( вказується з дати отримання заявки) _______    робочі  дні </w:t>
      </w:r>
    </w:p>
    <w:p w:rsidR="00A334B8" w:rsidRPr="002D6B20" w:rsidRDefault="00A334B8" w:rsidP="00A334B8">
      <w:pPr>
        <w:tabs>
          <w:tab w:val="left" w:pos="9195"/>
        </w:tabs>
        <w:ind w:right="142"/>
        <w:jc w:val="both"/>
      </w:pPr>
      <w:r w:rsidRPr="002D6B20">
        <w:t>11.      Умови розрахунків _______________</w:t>
      </w:r>
      <w:r>
        <w:t xml:space="preserve">________________________ календарних </w:t>
      </w:r>
      <w:r w:rsidRPr="002D6B20">
        <w:t xml:space="preserve">   днів</w:t>
      </w:r>
    </w:p>
    <w:p w:rsidR="00A334B8" w:rsidRPr="002D6B20" w:rsidRDefault="00A334B8" w:rsidP="00A334B8">
      <w:pPr>
        <w:tabs>
          <w:tab w:val="left" w:pos="9195"/>
        </w:tabs>
        <w:ind w:right="142"/>
        <w:jc w:val="both"/>
      </w:pPr>
      <w:r w:rsidRPr="002D6B20">
        <w:t xml:space="preserve">                                     </w:t>
      </w:r>
      <w:r>
        <w:t xml:space="preserve">         </w:t>
      </w:r>
      <w:r w:rsidRPr="002D6B20">
        <w:t xml:space="preserve">   (оплата за фактом  поставки  )</w:t>
      </w:r>
    </w:p>
    <w:p w:rsidR="00A334B8" w:rsidRPr="002D6B20" w:rsidRDefault="00A334B8" w:rsidP="00A334B8">
      <w:pPr>
        <w:tabs>
          <w:tab w:val="left" w:pos="9195"/>
        </w:tabs>
        <w:ind w:right="142"/>
        <w:jc w:val="both"/>
        <w:rPr>
          <w:bCs/>
        </w:rPr>
      </w:pPr>
      <w:r w:rsidRPr="002D6B20">
        <w:t xml:space="preserve">12.      </w:t>
      </w:r>
      <w:r w:rsidRPr="002D6B20">
        <w:rPr>
          <w:bCs/>
        </w:rPr>
        <w:t xml:space="preserve">Гарантійний термін  </w:t>
      </w:r>
      <w:r w:rsidRPr="002D6B20">
        <w:t>придатності</w:t>
      </w:r>
      <w:r w:rsidRPr="002D6B20">
        <w:rPr>
          <w:bCs/>
        </w:rPr>
        <w:t xml:space="preserve"> ___________________________</w:t>
      </w:r>
    </w:p>
    <w:p w:rsidR="00A334B8" w:rsidRPr="002D6B20" w:rsidRDefault="00A334B8" w:rsidP="00A334B8">
      <w:pPr>
        <w:tabs>
          <w:tab w:val="left" w:pos="9195"/>
        </w:tabs>
        <w:ind w:right="142"/>
        <w:jc w:val="both"/>
        <w:rPr>
          <w:b/>
        </w:rPr>
      </w:pPr>
      <w:r w:rsidRPr="002D6B20">
        <w:t xml:space="preserve">13. </w:t>
      </w:r>
      <w:r w:rsidRPr="002D6B20">
        <w:rPr>
          <w:b/>
        </w:rPr>
        <w:t xml:space="preserve">Пропозиція </w:t>
      </w:r>
    </w:p>
    <w:p w:rsidR="00A334B8" w:rsidRPr="002D6B20" w:rsidRDefault="00A334B8" w:rsidP="00A334B8">
      <w:pPr>
        <w:tabs>
          <w:tab w:val="left" w:pos="9195"/>
        </w:tabs>
        <w:ind w:right="142"/>
        <w:jc w:val="both"/>
      </w:pPr>
      <w:r w:rsidRPr="002D6B20">
        <w:rPr>
          <w:bCs/>
        </w:rPr>
        <w:t>14.Уповноваж</w:t>
      </w:r>
      <w:r w:rsidRPr="002D6B20">
        <w:t>ений представник Учасника на підписання документів за результатами процедури закупівлі (Прізвище, ім’я, по-батькові):</w:t>
      </w:r>
    </w:p>
    <w:p w:rsidR="00A334B8" w:rsidRPr="002D6B20" w:rsidRDefault="00A334B8" w:rsidP="00A334B8">
      <w:pPr>
        <w:tabs>
          <w:tab w:val="left" w:pos="9195"/>
        </w:tabs>
        <w:ind w:right="142"/>
        <w:jc w:val="both"/>
      </w:pPr>
    </w:p>
    <w:tbl>
      <w:tblPr>
        <w:tblW w:w="84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386"/>
        <w:gridCol w:w="770"/>
        <w:gridCol w:w="880"/>
        <w:gridCol w:w="673"/>
        <w:gridCol w:w="537"/>
        <w:gridCol w:w="578"/>
        <w:gridCol w:w="736"/>
        <w:gridCol w:w="563"/>
        <w:gridCol w:w="681"/>
        <w:gridCol w:w="1102"/>
      </w:tblGrid>
      <w:tr w:rsidR="00212481" w:rsidRPr="002D6B20" w:rsidTr="00212481">
        <w:trPr>
          <w:trHeight w:val="860"/>
        </w:trPr>
        <w:tc>
          <w:tcPr>
            <w:tcW w:w="546" w:type="dxa"/>
            <w:vAlign w:val="center"/>
          </w:tcPr>
          <w:p w:rsidR="00212481" w:rsidRPr="002D6B20" w:rsidRDefault="00212481" w:rsidP="008E644E">
            <w:pPr>
              <w:ind w:left="-57" w:right="-57"/>
              <w:jc w:val="center"/>
            </w:pPr>
            <w:r w:rsidRPr="002D6B20">
              <w:rPr>
                <w:sz w:val="22"/>
                <w:szCs w:val="22"/>
              </w:rPr>
              <w:t>№ п/п</w:t>
            </w:r>
          </w:p>
        </w:tc>
        <w:tc>
          <w:tcPr>
            <w:tcW w:w="1386" w:type="dxa"/>
          </w:tcPr>
          <w:p w:rsidR="00212481" w:rsidRPr="002D6B20" w:rsidRDefault="00212481" w:rsidP="008E644E">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Найменування</w:t>
            </w:r>
          </w:p>
          <w:p w:rsidR="00212481" w:rsidRPr="002D6B20" w:rsidRDefault="00E8305D" w:rsidP="008E644E">
            <w:pPr>
              <w:pStyle w:val="a3"/>
              <w:ind w:left="-108" w:right="-139"/>
              <w:jc w:val="center"/>
              <w:rPr>
                <w:rFonts w:ascii="Times New Roman" w:hAnsi="Times New Roman" w:cs="Times New Roman"/>
                <w:sz w:val="20"/>
                <w:szCs w:val="20"/>
              </w:rPr>
            </w:pPr>
            <w:r>
              <w:rPr>
                <w:rFonts w:ascii="Times New Roman" w:hAnsi="Times New Roman" w:cs="Times New Roman"/>
                <w:sz w:val="20"/>
                <w:szCs w:val="20"/>
              </w:rPr>
              <w:t>послуги</w:t>
            </w:r>
            <w:r w:rsidR="00212481" w:rsidRPr="002D6B20">
              <w:rPr>
                <w:rFonts w:ascii="Times New Roman" w:hAnsi="Times New Roman" w:cs="Times New Roman"/>
                <w:sz w:val="20"/>
                <w:szCs w:val="20"/>
              </w:rPr>
              <w:t xml:space="preserve"> згідно </w:t>
            </w:r>
          </w:p>
          <w:p w:rsidR="00212481" w:rsidRPr="002D6B20" w:rsidRDefault="00212481" w:rsidP="008E644E">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тендерної документації </w:t>
            </w:r>
          </w:p>
        </w:tc>
        <w:tc>
          <w:tcPr>
            <w:tcW w:w="770" w:type="dxa"/>
          </w:tcPr>
          <w:p w:rsidR="00212481" w:rsidRPr="002D6B20" w:rsidRDefault="00212481" w:rsidP="008E644E">
            <w:pPr>
              <w:contextualSpacing/>
              <w:jc w:val="center"/>
              <w:rPr>
                <w:sz w:val="20"/>
                <w:szCs w:val="20"/>
              </w:rPr>
            </w:pPr>
          </w:p>
          <w:p w:rsidR="00212481" w:rsidRPr="002D6B20" w:rsidRDefault="00212481" w:rsidP="008E644E">
            <w:pPr>
              <w:ind w:left="-107"/>
              <w:contextualSpacing/>
              <w:jc w:val="center"/>
              <w:rPr>
                <w:sz w:val="20"/>
                <w:szCs w:val="20"/>
              </w:rPr>
            </w:pPr>
            <w:r w:rsidRPr="002D6B20">
              <w:rPr>
                <w:sz w:val="20"/>
                <w:szCs w:val="20"/>
              </w:rPr>
              <w:t>Од. виміру</w:t>
            </w:r>
          </w:p>
        </w:tc>
        <w:tc>
          <w:tcPr>
            <w:tcW w:w="880" w:type="dxa"/>
          </w:tcPr>
          <w:p w:rsidR="00212481" w:rsidRPr="002D6B20" w:rsidRDefault="00212481" w:rsidP="008E644E">
            <w:pPr>
              <w:ind w:right="-108"/>
              <w:contextualSpacing/>
              <w:jc w:val="both"/>
              <w:rPr>
                <w:sz w:val="20"/>
                <w:szCs w:val="20"/>
              </w:rPr>
            </w:pPr>
          </w:p>
          <w:p w:rsidR="00212481" w:rsidRPr="002D6B20" w:rsidRDefault="00212481" w:rsidP="008E644E">
            <w:pPr>
              <w:ind w:right="-108" w:hanging="107"/>
              <w:contextualSpacing/>
              <w:jc w:val="both"/>
              <w:rPr>
                <w:sz w:val="20"/>
                <w:szCs w:val="20"/>
              </w:rPr>
            </w:pPr>
            <w:r w:rsidRPr="002D6B20">
              <w:rPr>
                <w:sz w:val="20"/>
                <w:szCs w:val="20"/>
              </w:rPr>
              <w:t xml:space="preserve"> Кількість</w:t>
            </w:r>
          </w:p>
        </w:tc>
        <w:tc>
          <w:tcPr>
            <w:tcW w:w="1788" w:type="dxa"/>
            <w:gridSpan w:val="3"/>
          </w:tcPr>
          <w:p w:rsidR="00212481" w:rsidRPr="002D6B20" w:rsidRDefault="00212481" w:rsidP="008E644E">
            <w:pPr>
              <w:ind w:left="-57" w:right="-57"/>
              <w:jc w:val="center"/>
              <w:rPr>
                <w:sz w:val="20"/>
                <w:szCs w:val="20"/>
              </w:rPr>
            </w:pPr>
          </w:p>
          <w:p w:rsidR="00212481" w:rsidRPr="002D6B20" w:rsidRDefault="00212481" w:rsidP="008E644E">
            <w:pPr>
              <w:ind w:left="-57" w:right="-57"/>
              <w:jc w:val="center"/>
              <w:rPr>
                <w:sz w:val="20"/>
                <w:szCs w:val="20"/>
              </w:rPr>
            </w:pPr>
            <w:r w:rsidRPr="002D6B20">
              <w:rPr>
                <w:sz w:val="20"/>
                <w:szCs w:val="20"/>
              </w:rPr>
              <w:t>Ціна за одиницю,</w:t>
            </w:r>
          </w:p>
          <w:p w:rsidR="00212481" w:rsidRPr="002D6B20" w:rsidRDefault="00212481" w:rsidP="008E644E">
            <w:pPr>
              <w:ind w:left="-57" w:right="-57"/>
              <w:jc w:val="center"/>
              <w:rPr>
                <w:sz w:val="20"/>
                <w:szCs w:val="20"/>
              </w:rPr>
            </w:pPr>
            <w:r w:rsidRPr="002D6B20">
              <w:rPr>
                <w:sz w:val="20"/>
                <w:szCs w:val="20"/>
              </w:rPr>
              <w:t xml:space="preserve"> грн. </w:t>
            </w:r>
          </w:p>
          <w:p w:rsidR="00212481" w:rsidRPr="002D6B20" w:rsidRDefault="00212481" w:rsidP="008E644E">
            <w:pPr>
              <w:contextualSpacing/>
              <w:jc w:val="both"/>
              <w:rPr>
                <w:sz w:val="20"/>
                <w:szCs w:val="20"/>
              </w:rPr>
            </w:pPr>
          </w:p>
        </w:tc>
        <w:tc>
          <w:tcPr>
            <w:tcW w:w="1980" w:type="dxa"/>
            <w:gridSpan w:val="3"/>
          </w:tcPr>
          <w:p w:rsidR="00212481" w:rsidRPr="002D6B20" w:rsidRDefault="00212481" w:rsidP="008E644E">
            <w:pPr>
              <w:ind w:left="-57" w:right="-57"/>
              <w:rPr>
                <w:sz w:val="20"/>
                <w:szCs w:val="20"/>
              </w:rPr>
            </w:pPr>
          </w:p>
          <w:p w:rsidR="00212481" w:rsidRPr="002D6B20" w:rsidRDefault="00212481" w:rsidP="008E644E">
            <w:pPr>
              <w:ind w:left="-57" w:right="-57"/>
              <w:jc w:val="center"/>
              <w:rPr>
                <w:sz w:val="20"/>
                <w:szCs w:val="20"/>
              </w:rPr>
            </w:pPr>
            <w:r w:rsidRPr="002D6B20">
              <w:rPr>
                <w:sz w:val="20"/>
                <w:szCs w:val="20"/>
              </w:rPr>
              <w:t>вартість, пропозиції    грн.</w:t>
            </w:r>
          </w:p>
          <w:p w:rsidR="00212481" w:rsidRPr="002D6B20" w:rsidRDefault="00212481" w:rsidP="008E644E">
            <w:pPr>
              <w:ind w:left="-4480"/>
              <w:contextualSpacing/>
              <w:jc w:val="both"/>
              <w:rPr>
                <w:sz w:val="20"/>
                <w:szCs w:val="20"/>
              </w:rPr>
            </w:pPr>
          </w:p>
        </w:tc>
        <w:tc>
          <w:tcPr>
            <w:tcW w:w="1102" w:type="dxa"/>
          </w:tcPr>
          <w:p w:rsidR="00212481" w:rsidRPr="002D6B20" w:rsidRDefault="00212481" w:rsidP="008E644E">
            <w:pPr>
              <w:ind w:left="-10069"/>
              <w:jc w:val="center"/>
              <w:rPr>
                <w:bCs/>
                <w:sz w:val="20"/>
                <w:szCs w:val="20"/>
              </w:rPr>
            </w:pPr>
            <w:r w:rsidRPr="002D6B20">
              <w:rPr>
                <w:bCs/>
                <w:sz w:val="20"/>
                <w:szCs w:val="20"/>
              </w:rPr>
              <w:t>та Країна  походження</w:t>
            </w:r>
          </w:p>
          <w:p w:rsidR="00212481" w:rsidRPr="002D6B20" w:rsidRDefault="00212481" w:rsidP="008E644E">
            <w:pPr>
              <w:contextualSpacing/>
              <w:jc w:val="both"/>
              <w:rPr>
                <w:sz w:val="20"/>
                <w:szCs w:val="20"/>
              </w:rPr>
            </w:pPr>
          </w:p>
        </w:tc>
      </w:tr>
      <w:tr w:rsidR="00212481" w:rsidRPr="002D6B20" w:rsidTr="00212481">
        <w:trPr>
          <w:trHeight w:val="715"/>
        </w:trPr>
        <w:tc>
          <w:tcPr>
            <w:tcW w:w="546" w:type="dxa"/>
          </w:tcPr>
          <w:p w:rsidR="00212481" w:rsidRPr="002D6B20" w:rsidRDefault="00212481" w:rsidP="008E644E">
            <w:pPr>
              <w:ind w:left="-57" w:right="-57"/>
              <w:jc w:val="center"/>
              <w:rPr>
                <w:sz w:val="20"/>
                <w:szCs w:val="20"/>
              </w:rPr>
            </w:pPr>
          </w:p>
        </w:tc>
        <w:tc>
          <w:tcPr>
            <w:tcW w:w="1386" w:type="dxa"/>
          </w:tcPr>
          <w:p w:rsidR="00212481" w:rsidRPr="002D6B20" w:rsidRDefault="00212481" w:rsidP="008E644E">
            <w:pPr>
              <w:jc w:val="center"/>
              <w:rPr>
                <w:sz w:val="20"/>
                <w:szCs w:val="20"/>
              </w:rPr>
            </w:pPr>
          </w:p>
        </w:tc>
        <w:tc>
          <w:tcPr>
            <w:tcW w:w="770" w:type="dxa"/>
          </w:tcPr>
          <w:p w:rsidR="00212481" w:rsidRPr="002D6B20" w:rsidRDefault="00212481" w:rsidP="008E644E">
            <w:pPr>
              <w:rPr>
                <w:sz w:val="20"/>
                <w:szCs w:val="20"/>
              </w:rPr>
            </w:pPr>
          </w:p>
        </w:tc>
        <w:tc>
          <w:tcPr>
            <w:tcW w:w="880" w:type="dxa"/>
          </w:tcPr>
          <w:p w:rsidR="00212481" w:rsidRPr="002D6B20" w:rsidRDefault="00212481" w:rsidP="008E644E">
            <w:pPr>
              <w:contextualSpacing/>
              <w:jc w:val="both"/>
              <w:rPr>
                <w:sz w:val="20"/>
                <w:szCs w:val="20"/>
              </w:rPr>
            </w:pPr>
          </w:p>
        </w:tc>
        <w:tc>
          <w:tcPr>
            <w:tcW w:w="673" w:type="dxa"/>
          </w:tcPr>
          <w:p w:rsidR="00212481" w:rsidRPr="002D6B20" w:rsidRDefault="00212481" w:rsidP="008E644E">
            <w:pPr>
              <w:ind w:right="-57"/>
              <w:jc w:val="center"/>
              <w:rPr>
                <w:b/>
                <w:sz w:val="20"/>
                <w:szCs w:val="20"/>
              </w:rPr>
            </w:pPr>
            <w:r w:rsidRPr="002D6B20">
              <w:rPr>
                <w:b/>
                <w:sz w:val="20"/>
                <w:szCs w:val="20"/>
              </w:rPr>
              <w:t>без</w:t>
            </w:r>
          </w:p>
          <w:p w:rsidR="00212481" w:rsidRPr="002D6B20" w:rsidRDefault="00212481" w:rsidP="008E644E">
            <w:pPr>
              <w:ind w:left="-57" w:right="-57"/>
              <w:jc w:val="center"/>
              <w:rPr>
                <w:b/>
                <w:sz w:val="20"/>
                <w:szCs w:val="20"/>
              </w:rPr>
            </w:pPr>
            <w:r w:rsidRPr="002D6B20">
              <w:rPr>
                <w:b/>
                <w:sz w:val="20"/>
                <w:szCs w:val="20"/>
              </w:rPr>
              <w:t>ПДВ</w:t>
            </w:r>
          </w:p>
        </w:tc>
        <w:tc>
          <w:tcPr>
            <w:tcW w:w="537" w:type="dxa"/>
          </w:tcPr>
          <w:p w:rsidR="00212481" w:rsidRPr="002D6B20" w:rsidRDefault="00212481" w:rsidP="008E644E">
            <w:pPr>
              <w:ind w:left="-57" w:right="-57"/>
              <w:rPr>
                <w:b/>
                <w:sz w:val="20"/>
                <w:szCs w:val="20"/>
              </w:rPr>
            </w:pPr>
            <w:r w:rsidRPr="002D6B20">
              <w:rPr>
                <w:b/>
                <w:sz w:val="20"/>
                <w:szCs w:val="20"/>
              </w:rPr>
              <w:t>ПДВ</w:t>
            </w:r>
          </w:p>
          <w:p w:rsidR="00212481" w:rsidRPr="002D6B20" w:rsidRDefault="00212481" w:rsidP="008E644E">
            <w:pPr>
              <w:ind w:right="-57"/>
              <w:jc w:val="center"/>
              <w:rPr>
                <w:b/>
                <w:sz w:val="20"/>
                <w:szCs w:val="20"/>
              </w:rPr>
            </w:pPr>
          </w:p>
        </w:tc>
        <w:tc>
          <w:tcPr>
            <w:tcW w:w="578" w:type="dxa"/>
          </w:tcPr>
          <w:p w:rsidR="00212481" w:rsidRPr="002D6B20" w:rsidRDefault="00212481" w:rsidP="008E644E">
            <w:pPr>
              <w:jc w:val="center"/>
              <w:rPr>
                <w:b/>
                <w:sz w:val="20"/>
                <w:szCs w:val="20"/>
              </w:rPr>
            </w:pPr>
            <w:r w:rsidRPr="002D6B20">
              <w:rPr>
                <w:b/>
                <w:sz w:val="20"/>
                <w:szCs w:val="20"/>
              </w:rPr>
              <w:t>з</w:t>
            </w:r>
          </w:p>
          <w:p w:rsidR="00212481" w:rsidRPr="002D6B20" w:rsidRDefault="00212481" w:rsidP="008E644E">
            <w:pPr>
              <w:ind w:left="-57" w:right="-57"/>
              <w:jc w:val="center"/>
              <w:rPr>
                <w:b/>
                <w:sz w:val="20"/>
                <w:szCs w:val="20"/>
              </w:rPr>
            </w:pPr>
            <w:r w:rsidRPr="002D6B20">
              <w:rPr>
                <w:b/>
                <w:sz w:val="20"/>
                <w:szCs w:val="20"/>
              </w:rPr>
              <w:t>ПДВ</w:t>
            </w:r>
          </w:p>
          <w:p w:rsidR="00212481" w:rsidRPr="002D6B20" w:rsidRDefault="00212481" w:rsidP="008E644E">
            <w:pPr>
              <w:ind w:left="-57" w:right="-57"/>
              <w:jc w:val="center"/>
              <w:rPr>
                <w:b/>
                <w:sz w:val="20"/>
                <w:szCs w:val="20"/>
              </w:rPr>
            </w:pPr>
          </w:p>
        </w:tc>
        <w:tc>
          <w:tcPr>
            <w:tcW w:w="736" w:type="dxa"/>
          </w:tcPr>
          <w:p w:rsidR="00212481" w:rsidRPr="002D6B20" w:rsidRDefault="00212481" w:rsidP="008E644E">
            <w:pPr>
              <w:jc w:val="center"/>
              <w:rPr>
                <w:b/>
                <w:sz w:val="20"/>
                <w:szCs w:val="20"/>
              </w:rPr>
            </w:pPr>
            <w:r w:rsidRPr="002D6B20">
              <w:rPr>
                <w:b/>
                <w:sz w:val="20"/>
                <w:szCs w:val="20"/>
              </w:rPr>
              <w:t>без               ПДВ</w:t>
            </w:r>
          </w:p>
        </w:tc>
        <w:tc>
          <w:tcPr>
            <w:tcW w:w="563" w:type="dxa"/>
          </w:tcPr>
          <w:p w:rsidR="00212481" w:rsidRPr="002D6B20" w:rsidRDefault="00212481" w:rsidP="008E644E">
            <w:pPr>
              <w:ind w:right="-57"/>
              <w:rPr>
                <w:b/>
                <w:sz w:val="20"/>
                <w:szCs w:val="20"/>
              </w:rPr>
            </w:pPr>
          </w:p>
          <w:p w:rsidR="00212481" w:rsidRPr="002D6B20" w:rsidRDefault="00212481" w:rsidP="008E644E">
            <w:pPr>
              <w:ind w:left="-57" w:right="-57"/>
              <w:jc w:val="center"/>
              <w:rPr>
                <w:b/>
                <w:sz w:val="20"/>
                <w:szCs w:val="20"/>
              </w:rPr>
            </w:pPr>
            <w:r w:rsidRPr="002D6B20">
              <w:rPr>
                <w:b/>
                <w:sz w:val="20"/>
                <w:szCs w:val="20"/>
              </w:rPr>
              <w:t>ПДВ</w:t>
            </w:r>
          </w:p>
        </w:tc>
        <w:tc>
          <w:tcPr>
            <w:tcW w:w="681" w:type="dxa"/>
          </w:tcPr>
          <w:p w:rsidR="00212481" w:rsidRPr="002D6B20" w:rsidRDefault="00212481" w:rsidP="008E644E">
            <w:pPr>
              <w:ind w:left="-57" w:right="-57"/>
              <w:jc w:val="center"/>
              <w:rPr>
                <w:b/>
                <w:sz w:val="20"/>
                <w:szCs w:val="20"/>
              </w:rPr>
            </w:pPr>
            <w:r w:rsidRPr="002D6B20">
              <w:rPr>
                <w:b/>
                <w:sz w:val="20"/>
                <w:szCs w:val="20"/>
              </w:rPr>
              <w:t>з</w:t>
            </w:r>
          </w:p>
          <w:p w:rsidR="00212481" w:rsidRPr="002D6B20" w:rsidRDefault="00212481" w:rsidP="008E644E">
            <w:pPr>
              <w:ind w:left="-57" w:right="-93"/>
              <w:rPr>
                <w:b/>
                <w:sz w:val="20"/>
                <w:szCs w:val="20"/>
              </w:rPr>
            </w:pPr>
            <w:r w:rsidRPr="002D6B20">
              <w:rPr>
                <w:b/>
                <w:sz w:val="20"/>
                <w:szCs w:val="20"/>
              </w:rPr>
              <w:t xml:space="preserve">ПДВ </w:t>
            </w:r>
          </w:p>
        </w:tc>
        <w:tc>
          <w:tcPr>
            <w:tcW w:w="1102" w:type="dxa"/>
          </w:tcPr>
          <w:p w:rsidR="00212481" w:rsidRPr="002D6B20" w:rsidRDefault="00212481" w:rsidP="008E644E">
            <w:pPr>
              <w:ind w:right="100"/>
              <w:contextualSpacing/>
              <w:jc w:val="both"/>
              <w:rPr>
                <w:sz w:val="20"/>
                <w:szCs w:val="20"/>
              </w:rPr>
            </w:pPr>
          </w:p>
          <w:p w:rsidR="00212481" w:rsidRPr="002D6B20" w:rsidRDefault="00212481" w:rsidP="008E644E">
            <w:pPr>
              <w:ind w:right="100"/>
              <w:contextualSpacing/>
              <w:jc w:val="both"/>
              <w:rPr>
                <w:sz w:val="20"/>
                <w:szCs w:val="20"/>
              </w:rPr>
            </w:pPr>
          </w:p>
          <w:p w:rsidR="00212481" w:rsidRPr="002D6B20" w:rsidRDefault="00212481" w:rsidP="008E644E">
            <w:pPr>
              <w:ind w:right="100"/>
              <w:contextualSpacing/>
              <w:jc w:val="both"/>
              <w:rPr>
                <w:sz w:val="20"/>
                <w:szCs w:val="20"/>
              </w:rPr>
            </w:pPr>
          </w:p>
        </w:tc>
      </w:tr>
      <w:tr w:rsidR="00212481" w:rsidRPr="002D6B20" w:rsidTr="00212481">
        <w:trPr>
          <w:gridAfter w:val="10"/>
          <w:wAfter w:w="7906" w:type="dxa"/>
          <w:trHeight w:val="358"/>
        </w:trPr>
        <w:tc>
          <w:tcPr>
            <w:tcW w:w="546" w:type="dxa"/>
          </w:tcPr>
          <w:p w:rsidR="00212481" w:rsidRPr="002D6B20" w:rsidRDefault="00212481" w:rsidP="008E644E">
            <w:pPr>
              <w:ind w:left="-57" w:right="-57"/>
              <w:jc w:val="center"/>
              <w:rPr>
                <w:sz w:val="20"/>
                <w:szCs w:val="20"/>
              </w:rPr>
            </w:pPr>
          </w:p>
        </w:tc>
      </w:tr>
    </w:tbl>
    <w:p w:rsidR="00A334B8" w:rsidRDefault="00A334B8" w:rsidP="00A334B8">
      <w:r w:rsidRPr="002D6B20">
        <w:t xml:space="preserve">     Ми, (назва Учасника), надаємо свою пропозицію щодо участ</w:t>
      </w:r>
      <w:r>
        <w:t xml:space="preserve">і у торгах на закупівлю </w:t>
      </w:r>
    </w:p>
    <w:p w:rsidR="00AD412C" w:rsidRPr="00AD412C" w:rsidRDefault="00A6283D" w:rsidP="00AD412C">
      <w:pPr>
        <w:tabs>
          <w:tab w:val="center" w:pos="10065"/>
        </w:tabs>
        <w:ind w:left="19" w:right="59"/>
        <w:rPr>
          <w:shd w:val="clear" w:color="auto" w:fill="FFFFFF"/>
        </w:rPr>
      </w:pPr>
      <w:r w:rsidRPr="00A6283D">
        <w:rPr>
          <w:shd w:val="clear" w:color="auto" w:fill="FFFFFF"/>
        </w:rPr>
        <w:t xml:space="preserve">ДК 021:2015     </w:t>
      </w:r>
      <w:r w:rsidR="00AD412C" w:rsidRPr="00AD412C">
        <w:rPr>
          <w:shd w:val="clear" w:color="auto" w:fill="FFFFFF"/>
        </w:rPr>
        <w:t>ДК 021:2015 50420000-5 Послуги з ремонту і технічного обслуговування медичного та хірургічного обладнання</w:t>
      </w:r>
    </w:p>
    <w:p w:rsidR="00262B0F" w:rsidRDefault="00AD412C" w:rsidP="00AD412C">
      <w:pPr>
        <w:tabs>
          <w:tab w:val="center" w:pos="10065"/>
        </w:tabs>
        <w:ind w:left="19" w:right="59"/>
        <w:rPr>
          <w:shd w:val="clear" w:color="auto" w:fill="FFFFFF"/>
        </w:rPr>
      </w:pPr>
      <w:r w:rsidRPr="00AD412C">
        <w:rPr>
          <w:shd w:val="clear" w:color="auto" w:fill="FFFFFF"/>
        </w:rPr>
        <w:t xml:space="preserve"> (Послуги з технічного обслуговування  та поточного ремонту рентгенівського обладнання та іншого медобладнання)</w:t>
      </w:r>
    </w:p>
    <w:p w:rsidR="00A334B8" w:rsidRPr="002D6B20" w:rsidRDefault="00A334B8" w:rsidP="00AD412C">
      <w:pPr>
        <w:tabs>
          <w:tab w:val="center" w:pos="10065"/>
        </w:tabs>
        <w:ind w:left="19" w:right="59"/>
      </w:pPr>
      <w:bookmarkStart w:id="73" w:name="_GoBack"/>
      <w:bookmarkEnd w:id="73"/>
      <w:r w:rsidRPr="002D6B20">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A334B8" w:rsidRPr="002D6B20" w:rsidRDefault="00A334B8" w:rsidP="00A334B8">
      <w:r w:rsidRPr="002D6B20">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A334B8" w:rsidRPr="002D6B20" w:rsidRDefault="00A334B8" w:rsidP="00A334B8">
      <w:pPr>
        <w:rPr>
          <w:color w:val="454545"/>
          <w:sz w:val="21"/>
          <w:szCs w:val="21"/>
        </w:rPr>
      </w:pPr>
      <w:r w:rsidRPr="002D6B20">
        <w:t>Ми погоджуємося дотримуватися умов цієї пропозиції протягом 90 календарних   днів</w:t>
      </w:r>
      <w:r w:rsidRPr="002D6B20">
        <w:rPr>
          <w:color w:val="000000"/>
          <w:shd w:val="clear" w:color="auto" w:fill="FFFFFF"/>
        </w:rPr>
        <w:t xml:space="preserve"> із дати кінцевого строку подання тендерних пропозицій</w:t>
      </w:r>
      <w:r w:rsidRPr="002D6B20">
        <w:t xml:space="preserve"> </w:t>
      </w:r>
    </w:p>
    <w:p w:rsidR="00A334B8" w:rsidRPr="002D6B20" w:rsidRDefault="00A334B8" w:rsidP="00A334B8">
      <w:r w:rsidRPr="002D6B20">
        <w:t>Наша пропозиція буде обов’язковою для нас і може бути визначена переможцем Вами у будь-який час до закінчення зазначеного терміну.</w:t>
      </w:r>
    </w:p>
    <w:p w:rsidR="00A334B8" w:rsidRPr="002D6B20" w:rsidRDefault="00A334B8" w:rsidP="00A334B8">
      <w:pPr>
        <w:ind w:right="142"/>
        <w:jc w:val="both"/>
      </w:pPr>
      <w:r w:rsidRPr="002D6B20">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334B8" w:rsidRPr="002D6B20" w:rsidRDefault="00A334B8" w:rsidP="00A334B8">
      <w:pPr>
        <w:ind w:right="142"/>
        <w:jc w:val="both"/>
        <w:rPr>
          <w:b/>
        </w:rPr>
      </w:pPr>
      <w:r w:rsidRPr="002D6B20">
        <w:t xml:space="preserve">Замовник укладає договір про закупівлю з учасником, який визнаний переможцем торгів протягом строку дії його пропозиції, </w:t>
      </w:r>
      <w:r w:rsidR="00D91BD6">
        <w:rPr>
          <w:b/>
        </w:rPr>
        <w:t>не пізніше ніж через 15</w:t>
      </w:r>
      <w:r w:rsidRPr="002D6B20">
        <w:rPr>
          <w:b/>
        </w:rPr>
        <w:t xml:space="preserve"> днів з дня прийняття рішення про намір</w:t>
      </w:r>
      <w:r w:rsidRPr="002D6B20">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00D91BD6">
        <w:rPr>
          <w:b/>
        </w:rPr>
        <w:t>раніше ніж через 5</w:t>
      </w:r>
      <w:r w:rsidRPr="002D6B20">
        <w:rPr>
          <w:b/>
        </w:rPr>
        <w:t xml:space="preserve"> днів </w:t>
      </w:r>
    </w:p>
    <w:p w:rsidR="00A334B8" w:rsidRPr="002D6B20" w:rsidRDefault="00A334B8" w:rsidP="00A334B8">
      <w:pPr>
        <w:ind w:right="142"/>
        <w:jc w:val="both"/>
      </w:pPr>
      <w:r w:rsidRPr="002D6B20">
        <w:rPr>
          <w:b/>
        </w:rPr>
        <w:t>з дати оприлюднення на веб-порталі</w:t>
      </w:r>
      <w:r w:rsidRPr="002D6B20">
        <w:t xml:space="preserve"> Уповноваженого органу повідомлення про намір укласти договір про закупівлю. </w:t>
      </w:r>
    </w:p>
    <w:p w:rsidR="00A334B8" w:rsidRPr="002D6B20" w:rsidRDefault="00A334B8" w:rsidP="00A334B8">
      <w:pPr>
        <w:ind w:right="142"/>
        <w:jc w:val="both"/>
        <w:rPr>
          <w:rStyle w:val="af1"/>
          <w:rFonts w:eastAsia="Courier New"/>
          <w:b/>
        </w:rPr>
      </w:pPr>
      <w:r w:rsidRPr="002D6B20">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A334B8" w:rsidRPr="002D6B20" w:rsidRDefault="00A334B8" w:rsidP="00A334B8">
      <w:pPr>
        <w:ind w:right="142"/>
        <w:jc w:val="both"/>
        <w:rPr>
          <w:rStyle w:val="af1"/>
        </w:rPr>
      </w:pPr>
    </w:p>
    <w:p w:rsidR="00A334B8" w:rsidRPr="002D6B20" w:rsidRDefault="00A334B8" w:rsidP="00A334B8">
      <w:pPr>
        <w:tabs>
          <w:tab w:val="left" w:pos="9195"/>
        </w:tabs>
        <w:spacing w:before="120"/>
        <w:ind w:right="142"/>
        <w:jc w:val="both"/>
      </w:pPr>
      <w:r w:rsidRPr="002D6B20">
        <w:t xml:space="preserve">  М.П. __________________________(підпис керівника )</w:t>
      </w: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r w:rsidRPr="002D6B20">
        <w:rPr>
          <w:rStyle w:val="af1"/>
          <w:rFonts w:eastAsia="Courier New"/>
          <w:b/>
        </w:rPr>
        <w:t xml:space="preserve"> </w:t>
      </w:r>
    </w:p>
    <w:p w:rsidR="00A334B8" w:rsidRPr="002D6B20" w:rsidRDefault="00A334B8" w:rsidP="00A334B8">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w:t>
      </w:r>
    </w:p>
    <w:p w:rsidR="00A334B8" w:rsidRPr="002D6B20" w:rsidRDefault="00A334B8" w:rsidP="00A334B8">
      <w:pPr>
        <w:tabs>
          <w:tab w:val="num" w:pos="360"/>
        </w:tabs>
        <w:ind w:right="142"/>
        <w:jc w:val="right"/>
        <w:rPr>
          <w:rStyle w:val="af1"/>
          <w:rFonts w:eastAsia="Courier New"/>
          <w:b/>
          <w:color w:val="auto"/>
          <w:u w:val="none"/>
        </w:rPr>
      </w:pPr>
    </w:p>
    <w:p w:rsidR="00A334B8" w:rsidRDefault="00A334B8" w:rsidP="00A334B8">
      <w:pPr>
        <w:tabs>
          <w:tab w:val="num" w:pos="360"/>
        </w:tabs>
        <w:ind w:right="142"/>
        <w:jc w:val="right"/>
        <w:rPr>
          <w:rStyle w:val="af1"/>
          <w:rFonts w:eastAsia="Courier New"/>
          <w:b/>
          <w:color w:val="auto"/>
          <w:u w:val="none"/>
        </w:rPr>
      </w:pPr>
    </w:p>
    <w:p w:rsidR="00A334B8" w:rsidRDefault="00A334B8" w:rsidP="00A334B8">
      <w:pPr>
        <w:tabs>
          <w:tab w:val="num" w:pos="360"/>
        </w:tabs>
        <w:ind w:right="142"/>
        <w:jc w:val="right"/>
        <w:rPr>
          <w:rStyle w:val="af1"/>
          <w:rFonts w:eastAsia="Courier New"/>
          <w:b/>
          <w:color w:val="auto"/>
          <w:u w:val="none"/>
        </w:rPr>
      </w:pPr>
    </w:p>
    <w:p w:rsidR="00A334B8" w:rsidRPr="002D6B20" w:rsidRDefault="00A334B8" w:rsidP="00A334B8">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Додаток № 2</w:t>
      </w:r>
    </w:p>
    <w:p w:rsidR="00A334B8" w:rsidRPr="002D6B20" w:rsidRDefault="00A334B8" w:rsidP="00A334B8">
      <w:pPr>
        <w:tabs>
          <w:tab w:val="left" w:pos="9689"/>
        </w:tabs>
        <w:ind w:right="142"/>
        <w:jc w:val="both"/>
        <w:rPr>
          <w:b/>
          <w:bCs/>
        </w:rPr>
      </w:pPr>
    </w:p>
    <w:p w:rsidR="00A334B8" w:rsidRPr="002D6B20" w:rsidRDefault="00A334B8" w:rsidP="00A334B8">
      <w:pPr>
        <w:tabs>
          <w:tab w:val="left" w:pos="9689"/>
        </w:tabs>
        <w:ind w:right="142"/>
        <w:jc w:val="both"/>
        <w:rPr>
          <w:b/>
          <w:bCs/>
        </w:rPr>
      </w:pPr>
      <w:r w:rsidRPr="002D6B20">
        <w:rPr>
          <w:b/>
          <w:bCs/>
        </w:rPr>
        <w:t xml:space="preserve">                                                                   Лист-згода</w:t>
      </w:r>
    </w:p>
    <w:p w:rsidR="00A334B8" w:rsidRPr="002D6B20" w:rsidRDefault="00A334B8" w:rsidP="00A334B8">
      <w:pPr>
        <w:tabs>
          <w:tab w:val="left" w:pos="9689"/>
        </w:tabs>
        <w:ind w:right="142"/>
        <w:jc w:val="both"/>
        <w:rPr>
          <w:bCs/>
        </w:rPr>
      </w:pPr>
    </w:p>
    <w:p w:rsidR="00A334B8" w:rsidRPr="002D6B20" w:rsidRDefault="00A334B8" w:rsidP="00A334B8">
      <w:pPr>
        <w:tabs>
          <w:tab w:val="left" w:pos="9689"/>
        </w:tabs>
        <w:ind w:left="600" w:right="142"/>
        <w:jc w:val="both"/>
        <w:rPr>
          <w:bCs/>
        </w:rPr>
      </w:pPr>
      <w:r w:rsidRPr="002D6B20">
        <w:rPr>
          <w:bCs/>
        </w:rPr>
        <w:t>Відповідно до закону України „Про захист персональних даних ”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A334B8" w:rsidRPr="002D6B20" w:rsidRDefault="00A334B8" w:rsidP="00A334B8">
      <w:pPr>
        <w:tabs>
          <w:tab w:val="left" w:pos="9689"/>
        </w:tabs>
        <w:ind w:left="600" w:right="142"/>
        <w:jc w:val="both"/>
        <w:rPr>
          <w:bCs/>
        </w:rPr>
      </w:pPr>
    </w:p>
    <w:p w:rsidR="00A334B8" w:rsidRPr="002D6B20" w:rsidRDefault="00A334B8" w:rsidP="00A334B8">
      <w:pPr>
        <w:tabs>
          <w:tab w:val="left" w:pos="9689"/>
        </w:tabs>
        <w:ind w:right="142"/>
        <w:jc w:val="both"/>
        <w:rPr>
          <w:bCs/>
        </w:rPr>
      </w:pPr>
    </w:p>
    <w:p w:rsidR="00A334B8" w:rsidRPr="002D6B20" w:rsidRDefault="00A334B8" w:rsidP="00A334B8">
      <w:pPr>
        <w:tabs>
          <w:tab w:val="left" w:pos="9689"/>
        </w:tabs>
        <w:ind w:right="142" w:firstLine="720"/>
        <w:jc w:val="both"/>
        <w:rPr>
          <w:bCs/>
        </w:rPr>
      </w:pPr>
      <w:r w:rsidRPr="002D6B20">
        <w:rPr>
          <w:bCs/>
        </w:rPr>
        <w:t>Дата_____________                            ________________  /_________________/</w:t>
      </w:r>
    </w:p>
    <w:p w:rsidR="00A334B8" w:rsidRPr="002D6B20" w:rsidRDefault="00A334B8" w:rsidP="00A334B8">
      <w:pPr>
        <w:tabs>
          <w:tab w:val="left" w:pos="9689"/>
        </w:tabs>
        <w:ind w:right="142" w:firstLine="720"/>
        <w:jc w:val="both"/>
        <w:rPr>
          <w:bCs/>
        </w:rPr>
      </w:pPr>
      <w:r w:rsidRPr="002D6B20">
        <w:rPr>
          <w:bCs/>
        </w:rPr>
        <w:t xml:space="preserve">                                                                      (підпис)                                   (ПІБ)</w:t>
      </w:r>
    </w:p>
    <w:p w:rsidR="00A334B8" w:rsidRPr="002D6B20" w:rsidRDefault="00A334B8" w:rsidP="00A334B8">
      <w:pPr>
        <w:ind w:right="142"/>
        <w:jc w:val="both"/>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left="9204"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rPr>
          <w:rStyle w:val="af1"/>
          <w:rFonts w:eastAsia="Courier New"/>
          <w:b/>
        </w:rPr>
      </w:pPr>
    </w:p>
    <w:p w:rsidR="00A334B8" w:rsidRPr="002D6B20" w:rsidRDefault="00A334B8" w:rsidP="00A334B8">
      <w:pPr>
        <w:tabs>
          <w:tab w:val="num" w:pos="360"/>
        </w:tabs>
        <w:ind w:right="142"/>
        <w:jc w:val="both"/>
      </w:pPr>
    </w:p>
    <w:p w:rsidR="00A334B8" w:rsidRPr="002D6B20" w:rsidRDefault="00A334B8" w:rsidP="00A334B8">
      <w:pPr>
        <w:ind w:right="142"/>
        <w:jc w:val="both"/>
        <w:rPr>
          <w:b/>
        </w:rPr>
      </w:pPr>
    </w:p>
    <w:p w:rsidR="00A334B8" w:rsidRPr="002D6B20" w:rsidRDefault="00A334B8" w:rsidP="00A334B8">
      <w:pPr>
        <w:ind w:right="142"/>
        <w:jc w:val="both"/>
        <w:rPr>
          <w:b/>
        </w:rPr>
      </w:pPr>
    </w:p>
    <w:p w:rsidR="00A334B8" w:rsidRPr="002D6B20" w:rsidRDefault="00A334B8" w:rsidP="00A334B8">
      <w:pPr>
        <w:ind w:right="142"/>
        <w:jc w:val="both"/>
        <w:rPr>
          <w:b/>
        </w:rPr>
      </w:pPr>
    </w:p>
    <w:p w:rsidR="00A334B8" w:rsidRPr="002D6B20" w:rsidRDefault="00A334B8" w:rsidP="00A334B8">
      <w:pPr>
        <w:ind w:right="142"/>
        <w:jc w:val="both"/>
        <w:rPr>
          <w:b/>
        </w:rPr>
      </w:pPr>
    </w:p>
    <w:p w:rsidR="00A334B8" w:rsidRPr="002D6B20" w:rsidRDefault="00A334B8" w:rsidP="00A334B8">
      <w:pPr>
        <w:ind w:right="142"/>
        <w:jc w:val="both"/>
        <w:rPr>
          <w:b/>
        </w:rPr>
      </w:pPr>
    </w:p>
    <w:p w:rsidR="00A334B8" w:rsidRPr="002D6B20" w:rsidRDefault="00A334B8" w:rsidP="00A334B8">
      <w:pPr>
        <w:ind w:right="142"/>
        <w:jc w:val="both"/>
        <w:rPr>
          <w:b/>
        </w:rPr>
      </w:pPr>
    </w:p>
    <w:p w:rsidR="00A334B8" w:rsidRPr="002D6B20" w:rsidRDefault="00A334B8" w:rsidP="00A334B8">
      <w:pPr>
        <w:pStyle w:val="5"/>
        <w:ind w:right="142"/>
        <w:jc w:val="both"/>
        <w:rPr>
          <w:b w:val="0"/>
          <w:sz w:val="24"/>
          <w:szCs w:val="24"/>
        </w:rPr>
      </w:pPr>
    </w:p>
    <w:p w:rsidR="00A334B8" w:rsidRPr="002D6B20" w:rsidRDefault="00A334B8" w:rsidP="00A334B8">
      <w:pPr>
        <w:ind w:right="142"/>
        <w:jc w:val="both"/>
      </w:pPr>
    </w:p>
    <w:p w:rsidR="00A334B8" w:rsidRPr="002D6B20" w:rsidRDefault="00A334B8" w:rsidP="00A334B8">
      <w:pPr>
        <w:ind w:right="142"/>
        <w:jc w:val="both"/>
      </w:pPr>
    </w:p>
    <w:p w:rsidR="00A334B8" w:rsidRPr="002D6B20" w:rsidRDefault="00A334B8" w:rsidP="00A334B8">
      <w:pPr>
        <w:ind w:right="142"/>
        <w:jc w:val="both"/>
      </w:pPr>
    </w:p>
    <w:p w:rsidR="00A334B8" w:rsidRPr="002D6B20" w:rsidRDefault="00A334B8" w:rsidP="00A334B8">
      <w:pPr>
        <w:ind w:right="142"/>
        <w:jc w:val="both"/>
      </w:pPr>
    </w:p>
    <w:p w:rsidR="00A334B8" w:rsidRPr="002D6B20" w:rsidRDefault="00A334B8" w:rsidP="00A334B8">
      <w:pPr>
        <w:ind w:right="142"/>
        <w:jc w:val="both"/>
      </w:pPr>
    </w:p>
    <w:p w:rsidR="00A334B8" w:rsidRPr="002D6B20" w:rsidRDefault="00A334B8" w:rsidP="00A334B8">
      <w:pPr>
        <w:ind w:right="142"/>
        <w:jc w:val="both"/>
        <w:rPr>
          <w:b/>
        </w:rPr>
      </w:pPr>
    </w:p>
    <w:p w:rsidR="00A334B8" w:rsidRPr="002D6B20" w:rsidRDefault="00A334B8" w:rsidP="00A334B8">
      <w:pPr>
        <w:ind w:right="142"/>
        <w:jc w:val="both"/>
        <w:rPr>
          <w:b/>
        </w:rPr>
      </w:pPr>
    </w:p>
    <w:p w:rsidR="00A334B8" w:rsidRPr="002D6B20" w:rsidRDefault="00A334B8" w:rsidP="00A334B8">
      <w:pPr>
        <w:ind w:right="142"/>
        <w:jc w:val="both"/>
        <w:rPr>
          <w:b/>
        </w:rPr>
      </w:pPr>
    </w:p>
    <w:p w:rsidR="00A334B8" w:rsidRPr="002D6B20" w:rsidRDefault="00A334B8" w:rsidP="00A334B8">
      <w:pPr>
        <w:ind w:right="142"/>
        <w:rPr>
          <w:b/>
        </w:rPr>
        <w:sectPr w:rsidR="00A334B8" w:rsidRPr="002D6B20" w:rsidSect="008E644E">
          <w:pgSz w:w="11906" w:h="16838"/>
          <w:pgMar w:top="284" w:right="566" w:bottom="1134" w:left="1418" w:header="708" w:footer="708" w:gutter="0"/>
          <w:cols w:space="708"/>
          <w:docGrid w:linePitch="360"/>
        </w:sectPr>
      </w:pPr>
    </w:p>
    <w:p w:rsidR="00A334B8" w:rsidRPr="002D6B20" w:rsidRDefault="00A334B8" w:rsidP="00A334B8">
      <w:pPr>
        <w:rPr>
          <w:b/>
          <w:bCs/>
          <w:spacing w:val="-3"/>
        </w:rPr>
      </w:pPr>
    </w:p>
    <w:p w:rsidR="00A334B8" w:rsidRPr="002D6B20" w:rsidRDefault="00A334B8" w:rsidP="00A334B8">
      <w:pPr>
        <w:rPr>
          <w:b/>
          <w:bCs/>
          <w:spacing w:val="-3"/>
        </w:rPr>
      </w:pPr>
    </w:p>
    <w:p w:rsidR="00A334B8" w:rsidRDefault="00A334B8" w:rsidP="00A334B8">
      <w:pPr>
        <w:rPr>
          <w:b/>
          <w:bCs/>
          <w:spacing w:val="-3"/>
        </w:rPr>
      </w:pPr>
      <w:r w:rsidRPr="002D6B20">
        <w:rPr>
          <w:b/>
          <w:bCs/>
          <w:spacing w:val="-3"/>
        </w:rPr>
        <w:t xml:space="preserve">                                                                                                             </w:t>
      </w:r>
      <w:r w:rsidR="001F6B2D">
        <w:rPr>
          <w:b/>
          <w:bCs/>
          <w:spacing w:val="-3"/>
        </w:rPr>
        <w:t xml:space="preserve">                       Додаток 3</w:t>
      </w:r>
    </w:p>
    <w:p w:rsidR="001F6B2D" w:rsidRPr="000C2198" w:rsidRDefault="001F6B2D" w:rsidP="001F6B2D">
      <w:pPr>
        <w:rPr>
          <w:b/>
          <w:sz w:val="22"/>
          <w:szCs w:val="22"/>
        </w:rPr>
      </w:pPr>
      <w:r>
        <w:rPr>
          <w:b/>
          <w:sz w:val="22"/>
          <w:szCs w:val="22"/>
        </w:rPr>
        <w:t xml:space="preserve">                                                                     </w:t>
      </w:r>
      <w:r w:rsidRPr="000C2198">
        <w:rPr>
          <w:b/>
          <w:sz w:val="22"/>
          <w:szCs w:val="22"/>
        </w:rPr>
        <w:t xml:space="preserve">ІНФОРМАЦІЯ </w:t>
      </w:r>
    </w:p>
    <w:p w:rsidR="001F6B2D" w:rsidRPr="000C2198" w:rsidRDefault="001F6B2D" w:rsidP="001F6B2D">
      <w:pPr>
        <w:pStyle w:val="Default"/>
        <w:jc w:val="center"/>
        <w:rPr>
          <w:rFonts w:ascii="Times New Roman" w:hAnsi="Times New Roman" w:cs="Times New Roman"/>
          <w:b/>
          <w:color w:val="auto"/>
          <w:sz w:val="22"/>
          <w:szCs w:val="22"/>
        </w:rPr>
      </w:pPr>
      <w:r w:rsidRPr="000C2198">
        <w:rPr>
          <w:rFonts w:ascii="Times New Roman" w:hAnsi="Times New Roman" w:cs="Times New Roman"/>
          <w:b/>
          <w:color w:val="auto"/>
          <w:sz w:val="22"/>
          <w:szCs w:val="22"/>
        </w:rPr>
        <w:t xml:space="preserve">щодо документального </w:t>
      </w:r>
      <w:proofErr w:type="gramStart"/>
      <w:r w:rsidRPr="000C2198">
        <w:rPr>
          <w:rFonts w:ascii="Times New Roman" w:hAnsi="Times New Roman" w:cs="Times New Roman"/>
          <w:b/>
          <w:color w:val="auto"/>
          <w:sz w:val="22"/>
          <w:szCs w:val="22"/>
        </w:rPr>
        <w:t>підтвердження  відповідності</w:t>
      </w:r>
      <w:proofErr w:type="gramEnd"/>
      <w:r w:rsidRPr="000C2198">
        <w:rPr>
          <w:rFonts w:ascii="Times New Roman" w:hAnsi="Times New Roman" w:cs="Times New Roman"/>
          <w:b/>
          <w:color w:val="auto"/>
          <w:sz w:val="22"/>
          <w:szCs w:val="22"/>
        </w:rPr>
        <w:t xml:space="preserve"> учасника та переможця процедури закупівлі вимогам, визначеним у </w:t>
      </w:r>
      <w:r>
        <w:rPr>
          <w:rFonts w:ascii="Times New Roman" w:hAnsi="Times New Roman" w:cs="Times New Roman"/>
          <w:b/>
          <w:color w:val="auto"/>
          <w:sz w:val="22"/>
          <w:szCs w:val="22"/>
          <w:lang w:val="uk-UA"/>
        </w:rPr>
        <w:t xml:space="preserve">пунктах 3,5,6 і 12 , частини 1. та частини 2, </w:t>
      </w:r>
      <w:r w:rsidRPr="000C2198">
        <w:rPr>
          <w:rFonts w:ascii="Times New Roman" w:hAnsi="Times New Roman" w:cs="Times New Roman"/>
          <w:b/>
          <w:color w:val="auto"/>
          <w:sz w:val="22"/>
          <w:szCs w:val="22"/>
        </w:rPr>
        <w:t>статті 17 Закону</w:t>
      </w:r>
    </w:p>
    <w:p w:rsidR="001F6B2D" w:rsidRPr="000C2198" w:rsidRDefault="001F6B2D" w:rsidP="001F6B2D">
      <w:pPr>
        <w:jc w:val="right"/>
        <w:rPr>
          <w:bCs/>
          <w:sz w:val="22"/>
          <w:szCs w:val="22"/>
        </w:rPr>
      </w:pPr>
    </w:p>
    <w:p w:rsidR="001F6B2D" w:rsidRPr="000C2198" w:rsidRDefault="001F6B2D" w:rsidP="001F6B2D">
      <w:pPr>
        <w:rPr>
          <w:sz w:val="22"/>
          <w:szCs w:val="22"/>
        </w:rPr>
      </w:pPr>
    </w:p>
    <w:tbl>
      <w:tblPr>
        <w:tblStyle w:val="aff"/>
        <w:tblW w:w="10461" w:type="dxa"/>
        <w:tblInd w:w="-714" w:type="dxa"/>
        <w:tblLook w:val="04A0" w:firstRow="1" w:lastRow="0" w:firstColumn="1" w:lastColumn="0" w:noHBand="0" w:noVBand="1"/>
      </w:tblPr>
      <w:tblGrid>
        <w:gridCol w:w="938"/>
        <w:gridCol w:w="4137"/>
        <w:gridCol w:w="2693"/>
        <w:gridCol w:w="2693"/>
      </w:tblGrid>
      <w:tr w:rsidR="001F6B2D" w:rsidRPr="000C2198" w:rsidTr="005F1346">
        <w:tc>
          <w:tcPr>
            <w:tcW w:w="938" w:type="dxa"/>
          </w:tcPr>
          <w:p w:rsidR="001F6B2D" w:rsidRPr="000C2198" w:rsidRDefault="001F6B2D" w:rsidP="005F1346">
            <w:pPr>
              <w:jc w:val="both"/>
              <w:rPr>
                <w:b/>
              </w:rPr>
            </w:pPr>
            <w:r w:rsidRPr="000C2198">
              <w:rPr>
                <w:b/>
              </w:rPr>
              <w:t>№</w:t>
            </w:r>
          </w:p>
        </w:tc>
        <w:tc>
          <w:tcPr>
            <w:tcW w:w="4137" w:type="dxa"/>
          </w:tcPr>
          <w:p w:rsidR="001F6B2D" w:rsidRPr="000C2198" w:rsidRDefault="001F6B2D" w:rsidP="005F1346">
            <w:pPr>
              <w:rPr>
                <w:rFonts w:eastAsiaTheme="minorHAnsi"/>
                <w:b/>
              </w:rPr>
            </w:pPr>
            <w:r w:rsidRPr="000C2198">
              <w:rPr>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w:t>
            </w:r>
            <w:r>
              <w:rPr>
                <w:b/>
              </w:rPr>
              <w:t xml:space="preserve">пунктів 3,5,6,12 </w:t>
            </w:r>
            <w:r w:rsidRPr="000C2198">
              <w:rPr>
                <w:b/>
              </w:rPr>
              <w:t xml:space="preserve">частини першої </w:t>
            </w:r>
            <w:r>
              <w:rPr>
                <w:b/>
              </w:rPr>
              <w:t xml:space="preserve"> та частини 2 ,</w:t>
            </w:r>
            <w:r w:rsidRPr="000C2198">
              <w:rPr>
                <w:b/>
              </w:rPr>
              <w:t>статті 17 Закону</w:t>
            </w:r>
          </w:p>
        </w:tc>
        <w:tc>
          <w:tcPr>
            <w:tcW w:w="2693" w:type="dxa"/>
          </w:tcPr>
          <w:p w:rsidR="001F6B2D" w:rsidRPr="000C2198" w:rsidRDefault="001F6B2D" w:rsidP="005F1346">
            <w:pPr>
              <w:jc w:val="center"/>
              <w:rPr>
                <w:rFonts w:eastAsiaTheme="minorHAnsi"/>
              </w:rPr>
            </w:pPr>
            <w:r w:rsidRPr="000C2198">
              <w:rPr>
                <w:b/>
              </w:rPr>
              <w:t>Учасник процедури закупівлі на виконання вимоги статті 17 Закону надає інформацію, викладену нижче</w:t>
            </w:r>
          </w:p>
        </w:tc>
        <w:tc>
          <w:tcPr>
            <w:tcW w:w="2693" w:type="dxa"/>
          </w:tcPr>
          <w:p w:rsidR="001F6B2D" w:rsidRPr="000C2198" w:rsidRDefault="001F6B2D" w:rsidP="005F1346">
            <w:pPr>
              <w:rPr>
                <w:rFonts w:eastAsiaTheme="minorHAnsi"/>
              </w:rPr>
            </w:pPr>
            <w:r w:rsidRPr="000C2198">
              <w:rPr>
                <w:b/>
              </w:rPr>
              <w:t>Переможець процедури закупівлі на виконання вимоги статті 17 Закону надає інформацію, викладену нижче</w:t>
            </w:r>
          </w:p>
        </w:tc>
      </w:tr>
      <w:tr w:rsidR="001F6B2D" w:rsidRPr="000C2198" w:rsidTr="005F1346">
        <w:tc>
          <w:tcPr>
            <w:tcW w:w="938" w:type="dxa"/>
          </w:tcPr>
          <w:p w:rsidR="001F6B2D" w:rsidRPr="000C2198" w:rsidRDefault="001F6B2D" w:rsidP="005F1346">
            <w:pPr>
              <w:jc w:val="center"/>
              <w:rPr>
                <w:bCs/>
              </w:rPr>
            </w:pPr>
            <w:r>
              <w:t>1</w:t>
            </w:r>
          </w:p>
        </w:tc>
        <w:tc>
          <w:tcPr>
            <w:tcW w:w="4137" w:type="dxa"/>
          </w:tcPr>
          <w:p w:rsidR="001F6B2D" w:rsidRPr="00BD6561" w:rsidRDefault="001F6B2D" w:rsidP="005F1346">
            <w:pPr>
              <w:ind w:right="102"/>
              <w:jc w:val="center"/>
            </w:pPr>
            <w:r w:rsidRPr="00BD6561">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6B2D" w:rsidRPr="00BD6561" w:rsidRDefault="001F6B2D" w:rsidP="005F1346">
            <w:pPr>
              <w:jc w:val="center"/>
              <w:rPr>
                <w:b/>
                <w:bCs/>
              </w:rPr>
            </w:pPr>
            <w:r w:rsidRPr="00BD6561">
              <w:rPr>
                <w:b/>
              </w:rPr>
              <w:t>(пункт 3 ч. 1 ст. 17 Закону)</w:t>
            </w:r>
          </w:p>
        </w:tc>
        <w:tc>
          <w:tcPr>
            <w:tcW w:w="2693" w:type="dxa"/>
          </w:tcPr>
          <w:p w:rsidR="001F6B2D" w:rsidRPr="00BD6561" w:rsidRDefault="001F6B2D" w:rsidP="005F1346">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6B2D" w:rsidRPr="00BD6561" w:rsidRDefault="001F6B2D" w:rsidP="005F1346">
            <w:pPr>
              <w:jc w:val="center"/>
              <w:rPr>
                <w:b/>
                <w:bCs/>
              </w:rPr>
            </w:pPr>
          </w:p>
        </w:tc>
        <w:tc>
          <w:tcPr>
            <w:tcW w:w="2693" w:type="dxa"/>
          </w:tcPr>
          <w:p w:rsidR="001F6B2D" w:rsidRPr="00BD6561" w:rsidRDefault="001F6B2D" w:rsidP="005F1346">
            <w:pPr>
              <w:ind w:right="65"/>
              <w:jc w:val="center"/>
              <w:rPr>
                <w:b/>
                <w:bCs/>
              </w:rPr>
            </w:pPr>
            <w:r w:rsidRPr="00BD6561">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w:t>
            </w:r>
            <w:r>
              <w:t xml:space="preserve">ність підстав, визначених пунктом </w:t>
            </w:r>
            <w:r w:rsidRPr="00BD6561">
              <w:t xml:space="preserve"> 3 ч. 1 ст. 17 Закону)</w:t>
            </w:r>
          </w:p>
        </w:tc>
      </w:tr>
      <w:tr w:rsidR="001F6B2D" w:rsidRPr="000C2198" w:rsidTr="005F1346">
        <w:tc>
          <w:tcPr>
            <w:tcW w:w="938" w:type="dxa"/>
          </w:tcPr>
          <w:p w:rsidR="001F6B2D" w:rsidRPr="000C2198" w:rsidRDefault="001F6B2D" w:rsidP="005F1346">
            <w:pPr>
              <w:jc w:val="center"/>
              <w:rPr>
                <w:bCs/>
              </w:rPr>
            </w:pPr>
            <w:r>
              <w:rPr>
                <w:bCs/>
              </w:rPr>
              <w:t>2</w:t>
            </w:r>
          </w:p>
        </w:tc>
        <w:tc>
          <w:tcPr>
            <w:tcW w:w="4137" w:type="dxa"/>
          </w:tcPr>
          <w:p w:rsidR="001F6B2D" w:rsidRPr="000C2198" w:rsidRDefault="001F6B2D" w:rsidP="005F1346">
            <w:pPr>
              <w:tabs>
                <w:tab w:val="left" w:pos="3462"/>
              </w:tabs>
              <w:ind w:right="30"/>
              <w:jc w:val="center"/>
            </w:pPr>
            <w:r w:rsidRPr="000C2198">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F6B2D" w:rsidRPr="000C2198" w:rsidRDefault="001F6B2D" w:rsidP="005F1346">
            <w:pPr>
              <w:tabs>
                <w:tab w:val="left" w:pos="3745"/>
              </w:tabs>
              <w:jc w:val="center"/>
              <w:rPr>
                <w:b/>
                <w:bCs/>
              </w:rPr>
            </w:pPr>
            <w:r w:rsidRPr="000C2198">
              <w:rPr>
                <w:b/>
              </w:rPr>
              <w:t>(пункт 5 ч. 1 ст. 17 Закону)</w:t>
            </w:r>
          </w:p>
        </w:tc>
        <w:tc>
          <w:tcPr>
            <w:tcW w:w="2693" w:type="dxa"/>
          </w:tcPr>
          <w:p w:rsidR="001F6B2D" w:rsidRPr="00BD6561" w:rsidRDefault="001F6B2D" w:rsidP="005F1346">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6B2D" w:rsidRPr="000C2198" w:rsidRDefault="001F6B2D" w:rsidP="005F1346">
            <w:pPr>
              <w:jc w:val="center"/>
              <w:rPr>
                <w:b/>
                <w:bCs/>
              </w:rPr>
            </w:pPr>
          </w:p>
        </w:tc>
        <w:tc>
          <w:tcPr>
            <w:tcW w:w="2693" w:type="dxa"/>
          </w:tcPr>
          <w:p w:rsidR="001F6B2D" w:rsidRDefault="001F6B2D" w:rsidP="005F1346">
            <w:pPr>
              <w:pStyle w:val="Default"/>
              <w:jc w:val="center"/>
              <w:rPr>
                <w:rFonts w:ascii="Times New Roman" w:hAnsi="Times New Roman" w:cs="Times New Roman"/>
                <w:b/>
                <w:color w:val="auto"/>
                <w:sz w:val="22"/>
                <w:szCs w:val="22"/>
                <w:lang w:val="uk-UA"/>
              </w:rPr>
            </w:pPr>
            <w:r w:rsidRPr="000C2198">
              <w:rPr>
                <w:rFonts w:ascii="Times New Roman" w:hAnsi="Times New Roman" w:cs="Times New Roman"/>
                <w:color w:val="auto"/>
                <w:sz w:val="22"/>
                <w:szCs w:val="22"/>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0C2198">
              <w:rPr>
                <w:rFonts w:ascii="Times New Roman" w:hAnsi="Times New Roman" w:cs="Times New Roman"/>
                <w:b/>
                <w:color w:val="auto"/>
                <w:sz w:val="22"/>
                <w:szCs w:val="22"/>
              </w:rPr>
              <w:t>(виданий не раніше дати оприлюднення оголошення про проведення закупівлі на веб-порталі Уповноваженого органу).</w:t>
            </w:r>
          </w:p>
          <w:p w:rsidR="001F6B2D" w:rsidRPr="00BD6561" w:rsidRDefault="001F6B2D" w:rsidP="005F1346">
            <w:pPr>
              <w:pStyle w:val="Default"/>
              <w:jc w:val="center"/>
              <w:rPr>
                <w:rFonts w:ascii="Times New Roman" w:hAnsi="Times New Roman" w:cs="Times New Roman"/>
                <w:b/>
                <w:color w:val="auto"/>
                <w:sz w:val="22"/>
                <w:szCs w:val="22"/>
                <w:lang w:val="uk-UA"/>
              </w:rPr>
            </w:pPr>
          </w:p>
        </w:tc>
      </w:tr>
      <w:tr w:rsidR="001F6B2D" w:rsidRPr="000C2198" w:rsidTr="005F1346">
        <w:tc>
          <w:tcPr>
            <w:tcW w:w="938" w:type="dxa"/>
          </w:tcPr>
          <w:p w:rsidR="001F6B2D" w:rsidRPr="000C2198" w:rsidRDefault="001F6B2D" w:rsidP="005F1346">
            <w:pPr>
              <w:jc w:val="center"/>
              <w:rPr>
                <w:bCs/>
              </w:rPr>
            </w:pPr>
            <w:r>
              <w:rPr>
                <w:bCs/>
              </w:rPr>
              <w:t>3</w:t>
            </w:r>
          </w:p>
        </w:tc>
        <w:tc>
          <w:tcPr>
            <w:tcW w:w="4137" w:type="dxa"/>
          </w:tcPr>
          <w:p w:rsidR="001F6B2D" w:rsidRPr="000C2198" w:rsidRDefault="001F6B2D" w:rsidP="005F1346">
            <w:pPr>
              <w:ind w:right="30"/>
              <w:jc w:val="center"/>
            </w:pPr>
            <w:r w:rsidRPr="000C2198">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F6B2D" w:rsidRPr="000C2198" w:rsidRDefault="001F6B2D" w:rsidP="005F1346">
            <w:pPr>
              <w:jc w:val="center"/>
              <w:rPr>
                <w:b/>
                <w:bCs/>
              </w:rPr>
            </w:pPr>
            <w:r w:rsidRPr="000C2198">
              <w:rPr>
                <w:b/>
              </w:rPr>
              <w:t>(пункт 6 ч. 1 ст. 17 Закону)</w:t>
            </w:r>
          </w:p>
        </w:tc>
        <w:tc>
          <w:tcPr>
            <w:tcW w:w="2693" w:type="dxa"/>
          </w:tcPr>
          <w:p w:rsidR="001F6B2D" w:rsidRPr="00BD6561" w:rsidRDefault="001F6B2D" w:rsidP="005F1346">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6B2D" w:rsidRPr="00BD6561" w:rsidRDefault="001F6B2D" w:rsidP="005F1346">
            <w:pPr>
              <w:pStyle w:val="Default"/>
              <w:jc w:val="center"/>
              <w:rPr>
                <w:b/>
                <w:bCs/>
                <w:lang w:val="uk-UA"/>
              </w:rPr>
            </w:pPr>
          </w:p>
        </w:tc>
        <w:tc>
          <w:tcPr>
            <w:tcW w:w="2693" w:type="dxa"/>
          </w:tcPr>
          <w:p w:rsidR="001F6B2D" w:rsidRPr="00B42A48" w:rsidRDefault="001F6B2D" w:rsidP="005F1346">
            <w:pPr>
              <w:jc w:val="center"/>
              <w:rPr>
                <w:b/>
                <w:lang w:val="ru-RU"/>
              </w:rPr>
            </w:pPr>
            <w:r w:rsidRPr="000C2198">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0C2198">
              <w:rPr>
                <w:b/>
              </w:rPr>
              <w:t>(виданий не раніше дати оприлюднення оголошення про проведення закупівлі на веб-порталі Уповноваженого органу).</w:t>
            </w:r>
          </w:p>
          <w:p w:rsidR="001F6B2D" w:rsidRPr="00B42A48" w:rsidRDefault="001F6B2D" w:rsidP="005F1346">
            <w:pPr>
              <w:jc w:val="center"/>
              <w:rPr>
                <w:b/>
                <w:lang w:val="ru-RU"/>
              </w:rPr>
            </w:pPr>
          </w:p>
        </w:tc>
      </w:tr>
      <w:tr w:rsidR="001F6B2D" w:rsidRPr="000C2198" w:rsidTr="005F1346">
        <w:tc>
          <w:tcPr>
            <w:tcW w:w="938" w:type="dxa"/>
          </w:tcPr>
          <w:p w:rsidR="001F6B2D" w:rsidRPr="000C2198" w:rsidRDefault="001F6B2D" w:rsidP="005F1346">
            <w:pPr>
              <w:jc w:val="center"/>
              <w:rPr>
                <w:bCs/>
              </w:rPr>
            </w:pPr>
            <w:r>
              <w:rPr>
                <w:bCs/>
              </w:rPr>
              <w:t>4</w:t>
            </w:r>
          </w:p>
        </w:tc>
        <w:tc>
          <w:tcPr>
            <w:tcW w:w="4137" w:type="dxa"/>
          </w:tcPr>
          <w:p w:rsidR="001F6B2D" w:rsidRPr="000C2198" w:rsidRDefault="001F6B2D" w:rsidP="005F1346">
            <w:pPr>
              <w:ind w:right="30"/>
              <w:jc w:val="both"/>
            </w:pPr>
            <w:r w:rsidRPr="000C2198">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2198">
              <w:rPr>
                <w:lang w:val="ru-RU"/>
              </w:rPr>
              <w:t xml:space="preserve"> </w:t>
            </w:r>
            <w:r w:rsidRPr="000C2198">
              <w:rPr>
                <w:b/>
              </w:rPr>
              <w:t>(пункт 12 ч. 1 ст. 17 Закону)</w:t>
            </w:r>
          </w:p>
        </w:tc>
        <w:tc>
          <w:tcPr>
            <w:tcW w:w="2693" w:type="dxa"/>
          </w:tcPr>
          <w:p w:rsidR="001F6B2D" w:rsidRPr="00BD6561" w:rsidRDefault="001F6B2D" w:rsidP="005F1346">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6B2D" w:rsidRPr="000C2198" w:rsidRDefault="001F6B2D" w:rsidP="005F1346">
            <w:pPr>
              <w:jc w:val="center"/>
              <w:rPr>
                <w:b/>
                <w:bCs/>
              </w:rPr>
            </w:pPr>
          </w:p>
        </w:tc>
        <w:tc>
          <w:tcPr>
            <w:tcW w:w="2693" w:type="dxa"/>
          </w:tcPr>
          <w:p w:rsidR="001F6B2D" w:rsidRPr="000C2198" w:rsidRDefault="001F6B2D" w:rsidP="005F1346">
            <w:pPr>
              <w:pStyle w:val="Default"/>
              <w:jc w:val="center"/>
              <w:rPr>
                <w:rFonts w:ascii="Times New Roman" w:hAnsi="Times New Roman" w:cs="Times New Roman"/>
                <w:color w:val="auto"/>
                <w:sz w:val="22"/>
                <w:szCs w:val="22"/>
              </w:rPr>
            </w:pPr>
            <w:r w:rsidRPr="000C2198">
              <w:rPr>
                <w:rFonts w:ascii="Times New Roman" w:hAnsi="Times New Roman" w:cs="Times New Roman"/>
                <w:color w:val="auto"/>
                <w:sz w:val="22"/>
                <w:szCs w:val="22"/>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-шляхом оприлюднення його в електронній системі закупівель </w:t>
            </w:r>
            <w:r w:rsidRPr="000C2198">
              <w:rPr>
                <w:rFonts w:ascii="Times New Roman" w:hAnsi="Times New Roman" w:cs="Times New Roman"/>
                <w:b/>
                <w:color w:val="auto"/>
                <w:sz w:val="22"/>
                <w:szCs w:val="22"/>
              </w:rPr>
              <w:t>(виданий не раніше дати оприлюднення оголошення про проведення закупівлі на веб-порталі Уповноваженого органу).</w:t>
            </w:r>
          </w:p>
        </w:tc>
      </w:tr>
      <w:tr w:rsidR="001F6B2D" w:rsidRPr="000C2198" w:rsidTr="005F1346">
        <w:tc>
          <w:tcPr>
            <w:tcW w:w="938" w:type="dxa"/>
          </w:tcPr>
          <w:p w:rsidR="001F6B2D" w:rsidRPr="000C2198" w:rsidRDefault="001F6B2D" w:rsidP="005F1346">
            <w:pPr>
              <w:jc w:val="center"/>
              <w:rPr>
                <w:bCs/>
              </w:rPr>
            </w:pPr>
            <w:r>
              <w:rPr>
                <w:bCs/>
              </w:rPr>
              <w:t>5</w:t>
            </w:r>
          </w:p>
        </w:tc>
        <w:tc>
          <w:tcPr>
            <w:tcW w:w="4137" w:type="dxa"/>
          </w:tcPr>
          <w:p w:rsidR="001F6B2D" w:rsidRPr="000C2198" w:rsidRDefault="001F6B2D" w:rsidP="005F1346">
            <w:pPr>
              <w:ind w:right="30"/>
              <w:jc w:val="both"/>
            </w:pPr>
            <w:r>
              <w:rPr>
                <w:color w:val="333333"/>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6BD">
              <w:rPr>
                <w:b/>
                <w:color w:val="333333"/>
                <w:shd w:val="clear" w:color="auto" w:fill="FFFFFF"/>
              </w:rPr>
              <w:t>.( частина 2, ст.. 17 Закону</w:t>
            </w:r>
          </w:p>
        </w:tc>
        <w:tc>
          <w:tcPr>
            <w:tcW w:w="2693" w:type="dxa"/>
          </w:tcPr>
          <w:p w:rsidR="001F6B2D" w:rsidRPr="00BD6561" w:rsidRDefault="001F6B2D" w:rsidP="005F1346">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6B2D" w:rsidRPr="000C2198" w:rsidRDefault="001F6B2D" w:rsidP="005F1346">
            <w:pPr>
              <w:jc w:val="center"/>
            </w:pPr>
          </w:p>
        </w:tc>
        <w:tc>
          <w:tcPr>
            <w:tcW w:w="2693" w:type="dxa"/>
          </w:tcPr>
          <w:p w:rsidR="001F6B2D" w:rsidRPr="004B26BD" w:rsidRDefault="001F6B2D" w:rsidP="005F1346">
            <w:pPr>
              <w:pStyle w:val="Default"/>
              <w:jc w:val="center"/>
              <w:rPr>
                <w:rFonts w:ascii="Times New Roman" w:hAnsi="Times New Roman" w:cs="Times New Roman"/>
                <w:color w:val="auto"/>
                <w:lang w:val="uk-UA"/>
              </w:rPr>
            </w:pPr>
            <w:r w:rsidRPr="004B26BD">
              <w:rPr>
                <w:rFonts w:ascii="Times New Roman" w:hAnsi="Times New Roman" w:cs="Times New Roman"/>
                <w:color w:val="333333"/>
                <w:shd w:val="clear" w:color="auto" w:fill="FFFFFF"/>
                <w:lang w:val="uk-UA"/>
              </w:rPr>
              <w:t>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1F6B2D" w:rsidRPr="000C2198" w:rsidTr="005F1346">
        <w:trPr>
          <w:gridAfter w:val="3"/>
          <w:wAfter w:w="9523" w:type="dxa"/>
        </w:trPr>
        <w:tc>
          <w:tcPr>
            <w:tcW w:w="938" w:type="dxa"/>
          </w:tcPr>
          <w:p w:rsidR="001F6B2D" w:rsidRPr="000C2198" w:rsidRDefault="001F6B2D" w:rsidP="005F1346">
            <w:pPr>
              <w:jc w:val="both"/>
              <w:rPr>
                <w:bCs/>
              </w:rPr>
            </w:pPr>
          </w:p>
        </w:tc>
      </w:tr>
      <w:tr w:rsidR="001F6B2D" w:rsidRPr="000C2198" w:rsidTr="005F1346">
        <w:tc>
          <w:tcPr>
            <w:tcW w:w="938" w:type="dxa"/>
          </w:tcPr>
          <w:p w:rsidR="001F6B2D" w:rsidRPr="000C2198" w:rsidRDefault="001F6B2D" w:rsidP="005F1346">
            <w:pPr>
              <w:jc w:val="both"/>
              <w:rPr>
                <w:b/>
                <w:bCs/>
              </w:rPr>
            </w:pPr>
          </w:p>
        </w:tc>
        <w:tc>
          <w:tcPr>
            <w:tcW w:w="9523" w:type="dxa"/>
            <w:gridSpan w:val="3"/>
          </w:tcPr>
          <w:p w:rsidR="001F6B2D" w:rsidRPr="000C2198" w:rsidRDefault="001F6B2D" w:rsidP="005F1346">
            <w:pPr>
              <w:jc w:val="both"/>
              <w:rPr>
                <w:b/>
                <w:bCs/>
              </w:rPr>
            </w:pPr>
            <w:r w:rsidRPr="000C2198">
              <w:t>Документи, що підтверджують відсутність підстав, визначених частинами першою і другою статті 17 Закону, переможець процедури закупівлі</w:t>
            </w:r>
            <w:r>
              <w:t xml:space="preserve"> у строк, що не перевищує чотирьох </w:t>
            </w:r>
            <w:r w:rsidRPr="000C2198">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w:t>
            </w:r>
            <w:r>
              <w:t xml:space="preserve"> 3, 5, 6, 12 </w:t>
            </w:r>
            <w:r w:rsidRPr="000C2198">
              <w:t xml:space="preserve">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1F6B2D" w:rsidRPr="000C2198" w:rsidRDefault="001F6B2D" w:rsidP="001F6B2D">
      <w:pPr>
        <w:rPr>
          <w:sz w:val="22"/>
          <w:szCs w:val="22"/>
        </w:rPr>
      </w:pPr>
    </w:p>
    <w:p w:rsidR="001F6B2D" w:rsidRPr="000C2198" w:rsidRDefault="001F6B2D" w:rsidP="001F6B2D">
      <w:pPr>
        <w:rPr>
          <w:sz w:val="22"/>
          <w:szCs w:val="22"/>
        </w:rPr>
      </w:pPr>
    </w:p>
    <w:p w:rsidR="001F6B2D" w:rsidRPr="000C2198" w:rsidRDefault="001F6B2D" w:rsidP="001F6B2D">
      <w:pPr>
        <w:rPr>
          <w:sz w:val="22"/>
          <w:szCs w:val="22"/>
        </w:rPr>
      </w:pPr>
    </w:p>
    <w:p w:rsidR="001F6B2D" w:rsidRPr="003976D8" w:rsidRDefault="001F6B2D" w:rsidP="001F6B2D">
      <w:r w:rsidRPr="000C2198">
        <w:t xml:space="preserve">Підпис керівника або уповноваженої особи Учасника - юридичної особи, фізичної  особи – </w:t>
      </w:r>
      <w:r w:rsidRPr="003976D8">
        <w:t>підприємця, завірені печаткою (у разі її використання).</w:t>
      </w:r>
    </w:p>
    <w:p w:rsidR="001F6B2D" w:rsidRPr="003976D8" w:rsidRDefault="001F6B2D" w:rsidP="001F6B2D"/>
    <w:p w:rsidR="001F6B2D" w:rsidRPr="003976D8" w:rsidRDefault="001F6B2D" w:rsidP="001F6B2D">
      <w:pPr>
        <w:rPr>
          <w:b/>
          <w:bCs/>
          <w:spacing w:val="-3"/>
          <w:lang w:val="ru-RU"/>
        </w:rPr>
      </w:pPr>
    </w:p>
    <w:p w:rsidR="001F6B2D" w:rsidRPr="000C2198" w:rsidRDefault="001F6B2D" w:rsidP="001F6B2D">
      <w:pPr>
        <w:rPr>
          <w:sz w:val="22"/>
          <w:szCs w:val="22"/>
        </w:rPr>
      </w:pPr>
    </w:p>
    <w:p w:rsidR="001F6B2D" w:rsidRPr="000C2198" w:rsidRDefault="001F6B2D" w:rsidP="001F6B2D">
      <w:pPr>
        <w:ind w:left="-284"/>
        <w:rPr>
          <w:b/>
          <w:bCs/>
          <w:spacing w:val="-3"/>
          <w:sz w:val="22"/>
          <w:szCs w:val="22"/>
        </w:rPr>
      </w:pPr>
    </w:p>
    <w:p w:rsidR="001F6B2D" w:rsidRPr="000C2198" w:rsidRDefault="001F6B2D" w:rsidP="001F6B2D">
      <w:pPr>
        <w:rPr>
          <w:b/>
          <w:bCs/>
          <w:spacing w:val="-3"/>
          <w:sz w:val="22"/>
          <w:szCs w:val="22"/>
        </w:rPr>
      </w:pPr>
    </w:p>
    <w:p w:rsidR="001F6B2D" w:rsidRPr="000C2198" w:rsidRDefault="001F6B2D" w:rsidP="001F6B2D">
      <w:pPr>
        <w:rPr>
          <w:b/>
          <w:bCs/>
          <w:spacing w:val="-3"/>
          <w:sz w:val="22"/>
          <w:szCs w:val="22"/>
        </w:rPr>
      </w:pPr>
    </w:p>
    <w:p w:rsidR="001F6B2D" w:rsidRPr="000C2198" w:rsidRDefault="001F6B2D" w:rsidP="001F6B2D">
      <w:pPr>
        <w:rPr>
          <w:b/>
          <w:bCs/>
          <w:spacing w:val="-3"/>
          <w:sz w:val="22"/>
          <w:szCs w:val="22"/>
        </w:rPr>
      </w:pPr>
    </w:p>
    <w:p w:rsidR="001F6B2D" w:rsidRPr="000C2198" w:rsidRDefault="001F6B2D" w:rsidP="001F6B2D">
      <w:pPr>
        <w:rPr>
          <w:b/>
          <w:bCs/>
          <w:spacing w:val="-3"/>
          <w:sz w:val="22"/>
          <w:szCs w:val="22"/>
        </w:rPr>
      </w:pPr>
    </w:p>
    <w:p w:rsidR="001F6B2D" w:rsidRPr="000C2198" w:rsidRDefault="001F6B2D" w:rsidP="001F6B2D">
      <w:pPr>
        <w:rPr>
          <w:b/>
          <w:bCs/>
          <w:spacing w:val="-3"/>
          <w:sz w:val="22"/>
          <w:szCs w:val="22"/>
        </w:rPr>
      </w:pPr>
    </w:p>
    <w:p w:rsidR="001F6B2D" w:rsidRPr="000C2198" w:rsidRDefault="001F6B2D" w:rsidP="001F6B2D">
      <w:pPr>
        <w:rPr>
          <w:b/>
          <w:bCs/>
          <w:spacing w:val="-3"/>
          <w:sz w:val="22"/>
          <w:szCs w:val="22"/>
        </w:rPr>
      </w:pPr>
    </w:p>
    <w:p w:rsidR="001F6B2D" w:rsidRPr="000C2198" w:rsidRDefault="001F6B2D" w:rsidP="001F6B2D">
      <w:pPr>
        <w:jc w:val="right"/>
        <w:rPr>
          <w:b/>
          <w:bCs/>
          <w:spacing w:val="-3"/>
          <w:sz w:val="22"/>
          <w:szCs w:val="22"/>
        </w:rPr>
      </w:pPr>
    </w:p>
    <w:p w:rsidR="001F6B2D" w:rsidRPr="000C2198" w:rsidRDefault="001F6B2D" w:rsidP="001F6B2D">
      <w:pPr>
        <w:jc w:val="right"/>
        <w:rPr>
          <w:b/>
          <w:bCs/>
          <w:spacing w:val="-3"/>
          <w:sz w:val="22"/>
          <w:szCs w:val="22"/>
        </w:rPr>
      </w:pPr>
    </w:p>
    <w:p w:rsidR="001F6B2D" w:rsidRPr="000C2198" w:rsidRDefault="001F6B2D" w:rsidP="001F6B2D">
      <w:pPr>
        <w:jc w:val="right"/>
        <w:rPr>
          <w:b/>
          <w:bCs/>
          <w:spacing w:val="-3"/>
          <w:sz w:val="22"/>
          <w:szCs w:val="22"/>
        </w:rPr>
      </w:pPr>
    </w:p>
    <w:p w:rsidR="001F6B2D" w:rsidRDefault="001F6B2D" w:rsidP="001F6B2D">
      <w:pPr>
        <w:spacing w:before="240"/>
        <w:jc w:val="center"/>
        <w:rPr>
          <w:b/>
          <w:bCs/>
          <w:sz w:val="22"/>
          <w:szCs w:val="22"/>
        </w:rPr>
      </w:pPr>
    </w:p>
    <w:p w:rsidR="001F6B2D" w:rsidRPr="00BE1A68" w:rsidRDefault="001F6B2D" w:rsidP="001F6B2D">
      <w:pPr>
        <w:rPr>
          <w:sz w:val="22"/>
          <w:szCs w:val="22"/>
        </w:rPr>
      </w:pPr>
    </w:p>
    <w:p w:rsidR="001F6B2D" w:rsidRPr="00BE1A68" w:rsidRDefault="001F6B2D" w:rsidP="001F6B2D">
      <w:pPr>
        <w:spacing w:after="200" w:line="276" w:lineRule="auto"/>
        <w:rPr>
          <w:b/>
          <w:bCs/>
          <w:spacing w:val="-3"/>
          <w:sz w:val="22"/>
          <w:szCs w:val="22"/>
        </w:rPr>
      </w:pPr>
      <w:r w:rsidRPr="00BE1A68">
        <w:rPr>
          <w:b/>
          <w:bCs/>
          <w:spacing w:val="-3"/>
          <w:sz w:val="22"/>
          <w:szCs w:val="22"/>
        </w:rPr>
        <w:br w:type="page"/>
      </w:r>
    </w:p>
    <w:p w:rsidR="001F6B2D" w:rsidRPr="00056257" w:rsidRDefault="001F6B2D" w:rsidP="00A334B8">
      <w:pPr>
        <w:rPr>
          <w:b/>
          <w:bCs/>
          <w:spacing w:val="-3"/>
          <w:lang w:val="ru-RU"/>
        </w:rPr>
      </w:pPr>
    </w:p>
    <w:p w:rsidR="00A334B8" w:rsidRPr="003976D8" w:rsidRDefault="00A334B8" w:rsidP="00A334B8">
      <w:pPr>
        <w:rPr>
          <w:b/>
        </w:rPr>
      </w:pPr>
      <w:bookmarkStart w:id="74" w:name="_Hlk63756140"/>
      <w:r w:rsidRPr="00056257">
        <w:rPr>
          <w:b/>
          <w:lang w:val="ru-RU"/>
        </w:rPr>
        <w:t xml:space="preserve">                                                            </w:t>
      </w:r>
      <w:r w:rsidRPr="003976D8">
        <w:rPr>
          <w:b/>
        </w:rPr>
        <w:t xml:space="preserve">ІНФОРМАЦІЯ </w:t>
      </w:r>
    </w:p>
    <w:p w:rsidR="00A334B8" w:rsidRPr="003976D8" w:rsidRDefault="00A334B8" w:rsidP="00A334B8">
      <w:pPr>
        <w:pStyle w:val="Default"/>
        <w:jc w:val="center"/>
        <w:rPr>
          <w:rFonts w:ascii="Times New Roman" w:hAnsi="Times New Roman" w:cs="Times New Roman"/>
          <w:b/>
          <w:color w:val="auto"/>
        </w:rPr>
      </w:pPr>
      <w:r w:rsidRPr="003976D8">
        <w:rPr>
          <w:rFonts w:ascii="Times New Roman" w:hAnsi="Times New Roman" w:cs="Times New Roman"/>
          <w:b/>
          <w:color w:val="auto"/>
        </w:rPr>
        <w:t xml:space="preserve">щодо документального </w:t>
      </w:r>
      <w:proofErr w:type="gramStart"/>
      <w:r w:rsidRPr="003976D8">
        <w:rPr>
          <w:rFonts w:ascii="Times New Roman" w:hAnsi="Times New Roman" w:cs="Times New Roman"/>
          <w:b/>
          <w:color w:val="auto"/>
        </w:rPr>
        <w:t>підтвердження  відповідності</w:t>
      </w:r>
      <w:proofErr w:type="gramEnd"/>
      <w:r w:rsidRPr="003976D8">
        <w:rPr>
          <w:rFonts w:ascii="Times New Roman" w:hAnsi="Times New Roman" w:cs="Times New Roman"/>
          <w:b/>
          <w:color w:val="auto"/>
        </w:rPr>
        <w:t xml:space="preserve"> учасника та переможця процедури закупівлі вимогам, визначеним у статті 17 Закону</w:t>
      </w:r>
    </w:p>
    <w:bookmarkEnd w:id="74"/>
    <w:p w:rsidR="00A334B8" w:rsidRPr="003976D8" w:rsidRDefault="00A334B8" w:rsidP="00A334B8">
      <w:pPr>
        <w:jc w:val="right"/>
        <w:rPr>
          <w:bCs/>
          <w:szCs w:val="16"/>
        </w:rPr>
      </w:pPr>
    </w:p>
    <w:p w:rsidR="00A334B8" w:rsidRPr="003976D8" w:rsidRDefault="00A334B8" w:rsidP="00A334B8">
      <w:pPr>
        <w:rPr>
          <w:bCs/>
          <w:szCs w:val="16"/>
        </w:rPr>
      </w:pPr>
      <w:r w:rsidRPr="003976D8">
        <w:rPr>
          <w:bCs/>
          <w:szCs w:val="16"/>
        </w:rPr>
        <w:t>у відповідності до листа Мінекономіки № 3304-04/34835-06 від 03.06.2020</w:t>
      </w:r>
    </w:p>
    <w:p w:rsidR="00A334B8" w:rsidRPr="003976D8" w:rsidRDefault="00A334B8" w:rsidP="00A334B8">
      <w:pPr>
        <w:autoSpaceDE w:val="0"/>
        <w:autoSpaceDN w:val="0"/>
        <w:adjustRightInd w:val="0"/>
        <w:rPr>
          <w:rFonts w:eastAsia="Calibri"/>
          <w:lang w:eastAsia="uk-UA"/>
        </w:rPr>
      </w:pPr>
    </w:p>
    <w:p w:rsidR="00A334B8" w:rsidRPr="003976D8" w:rsidRDefault="00A334B8" w:rsidP="00A334B8"/>
    <w:tbl>
      <w:tblPr>
        <w:tblStyle w:val="aff"/>
        <w:tblW w:w="10320" w:type="dxa"/>
        <w:tblInd w:w="-714" w:type="dxa"/>
        <w:tblLook w:val="04A0" w:firstRow="1" w:lastRow="0" w:firstColumn="1" w:lastColumn="0" w:noHBand="0" w:noVBand="1"/>
      </w:tblPr>
      <w:tblGrid>
        <w:gridCol w:w="938"/>
        <w:gridCol w:w="3995"/>
        <w:gridCol w:w="2552"/>
        <w:gridCol w:w="2835"/>
      </w:tblGrid>
      <w:tr w:rsidR="00A334B8" w:rsidRPr="003E6364" w:rsidTr="008E644E">
        <w:tc>
          <w:tcPr>
            <w:tcW w:w="938" w:type="dxa"/>
          </w:tcPr>
          <w:p w:rsidR="00A334B8" w:rsidRPr="003E6364" w:rsidRDefault="00A334B8" w:rsidP="008E644E">
            <w:pPr>
              <w:jc w:val="both"/>
              <w:rPr>
                <w:b/>
              </w:rPr>
            </w:pPr>
            <w:r w:rsidRPr="003E6364">
              <w:rPr>
                <w:b/>
              </w:rPr>
              <w:t>№</w:t>
            </w:r>
          </w:p>
        </w:tc>
        <w:tc>
          <w:tcPr>
            <w:tcW w:w="3995" w:type="dxa"/>
          </w:tcPr>
          <w:p w:rsidR="00A334B8" w:rsidRPr="003E6364" w:rsidRDefault="00A334B8" w:rsidP="008E644E">
            <w:pPr>
              <w:rPr>
                <w:rFonts w:eastAsiaTheme="minorHAnsi"/>
                <w:b/>
              </w:rPr>
            </w:pPr>
            <w:r w:rsidRPr="003E6364">
              <w:rPr>
                <w:b/>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частини першої статті 17 Закону</w:t>
            </w:r>
          </w:p>
        </w:tc>
        <w:tc>
          <w:tcPr>
            <w:tcW w:w="2552" w:type="dxa"/>
          </w:tcPr>
          <w:p w:rsidR="00A334B8" w:rsidRPr="003E6364" w:rsidRDefault="00A334B8" w:rsidP="008E644E">
            <w:pPr>
              <w:jc w:val="both"/>
              <w:rPr>
                <w:rFonts w:eastAsiaTheme="minorHAnsi"/>
              </w:rPr>
            </w:pPr>
            <w:r w:rsidRPr="003E6364">
              <w:rPr>
                <w:b/>
              </w:rPr>
              <w:t>Учасник процедури закупівлі на виконання вимоги статті 17 Закону надає інформацію, викладену нижче</w:t>
            </w:r>
          </w:p>
        </w:tc>
        <w:tc>
          <w:tcPr>
            <w:tcW w:w="2835" w:type="dxa"/>
          </w:tcPr>
          <w:p w:rsidR="00A334B8" w:rsidRPr="003E6364" w:rsidRDefault="00A334B8" w:rsidP="008E644E">
            <w:pPr>
              <w:jc w:val="both"/>
              <w:rPr>
                <w:rFonts w:eastAsiaTheme="minorHAnsi"/>
              </w:rPr>
            </w:pPr>
            <w:r w:rsidRPr="003E6364">
              <w:rPr>
                <w:b/>
              </w:rPr>
              <w:t>Переможець процедури закупівлі на виконання вимоги статті 17 Закону надає інформацію, викладену нижче</w:t>
            </w:r>
          </w:p>
        </w:tc>
      </w:tr>
      <w:tr w:rsidR="00A334B8" w:rsidRPr="003E6364" w:rsidTr="008E644E">
        <w:tc>
          <w:tcPr>
            <w:tcW w:w="938" w:type="dxa"/>
          </w:tcPr>
          <w:p w:rsidR="00A334B8" w:rsidRPr="003E6364" w:rsidRDefault="00A334B8" w:rsidP="008E644E">
            <w:pPr>
              <w:jc w:val="both"/>
              <w:rPr>
                <w:bCs/>
              </w:rPr>
            </w:pPr>
            <w:r w:rsidRPr="003E6364">
              <w:t>1</w:t>
            </w:r>
          </w:p>
        </w:tc>
        <w:tc>
          <w:tcPr>
            <w:tcW w:w="3995" w:type="dxa"/>
          </w:tcPr>
          <w:p w:rsidR="00A334B8" w:rsidRPr="003E6364" w:rsidRDefault="00A334B8" w:rsidP="008E644E">
            <w:pPr>
              <w:ind w:right="102"/>
              <w:jc w:val="center"/>
              <w:rPr>
                <w:rFonts w:eastAsiaTheme="minorHAnsi"/>
              </w:rPr>
            </w:pPr>
            <w:r w:rsidRPr="003E6364">
              <w:rPr>
                <w:rFonts w:eastAsiaTheme="minorHAns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334B8" w:rsidRPr="003E6364" w:rsidRDefault="00A334B8" w:rsidP="008E644E">
            <w:pPr>
              <w:jc w:val="center"/>
              <w:rPr>
                <w:b/>
                <w:bCs/>
              </w:rPr>
            </w:pPr>
            <w:r w:rsidRPr="003E6364">
              <w:rPr>
                <w:b/>
              </w:rPr>
              <w:t>(пункт 1 ч. 1 ст. 17 Закону</w:t>
            </w:r>
          </w:p>
        </w:tc>
        <w:tc>
          <w:tcPr>
            <w:tcW w:w="2552" w:type="dxa"/>
          </w:tcPr>
          <w:p w:rsidR="00A334B8" w:rsidRPr="003E6364" w:rsidRDefault="00A334B8" w:rsidP="008E644E">
            <w:pPr>
              <w:jc w:val="center"/>
              <w:rPr>
                <w:b/>
                <w:bCs/>
              </w:rPr>
            </w:pPr>
            <w:r w:rsidRPr="003E6364">
              <w:rPr>
                <w:rFonts w:eastAsiaTheme="minorHAnsi"/>
              </w:rPr>
              <w:t>Перевіряється безпосередньо замовником під час проведення процедур закупівель, документи від учасників не вимагаються</w:t>
            </w:r>
          </w:p>
          <w:p w:rsidR="00A334B8" w:rsidRPr="003E6364" w:rsidRDefault="00A334B8" w:rsidP="008E644E">
            <w:pPr>
              <w:jc w:val="center"/>
              <w:rPr>
                <w:b/>
                <w:bCs/>
              </w:rPr>
            </w:pPr>
          </w:p>
        </w:tc>
        <w:tc>
          <w:tcPr>
            <w:tcW w:w="2835" w:type="dxa"/>
          </w:tcPr>
          <w:p w:rsidR="00A334B8" w:rsidRPr="003E6364" w:rsidRDefault="00A334B8" w:rsidP="008E644E">
            <w:pPr>
              <w:jc w:val="center"/>
              <w:rPr>
                <w:b/>
                <w:bCs/>
              </w:rPr>
            </w:pPr>
            <w:r w:rsidRPr="003E6364">
              <w:rPr>
                <w:rFonts w:eastAsiaTheme="minorHAnsi"/>
              </w:rPr>
              <w:t>Перевіряється безпосередньо замовником під час проведення процедур закупівель, документи від переможця не вимагаються</w:t>
            </w:r>
          </w:p>
        </w:tc>
      </w:tr>
      <w:tr w:rsidR="00A334B8" w:rsidRPr="003E6364" w:rsidTr="008E644E">
        <w:tc>
          <w:tcPr>
            <w:tcW w:w="938" w:type="dxa"/>
          </w:tcPr>
          <w:p w:rsidR="00A334B8" w:rsidRPr="003E6364" w:rsidRDefault="00A334B8" w:rsidP="008E644E">
            <w:pPr>
              <w:jc w:val="both"/>
              <w:rPr>
                <w:bCs/>
              </w:rPr>
            </w:pPr>
            <w:r w:rsidRPr="003E6364">
              <w:t>2</w:t>
            </w:r>
          </w:p>
        </w:tc>
        <w:tc>
          <w:tcPr>
            <w:tcW w:w="3995" w:type="dxa"/>
          </w:tcPr>
          <w:p w:rsidR="00A334B8" w:rsidRPr="003E6364" w:rsidRDefault="00A334B8" w:rsidP="008E644E">
            <w:pPr>
              <w:ind w:right="102"/>
              <w:jc w:val="center"/>
              <w:rPr>
                <w:b/>
                <w:bCs/>
              </w:rPr>
            </w:pPr>
            <w:r w:rsidRPr="003E6364">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E6364">
              <w:br/>
            </w:r>
            <w:r w:rsidRPr="003E6364">
              <w:rPr>
                <w:b/>
              </w:rPr>
              <w:t>(пункт 2 ч. 1 ст. 17 Закону)</w:t>
            </w:r>
          </w:p>
        </w:tc>
        <w:tc>
          <w:tcPr>
            <w:tcW w:w="2552" w:type="dxa"/>
          </w:tcPr>
          <w:p w:rsidR="00A334B8" w:rsidRPr="003E6364" w:rsidRDefault="00A334B8" w:rsidP="008E644E">
            <w:pPr>
              <w:tabs>
                <w:tab w:val="left" w:pos="1658"/>
              </w:tabs>
              <w:ind w:right="12"/>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tc>
        <w:tc>
          <w:tcPr>
            <w:tcW w:w="2835" w:type="dxa"/>
          </w:tcPr>
          <w:p w:rsidR="00A334B8" w:rsidRPr="003E6364" w:rsidRDefault="00A334B8" w:rsidP="008E644E">
            <w:pPr>
              <w:ind w:right="65"/>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A334B8" w:rsidRPr="003E6364" w:rsidTr="008E644E">
        <w:tc>
          <w:tcPr>
            <w:tcW w:w="938" w:type="dxa"/>
          </w:tcPr>
          <w:p w:rsidR="00A334B8" w:rsidRPr="003E6364" w:rsidRDefault="00A334B8" w:rsidP="008E644E">
            <w:pPr>
              <w:jc w:val="both"/>
              <w:rPr>
                <w:bCs/>
              </w:rPr>
            </w:pPr>
            <w:r w:rsidRPr="003E6364">
              <w:t>3</w:t>
            </w:r>
          </w:p>
        </w:tc>
        <w:tc>
          <w:tcPr>
            <w:tcW w:w="3995" w:type="dxa"/>
          </w:tcPr>
          <w:p w:rsidR="00A334B8" w:rsidRPr="003E6364" w:rsidRDefault="00A334B8" w:rsidP="008E644E">
            <w:pPr>
              <w:ind w:right="102"/>
              <w:jc w:val="center"/>
            </w:pPr>
            <w:r w:rsidRPr="003E6364">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34B8" w:rsidRPr="003E6364" w:rsidRDefault="00A334B8" w:rsidP="008E644E">
            <w:pPr>
              <w:jc w:val="center"/>
              <w:rPr>
                <w:b/>
                <w:bCs/>
              </w:rPr>
            </w:pPr>
            <w:r w:rsidRPr="003E6364">
              <w:rPr>
                <w:b/>
              </w:rPr>
              <w:t>(пункт 3 ч. 1 ст. 17 Закону)</w:t>
            </w:r>
          </w:p>
        </w:tc>
        <w:tc>
          <w:tcPr>
            <w:tcW w:w="2552" w:type="dxa"/>
          </w:tcPr>
          <w:p w:rsidR="00A334B8" w:rsidRPr="003E6364" w:rsidRDefault="00A334B8" w:rsidP="008E644E">
            <w:pPr>
              <w:jc w:val="cente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p w:rsidR="00A334B8" w:rsidRPr="003E6364" w:rsidRDefault="00A334B8" w:rsidP="008E644E">
            <w:pPr>
              <w:jc w:val="center"/>
              <w:rPr>
                <w:b/>
                <w:bCs/>
              </w:rPr>
            </w:pPr>
          </w:p>
        </w:tc>
        <w:tc>
          <w:tcPr>
            <w:tcW w:w="2835" w:type="dxa"/>
          </w:tcPr>
          <w:p w:rsidR="00A334B8" w:rsidRPr="003E6364" w:rsidRDefault="00A334B8" w:rsidP="008E644E">
            <w:pPr>
              <w:ind w:right="65"/>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A334B8" w:rsidRPr="003E6364" w:rsidTr="008E644E">
        <w:tc>
          <w:tcPr>
            <w:tcW w:w="938" w:type="dxa"/>
          </w:tcPr>
          <w:p w:rsidR="00A334B8" w:rsidRPr="003E6364" w:rsidRDefault="00A334B8" w:rsidP="008E644E">
            <w:pPr>
              <w:jc w:val="both"/>
              <w:rPr>
                <w:bCs/>
              </w:rPr>
            </w:pPr>
            <w:r w:rsidRPr="003E6364">
              <w:rPr>
                <w:bCs/>
              </w:rPr>
              <w:t>4</w:t>
            </w:r>
          </w:p>
        </w:tc>
        <w:tc>
          <w:tcPr>
            <w:tcW w:w="3995" w:type="dxa"/>
          </w:tcPr>
          <w:p w:rsidR="00A334B8" w:rsidRPr="003E6364" w:rsidRDefault="00A334B8" w:rsidP="008E644E">
            <w:pPr>
              <w:ind w:right="30"/>
              <w:jc w:val="center"/>
              <w:rPr>
                <w:b/>
              </w:rPr>
            </w:pPr>
            <w:r w:rsidRPr="003E6364">
              <w:rPr>
                <w:bCs/>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4B8" w:rsidRPr="003E6364" w:rsidRDefault="00A334B8" w:rsidP="008E644E">
            <w:pPr>
              <w:ind w:right="30"/>
              <w:jc w:val="center"/>
              <w:rPr>
                <w:b/>
                <w:bCs/>
              </w:rPr>
            </w:pPr>
            <w:r w:rsidRPr="003E6364">
              <w:rPr>
                <w:b/>
              </w:rPr>
              <w:t>(пункт 4 ч. 1 ст. 17 Закону)</w:t>
            </w:r>
          </w:p>
        </w:tc>
        <w:tc>
          <w:tcPr>
            <w:tcW w:w="2552" w:type="dxa"/>
          </w:tcPr>
          <w:p w:rsidR="00A334B8" w:rsidRPr="003E6364" w:rsidRDefault="00A334B8" w:rsidP="008E644E">
            <w:pPr>
              <w:autoSpaceDE w:val="0"/>
              <w:autoSpaceDN w:val="0"/>
              <w:adjustRightInd w:val="0"/>
              <w:jc w:val="center"/>
              <w:rPr>
                <w:rFonts w:eastAsiaTheme="minorHAnsi"/>
              </w:rPr>
            </w:pPr>
            <w:r w:rsidRPr="003E6364">
              <w:rPr>
                <w:rFonts w:eastAsiaTheme="minorHAnsi"/>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2835" w:type="dxa"/>
          </w:tcPr>
          <w:p w:rsidR="00A334B8" w:rsidRPr="003E6364" w:rsidRDefault="00A334B8" w:rsidP="008E644E">
            <w:pPr>
              <w:autoSpaceDE w:val="0"/>
              <w:autoSpaceDN w:val="0"/>
              <w:adjustRightInd w:val="0"/>
              <w:jc w:val="center"/>
              <w:rPr>
                <w:rFonts w:eastAsiaTheme="minorHAnsi"/>
              </w:rPr>
            </w:pPr>
            <w:r w:rsidRPr="003E6364">
              <w:rPr>
                <w:rFonts w:eastAsiaTheme="minorHAnsi"/>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A334B8" w:rsidRPr="003E6364" w:rsidTr="008E644E">
        <w:tc>
          <w:tcPr>
            <w:tcW w:w="938" w:type="dxa"/>
          </w:tcPr>
          <w:p w:rsidR="00A334B8" w:rsidRPr="003E6364" w:rsidRDefault="00A334B8" w:rsidP="008E644E">
            <w:pPr>
              <w:jc w:val="both"/>
              <w:rPr>
                <w:bCs/>
              </w:rPr>
            </w:pPr>
            <w:r w:rsidRPr="003E6364">
              <w:rPr>
                <w:bCs/>
              </w:rPr>
              <w:t>5</w:t>
            </w:r>
          </w:p>
        </w:tc>
        <w:tc>
          <w:tcPr>
            <w:tcW w:w="3995" w:type="dxa"/>
          </w:tcPr>
          <w:p w:rsidR="00A334B8" w:rsidRPr="003E6364" w:rsidRDefault="00A334B8" w:rsidP="008E644E">
            <w:pPr>
              <w:tabs>
                <w:tab w:val="left" w:pos="3462"/>
              </w:tabs>
              <w:ind w:right="30"/>
              <w:jc w:val="center"/>
            </w:pPr>
            <w:r w:rsidRPr="003E6364">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34B8" w:rsidRPr="003E6364" w:rsidRDefault="00A334B8" w:rsidP="008E644E">
            <w:pPr>
              <w:tabs>
                <w:tab w:val="left" w:pos="3745"/>
              </w:tabs>
              <w:jc w:val="center"/>
              <w:rPr>
                <w:b/>
                <w:bCs/>
              </w:rPr>
            </w:pPr>
            <w:r w:rsidRPr="003E6364">
              <w:rPr>
                <w:b/>
              </w:rPr>
              <w:t>(пункт 5 ч. 1 ст. 17 Закону)</w:t>
            </w:r>
          </w:p>
        </w:tc>
        <w:tc>
          <w:tcPr>
            <w:tcW w:w="2552"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На підтвердження відсутності підстав, передбачених </w:t>
            </w:r>
            <w:r w:rsidRPr="003E6364">
              <w:rPr>
                <w:rFonts w:ascii="Times New Roman" w:hAnsi="Times New Roman" w:cs="Times New Roman"/>
                <w:b/>
                <w:color w:val="auto"/>
                <w:sz w:val="22"/>
                <w:szCs w:val="22"/>
              </w:rPr>
              <w:t xml:space="preserve">пунктом </w:t>
            </w:r>
            <w:proofErr w:type="gramStart"/>
            <w:r w:rsidRPr="003E6364">
              <w:rPr>
                <w:rFonts w:ascii="Times New Roman" w:hAnsi="Times New Roman" w:cs="Times New Roman"/>
                <w:b/>
                <w:color w:val="auto"/>
                <w:sz w:val="22"/>
                <w:szCs w:val="22"/>
              </w:rPr>
              <w:t>5  ч.</w:t>
            </w:r>
            <w:proofErr w:type="gramEnd"/>
            <w:r w:rsidRPr="003E6364">
              <w:rPr>
                <w:rFonts w:ascii="Times New Roman" w:hAnsi="Times New Roman" w:cs="Times New Roman"/>
                <w:b/>
                <w:color w:val="auto"/>
                <w:sz w:val="22"/>
                <w:szCs w:val="22"/>
              </w:rPr>
              <w:t xml:space="preserve"> 1 ст. 17 Закону,</w:t>
            </w:r>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учасник подає інформацію в довільній формі</w:t>
            </w:r>
            <w:r w:rsidRPr="003E6364">
              <w:rPr>
                <w:rFonts w:ascii="Times New Roman" w:hAnsi="Times New Roman" w:cs="Times New Roman"/>
                <w:color w:val="auto"/>
                <w:sz w:val="22"/>
                <w:szCs w:val="22"/>
              </w:rPr>
              <w:t>*</w:t>
            </w: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pPr>
          </w:p>
          <w:p w:rsidR="00A334B8" w:rsidRPr="003E6364" w:rsidRDefault="00A334B8" w:rsidP="008E644E">
            <w:pPr>
              <w:jc w:val="center"/>
              <w:rPr>
                <w:b/>
                <w:bCs/>
              </w:rPr>
            </w:pPr>
            <w:r w:rsidRPr="003E6364">
              <w:rPr>
                <w:i/>
              </w:rPr>
              <w:t>* у разі якщо Учасник – фізична особа</w:t>
            </w:r>
          </w:p>
        </w:tc>
        <w:tc>
          <w:tcPr>
            <w:tcW w:w="2835"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3E6364">
              <w:rPr>
                <w:rFonts w:ascii="Times New Roman" w:hAnsi="Times New Roman" w:cs="Times New Roman"/>
                <w:b/>
                <w:color w:val="auto"/>
                <w:sz w:val="22"/>
                <w:szCs w:val="22"/>
              </w:rPr>
              <w:t>(виданий не раніше дати оприлюднення оголошення про проведення закупівлі на веб-порталі Уповноваженого органу).</w:t>
            </w:r>
          </w:p>
        </w:tc>
      </w:tr>
      <w:tr w:rsidR="00A334B8" w:rsidRPr="003E6364" w:rsidTr="008E644E">
        <w:tc>
          <w:tcPr>
            <w:tcW w:w="938" w:type="dxa"/>
          </w:tcPr>
          <w:p w:rsidR="00A334B8" w:rsidRPr="003E6364" w:rsidRDefault="00A334B8" w:rsidP="008E644E">
            <w:pPr>
              <w:jc w:val="both"/>
              <w:rPr>
                <w:bCs/>
              </w:rPr>
            </w:pPr>
            <w:r w:rsidRPr="003E6364">
              <w:rPr>
                <w:bCs/>
              </w:rPr>
              <w:t>6</w:t>
            </w:r>
          </w:p>
        </w:tc>
        <w:tc>
          <w:tcPr>
            <w:tcW w:w="3995" w:type="dxa"/>
          </w:tcPr>
          <w:p w:rsidR="00A334B8" w:rsidRPr="003E6364" w:rsidRDefault="00A334B8" w:rsidP="008E644E">
            <w:pPr>
              <w:ind w:right="30"/>
              <w:jc w:val="center"/>
            </w:pPr>
            <w:r w:rsidRPr="003E6364">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334B8" w:rsidRPr="003E6364" w:rsidRDefault="00A334B8" w:rsidP="008E644E">
            <w:pPr>
              <w:jc w:val="center"/>
              <w:rPr>
                <w:b/>
                <w:bCs/>
              </w:rPr>
            </w:pPr>
            <w:r w:rsidRPr="003E6364">
              <w:rPr>
                <w:b/>
              </w:rPr>
              <w:t>(пункт 6 ч. 1 ст. 17 Закону)</w:t>
            </w:r>
          </w:p>
        </w:tc>
        <w:tc>
          <w:tcPr>
            <w:tcW w:w="2552"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На документальне підтвердження відсутності підстав, передбачених </w:t>
            </w:r>
            <w:r w:rsidRPr="003E6364">
              <w:rPr>
                <w:rFonts w:ascii="Times New Roman" w:hAnsi="Times New Roman" w:cs="Times New Roman"/>
                <w:b/>
                <w:color w:val="auto"/>
                <w:sz w:val="22"/>
                <w:szCs w:val="22"/>
              </w:rPr>
              <w:t xml:space="preserve">пунктом </w:t>
            </w:r>
            <w:proofErr w:type="gramStart"/>
            <w:r w:rsidRPr="003E6364">
              <w:rPr>
                <w:rFonts w:ascii="Times New Roman" w:hAnsi="Times New Roman" w:cs="Times New Roman"/>
                <w:b/>
                <w:color w:val="auto"/>
                <w:sz w:val="22"/>
                <w:szCs w:val="22"/>
              </w:rPr>
              <w:t>6  ч.</w:t>
            </w:r>
            <w:proofErr w:type="gramEnd"/>
            <w:r w:rsidRPr="003E6364">
              <w:rPr>
                <w:rFonts w:ascii="Times New Roman" w:hAnsi="Times New Roman" w:cs="Times New Roman"/>
                <w:b/>
                <w:color w:val="auto"/>
                <w:sz w:val="22"/>
                <w:szCs w:val="22"/>
              </w:rPr>
              <w:t xml:space="preserve"> 1 ст. 17 Закону,</w:t>
            </w:r>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учасник подає інформацію в довільній формі</w:t>
            </w:r>
            <w:r w:rsidRPr="003E6364">
              <w:rPr>
                <w:rFonts w:ascii="Times New Roman" w:hAnsi="Times New Roman" w:cs="Times New Roman"/>
                <w:color w:val="auto"/>
                <w:sz w:val="22"/>
                <w:szCs w:val="22"/>
              </w:rPr>
              <w:t>.</w:t>
            </w:r>
          </w:p>
          <w:p w:rsidR="00A334B8" w:rsidRPr="003E6364" w:rsidRDefault="00A334B8" w:rsidP="008E644E">
            <w:pPr>
              <w:jc w:val="center"/>
              <w:rPr>
                <w:b/>
                <w:bCs/>
              </w:rPr>
            </w:pPr>
          </w:p>
        </w:tc>
        <w:tc>
          <w:tcPr>
            <w:tcW w:w="2835" w:type="dxa"/>
          </w:tcPr>
          <w:p w:rsidR="00A334B8" w:rsidRPr="003E6364" w:rsidRDefault="00A334B8" w:rsidP="008E644E">
            <w:pPr>
              <w:jc w:val="center"/>
              <w:rPr>
                <w:b/>
              </w:rPr>
            </w:pPr>
            <w:r w:rsidRPr="003E6364">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3E6364">
              <w:rPr>
                <w:b/>
              </w:rPr>
              <w:t>(виданий не раніше дати оприлюднення оголошення про проведення закупівлі на веб-порталі Уповноваженого органу).</w:t>
            </w:r>
          </w:p>
          <w:p w:rsidR="00A334B8" w:rsidRPr="003E6364" w:rsidRDefault="00A334B8" w:rsidP="008E644E">
            <w:pPr>
              <w:jc w:val="center"/>
            </w:pPr>
          </w:p>
        </w:tc>
      </w:tr>
      <w:tr w:rsidR="00A334B8" w:rsidRPr="003E6364" w:rsidTr="008E644E">
        <w:tc>
          <w:tcPr>
            <w:tcW w:w="938" w:type="dxa"/>
          </w:tcPr>
          <w:p w:rsidR="00A334B8" w:rsidRPr="003E6364" w:rsidRDefault="00A334B8" w:rsidP="008E644E">
            <w:pPr>
              <w:jc w:val="both"/>
              <w:rPr>
                <w:bCs/>
              </w:rPr>
            </w:pPr>
            <w:r w:rsidRPr="003E6364">
              <w:rPr>
                <w:bCs/>
              </w:rPr>
              <w:t>7</w:t>
            </w:r>
          </w:p>
        </w:tc>
        <w:tc>
          <w:tcPr>
            <w:tcW w:w="3995" w:type="dxa"/>
          </w:tcPr>
          <w:p w:rsidR="00A334B8" w:rsidRPr="003E6364" w:rsidRDefault="00A334B8" w:rsidP="008E644E">
            <w:pPr>
              <w:ind w:right="30"/>
              <w:jc w:val="center"/>
            </w:pPr>
            <w:r w:rsidRPr="003E6364">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334B8" w:rsidRPr="003E6364" w:rsidRDefault="00A334B8" w:rsidP="008E644E">
            <w:pPr>
              <w:ind w:right="30"/>
              <w:jc w:val="center"/>
              <w:rPr>
                <w:b/>
                <w:bCs/>
              </w:rPr>
            </w:pPr>
            <w:r w:rsidRPr="003E6364">
              <w:rPr>
                <w:b/>
              </w:rPr>
              <w:t>(пункт 7 ч. 1 ст. 17 Закону)</w:t>
            </w:r>
          </w:p>
        </w:tc>
        <w:tc>
          <w:tcPr>
            <w:tcW w:w="2552" w:type="dxa"/>
          </w:tcPr>
          <w:p w:rsidR="00A334B8" w:rsidRPr="003E6364" w:rsidRDefault="00A334B8" w:rsidP="008E644E">
            <w:pPr>
              <w:autoSpaceDE w:val="0"/>
              <w:autoSpaceDN w:val="0"/>
              <w:adjustRightInd w:val="0"/>
              <w:ind w:right="67"/>
              <w:jc w:val="center"/>
              <w:rPr>
                <w:rFonts w:eastAsiaTheme="minorHAnsi"/>
              </w:rPr>
            </w:pPr>
            <w:r w:rsidRPr="003E6364">
              <w:rPr>
                <w:rFonts w:eastAsiaTheme="minorHAnsi"/>
              </w:rPr>
              <w:t>Перевіряється безпосередньо замовником під час проведення процедур закупівель,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c>
          <w:tcPr>
            <w:tcW w:w="2835"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Перевіряється безпосередньо замовником під час проведення процедур закупівель, документи від переможця не вимагаються</w:t>
            </w:r>
          </w:p>
          <w:p w:rsidR="00A334B8" w:rsidRPr="003E6364" w:rsidRDefault="00A334B8" w:rsidP="008E644E">
            <w:pPr>
              <w:jc w:val="both"/>
              <w:rPr>
                <w:b/>
                <w:bCs/>
              </w:rPr>
            </w:pPr>
          </w:p>
        </w:tc>
      </w:tr>
      <w:tr w:rsidR="00A334B8" w:rsidRPr="003E6364" w:rsidTr="008E644E">
        <w:tc>
          <w:tcPr>
            <w:tcW w:w="938" w:type="dxa"/>
          </w:tcPr>
          <w:p w:rsidR="00A334B8" w:rsidRPr="003E6364" w:rsidRDefault="00A334B8" w:rsidP="008E644E">
            <w:pPr>
              <w:jc w:val="both"/>
              <w:rPr>
                <w:bCs/>
              </w:rPr>
            </w:pPr>
            <w:r w:rsidRPr="003E6364">
              <w:rPr>
                <w:bCs/>
              </w:rPr>
              <w:t>8</w:t>
            </w:r>
          </w:p>
        </w:tc>
        <w:tc>
          <w:tcPr>
            <w:tcW w:w="3995" w:type="dxa"/>
          </w:tcPr>
          <w:p w:rsidR="00A334B8" w:rsidRPr="003E6364" w:rsidRDefault="00A334B8" w:rsidP="008E644E">
            <w:pPr>
              <w:ind w:right="30"/>
              <w:jc w:val="center"/>
            </w:pPr>
            <w:r w:rsidRPr="003E6364">
              <w:t>Учасник процедури закупівлі визнаний у встановленому законом порядку банкрутом та стосовно нього відкрита ліквідаційна процедура</w:t>
            </w:r>
          </w:p>
          <w:p w:rsidR="00A334B8" w:rsidRPr="003E6364" w:rsidRDefault="00A334B8" w:rsidP="008E644E">
            <w:pPr>
              <w:ind w:right="30"/>
              <w:jc w:val="center"/>
              <w:rPr>
                <w:b/>
                <w:bCs/>
              </w:rPr>
            </w:pPr>
            <w:r w:rsidRPr="003E6364">
              <w:rPr>
                <w:b/>
              </w:rPr>
              <w:t>(пункт 8 ч. 1 ст. 17 Закону)</w:t>
            </w:r>
          </w:p>
        </w:tc>
        <w:tc>
          <w:tcPr>
            <w:tcW w:w="2552"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Перевіряється безпосередньо замовником у Єдиному реєстрі підприємств, щодо яких порушено провадження у справі про банкрутство, документи від учасників не вимагаються.</w:t>
            </w:r>
          </w:p>
        </w:tc>
        <w:tc>
          <w:tcPr>
            <w:tcW w:w="2835"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tc>
      </w:tr>
      <w:tr w:rsidR="00A334B8" w:rsidRPr="003E6364" w:rsidTr="008E644E">
        <w:tc>
          <w:tcPr>
            <w:tcW w:w="938" w:type="dxa"/>
          </w:tcPr>
          <w:p w:rsidR="00A334B8" w:rsidRPr="003E6364" w:rsidRDefault="00A334B8" w:rsidP="008E644E">
            <w:pPr>
              <w:jc w:val="both"/>
              <w:rPr>
                <w:bCs/>
              </w:rPr>
            </w:pPr>
            <w:r w:rsidRPr="003E6364">
              <w:rPr>
                <w:bCs/>
              </w:rPr>
              <w:t>9</w:t>
            </w:r>
          </w:p>
        </w:tc>
        <w:tc>
          <w:tcPr>
            <w:tcW w:w="3995" w:type="dxa"/>
          </w:tcPr>
          <w:p w:rsidR="00A334B8" w:rsidRPr="003E6364" w:rsidRDefault="00A334B8" w:rsidP="008E644E">
            <w:pPr>
              <w:ind w:right="30"/>
              <w:jc w:val="center"/>
            </w:pPr>
            <w:r w:rsidRPr="003E6364">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34B8" w:rsidRPr="003E6364" w:rsidRDefault="00A334B8" w:rsidP="008E644E">
            <w:pPr>
              <w:ind w:right="30"/>
              <w:jc w:val="center"/>
              <w:rPr>
                <w:b/>
                <w:bCs/>
              </w:rPr>
            </w:pPr>
            <w:r w:rsidRPr="003E6364">
              <w:rPr>
                <w:b/>
              </w:rPr>
              <w:t>(пункт 9 ч. 1 ст. 17 Закону)</w:t>
            </w:r>
          </w:p>
        </w:tc>
        <w:tc>
          <w:tcPr>
            <w:tcW w:w="2552" w:type="dxa"/>
          </w:tcPr>
          <w:p w:rsidR="00A334B8" w:rsidRPr="003E6364" w:rsidRDefault="00A334B8" w:rsidP="008E644E">
            <w:pPr>
              <w:pStyle w:val="Default"/>
              <w:jc w:val="center"/>
              <w:rPr>
                <w:rFonts w:ascii="Times New Roman" w:hAnsi="Times New Roman" w:cs="Times New Roman"/>
                <w:color w:val="auto"/>
                <w:sz w:val="22"/>
                <w:szCs w:val="22"/>
                <w:lang w:val="uk-UA"/>
              </w:rPr>
            </w:pPr>
            <w:r w:rsidRPr="003E6364">
              <w:rPr>
                <w:rFonts w:ascii="Times New Roman" w:hAnsi="Times New Roman" w:cs="Times New Roman"/>
                <w:color w:val="auto"/>
                <w:sz w:val="22"/>
                <w:szCs w:val="22"/>
                <w:lang w:val="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w:t>
            </w:r>
          </w:p>
        </w:tc>
        <w:tc>
          <w:tcPr>
            <w:tcW w:w="2835"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p>
          <w:p w:rsidR="00A334B8" w:rsidRPr="003E6364" w:rsidRDefault="00A334B8" w:rsidP="008E644E">
            <w:pPr>
              <w:jc w:val="center"/>
              <w:rPr>
                <w:b/>
                <w:bCs/>
              </w:rPr>
            </w:pPr>
          </w:p>
        </w:tc>
      </w:tr>
      <w:tr w:rsidR="00A334B8" w:rsidRPr="003E6364" w:rsidTr="008E644E">
        <w:tc>
          <w:tcPr>
            <w:tcW w:w="938" w:type="dxa"/>
          </w:tcPr>
          <w:p w:rsidR="00A334B8" w:rsidRPr="003E6364" w:rsidRDefault="00A334B8" w:rsidP="008E644E">
            <w:pPr>
              <w:jc w:val="both"/>
              <w:rPr>
                <w:bCs/>
              </w:rPr>
            </w:pPr>
            <w:r w:rsidRPr="003E6364">
              <w:rPr>
                <w:bCs/>
              </w:rPr>
              <w:t>10</w:t>
            </w:r>
          </w:p>
        </w:tc>
        <w:tc>
          <w:tcPr>
            <w:tcW w:w="3995" w:type="dxa"/>
          </w:tcPr>
          <w:p w:rsidR="00A334B8" w:rsidRPr="003E6364" w:rsidRDefault="00A334B8" w:rsidP="008E644E">
            <w:pPr>
              <w:jc w:val="center"/>
              <w:rPr>
                <w:shd w:val="clear" w:color="auto" w:fill="FFFFFF"/>
              </w:rPr>
            </w:pPr>
            <w:r w:rsidRPr="003E6364">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A334B8" w:rsidRPr="003E6364" w:rsidRDefault="00A334B8" w:rsidP="008E644E">
            <w:pPr>
              <w:jc w:val="center"/>
              <w:rPr>
                <w:b/>
                <w:bCs/>
              </w:rPr>
            </w:pPr>
            <w:r w:rsidRPr="003E6364">
              <w:rPr>
                <w:b/>
                <w:bCs/>
                <w:shd w:val="clear" w:color="auto" w:fill="FFFFFF"/>
              </w:rPr>
              <w:t>(пункт 10 ч. 1 ст. 17 Закону)</w:t>
            </w:r>
          </w:p>
        </w:tc>
        <w:tc>
          <w:tcPr>
            <w:tcW w:w="2552" w:type="dxa"/>
          </w:tcPr>
          <w:p w:rsidR="00A334B8" w:rsidRPr="003E6364" w:rsidRDefault="00A334B8" w:rsidP="008E644E">
            <w:pPr>
              <w:jc w:val="center"/>
            </w:pPr>
            <w:r w:rsidRPr="003E6364">
              <w:t>Учасник, який підпадає під дію ст. 62 Закону України "Про запобігання корупції", надає у складі своєї пропозиції наступні документи:</w:t>
            </w:r>
          </w:p>
          <w:p w:rsidR="00A334B8" w:rsidRPr="003E6364" w:rsidRDefault="00A334B8" w:rsidP="008E644E">
            <w:pPr>
              <w:ind w:right="67"/>
              <w:jc w:val="center"/>
            </w:pPr>
            <w:r w:rsidRPr="003E6364">
              <w:t>- копія антикорупційної програми;</w:t>
            </w:r>
          </w:p>
          <w:p w:rsidR="00A334B8" w:rsidRPr="003E6364" w:rsidRDefault="00A334B8" w:rsidP="008E644E">
            <w:pPr>
              <w:ind w:right="67"/>
              <w:jc w:val="center"/>
              <w:rPr>
                <w:lang w:val="ru-RU"/>
              </w:rPr>
            </w:pPr>
            <w:r w:rsidRPr="003E6364">
              <w:t>-копія наказу про призначення Уповноваженого з реалізації антикорупційної програми юридичної особи.</w:t>
            </w:r>
          </w:p>
          <w:p w:rsidR="00A334B8" w:rsidRPr="003E6364" w:rsidRDefault="00A334B8" w:rsidP="008E644E">
            <w:pPr>
              <w:ind w:right="67"/>
              <w:jc w:val="center"/>
              <w:rPr>
                <w:b/>
                <w:bCs/>
              </w:rPr>
            </w:pPr>
            <w:r w:rsidRPr="003E6364">
              <w:t xml:space="preserve">Інші учасники надають </w:t>
            </w:r>
            <w:r w:rsidRPr="003E6364">
              <w:rPr>
                <w:b/>
                <w:bCs/>
              </w:rPr>
              <w:t>лист-роз’яснення в довільній формі</w:t>
            </w:r>
            <w:r w:rsidRPr="003E6364">
              <w:t>, в якому зазначають законодавчі підстави ненадання зазначених вище документів, за підписом керівника чи уповноваженої особи учасника.</w:t>
            </w:r>
          </w:p>
        </w:tc>
        <w:tc>
          <w:tcPr>
            <w:tcW w:w="2835" w:type="dxa"/>
          </w:tcPr>
          <w:p w:rsidR="00A334B8" w:rsidRPr="003E6364" w:rsidRDefault="00A334B8" w:rsidP="008E644E">
            <w:pPr>
              <w:pStyle w:val="Default"/>
              <w:jc w:val="both"/>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Документи від переможця не вимагаються </w:t>
            </w:r>
          </w:p>
          <w:p w:rsidR="00A334B8" w:rsidRPr="003E6364" w:rsidRDefault="00A334B8" w:rsidP="008E644E">
            <w:pPr>
              <w:jc w:val="both"/>
              <w:rPr>
                <w:b/>
                <w:bCs/>
              </w:rPr>
            </w:pPr>
          </w:p>
        </w:tc>
      </w:tr>
      <w:tr w:rsidR="00A334B8" w:rsidRPr="003E6364" w:rsidTr="008E644E">
        <w:tc>
          <w:tcPr>
            <w:tcW w:w="938" w:type="dxa"/>
          </w:tcPr>
          <w:p w:rsidR="00A334B8" w:rsidRPr="003E6364" w:rsidRDefault="00A334B8" w:rsidP="008E644E">
            <w:pPr>
              <w:jc w:val="both"/>
              <w:rPr>
                <w:bCs/>
              </w:rPr>
            </w:pPr>
            <w:r w:rsidRPr="003E6364">
              <w:rPr>
                <w:bCs/>
              </w:rPr>
              <w:t>11</w:t>
            </w:r>
          </w:p>
        </w:tc>
        <w:tc>
          <w:tcPr>
            <w:tcW w:w="3995" w:type="dxa"/>
          </w:tcPr>
          <w:p w:rsidR="00A334B8" w:rsidRPr="003E6364" w:rsidRDefault="00A334B8" w:rsidP="008E644E">
            <w:pPr>
              <w:ind w:right="30"/>
              <w:jc w:val="both"/>
            </w:pPr>
            <w:r w:rsidRPr="003E6364">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E6364">
              <w:rPr>
                <w:lang w:val="ru-RU"/>
              </w:rPr>
              <w:t xml:space="preserve">  </w:t>
            </w:r>
            <w:r w:rsidRPr="003E6364">
              <w:rPr>
                <w:b/>
              </w:rPr>
              <w:t>(пункт 11 ч. 1 ст. 17 Закону)</w:t>
            </w:r>
          </w:p>
        </w:tc>
        <w:tc>
          <w:tcPr>
            <w:tcW w:w="2552" w:type="dxa"/>
          </w:tcPr>
          <w:p w:rsidR="00A334B8" w:rsidRPr="003E6364" w:rsidRDefault="00A334B8" w:rsidP="008E644E">
            <w:pPr>
              <w:pStyle w:val="Default"/>
              <w:jc w:val="both"/>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Перевіряється безпосередньо замовником, документи від учасників не вимагаються </w:t>
            </w:r>
          </w:p>
        </w:tc>
        <w:tc>
          <w:tcPr>
            <w:tcW w:w="2835"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Перевіряється безпосередньо замовником під час проведення процедур закупівель, документи від переможця не вимагаються</w:t>
            </w:r>
          </w:p>
          <w:p w:rsidR="00A334B8" w:rsidRPr="003E6364" w:rsidRDefault="00A334B8" w:rsidP="008E644E">
            <w:pPr>
              <w:jc w:val="both"/>
              <w:rPr>
                <w:b/>
                <w:bCs/>
              </w:rPr>
            </w:pPr>
          </w:p>
        </w:tc>
      </w:tr>
      <w:tr w:rsidR="00A334B8" w:rsidRPr="003E6364" w:rsidTr="008E644E">
        <w:tc>
          <w:tcPr>
            <w:tcW w:w="938" w:type="dxa"/>
          </w:tcPr>
          <w:p w:rsidR="00A334B8" w:rsidRPr="003E6364" w:rsidRDefault="00A334B8" w:rsidP="008E644E">
            <w:pPr>
              <w:jc w:val="both"/>
              <w:rPr>
                <w:bCs/>
              </w:rPr>
            </w:pPr>
            <w:r w:rsidRPr="003E6364">
              <w:rPr>
                <w:bCs/>
              </w:rPr>
              <w:t>12</w:t>
            </w:r>
          </w:p>
        </w:tc>
        <w:tc>
          <w:tcPr>
            <w:tcW w:w="3995" w:type="dxa"/>
          </w:tcPr>
          <w:p w:rsidR="00A334B8" w:rsidRPr="003E6364" w:rsidRDefault="00A334B8" w:rsidP="008E644E">
            <w:pPr>
              <w:ind w:right="30"/>
              <w:jc w:val="both"/>
            </w:pPr>
            <w:r w:rsidRPr="003E6364">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6364">
              <w:rPr>
                <w:lang w:val="ru-RU"/>
              </w:rPr>
              <w:t xml:space="preserve"> </w:t>
            </w:r>
            <w:r w:rsidRPr="003E6364">
              <w:rPr>
                <w:b/>
              </w:rPr>
              <w:t>(пункт 12 ч. 1 ст. 17 Закону)</w:t>
            </w:r>
          </w:p>
        </w:tc>
        <w:tc>
          <w:tcPr>
            <w:tcW w:w="2552" w:type="dxa"/>
          </w:tcPr>
          <w:p w:rsidR="00A334B8" w:rsidRPr="003E6364" w:rsidRDefault="00A334B8" w:rsidP="008E644E">
            <w:pPr>
              <w:jc w:val="center"/>
            </w:pPr>
            <w:r w:rsidRPr="003E6364">
              <w:t xml:space="preserve">На документальне підтвердження відсутності підстав, передбачених </w:t>
            </w:r>
            <w:r w:rsidRPr="003E6364">
              <w:rPr>
                <w:b/>
              </w:rPr>
              <w:t>пунктом 12 ч. 1 ст. 17 Закону, учасник подає інформацію в довільній формі</w:t>
            </w:r>
            <w:r w:rsidRPr="003E6364">
              <w:t>.</w:t>
            </w:r>
          </w:p>
          <w:p w:rsidR="00A334B8" w:rsidRPr="003E6364" w:rsidRDefault="00A334B8" w:rsidP="008E644E">
            <w:pPr>
              <w:jc w:val="center"/>
              <w:rPr>
                <w:b/>
                <w:bCs/>
              </w:rPr>
            </w:pPr>
          </w:p>
          <w:p w:rsidR="00A334B8" w:rsidRPr="003E6364" w:rsidRDefault="00A334B8" w:rsidP="008E644E">
            <w:pPr>
              <w:pStyle w:val="Default"/>
              <w:jc w:val="both"/>
              <w:rPr>
                <w:rFonts w:ascii="Times New Roman" w:hAnsi="Times New Roman" w:cs="Times New Roman"/>
                <w:b/>
                <w:bCs/>
                <w:color w:val="auto"/>
                <w:sz w:val="22"/>
                <w:szCs w:val="22"/>
              </w:rPr>
            </w:pPr>
          </w:p>
        </w:tc>
        <w:tc>
          <w:tcPr>
            <w:tcW w:w="2835" w:type="dxa"/>
          </w:tcPr>
          <w:p w:rsidR="00A334B8" w:rsidRPr="003E6364" w:rsidRDefault="00A334B8" w:rsidP="008E644E">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-шляхом оприлюднення його в електронній системі закупівель </w:t>
            </w:r>
            <w:r w:rsidRPr="003E6364">
              <w:rPr>
                <w:rFonts w:ascii="Times New Roman" w:hAnsi="Times New Roman" w:cs="Times New Roman"/>
                <w:b/>
                <w:color w:val="auto"/>
                <w:sz w:val="22"/>
                <w:szCs w:val="22"/>
              </w:rPr>
              <w:t>(виданий не раніше дати оприлюднення оголошення про проведення закупівлі на веб-порталі Уповноваженого органу).</w:t>
            </w:r>
          </w:p>
        </w:tc>
      </w:tr>
      <w:tr w:rsidR="00A334B8" w:rsidRPr="003E6364" w:rsidTr="008E644E">
        <w:tc>
          <w:tcPr>
            <w:tcW w:w="938" w:type="dxa"/>
          </w:tcPr>
          <w:p w:rsidR="00A334B8" w:rsidRPr="003E6364" w:rsidRDefault="00A334B8" w:rsidP="008E644E">
            <w:pPr>
              <w:jc w:val="both"/>
              <w:rPr>
                <w:bCs/>
              </w:rPr>
            </w:pPr>
            <w:r w:rsidRPr="003E6364">
              <w:rPr>
                <w:bCs/>
              </w:rPr>
              <w:t>13</w:t>
            </w:r>
          </w:p>
        </w:tc>
        <w:tc>
          <w:tcPr>
            <w:tcW w:w="3995" w:type="dxa"/>
          </w:tcPr>
          <w:p w:rsidR="00A334B8" w:rsidRPr="003E6364" w:rsidRDefault="00A334B8" w:rsidP="008E644E">
            <w:pPr>
              <w:tabs>
                <w:tab w:val="left" w:pos="3462"/>
              </w:tabs>
              <w:ind w:right="30"/>
              <w:jc w:val="center"/>
            </w:pPr>
            <w:r w:rsidRPr="003E6364">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334B8" w:rsidRPr="003E6364" w:rsidRDefault="00A334B8" w:rsidP="008E644E">
            <w:pPr>
              <w:jc w:val="center"/>
              <w:rPr>
                <w:b/>
                <w:lang w:val="ru-RU"/>
              </w:rPr>
            </w:pPr>
            <w:r w:rsidRPr="003E6364">
              <w:rPr>
                <w:b/>
              </w:rPr>
              <w:t>(пункт 13 ч. 1 ст. 17 Закону)</w:t>
            </w:r>
          </w:p>
          <w:p w:rsidR="00A334B8" w:rsidRPr="003E6364" w:rsidRDefault="00A334B8" w:rsidP="008E644E">
            <w:pPr>
              <w:tabs>
                <w:tab w:val="left" w:pos="3462"/>
              </w:tabs>
              <w:ind w:right="30"/>
              <w:jc w:val="both"/>
              <w:rPr>
                <w:b/>
                <w:bCs/>
              </w:rPr>
            </w:pPr>
            <w:r w:rsidRPr="003E6364">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552" w:type="dxa"/>
          </w:tcPr>
          <w:p w:rsidR="00A334B8" w:rsidRPr="003E6364" w:rsidRDefault="00A334B8" w:rsidP="008E644E">
            <w:pPr>
              <w:jc w:val="center"/>
            </w:pPr>
            <w:r w:rsidRPr="003E6364">
              <w:t xml:space="preserve">На документальне підтвердження відсутності підстав, передбачених </w:t>
            </w:r>
            <w:r w:rsidRPr="003E6364">
              <w:rPr>
                <w:b/>
              </w:rPr>
              <w:t>пунктом 13 ч. 1 ст. 17 Закону, учасник подає інформацію в довільній формі</w:t>
            </w:r>
            <w:r w:rsidRPr="003E6364">
              <w:t>.</w:t>
            </w:r>
          </w:p>
          <w:p w:rsidR="00A334B8" w:rsidRPr="003E6364" w:rsidRDefault="00A334B8" w:rsidP="008E644E">
            <w:pPr>
              <w:jc w:val="center"/>
              <w:rPr>
                <w:b/>
                <w:bCs/>
              </w:rPr>
            </w:pPr>
            <w:r w:rsidRPr="003E6364">
              <w:t>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5" w:type="dxa"/>
          </w:tcPr>
          <w:p w:rsidR="00A334B8" w:rsidRPr="003E6364" w:rsidRDefault="00A334B8" w:rsidP="008E644E">
            <w:pPr>
              <w:jc w:val="center"/>
            </w:pPr>
            <w:r w:rsidRPr="003E6364">
              <w:rPr>
                <w:b/>
                <w:bCs/>
              </w:rPr>
              <w:t xml:space="preserve">Автоматично формується </w:t>
            </w:r>
            <w:r w:rsidRPr="003E6364">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A334B8" w:rsidRPr="003E6364" w:rsidRDefault="00A334B8" w:rsidP="008E644E">
            <w:pPr>
              <w:ind w:right="-22"/>
              <w:jc w:val="center"/>
            </w:pPr>
            <w:r w:rsidRPr="003E6364">
              <w:t>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tc>
      </w:tr>
      <w:tr w:rsidR="00A334B8" w:rsidRPr="003E6364" w:rsidTr="008E644E">
        <w:tc>
          <w:tcPr>
            <w:tcW w:w="938" w:type="dxa"/>
          </w:tcPr>
          <w:p w:rsidR="00A334B8" w:rsidRPr="003E6364" w:rsidRDefault="00A334B8" w:rsidP="008E644E">
            <w:pPr>
              <w:jc w:val="both"/>
              <w:rPr>
                <w:bCs/>
              </w:rPr>
            </w:pPr>
            <w:r w:rsidRPr="003E6364">
              <w:rPr>
                <w:bCs/>
              </w:rPr>
              <w:t>14</w:t>
            </w:r>
          </w:p>
        </w:tc>
        <w:tc>
          <w:tcPr>
            <w:tcW w:w="3995" w:type="dxa"/>
          </w:tcPr>
          <w:p w:rsidR="00A334B8" w:rsidRPr="003E6364" w:rsidRDefault="00A334B8" w:rsidP="008E644E">
            <w:pPr>
              <w:jc w:val="both"/>
              <w:rPr>
                <w:shd w:val="clear" w:color="auto" w:fill="FFFFFF"/>
              </w:rPr>
            </w:pPr>
            <w:r w:rsidRPr="003E6364">
              <w:rPr>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34B8" w:rsidRPr="003E6364" w:rsidRDefault="00A334B8" w:rsidP="008E644E">
            <w:pPr>
              <w:jc w:val="both"/>
              <w:rPr>
                <w:b/>
              </w:rPr>
            </w:pPr>
            <w:r w:rsidRPr="003E6364">
              <w:rPr>
                <w:b/>
              </w:rPr>
              <w:t>(абзац перший ч. 2 ст. 17 Закону)</w:t>
            </w:r>
          </w:p>
          <w:p w:rsidR="00A334B8" w:rsidRPr="003E6364" w:rsidRDefault="00A334B8" w:rsidP="008E644E">
            <w:pPr>
              <w:jc w:val="both"/>
              <w:rPr>
                <w:b/>
              </w:rPr>
            </w:pPr>
          </w:p>
          <w:p w:rsidR="00A334B8" w:rsidRPr="003E6364" w:rsidRDefault="00A334B8" w:rsidP="008E644E">
            <w:pPr>
              <w:pStyle w:val="Default"/>
              <w:jc w:val="both"/>
              <w:rPr>
                <w:rFonts w:ascii="Times New Roman" w:hAnsi="Times New Roman" w:cs="Times New Roman"/>
                <w:color w:val="auto"/>
                <w:sz w:val="22"/>
                <w:szCs w:val="22"/>
                <w:lang w:val="uk-UA"/>
              </w:rPr>
            </w:pPr>
            <w:r w:rsidRPr="003E6364">
              <w:rPr>
                <w:rFonts w:ascii="Times New Roman" w:hAnsi="Times New Roman" w:cs="Times New Roman"/>
                <w:color w:val="auto"/>
                <w:sz w:val="22"/>
                <w:szCs w:val="22"/>
                <w:shd w:val="clear" w:color="auto" w:fill="FFFFFF"/>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E6364">
              <w:rPr>
                <w:rFonts w:ascii="Times New Roman" w:hAnsi="Times New Roman" w:cs="Times New Roman"/>
                <w:color w:val="auto"/>
                <w:sz w:val="22"/>
                <w:szCs w:val="22"/>
                <w:lang w:val="uk-UA"/>
              </w:rPr>
              <w:t xml:space="preserve"> </w:t>
            </w:r>
          </w:p>
        </w:tc>
        <w:tc>
          <w:tcPr>
            <w:tcW w:w="2552" w:type="dxa"/>
          </w:tcPr>
          <w:p w:rsidR="00A334B8" w:rsidRPr="003E6364" w:rsidRDefault="00A334B8" w:rsidP="008E644E">
            <w:pPr>
              <w:jc w:val="center"/>
            </w:pPr>
            <w:r w:rsidRPr="003E6364">
              <w:t xml:space="preserve">На документальне підтвердження відсутності підстав, передбачених </w:t>
            </w:r>
            <w:r w:rsidRPr="003E6364">
              <w:rPr>
                <w:b/>
              </w:rPr>
              <w:t>абзацом першим ч. 2 ст. 17 Закону, учасник подає інформацію в довільній формі</w:t>
            </w:r>
            <w:r w:rsidRPr="003E6364">
              <w:t>.</w:t>
            </w:r>
          </w:p>
          <w:p w:rsidR="00A334B8" w:rsidRPr="003E6364" w:rsidRDefault="00A334B8" w:rsidP="008E644E">
            <w:pPr>
              <w:jc w:val="center"/>
              <w:rPr>
                <w:b/>
                <w:bCs/>
              </w:rPr>
            </w:pPr>
          </w:p>
        </w:tc>
        <w:tc>
          <w:tcPr>
            <w:tcW w:w="2835" w:type="dxa"/>
          </w:tcPr>
          <w:p w:rsidR="00A334B8" w:rsidRPr="003E6364" w:rsidRDefault="00A334B8" w:rsidP="008E644E">
            <w:pPr>
              <w:jc w:val="center"/>
              <w:rPr>
                <w:b/>
                <w:bCs/>
              </w:rPr>
            </w:pPr>
            <w:r w:rsidRPr="003E6364">
              <w:t xml:space="preserve">На документальне підтвердження відсутності підстав, передбачених </w:t>
            </w:r>
            <w:r w:rsidRPr="003E6364">
              <w:rPr>
                <w:b/>
              </w:rPr>
              <w:t>абзацом першим ч. 2 ст. 17 Закону, переможець подає інформацію в довільній формі</w:t>
            </w:r>
            <w:r w:rsidRPr="003E6364">
              <w:t xml:space="preserve"> - шляхом оприлюднення її в електронній системі закупівель</w:t>
            </w:r>
          </w:p>
        </w:tc>
      </w:tr>
      <w:tr w:rsidR="00A334B8" w:rsidRPr="003E6364" w:rsidTr="008E644E">
        <w:tc>
          <w:tcPr>
            <w:tcW w:w="938" w:type="dxa"/>
          </w:tcPr>
          <w:p w:rsidR="00A334B8" w:rsidRPr="003E6364" w:rsidRDefault="00A334B8" w:rsidP="008E644E">
            <w:pPr>
              <w:jc w:val="both"/>
              <w:rPr>
                <w:b/>
                <w:bCs/>
              </w:rPr>
            </w:pPr>
          </w:p>
        </w:tc>
        <w:tc>
          <w:tcPr>
            <w:tcW w:w="9382" w:type="dxa"/>
            <w:gridSpan w:val="3"/>
          </w:tcPr>
          <w:p w:rsidR="00A334B8" w:rsidRPr="003E6364" w:rsidRDefault="00A334B8" w:rsidP="008E644E">
            <w:pPr>
              <w:jc w:val="both"/>
              <w:rPr>
                <w:b/>
                <w:bCs/>
              </w:rPr>
            </w:pPr>
            <w:r w:rsidRPr="003E6364">
              <w:t>Документи,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A334B8" w:rsidRPr="003E6364" w:rsidRDefault="00A334B8" w:rsidP="00A334B8">
      <w:pPr>
        <w:rPr>
          <w:sz w:val="22"/>
          <w:szCs w:val="22"/>
        </w:rPr>
      </w:pPr>
    </w:p>
    <w:p w:rsidR="00A334B8" w:rsidRPr="003E6364" w:rsidRDefault="00A334B8" w:rsidP="00A334B8">
      <w:pPr>
        <w:pStyle w:val="af2"/>
        <w:spacing w:before="0" w:after="0"/>
        <w:jc w:val="both"/>
        <w:rPr>
          <w:i/>
          <w:sz w:val="22"/>
          <w:szCs w:val="22"/>
          <w:lang w:eastAsia="ru-RU"/>
        </w:rPr>
      </w:pPr>
      <w:r w:rsidRPr="003E6364">
        <w:rPr>
          <w:i/>
          <w:sz w:val="22"/>
          <w:szCs w:val="22"/>
          <w:lang w:eastAsia="ru-RU"/>
        </w:rPr>
        <w:t>Підпис керівника або уповноваженої особи Учасника - юридичної особи, фізичної  особи – підприємця, завірені печаткою (у разі її використання).</w:t>
      </w:r>
    </w:p>
    <w:p w:rsidR="00A334B8" w:rsidRPr="003976D8" w:rsidRDefault="00A334B8" w:rsidP="00A334B8"/>
    <w:p w:rsidR="00A334B8" w:rsidRPr="003976D8" w:rsidRDefault="00A334B8" w:rsidP="00A334B8">
      <w:pPr>
        <w:rPr>
          <w:b/>
          <w:bCs/>
          <w:spacing w:val="-3"/>
          <w:lang w:val="ru-RU"/>
        </w:rPr>
      </w:pPr>
    </w:p>
    <w:p w:rsidR="00A334B8" w:rsidRPr="003976D8" w:rsidRDefault="00A334B8" w:rsidP="00A334B8">
      <w:pPr>
        <w:rPr>
          <w:b/>
          <w:bCs/>
          <w:spacing w:val="-3"/>
        </w:rPr>
      </w:pPr>
      <w:r w:rsidRPr="003976D8">
        <w:rPr>
          <w:b/>
          <w:bCs/>
          <w:spacing w:val="-3"/>
        </w:rPr>
        <w:t xml:space="preserve">    </w:t>
      </w:r>
    </w:p>
    <w:p w:rsidR="00A334B8" w:rsidRPr="003976D8" w:rsidRDefault="00A334B8" w:rsidP="00A334B8">
      <w:pPr>
        <w:jc w:val="right"/>
        <w:rPr>
          <w:b/>
          <w:bCs/>
          <w:spacing w:val="-3"/>
        </w:rPr>
      </w:pPr>
    </w:p>
    <w:p w:rsidR="00A334B8" w:rsidRPr="003976D8" w:rsidRDefault="00A334B8" w:rsidP="00A334B8">
      <w:pPr>
        <w:jc w:val="right"/>
        <w:rPr>
          <w:b/>
          <w:bCs/>
          <w:spacing w:val="-3"/>
        </w:rPr>
      </w:pPr>
    </w:p>
    <w:p w:rsidR="00A334B8" w:rsidRPr="003976D8" w:rsidRDefault="00A334B8" w:rsidP="00A334B8">
      <w:pPr>
        <w:jc w:val="right"/>
        <w:rPr>
          <w:b/>
          <w:bCs/>
          <w:spacing w:val="-3"/>
        </w:rPr>
      </w:pPr>
    </w:p>
    <w:p w:rsidR="00A334B8" w:rsidRPr="003976D8" w:rsidRDefault="00A334B8" w:rsidP="00A334B8">
      <w:pPr>
        <w:jc w:val="right"/>
        <w:rPr>
          <w:b/>
          <w:bCs/>
          <w:spacing w:val="-3"/>
        </w:rPr>
      </w:pPr>
    </w:p>
    <w:p w:rsidR="00A334B8" w:rsidRPr="003976D8" w:rsidRDefault="00A334B8" w:rsidP="00A334B8">
      <w:pPr>
        <w:jc w:val="right"/>
        <w:rPr>
          <w:b/>
          <w:bCs/>
          <w:spacing w:val="-3"/>
        </w:rPr>
      </w:pPr>
    </w:p>
    <w:p w:rsidR="00A334B8" w:rsidRPr="003976D8" w:rsidRDefault="00A334B8" w:rsidP="00A334B8">
      <w:pPr>
        <w:jc w:val="right"/>
        <w:rPr>
          <w:b/>
          <w:bCs/>
          <w:spacing w:val="-3"/>
        </w:rPr>
      </w:pPr>
    </w:p>
    <w:p w:rsidR="00A334B8" w:rsidRPr="003976D8" w:rsidRDefault="00A334B8" w:rsidP="00A334B8">
      <w:pPr>
        <w:jc w:val="right"/>
        <w:rPr>
          <w:b/>
          <w:bCs/>
          <w:spacing w:val="-3"/>
        </w:rPr>
      </w:pPr>
    </w:p>
    <w:p w:rsidR="00A334B8" w:rsidRPr="003976D8" w:rsidRDefault="00A334B8" w:rsidP="00A334B8">
      <w:pPr>
        <w:jc w:val="right"/>
        <w:rPr>
          <w:b/>
          <w:bCs/>
          <w:spacing w:val="-3"/>
        </w:rPr>
      </w:pPr>
    </w:p>
    <w:p w:rsidR="00A334B8" w:rsidRDefault="00A334B8" w:rsidP="00A334B8">
      <w:pPr>
        <w:jc w:val="right"/>
        <w:rPr>
          <w:b/>
          <w:bCs/>
          <w:spacing w:val="-3"/>
        </w:rPr>
      </w:pPr>
    </w:p>
    <w:p w:rsidR="00A334B8" w:rsidRDefault="00A334B8" w:rsidP="00A334B8">
      <w:pPr>
        <w:jc w:val="right"/>
        <w:rPr>
          <w:b/>
          <w:bCs/>
          <w:spacing w:val="-3"/>
        </w:rPr>
      </w:pPr>
    </w:p>
    <w:p w:rsidR="00A334B8" w:rsidRDefault="00A334B8" w:rsidP="00A334B8">
      <w:pPr>
        <w:jc w:val="right"/>
        <w:rPr>
          <w:b/>
          <w:bCs/>
          <w:spacing w:val="-3"/>
        </w:rPr>
      </w:pPr>
    </w:p>
    <w:p w:rsidR="00A334B8" w:rsidRDefault="00A334B8" w:rsidP="00A334B8">
      <w:pPr>
        <w:jc w:val="right"/>
        <w:rPr>
          <w:b/>
          <w:bCs/>
          <w:spacing w:val="-3"/>
        </w:rPr>
      </w:pPr>
    </w:p>
    <w:p w:rsidR="00A334B8" w:rsidRPr="00F430A3" w:rsidRDefault="00A334B8" w:rsidP="00A334B8">
      <w:pPr>
        <w:jc w:val="right"/>
        <w:rPr>
          <w:b/>
          <w:bCs/>
          <w:spacing w:val="-3"/>
          <w:lang w:val="ru-RU"/>
        </w:rPr>
      </w:pPr>
    </w:p>
    <w:p w:rsidR="00A334B8" w:rsidRPr="002D6B20" w:rsidRDefault="00A334B8" w:rsidP="00A334B8"/>
    <w:p w:rsidR="00A334B8" w:rsidRPr="002D6B20" w:rsidRDefault="00A334B8" w:rsidP="00A334B8">
      <w:pPr>
        <w:ind w:left="-142"/>
        <w:rPr>
          <w:b/>
          <w:bCs/>
          <w:caps/>
          <w:sz w:val="22"/>
          <w:szCs w:val="22"/>
        </w:rPr>
      </w:pPr>
    </w:p>
    <w:p w:rsidR="00A334B8" w:rsidRPr="002D6B20" w:rsidRDefault="00A334B8" w:rsidP="00A334B8">
      <w:pPr>
        <w:jc w:val="both"/>
        <w:rPr>
          <w:b/>
          <w:sz w:val="22"/>
          <w:szCs w:val="22"/>
        </w:rPr>
      </w:pPr>
    </w:p>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Pr="002D6B20" w:rsidRDefault="00A334B8" w:rsidP="00A334B8"/>
    <w:p w:rsidR="00A334B8" w:rsidRDefault="00A334B8" w:rsidP="00A334B8"/>
    <w:p w:rsidR="00A334B8" w:rsidRDefault="00A334B8" w:rsidP="00A334B8"/>
    <w:p w:rsidR="00A334B8" w:rsidRDefault="00A334B8" w:rsidP="00A334B8"/>
    <w:p w:rsidR="00A334B8" w:rsidRDefault="00A334B8" w:rsidP="00A334B8"/>
    <w:p w:rsidR="00C83362" w:rsidRDefault="00C83362"/>
    <w:sectPr w:rsidR="00C83362" w:rsidSect="008E644E">
      <w:pgSz w:w="11906" w:h="16838"/>
      <w:pgMar w:top="0"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995" w:rsidRDefault="00820995" w:rsidP="00D43A66">
      <w:r>
        <w:separator/>
      </w:r>
    </w:p>
  </w:endnote>
  <w:endnote w:type="continuationSeparator" w:id="0">
    <w:p w:rsidR="00820995" w:rsidRDefault="00820995" w:rsidP="00D4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95" w:rsidRDefault="00820995" w:rsidP="008E644E">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20995" w:rsidRDefault="00820995" w:rsidP="008E644E">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95" w:rsidRDefault="00820995" w:rsidP="008E644E">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24</w:t>
    </w:r>
    <w:r>
      <w:rPr>
        <w:rStyle w:val="ac"/>
      </w:rPr>
      <w:fldChar w:fldCharType="end"/>
    </w:r>
  </w:p>
  <w:p w:rsidR="00820995" w:rsidRDefault="00820995" w:rsidP="008E644E">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995" w:rsidRDefault="00820995" w:rsidP="00D43A66">
      <w:r>
        <w:separator/>
      </w:r>
    </w:p>
  </w:footnote>
  <w:footnote w:type="continuationSeparator" w:id="0">
    <w:p w:rsidR="00820995" w:rsidRDefault="00820995" w:rsidP="00D4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95" w:rsidRDefault="00820995" w:rsidP="008E644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820995" w:rsidRDefault="00820995" w:rsidP="008E644E">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95" w:rsidRDefault="00820995" w:rsidP="008E644E">
    <w:pPr>
      <w:pStyle w:val="aa"/>
      <w:framePr w:wrap="around" w:vAnchor="text" w:hAnchor="margin" w:xAlign="right" w:y="1"/>
      <w:rPr>
        <w:rStyle w:val="ac"/>
      </w:rPr>
    </w:pPr>
  </w:p>
  <w:p w:rsidR="00820995" w:rsidRDefault="00820995" w:rsidP="008E644E">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15:restartNumberingAfterBreak="0">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002E93"/>
    <w:multiLevelType w:val="hybridMultilevel"/>
    <w:tmpl w:val="40DC8A34"/>
    <w:lvl w:ilvl="0" w:tplc="4CBC5EF4">
      <w:start w:val="1"/>
      <w:numFmt w:val="decimal"/>
      <w:lvlText w:val="%1."/>
      <w:lvlJc w:val="left"/>
      <w:pPr>
        <w:ind w:left="720" w:hanging="360"/>
      </w:pPr>
      <w:rPr>
        <w:rFonts w:ascii="Times New Roman" w:eastAsia="Times New Roman" w:hAnsi="Times New Roman" w:cs="Times New Roman"/>
      </w:rPr>
    </w:lvl>
    <w:lvl w:ilvl="1" w:tplc="07B2B806">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D65E3"/>
    <w:multiLevelType w:val="multilevel"/>
    <w:tmpl w:val="97E4B40C"/>
    <w:lvl w:ilvl="0">
      <w:start w:val="1"/>
      <w:numFmt w:val="decimal"/>
      <w:lvlText w:val="%1"/>
      <w:lvlJc w:val="left"/>
      <w:pPr>
        <w:ind w:left="927"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8665FB"/>
    <w:multiLevelType w:val="hybridMultilevel"/>
    <w:tmpl w:val="CD000E64"/>
    <w:lvl w:ilvl="0" w:tplc="1E5E86A4">
      <w:start w:val="2"/>
      <w:numFmt w:val="decimal"/>
      <w:lvlText w:val="%1."/>
      <w:lvlJc w:val="left"/>
      <w:pPr>
        <w:ind w:left="-207" w:hanging="360"/>
      </w:pPr>
      <w:rPr>
        <w:rFonts w:hint="default"/>
      </w:rPr>
    </w:lvl>
    <w:lvl w:ilvl="1" w:tplc="04220019">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8" w15:restartNumberingAfterBreak="0">
    <w:nsid w:val="1B507920"/>
    <w:multiLevelType w:val="hybridMultilevel"/>
    <w:tmpl w:val="1DDCEF40"/>
    <w:lvl w:ilvl="0" w:tplc="F406350A">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2B4F99"/>
    <w:multiLevelType w:val="hybridMultilevel"/>
    <w:tmpl w:val="7C2C04A4"/>
    <w:lvl w:ilvl="0" w:tplc="D35C03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2719250E"/>
    <w:multiLevelType w:val="hybridMultilevel"/>
    <w:tmpl w:val="9D343CC4"/>
    <w:lvl w:ilvl="0" w:tplc="A91E5664">
      <w:start w:val="1"/>
      <w:numFmt w:val="decimal"/>
      <w:lvlText w:val="%1."/>
      <w:lvlJc w:val="left"/>
      <w:pPr>
        <w:ind w:left="1274" w:hanging="795"/>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15:restartNumberingAfterBreak="0">
    <w:nsid w:val="2AC34047"/>
    <w:multiLevelType w:val="multilevel"/>
    <w:tmpl w:val="4FA84F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C66EAD"/>
    <w:multiLevelType w:val="multilevel"/>
    <w:tmpl w:val="57B0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551AC"/>
    <w:multiLevelType w:val="multilevel"/>
    <w:tmpl w:val="C70215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5A1014"/>
    <w:multiLevelType w:val="hybridMultilevel"/>
    <w:tmpl w:val="D786BD7E"/>
    <w:lvl w:ilvl="0" w:tplc="79BEEE4E">
      <w:start w:val="1"/>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9" w15:restartNumberingAfterBreak="0">
    <w:nsid w:val="3399359D"/>
    <w:multiLevelType w:val="hybridMultilevel"/>
    <w:tmpl w:val="CC16DF4E"/>
    <w:lvl w:ilvl="0" w:tplc="3836C352">
      <w:start w:val="1"/>
      <w:numFmt w:val="decimal"/>
      <w:lvlText w:val="%1."/>
      <w:lvlJc w:val="left"/>
      <w:pPr>
        <w:ind w:left="2486"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0" w15:restartNumberingAfterBreak="0">
    <w:nsid w:val="39343F51"/>
    <w:multiLevelType w:val="hybridMultilevel"/>
    <w:tmpl w:val="8BE69522"/>
    <w:lvl w:ilvl="0" w:tplc="CD582360">
      <w:start w:val="7"/>
      <w:numFmt w:val="decimal"/>
      <w:lvlText w:val="%1."/>
      <w:lvlJc w:val="left"/>
      <w:pPr>
        <w:ind w:left="521" w:hanging="360"/>
      </w:pPr>
      <w:rPr>
        <w:rFonts w:hint="default"/>
        <w:b/>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21" w15:restartNumberingAfterBreak="0">
    <w:nsid w:val="397D3AEC"/>
    <w:multiLevelType w:val="hybridMultilevel"/>
    <w:tmpl w:val="EF923D98"/>
    <w:lvl w:ilvl="0" w:tplc="9D78A630">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3D35596A"/>
    <w:multiLevelType w:val="hybridMultilevel"/>
    <w:tmpl w:val="D7DA4988"/>
    <w:lvl w:ilvl="0" w:tplc="2AEC2E3A">
      <w:start w:val="5"/>
      <w:numFmt w:val="decimal"/>
      <w:lvlText w:val="%1."/>
      <w:lvlJc w:val="left"/>
      <w:pPr>
        <w:ind w:left="1681" w:hanging="360"/>
      </w:pPr>
      <w:rPr>
        <w:rFonts w:asciiTheme="minorHAnsi" w:hAnsiTheme="minorHAnsi" w:cstheme="minorBidi" w:hint="default"/>
        <w:b w:val="0"/>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23" w15:restartNumberingAfterBreak="0">
    <w:nsid w:val="3F0862EB"/>
    <w:multiLevelType w:val="hybridMultilevel"/>
    <w:tmpl w:val="1D883E9C"/>
    <w:lvl w:ilvl="0" w:tplc="5442ECD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5" w15:restartNumberingAfterBreak="0">
    <w:nsid w:val="43752FD2"/>
    <w:multiLevelType w:val="hybridMultilevel"/>
    <w:tmpl w:val="0EA2CBDE"/>
    <w:lvl w:ilvl="0" w:tplc="504E16EE">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4B52536F"/>
    <w:multiLevelType w:val="hybridMultilevel"/>
    <w:tmpl w:val="3E7C8310"/>
    <w:lvl w:ilvl="0" w:tplc="A80A0BD4">
      <w:start w:val="1"/>
      <w:numFmt w:val="decimal"/>
      <w:lvlText w:val="%1)"/>
      <w:lvlJc w:val="left"/>
      <w:pPr>
        <w:ind w:left="1157" w:hanging="69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7" w15:restartNumberingAfterBreak="0">
    <w:nsid w:val="53E549CD"/>
    <w:multiLevelType w:val="hybridMultilevel"/>
    <w:tmpl w:val="E918F194"/>
    <w:lvl w:ilvl="0" w:tplc="1FDC931A">
      <w:start w:val="1"/>
      <w:numFmt w:val="decimal"/>
      <w:lvlText w:val="%1."/>
      <w:lvlJc w:val="left"/>
      <w:pPr>
        <w:ind w:left="390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7966FED"/>
    <w:multiLevelType w:val="hybridMultilevel"/>
    <w:tmpl w:val="6ED68A46"/>
    <w:lvl w:ilvl="0" w:tplc="B3D8EAC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83B06F6"/>
    <w:multiLevelType w:val="hybridMultilevel"/>
    <w:tmpl w:val="855A31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D710D85"/>
    <w:multiLevelType w:val="hybridMultilevel"/>
    <w:tmpl w:val="1C5689AA"/>
    <w:lvl w:ilvl="0" w:tplc="8A1A8B64">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2" w15:restartNumberingAfterBreak="0">
    <w:nsid w:val="5D776743"/>
    <w:multiLevelType w:val="multilevel"/>
    <w:tmpl w:val="112E8064"/>
    <w:lvl w:ilvl="0">
      <w:start w:val="1"/>
      <w:numFmt w:val="decimal"/>
      <w:lvlText w:val="%1"/>
      <w:lvlJc w:val="left"/>
      <w:pPr>
        <w:ind w:left="142" w:firstLine="0"/>
      </w:pPr>
      <w:rPr>
        <w:rFonts w:hint="default"/>
        <w:sz w:val="24"/>
      </w:rPr>
    </w:lvl>
    <w:lvl w:ilvl="1">
      <w:start w:val="1"/>
      <w:numFmt w:val="decimal"/>
      <w:lvlText w:val="%1.%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6284689"/>
    <w:multiLevelType w:val="hybridMultilevel"/>
    <w:tmpl w:val="F6105E1C"/>
    <w:lvl w:ilvl="0" w:tplc="92568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AF7145"/>
    <w:multiLevelType w:val="hybridMultilevel"/>
    <w:tmpl w:val="EE9A07CC"/>
    <w:lvl w:ilvl="0" w:tplc="21424DE6">
      <w:start w:val="10"/>
      <w:numFmt w:val="bullet"/>
      <w:lvlText w:val="-"/>
      <w:lvlJc w:val="left"/>
      <w:pPr>
        <w:ind w:left="536" w:hanging="360"/>
      </w:pPr>
      <w:rPr>
        <w:rFonts w:ascii="Times New Roman" w:eastAsia="Lucida Sans Unicode" w:hAnsi="Times New Roman" w:cs="Times New Roman" w:hint="default"/>
        <w:b w:val="0"/>
        <w:i w:val="0"/>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37" w15:restartNumberingAfterBreak="0">
    <w:nsid w:val="6D7F033E"/>
    <w:multiLevelType w:val="hybridMultilevel"/>
    <w:tmpl w:val="E556C950"/>
    <w:lvl w:ilvl="0" w:tplc="135E4532">
      <w:start w:val="4"/>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8" w15:restartNumberingAfterBreak="0">
    <w:nsid w:val="70C752D4"/>
    <w:multiLevelType w:val="multilevel"/>
    <w:tmpl w:val="A4A6EF6C"/>
    <w:lvl w:ilvl="0">
      <w:start w:val="1"/>
      <w:numFmt w:val="decimal"/>
      <w:lvlText w:val="%1"/>
      <w:lvlJc w:val="left"/>
      <w:pPr>
        <w:ind w:left="360" w:hanging="360"/>
      </w:pPr>
      <w:rPr>
        <w:rFonts w:hint="default"/>
        <w:sz w:val="24"/>
      </w:rPr>
    </w:lvl>
    <w:lvl w:ilvl="1">
      <w:start w:val="1"/>
      <w:numFmt w:val="decimal"/>
      <w:lvlText w:val="%1.%2"/>
      <w:lvlJc w:val="left"/>
      <w:pPr>
        <w:ind w:left="1566"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6315D2"/>
    <w:multiLevelType w:val="hybridMultilevel"/>
    <w:tmpl w:val="DE8A0610"/>
    <w:lvl w:ilvl="0" w:tplc="34A88092">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4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1" w15:restartNumberingAfterBreak="0">
    <w:nsid w:val="7BB94649"/>
    <w:multiLevelType w:val="multilevel"/>
    <w:tmpl w:val="F63A9C84"/>
    <w:lvl w:ilvl="0">
      <w:start w:val="1"/>
      <w:numFmt w:val="decimal"/>
      <w:lvlText w:val="%1."/>
      <w:lvlJc w:val="left"/>
      <w:pPr>
        <w:ind w:left="360" w:hanging="360"/>
      </w:pPr>
      <w:rPr>
        <w:rFonts w:hint="default"/>
        <w:strike w:val="0"/>
        <w:color w:val="auto"/>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807719"/>
    <w:multiLevelType w:val="hybridMultilevel"/>
    <w:tmpl w:val="70A4D398"/>
    <w:lvl w:ilvl="0" w:tplc="4DFABDF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582F3F"/>
    <w:multiLevelType w:val="hybridMultilevel"/>
    <w:tmpl w:val="CDB06B48"/>
    <w:lvl w:ilvl="0" w:tplc="EAD6A09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40"/>
  </w:num>
  <w:num w:numId="4">
    <w:abstractNumId w:val="7"/>
  </w:num>
  <w:num w:numId="5">
    <w:abstractNumId w:val="29"/>
  </w:num>
  <w:num w:numId="6">
    <w:abstractNumId w:val="32"/>
  </w:num>
  <w:num w:numId="7">
    <w:abstractNumId w:val="38"/>
  </w:num>
  <w:num w:numId="8">
    <w:abstractNumId w:val="35"/>
  </w:num>
  <w:num w:numId="9">
    <w:abstractNumId w:val="6"/>
  </w:num>
  <w:num w:numId="10">
    <w:abstractNumId w:val="43"/>
  </w:num>
  <w:num w:numId="11">
    <w:abstractNumId w:val="19"/>
  </w:num>
  <w:num w:numId="12">
    <w:abstractNumId w:val="20"/>
  </w:num>
  <w:num w:numId="13">
    <w:abstractNumId w:val="36"/>
  </w:num>
  <w:num w:numId="14">
    <w:abstractNumId w:val="14"/>
  </w:num>
  <w:num w:numId="15">
    <w:abstractNumId w:val="5"/>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1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1"/>
  </w:num>
  <w:num w:numId="25">
    <w:abstractNumId w:val="0"/>
  </w:num>
  <w:num w:numId="26">
    <w:abstractNumId w:val="2"/>
  </w:num>
  <w:num w:numId="27">
    <w:abstractNumId w:val="3"/>
  </w:num>
  <w:num w:numId="28">
    <w:abstractNumId w:val="4"/>
  </w:num>
  <w:num w:numId="29">
    <w:abstractNumId w:val="37"/>
  </w:num>
  <w:num w:numId="30">
    <w:abstractNumId w:val="22"/>
  </w:num>
  <w:num w:numId="31">
    <w:abstractNumId w:val="21"/>
  </w:num>
  <w:num w:numId="32">
    <w:abstractNumId w:val="10"/>
  </w:num>
  <w:num w:numId="33">
    <w:abstractNumId w:val="25"/>
  </w:num>
  <w:num w:numId="34">
    <w:abstractNumId w:val="12"/>
  </w:num>
  <w:num w:numId="35">
    <w:abstractNumId w:val="4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6"/>
  </w:num>
  <w:num w:numId="39">
    <w:abstractNumId w:val="31"/>
  </w:num>
  <w:num w:numId="40">
    <w:abstractNumId w:val="11"/>
  </w:num>
  <w:num w:numId="41">
    <w:abstractNumId w:val="3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4B8"/>
    <w:rsid w:val="00022C86"/>
    <w:rsid w:val="000334C0"/>
    <w:rsid w:val="00065A44"/>
    <w:rsid w:val="0007620B"/>
    <w:rsid w:val="000941DF"/>
    <w:rsid w:val="000C172E"/>
    <w:rsid w:val="000C6E2A"/>
    <w:rsid w:val="000D2248"/>
    <w:rsid w:val="001257ED"/>
    <w:rsid w:val="00140A84"/>
    <w:rsid w:val="00167F02"/>
    <w:rsid w:val="001A1D91"/>
    <w:rsid w:val="001A2F7A"/>
    <w:rsid w:val="001B7F19"/>
    <w:rsid w:val="001F6B2D"/>
    <w:rsid w:val="00204455"/>
    <w:rsid w:val="00212481"/>
    <w:rsid w:val="00212CE9"/>
    <w:rsid w:val="00235CA9"/>
    <w:rsid w:val="00244C88"/>
    <w:rsid w:val="002454BC"/>
    <w:rsid w:val="00262B0F"/>
    <w:rsid w:val="00304844"/>
    <w:rsid w:val="00357CCC"/>
    <w:rsid w:val="003639E8"/>
    <w:rsid w:val="003A453D"/>
    <w:rsid w:val="003F02A3"/>
    <w:rsid w:val="0040419F"/>
    <w:rsid w:val="00431F78"/>
    <w:rsid w:val="00466493"/>
    <w:rsid w:val="0049140D"/>
    <w:rsid w:val="004B2564"/>
    <w:rsid w:val="00540DB9"/>
    <w:rsid w:val="005E5AA4"/>
    <w:rsid w:val="005F1346"/>
    <w:rsid w:val="00616DDF"/>
    <w:rsid w:val="00647FBC"/>
    <w:rsid w:val="00650B1B"/>
    <w:rsid w:val="00665066"/>
    <w:rsid w:val="006A0512"/>
    <w:rsid w:val="007329E7"/>
    <w:rsid w:val="0076650E"/>
    <w:rsid w:val="007A086E"/>
    <w:rsid w:val="007B470D"/>
    <w:rsid w:val="007F7C38"/>
    <w:rsid w:val="00820995"/>
    <w:rsid w:val="008707C4"/>
    <w:rsid w:val="00897876"/>
    <w:rsid w:val="008B3909"/>
    <w:rsid w:val="008E215D"/>
    <w:rsid w:val="008E644E"/>
    <w:rsid w:val="00947B0C"/>
    <w:rsid w:val="00A1319A"/>
    <w:rsid w:val="00A2469C"/>
    <w:rsid w:val="00A334B8"/>
    <w:rsid w:val="00A6283D"/>
    <w:rsid w:val="00AC0A92"/>
    <w:rsid w:val="00AD412C"/>
    <w:rsid w:val="00AD4962"/>
    <w:rsid w:val="00AF76C6"/>
    <w:rsid w:val="00B62608"/>
    <w:rsid w:val="00B832BD"/>
    <w:rsid w:val="00B8722F"/>
    <w:rsid w:val="00BC1FC4"/>
    <w:rsid w:val="00C11796"/>
    <w:rsid w:val="00C21B8F"/>
    <w:rsid w:val="00C65A18"/>
    <w:rsid w:val="00C83362"/>
    <w:rsid w:val="00C908AE"/>
    <w:rsid w:val="00D43A66"/>
    <w:rsid w:val="00D53277"/>
    <w:rsid w:val="00D91BD6"/>
    <w:rsid w:val="00DC6E0A"/>
    <w:rsid w:val="00E224F4"/>
    <w:rsid w:val="00E47200"/>
    <w:rsid w:val="00E47B18"/>
    <w:rsid w:val="00E719AD"/>
    <w:rsid w:val="00E77214"/>
    <w:rsid w:val="00E80762"/>
    <w:rsid w:val="00E80CFE"/>
    <w:rsid w:val="00E8305D"/>
    <w:rsid w:val="00ED0700"/>
    <w:rsid w:val="00F23759"/>
    <w:rsid w:val="00F45552"/>
    <w:rsid w:val="00F90CE1"/>
    <w:rsid w:val="00FA7B58"/>
    <w:rsid w:val="00FE0C73"/>
    <w:rsid w:val="00FF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0D01"/>
  <w15:docId w15:val="{3A5FBB99-11FB-4F5D-9D65-EE779C87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4B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A334B8"/>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A334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334B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A334B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4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34B8"/>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A334B8"/>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A334B8"/>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uiPriority w:val="1"/>
    <w:qFormat/>
    <w:rsid w:val="00A334B8"/>
    <w:pPr>
      <w:spacing w:after="0" w:line="240" w:lineRule="auto"/>
    </w:pPr>
    <w:rPr>
      <w:lang w:val="uk-UA"/>
    </w:rPr>
  </w:style>
  <w:style w:type="character" w:customStyle="1" w:styleId="a4">
    <w:name w:val="Без интервала Знак"/>
    <w:aliases w:val="По центру Знак"/>
    <w:link w:val="a3"/>
    <w:locked/>
    <w:rsid w:val="00A334B8"/>
    <w:rPr>
      <w:lang w:val="uk-UA"/>
    </w:rPr>
  </w:style>
  <w:style w:type="paragraph" w:styleId="a5">
    <w:name w:val="List Paragraph"/>
    <w:basedOn w:val="a"/>
    <w:link w:val="a6"/>
    <w:uiPriority w:val="34"/>
    <w:qFormat/>
    <w:rsid w:val="00A334B8"/>
    <w:pPr>
      <w:ind w:left="720"/>
      <w:contextualSpacing/>
    </w:pPr>
  </w:style>
  <w:style w:type="paragraph" w:styleId="a7">
    <w:name w:val="Title"/>
    <w:basedOn w:val="a"/>
    <w:link w:val="a8"/>
    <w:qFormat/>
    <w:rsid w:val="00A334B8"/>
    <w:pPr>
      <w:jc w:val="center"/>
    </w:pPr>
    <w:rPr>
      <w:b/>
      <w:bCs/>
    </w:rPr>
  </w:style>
  <w:style w:type="character" w:customStyle="1" w:styleId="a8">
    <w:name w:val="Заголовок Знак"/>
    <w:basedOn w:val="a0"/>
    <w:link w:val="a7"/>
    <w:rsid w:val="00A334B8"/>
    <w:rPr>
      <w:rFonts w:ascii="Times New Roman" w:eastAsia="Times New Roman" w:hAnsi="Times New Roman" w:cs="Times New Roman"/>
      <w:b/>
      <w:bCs/>
      <w:sz w:val="24"/>
      <w:szCs w:val="24"/>
      <w:lang w:val="uk-UA" w:eastAsia="ru-RU"/>
    </w:rPr>
  </w:style>
  <w:style w:type="character" w:styleId="a9">
    <w:name w:val="Emphasis"/>
    <w:qFormat/>
    <w:rsid w:val="00A334B8"/>
    <w:rPr>
      <w:i/>
      <w:iCs/>
    </w:rPr>
  </w:style>
  <w:style w:type="paragraph" w:styleId="aa">
    <w:name w:val="header"/>
    <w:basedOn w:val="a"/>
    <w:link w:val="ab"/>
    <w:rsid w:val="00A334B8"/>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A334B8"/>
    <w:rPr>
      <w:rFonts w:ascii="UkrainianBaltica" w:eastAsia="Times New Roman" w:hAnsi="UkrainianBaltica" w:cs="Times New Roman"/>
      <w:sz w:val="20"/>
      <w:szCs w:val="20"/>
      <w:lang w:val="uk-UA" w:eastAsia="ru-RU"/>
    </w:rPr>
  </w:style>
  <w:style w:type="character" w:styleId="ac">
    <w:name w:val="page number"/>
    <w:basedOn w:val="a0"/>
    <w:rsid w:val="00A334B8"/>
  </w:style>
  <w:style w:type="paragraph" w:styleId="ad">
    <w:name w:val="Subtitle"/>
    <w:basedOn w:val="a"/>
    <w:link w:val="ae"/>
    <w:qFormat/>
    <w:rsid w:val="00A334B8"/>
    <w:pPr>
      <w:spacing w:line="360" w:lineRule="auto"/>
      <w:jc w:val="center"/>
    </w:pPr>
    <w:rPr>
      <w:b/>
      <w:noProof/>
      <w:lang w:val="en-GB" w:eastAsia="en-US"/>
    </w:rPr>
  </w:style>
  <w:style w:type="character" w:customStyle="1" w:styleId="ae">
    <w:name w:val="Подзаголовок Знак"/>
    <w:basedOn w:val="a0"/>
    <w:link w:val="ad"/>
    <w:rsid w:val="00A334B8"/>
    <w:rPr>
      <w:rFonts w:ascii="Times New Roman" w:eastAsia="Times New Roman" w:hAnsi="Times New Roman" w:cs="Times New Roman"/>
      <w:b/>
      <w:noProof/>
      <w:sz w:val="24"/>
      <w:szCs w:val="24"/>
      <w:lang w:val="en-GB"/>
    </w:rPr>
  </w:style>
  <w:style w:type="paragraph" w:styleId="af">
    <w:name w:val="Body Text"/>
    <w:basedOn w:val="a"/>
    <w:link w:val="af0"/>
    <w:rsid w:val="00A334B8"/>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A334B8"/>
    <w:rPr>
      <w:rFonts w:ascii="Arial" w:eastAsia="Times New Roman" w:hAnsi="Arial" w:cs="Times New Roman"/>
      <w:sz w:val="20"/>
      <w:szCs w:val="20"/>
      <w:lang w:val="en-GB"/>
    </w:rPr>
  </w:style>
  <w:style w:type="character" w:styleId="af1">
    <w:name w:val="Hyperlink"/>
    <w:uiPriority w:val="99"/>
    <w:rsid w:val="00A334B8"/>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A334B8"/>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A334B8"/>
    <w:rPr>
      <w:rFonts w:ascii="Times New Roman" w:eastAsia="Times New Roman" w:hAnsi="Times New Roman" w:cs="Times New Roman"/>
      <w:sz w:val="24"/>
      <w:szCs w:val="24"/>
      <w:lang w:val="uk-UA" w:eastAsia="uk-UA"/>
    </w:rPr>
  </w:style>
  <w:style w:type="paragraph" w:styleId="af4">
    <w:name w:val="footer"/>
    <w:basedOn w:val="a"/>
    <w:link w:val="af5"/>
    <w:rsid w:val="00A334B8"/>
    <w:pPr>
      <w:tabs>
        <w:tab w:val="center" w:pos="4677"/>
        <w:tab w:val="right" w:pos="9355"/>
      </w:tabs>
    </w:pPr>
  </w:style>
  <w:style w:type="character" w:customStyle="1" w:styleId="af5">
    <w:name w:val="Нижний колонтитул Знак"/>
    <w:basedOn w:val="a0"/>
    <w:link w:val="af4"/>
    <w:rsid w:val="00A334B8"/>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A3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334B8"/>
    <w:rPr>
      <w:rFonts w:ascii="Courier New" w:eastAsia="Times New Roman" w:hAnsi="Courier New" w:cs="Courier New"/>
      <w:sz w:val="20"/>
      <w:szCs w:val="20"/>
      <w:lang w:eastAsia="ru-RU"/>
    </w:rPr>
  </w:style>
  <w:style w:type="character" w:styleId="af6">
    <w:name w:val="Strong"/>
    <w:qFormat/>
    <w:rsid w:val="00A334B8"/>
    <w:rPr>
      <w:b/>
      <w:bCs/>
    </w:rPr>
  </w:style>
  <w:style w:type="paragraph" w:customStyle="1" w:styleId="af7">
    <w:name w:val="a"/>
    <w:basedOn w:val="a"/>
    <w:rsid w:val="00A334B8"/>
    <w:pPr>
      <w:spacing w:before="100" w:beforeAutospacing="1" w:after="100" w:afterAutospacing="1"/>
    </w:pPr>
    <w:rPr>
      <w:lang w:val="ru-RU"/>
    </w:rPr>
  </w:style>
  <w:style w:type="character" w:customStyle="1" w:styleId="rvts11">
    <w:name w:val="rvts11"/>
    <w:rsid w:val="00A334B8"/>
  </w:style>
  <w:style w:type="paragraph" w:customStyle="1" w:styleId="rvps14">
    <w:name w:val="rvps14"/>
    <w:basedOn w:val="a"/>
    <w:rsid w:val="00A334B8"/>
    <w:pPr>
      <w:spacing w:before="100" w:beforeAutospacing="1" w:after="100" w:afterAutospacing="1"/>
    </w:pPr>
    <w:rPr>
      <w:lang w:val="ru-RU"/>
    </w:rPr>
  </w:style>
  <w:style w:type="character" w:customStyle="1" w:styleId="af8">
    <w:name w:val="Текст выноски Знак"/>
    <w:basedOn w:val="a0"/>
    <w:link w:val="af9"/>
    <w:uiPriority w:val="99"/>
    <w:semiHidden/>
    <w:rsid w:val="00A334B8"/>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A334B8"/>
    <w:rPr>
      <w:rFonts w:ascii="Segoe UI" w:hAnsi="Segoe UI" w:cs="Segoe UI"/>
      <w:sz w:val="18"/>
      <w:szCs w:val="18"/>
    </w:rPr>
  </w:style>
  <w:style w:type="character" w:customStyle="1" w:styleId="12">
    <w:name w:val="Текст выноски Знак1"/>
    <w:basedOn w:val="a0"/>
    <w:uiPriority w:val="99"/>
    <w:semiHidden/>
    <w:rsid w:val="00A334B8"/>
    <w:rPr>
      <w:rFonts w:ascii="Tahoma" w:eastAsia="Times New Roman" w:hAnsi="Tahoma" w:cs="Tahoma"/>
      <w:sz w:val="16"/>
      <w:szCs w:val="16"/>
      <w:lang w:val="uk-UA" w:eastAsia="ru-RU"/>
    </w:rPr>
  </w:style>
  <w:style w:type="character" w:customStyle="1" w:styleId="hps">
    <w:name w:val="hps"/>
    <w:basedOn w:val="a0"/>
    <w:rsid w:val="00A334B8"/>
  </w:style>
  <w:style w:type="character" w:customStyle="1" w:styleId="21">
    <w:name w:val="Основной текст (2)_"/>
    <w:basedOn w:val="a0"/>
    <w:link w:val="22"/>
    <w:rsid w:val="00A334B8"/>
    <w:rPr>
      <w:shd w:val="clear" w:color="auto" w:fill="FFFFFF"/>
    </w:rPr>
  </w:style>
  <w:style w:type="paragraph" w:customStyle="1" w:styleId="22">
    <w:name w:val="Основной текст (2)"/>
    <w:basedOn w:val="a"/>
    <w:link w:val="21"/>
    <w:rsid w:val="00A334B8"/>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A334B8"/>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A334B8"/>
    <w:rPr>
      <w:b/>
      <w:bCs/>
      <w:i/>
      <w:iCs/>
      <w:shd w:val="clear" w:color="auto" w:fill="FFFFFF"/>
    </w:rPr>
  </w:style>
  <w:style w:type="paragraph" w:customStyle="1" w:styleId="42">
    <w:name w:val="Основной текст (4)"/>
    <w:basedOn w:val="a"/>
    <w:link w:val="41"/>
    <w:rsid w:val="00A334B8"/>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A334B8"/>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A334B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A334B8"/>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A334B8"/>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A334B8"/>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A334B8"/>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A334B8"/>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A334B8"/>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A334B8"/>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A334B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A334B8"/>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A334B8"/>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A334B8"/>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A334B8"/>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A334B8"/>
    <w:rPr>
      <w:b/>
      <w:bCs/>
      <w:i/>
      <w:iCs/>
      <w:color w:val="4F81BD" w:themeColor="accent1"/>
    </w:rPr>
  </w:style>
  <w:style w:type="paragraph" w:customStyle="1" w:styleId="rvps2">
    <w:name w:val="rvps2"/>
    <w:basedOn w:val="a"/>
    <w:rsid w:val="00A334B8"/>
    <w:pPr>
      <w:spacing w:before="100" w:beforeAutospacing="1" w:after="100" w:afterAutospacing="1"/>
    </w:pPr>
    <w:rPr>
      <w:lang w:val="ru-RU"/>
    </w:rPr>
  </w:style>
  <w:style w:type="paragraph" w:customStyle="1" w:styleId="14">
    <w:name w:val="Обычный1"/>
    <w:rsid w:val="00A334B8"/>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A334B8"/>
    <w:pPr>
      <w:spacing w:after="120"/>
      <w:ind w:left="283"/>
    </w:pPr>
  </w:style>
  <w:style w:type="character" w:customStyle="1" w:styleId="afe">
    <w:name w:val="Основной текст с отступом Знак"/>
    <w:basedOn w:val="a0"/>
    <w:link w:val="afd"/>
    <w:uiPriority w:val="99"/>
    <w:semiHidden/>
    <w:rsid w:val="00A334B8"/>
    <w:rPr>
      <w:rFonts w:ascii="Times New Roman" w:eastAsia="Times New Roman" w:hAnsi="Times New Roman" w:cs="Times New Roman"/>
      <w:sz w:val="24"/>
      <w:szCs w:val="24"/>
      <w:lang w:val="uk-UA" w:eastAsia="ru-RU"/>
    </w:rPr>
  </w:style>
  <w:style w:type="character" w:customStyle="1" w:styleId="rvts0">
    <w:name w:val="rvts0"/>
    <w:rsid w:val="00A334B8"/>
  </w:style>
  <w:style w:type="paragraph" w:customStyle="1" w:styleId="listparagraphcxsplast">
    <w:name w:val="listparagraphcxsplast"/>
    <w:basedOn w:val="a"/>
    <w:rsid w:val="00A334B8"/>
    <w:pPr>
      <w:spacing w:before="100" w:beforeAutospacing="1" w:after="100" w:afterAutospacing="1"/>
    </w:pPr>
    <w:rPr>
      <w:lang w:val="ru-RU"/>
    </w:rPr>
  </w:style>
  <w:style w:type="paragraph" w:customStyle="1" w:styleId="24">
    <w:name w:val="Абзац списка2"/>
    <w:basedOn w:val="a"/>
    <w:rsid w:val="00A334B8"/>
    <w:pPr>
      <w:suppressAutoHyphens/>
      <w:ind w:left="720"/>
      <w:contextualSpacing/>
    </w:pPr>
    <w:rPr>
      <w:rFonts w:eastAsia="Calibri"/>
      <w:lang w:eastAsia="ar-SA"/>
    </w:rPr>
  </w:style>
  <w:style w:type="paragraph" w:customStyle="1" w:styleId="listparagraphcxspmiddle">
    <w:name w:val="listparagraphcxspmiddle"/>
    <w:basedOn w:val="a"/>
    <w:rsid w:val="00A334B8"/>
    <w:pPr>
      <w:spacing w:before="100" w:beforeAutospacing="1" w:after="100" w:afterAutospacing="1"/>
    </w:pPr>
    <w:rPr>
      <w:lang w:val="ru-RU"/>
    </w:rPr>
  </w:style>
  <w:style w:type="table" w:styleId="aff">
    <w:name w:val="Table Grid"/>
    <w:basedOn w:val="a1"/>
    <w:uiPriority w:val="59"/>
    <w:rsid w:val="00A3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Полужирный;Курсив"/>
    <w:basedOn w:val="21"/>
    <w:rsid w:val="00A334B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A334B8"/>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A334B8"/>
  </w:style>
  <w:style w:type="character" w:customStyle="1" w:styleId="A12">
    <w:name w:val="A12"/>
    <w:uiPriority w:val="99"/>
    <w:rsid w:val="00A334B8"/>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A334B8"/>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A334B8"/>
    <w:pPr>
      <w:spacing w:before="100" w:beforeAutospacing="1" w:after="100" w:afterAutospacing="1"/>
    </w:pPr>
    <w:rPr>
      <w:lang w:val="ru-RU"/>
    </w:rPr>
  </w:style>
  <w:style w:type="paragraph" w:customStyle="1" w:styleId="tj">
    <w:name w:val="tj"/>
    <w:basedOn w:val="a"/>
    <w:rsid w:val="00A334B8"/>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A334B8"/>
    <w:pPr>
      <w:keepNext/>
      <w:numPr>
        <w:numId w:val="34"/>
      </w:numPr>
      <w:spacing w:before="0" w:beforeAutospacing="0" w:after="0" w:afterAutospacing="0"/>
      <w:jc w:val="both"/>
    </w:pPr>
    <w:rPr>
      <w:bCs w:val="0"/>
      <w:kern w:val="0"/>
      <w:sz w:val="28"/>
      <w:szCs w:val="28"/>
      <w:lang w:val="uk-UA"/>
    </w:rPr>
  </w:style>
  <w:style w:type="character" w:customStyle="1" w:styleId="aff0">
    <w:name w:val="Печатная машинка"/>
    <w:rsid w:val="00A334B8"/>
    <w:rPr>
      <w:rFonts w:ascii="Courier New" w:hAnsi="Courier New"/>
      <w:sz w:val="20"/>
    </w:rPr>
  </w:style>
  <w:style w:type="character" w:customStyle="1" w:styleId="a6">
    <w:name w:val="Абзац списка Знак"/>
    <w:link w:val="a5"/>
    <w:uiPriority w:val="34"/>
    <w:locked/>
    <w:rsid w:val="00A334B8"/>
    <w:rPr>
      <w:rFonts w:ascii="Times New Roman" w:eastAsia="Times New Roman" w:hAnsi="Times New Roman" w:cs="Times New Roman"/>
      <w:sz w:val="24"/>
      <w:szCs w:val="24"/>
      <w:lang w:val="uk-UA" w:eastAsia="ru-RU"/>
    </w:rPr>
  </w:style>
  <w:style w:type="character" w:customStyle="1" w:styleId="aff1">
    <w:name w:val="Немає"/>
    <w:rsid w:val="00A334B8"/>
  </w:style>
  <w:style w:type="character" w:customStyle="1" w:styleId="apple-converted-space">
    <w:name w:val="apple-converted-space"/>
    <w:rsid w:val="00A334B8"/>
  </w:style>
  <w:style w:type="paragraph" w:customStyle="1" w:styleId="aff2">
    <w:name w:val="Назва документа"/>
    <w:basedOn w:val="a"/>
    <w:next w:val="a"/>
    <w:rsid w:val="00140A84"/>
    <w:pPr>
      <w:keepNext/>
      <w:keepLines/>
      <w:spacing w:before="240" w:after="240"/>
      <w:jc w:val="center"/>
    </w:pPr>
    <w:rPr>
      <w:rFonts w:ascii="Antiqua" w:hAnsi="Antiqua"/>
      <w:b/>
      <w:sz w:val="26"/>
      <w:szCs w:val="20"/>
    </w:rPr>
  </w:style>
  <w:style w:type="numbering" w:customStyle="1" w:styleId="15">
    <w:name w:val="Нет списка1"/>
    <w:next w:val="a2"/>
    <w:uiPriority w:val="99"/>
    <w:semiHidden/>
    <w:unhideWhenUsed/>
    <w:rsid w:val="00AF76C6"/>
  </w:style>
  <w:style w:type="paragraph" w:customStyle="1" w:styleId="Aff3">
    <w:name w:val="Основний текст A"/>
    <w:rsid w:val="00AF76C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Hyperlink1">
    <w:name w:val="Hyperlink.1"/>
    <w:basedOn w:val="aff1"/>
    <w:rsid w:val="00AF76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0393">
      <w:bodyDiv w:val="1"/>
      <w:marLeft w:val="0"/>
      <w:marRight w:val="0"/>
      <w:marTop w:val="0"/>
      <w:marBottom w:val="0"/>
      <w:divBdr>
        <w:top w:val="none" w:sz="0" w:space="0" w:color="auto"/>
        <w:left w:val="none" w:sz="0" w:space="0" w:color="auto"/>
        <w:bottom w:val="none" w:sz="0" w:space="0" w:color="auto"/>
        <w:right w:val="none" w:sz="0" w:space="0" w:color="auto"/>
      </w:divBdr>
    </w:div>
    <w:div w:id="69424539">
      <w:bodyDiv w:val="1"/>
      <w:marLeft w:val="0"/>
      <w:marRight w:val="0"/>
      <w:marTop w:val="0"/>
      <w:marBottom w:val="0"/>
      <w:divBdr>
        <w:top w:val="none" w:sz="0" w:space="0" w:color="auto"/>
        <w:left w:val="none" w:sz="0" w:space="0" w:color="auto"/>
        <w:bottom w:val="none" w:sz="0" w:space="0" w:color="auto"/>
        <w:right w:val="none" w:sz="0" w:space="0" w:color="auto"/>
      </w:divBdr>
    </w:div>
    <w:div w:id="499584335">
      <w:bodyDiv w:val="1"/>
      <w:marLeft w:val="0"/>
      <w:marRight w:val="0"/>
      <w:marTop w:val="0"/>
      <w:marBottom w:val="0"/>
      <w:divBdr>
        <w:top w:val="none" w:sz="0" w:space="0" w:color="auto"/>
        <w:left w:val="none" w:sz="0" w:space="0" w:color="auto"/>
        <w:bottom w:val="none" w:sz="0" w:space="0" w:color="auto"/>
        <w:right w:val="none" w:sz="0" w:space="0" w:color="auto"/>
      </w:divBdr>
    </w:div>
    <w:div w:id="514077960">
      <w:bodyDiv w:val="1"/>
      <w:marLeft w:val="0"/>
      <w:marRight w:val="0"/>
      <w:marTop w:val="0"/>
      <w:marBottom w:val="0"/>
      <w:divBdr>
        <w:top w:val="none" w:sz="0" w:space="0" w:color="auto"/>
        <w:left w:val="none" w:sz="0" w:space="0" w:color="auto"/>
        <w:bottom w:val="none" w:sz="0" w:space="0" w:color="auto"/>
        <w:right w:val="none" w:sz="0" w:space="0" w:color="auto"/>
      </w:divBdr>
    </w:div>
    <w:div w:id="661391229">
      <w:bodyDiv w:val="1"/>
      <w:marLeft w:val="0"/>
      <w:marRight w:val="0"/>
      <w:marTop w:val="0"/>
      <w:marBottom w:val="0"/>
      <w:divBdr>
        <w:top w:val="none" w:sz="0" w:space="0" w:color="auto"/>
        <w:left w:val="none" w:sz="0" w:space="0" w:color="auto"/>
        <w:bottom w:val="none" w:sz="0" w:space="0" w:color="auto"/>
        <w:right w:val="none" w:sz="0" w:space="0" w:color="auto"/>
      </w:divBdr>
    </w:div>
    <w:div w:id="795176853">
      <w:bodyDiv w:val="1"/>
      <w:marLeft w:val="0"/>
      <w:marRight w:val="0"/>
      <w:marTop w:val="0"/>
      <w:marBottom w:val="0"/>
      <w:divBdr>
        <w:top w:val="none" w:sz="0" w:space="0" w:color="auto"/>
        <w:left w:val="none" w:sz="0" w:space="0" w:color="auto"/>
        <w:bottom w:val="none" w:sz="0" w:space="0" w:color="auto"/>
        <w:right w:val="none" w:sz="0" w:space="0" w:color="auto"/>
      </w:divBdr>
    </w:div>
    <w:div w:id="821115635">
      <w:bodyDiv w:val="1"/>
      <w:marLeft w:val="0"/>
      <w:marRight w:val="0"/>
      <w:marTop w:val="0"/>
      <w:marBottom w:val="0"/>
      <w:divBdr>
        <w:top w:val="none" w:sz="0" w:space="0" w:color="auto"/>
        <w:left w:val="none" w:sz="0" w:space="0" w:color="auto"/>
        <w:bottom w:val="none" w:sz="0" w:space="0" w:color="auto"/>
        <w:right w:val="none" w:sz="0" w:space="0" w:color="auto"/>
      </w:divBdr>
    </w:div>
    <w:div w:id="1102651614">
      <w:bodyDiv w:val="1"/>
      <w:marLeft w:val="0"/>
      <w:marRight w:val="0"/>
      <w:marTop w:val="0"/>
      <w:marBottom w:val="0"/>
      <w:divBdr>
        <w:top w:val="none" w:sz="0" w:space="0" w:color="auto"/>
        <w:left w:val="none" w:sz="0" w:space="0" w:color="auto"/>
        <w:bottom w:val="none" w:sz="0" w:space="0" w:color="auto"/>
        <w:right w:val="none" w:sz="0" w:space="0" w:color="auto"/>
      </w:divBdr>
    </w:div>
    <w:div w:id="1118987792">
      <w:bodyDiv w:val="1"/>
      <w:marLeft w:val="0"/>
      <w:marRight w:val="0"/>
      <w:marTop w:val="0"/>
      <w:marBottom w:val="0"/>
      <w:divBdr>
        <w:top w:val="none" w:sz="0" w:space="0" w:color="auto"/>
        <w:left w:val="none" w:sz="0" w:space="0" w:color="auto"/>
        <w:bottom w:val="none" w:sz="0" w:space="0" w:color="auto"/>
        <w:right w:val="none" w:sz="0" w:space="0" w:color="auto"/>
      </w:divBdr>
    </w:div>
    <w:div w:id="1255675509">
      <w:bodyDiv w:val="1"/>
      <w:marLeft w:val="0"/>
      <w:marRight w:val="0"/>
      <w:marTop w:val="0"/>
      <w:marBottom w:val="0"/>
      <w:divBdr>
        <w:top w:val="none" w:sz="0" w:space="0" w:color="auto"/>
        <w:left w:val="none" w:sz="0" w:space="0" w:color="auto"/>
        <w:bottom w:val="none" w:sz="0" w:space="0" w:color="auto"/>
        <w:right w:val="none" w:sz="0" w:space="0" w:color="auto"/>
      </w:divBdr>
    </w:div>
    <w:div w:id="1291282176">
      <w:bodyDiv w:val="1"/>
      <w:marLeft w:val="0"/>
      <w:marRight w:val="0"/>
      <w:marTop w:val="0"/>
      <w:marBottom w:val="0"/>
      <w:divBdr>
        <w:top w:val="none" w:sz="0" w:space="0" w:color="auto"/>
        <w:left w:val="none" w:sz="0" w:space="0" w:color="auto"/>
        <w:bottom w:val="none" w:sz="0" w:space="0" w:color="auto"/>
        <w:right w:val="none" w:sz="0" w:space="0" w:color="auto"/>
      </w:divBdr>
    </w:div>
    <w:div w:id="1424063216">
      <w:bodyDiv w:val="1"/>
      <w:marLeft w:val="0"/>
      <w:marRight w:val="0"/>
      <w:marTop w:val="0"/>
      <w:marBottom w:val="0"/>
      <w:divBdr>
        <w:top w:val="none" w:sz="0" w:space="0" w:color="auto"/>
        <w:left w:val="none" w:sz="0" w:space="0" w:color="auto"/>
        <w:bottom w:val="none" w:sz="0" w:space="0" w:color="auto"/>
        <w:right w:val="none" w:sz="0" w:space="0" w:color="auto"/>
      </w:divBdr>
    </w:div>
    <w:div w:id="1492675835">
      <w:bodyDiv w:val="1"/>
      <w:marLeft w:val="0"/>
      <w:marRight w:val="0"/>
      <w:marTop w:val="0"/>
      <w:marBottom w:val="0"/>
      <w:divBdr>
        <w:top w:val="none" w:sz="0" w:space="0" w:color="auto"/>
        <w:left w:val="none" w:sz="0" w:space="0" w:color="auto"/>
        <w:bottom w:val="none" w:sz="0" w:space="0" w:color="auto"/>
        <w:right w:val="none" w:sz="0" w:space="0" w:color="auto"/>
      </w:divBdr>
    </w:div>
    <w:div w:id="1533616691">
      <w:bodyDiv w:val="1"/>
      <w:marLeft w:val="0"/>
      <w:marRight w:val="0"/>
      <w:marTop w:val="0"/>
      <w:marBottom w:val="0"/>
      <w:divBdr>
        <w:top w:val="none" w:sz="0" w:space="0" w:color="auto"/>
        <w:left w:val="none" w:sz="0" w:space="0" w:color="auto"/>
        <w:bottom w:val="none" w:sz="0" w:space="0" w:color="auto"/>
        <w:right w:val="none" w:sz="0" w:space="0" w:color="auto"/>
      </w:divBdr>
    </w:div>
    <w:div w:id="1628122734">
      <w:bodyDiv w:val="1"/>
      <w:marLeft w:val="0"/>
      <w:marRight w:val="0"/>
      <w:marTop w:val="0"/>
      <w:marBottom w:val="0"/>
      <w:divBdr>
        <w:top w:val="none" w:sz="0" w:space="0" w:color="auto"/>
        <w:left w:val="none" w:sz="0" w:space="0" w:color="auto"/>
        <w:bottom w:val="none" w:sz="0" w:space="0" w:color="auto"/>
        <w:right w:val="none" w:sz="0" w:space="0" w:color="auto"/>
      </w:divBdr>
    </w:div>
    <w:div w:id="1998267040">
      <w:bodyDiv w:val="1"/>
      <w:marLeft w:val="0"/>
      <w:marRight w:val="0"/>
      <w:marTop w:val="0"/>
      <w:marBottom w:val="0"/>
      <w:divBdr>
        <w:top w:val="none" w:sz="0" w:space="0" w:color="auto"/>
        <w:left w:val="none" w:sz="0" w:space="0" w:color="auto"/>
        <w:bottom w:val="none" w:sz="0" w:space="0" w:color="auto"/>
        <w:right w:val="none" w:sz="0" w:space="0" w:color="auto"/>
      </w:divBdr>
    </w:div>
    <w:div w:id="2014644067">
      <w:bodyDiv w:val="1"/>
      <w:marLeft w:val="0"/>
      <w:marRight w:val="0"/>
      <w:marTop w:val="0"/>
      <w:marBottom w:val="0"/>
      <w:divBdr>
        <w:top w:val="none" w:sz="0" w:space="0" w:color="auto"/>
        <w:left w:val="none" w:sz="0" w:space="0" w:color="auto"/>
        <w:bottom w:val="none" w:sz="0" w:space="0" w:color="auto"/>
        <w:right w:val="none" w:sz="0" w:space="0" w:color="auto"/>
      </w:divBdr>
    </w:div>
    <w:div w:id="20545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mailto:zokdl.vmtz@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690C4-6FBF-4677-BA89-D5B068D3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47</Pages>
  <Words>16717</Words>
  <Characters>95293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TenZ</cp:lastModifiedBy>
  <cp:revision>43</cp:revision>
  <dcterms:created xsi:type="dcterms:W3CDTF">2022-10-19T08:41:00Z</dcterms:created>
  <dcterms:modified xsi:type="dcterms:W3CDTF">2023-01-31T11:42:00Z</dcterms:modified>
</cp:coreProperties>
</file>