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14:paraId="3F7AF6F3" w14:textId="77777777" w:rsidTr="0079062E">
        <w:trPr>
          <w:trHeight w:val="300"/>
        </w:trPr>
        <w:tc>
          <w:tcPr>
            <w:tcW w:w="6946" w:type="dxa"/>
            <w:gridSpan w:val="5"/>
            <w:noWrap/>
            <w:vAlign w:val="bottom"/>
          </w:tcPr>
          <w:p w14:paraId="551FC950" w14:textId="77777777"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14:paraId="53513B4F" w14:textId="77777777" w:rsidTr="0079062E">
        <w:trPr>
          <w:trHeight w:val="300"/>
        </w:trPr>
        <w:tc>
          <w:tcPr>
            <w:tcW w:w="6946" w:type="dxa"/>
            <w:gridSpan w:val="5"/>
            <w:noWrap/>
            <w:vAlign w:val="bottom"/>
          </w:tcPr>
          <w:p w14:paraId="6B60AFE7" w14:textId="77777777" w:rsidR="0079062E" w:rsidRDefault="0079062E" w:rsidP="0079062E">
            <w:pPr>
              <w:ind w:left="34"/>
              <w:jc w:val="both"/>
            </w:pPr>
            <w:r w:rsidRPr="00690D98">
              <w:t>Протокольним рішенням (протоколом)</w:t>
            </w:r>
          </w:p>
          <w:p w14:paraId="774912C5" w14:textId="77777777"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14:paraId="49621876" w14:textId="77777777" w:rsidR="0079062E" w:rsidRPr="00A428E4" w:rsidRDefault="0079062E" w:rsidP="0079062E">
            <w:pPr>
              <w:ind w:left="34"/>
              <w:jc w:val="both"/>
            </w:pPr>
            <w:r w:rsidRPr="00A428E4">
              <w:t>АТ «</w:t>
            </w:r>
            <w:r>
              <w:t>Прикарпаття</w:t>
            </w:r>
            <w:r w:rsidRPr="00A428E4">
              <w:t>обленерго»</w:t>
            </w:r>
          </w:p>
        </w:tc>
      </w:tr>
      <w:tr w:rsidR="0079062E" w:rsidRPr="00A428E4" w14:paraId="12D4AF02" w14:textId="77777777" w:rsidTr="0079062E">
        <w:trPr>
          <w:trHeight w:val="300"/>
        </w:trPr>
        <w:tc>
          <w:tcPr>
            <w:tcW w:w="1559" w:type="dxa"/>
            <w:noWrap/>
            <w:vAlign w:val="bottom"/>
          </w:tcPr>
          <w:p w14:paraId="6E5D3ABC" w14:textId="77777777"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14:paraId="09A333DD" w14:textId="312AF305" w:rsidR="0079062E" w:rsidRPr="00AE3B65" w:rsidRDefault="0090669C" w:rsidP="0079062E">
            <w:pPr>
              <w:jc w:val="both"/>
              <w:rPr>
                <w:color w:val="000000"/>
              </w:rPr>
            </w:pPr>
            <w:r>
              <w:rPr>
                <w:color w:val="000000"/>
              </w:rPr>
              <w:t>297</w:t>
            </w:r>
          </w:p>
        </w:tc>
        <w:tc>
          <w:tcPr>
            <w:tcW w:w="569" w:type="dxa"/>
            <w:vAlign w:val="bottom"/>
          </w:tcPr>
          <w:p w14:paraId="5509589C" w14:textId="77777777"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14:paraId="629942C5" w14:textId="1C76968D" w:rsidR="0079062E" w:rsidRPr="00AE667D" w:rsidRDefault="0090669C" w:rsidP="0079062E">
            <w:pPr>
              <w:jc w:val="both"/>
              <w:rPr>
                <w:color w:val="000000"/>
              </w:rPr>
            </w:pPr>
            <w:r>
              <w:rPr>
                <w:color w:val="000000"/>
              </w:rPr>
              <w:t>18.07</w:t>
            </w:r>
          </w:p>
        </w:tc>
        <w:tc>
          <w:tcPr>
            <w:tcW w:w="2274" w:type="dxa"/>
            <w:vAlign w:val="bottom"/>
          </w:tcPr>
          <w:p w14:paraId="2CA36133" w14:textId="77777777" w:rsidR="0079062E" w:rsidRPr="004F41A6" w:rsidRDefault="0079062E" w:rsidP="002529D8">
            <w:pPr>
              <w:jc w:val="both"/>
            </w:pPr>
            <w:r>
              <w:t>202</w:t>
            </w:r>
            <w:r w:rsidR="002529D8">
              <w:t>2</w:t>
            </w:r>
            <w:r w:rsidRPr="004F41A6">
              <w:t xml:space="preserve"> року</w:t>
            </w:r>
          </w:p>
        </w:tc>
      </w:tr>
      <w:tr w:rsidR="0079062E" w:rsidRPr="0051520D" w14:paraId="464BDAF1" w14:textId="77777777" w:rsidTr="0079062E">
        <w:trPr>
          <w:trHeight w:val="82"/>
        </w:trPr>
        <w:tc>
          <w:tcPr>
            <w:tcW w:w="1559" w:type="dxa"/>
            <w:noWrap/>
            <w:vAlign w:val="bottom"/>
          </w:tcPr>
          <w:p w14:paraId="044A8C2A" w14:textId="77777777" w:rsidR="0079062E" w:rsidRPr="0051520D" w:rsidRDefault="0079062E" w:rsidP="0079062E">
            <w:pPr>
              <w:ind w:left="-108"/>
              <w:jc w:val="both"/>
              <w:rPr>
                <w:sz w:val="12"/>
                <w:szCs w:val="12"/>
              </w:rPr>
            </w:pPr>
          </w:p>
        </w:tc>
        <w:tc>
          <w:tcPr>
            <w:tcW w:w="1134" w:type="dxa"/>
            <w:vAlign w:val="bottom"/>
          </w:tcPr>
          <w:p w14:paraId="3AEFCFB8" w14:textId="77777777" w:rsidR="0079062E" w:rsidRPr="006646EE" w:rsidRDefault="0079062E" w:rsidP="0079062E">
            <w:pPr>
              <w:jc w:val="both"/>
              <w:rPr>
                <w:color w:val="FF0000"/>
                <w:sz w:val="12"/>
                <w:szCs w:val="12"/>
              </w:rPr>
            </w:pPr>
          </w:p>
        </w:tc>
        <w:tc>
          <w:tcPr>
            <w:tcW w:w="569" w:type="dxa"/>
            <w:vAlign w:val="bottom"/>
          </w:tcPr>
          <w:p w14:paraId="1D00A2FB" w14:textId="77777777" w:rsidR="0079062E" w:rsidRPr="0051520D" w:rsidRDefault="0079062E" w:rsidP="0079062E">
            <w:pPr>
              <w:jc w:val="both"/>
              <w:rPr>
                <w:sz w:val="12"/>
                <w:szCs w:val="12"/>
              </w:rPr>
            </w:pPr>
          </w:p>
        </w:tc>
        <w:tc>
          <w:tcPr>
            <w:tcW w:w="1410" w:type="dxa"/>
            <w:vAlign w:val="bottom"/>
          </w:tcPr>
          <w:p w14:paraId="3C79488E" w14:textId="77777777" w:rsidR="0079062E" w:rsidRPr="006646EE" w:rsidRDefault="0079062E" w:rsidP="0079062E">
            <w:pPr>
              <w:jc w:val="both"/>
              <w:rPr>
                <w:color w:val="FF0000"/>
                <w:sz w:val="12"/>
                <w:szCs w:val="12"/>
              </w:rPr>
            </w:pPr>
          </w:p>
        </w:tc>
        <w:tc>
          <w:tcPr>
            <w:tcW w:w="2274" w:type="dxa"/>
            <w:vAlign w:val="bottom"/>
          </w:tcPr>
          <w:p w14:paraId="13E15378" w14:textId="77777777" w:rsidR="0079062E" w:rsidRPr="0051520D" w:rsidRDefault="0079062E" w:rsidP="0079062E">
            <w:pPr>
              <w:jc w:val="both"/>
              <w:rPr>
                <w:sz w:val="12"/>
                <w:szCs w:val="12"/>
              </w:rPr>
            </w:pPr>
          </w:p>
        </w:tc>
      </w:tr>
      <w:tr w:rsidR="0079062E" w:rsidRPr="00797D1F" w14:paraId="16F95897" w14:textId="77777777" w:rsidTr="0079062E">
        <w:trPr>
          <w:trHeight w:val="300"/>
        </w:trPr>
        <w:tc>
          <w:tcPr>
            <w:tcW w:w="3262" w:type="dxa"/>
            <w:gridSpan w:val="3"/>
            <w:noWrap/>
            <w:vAlign w:val="bottom"/>
          </w:tcPr>
          <w:p w14:paraId="671B19CD" w14:textId="77777777" w:rsidR="0079062E" w:rsidRPr="00A513F9" w:rsidRDefault="0079062E" w:rsidP="0079062E">
            <w:pPr>
              <w:ind w:left="34"/>
              <w:jc w:val="both"/>
            </w:pPr>
            <w:r w:rsidRPr="00A513F9">
              <w:t>Уповноважен</w:t>
            </w:r>
            <w:r w:rsidR="0091543D">
              <w:t>а особа</w:t>
            </w:r>
          </w:p>
          <w:p w14:paraId="15B9CDE7" w14:textId="77777777"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14:paraId="141CD722" w14:textId="77777777" w:rsidR="0079062E" w:rsidRPr="006646EE" w:rsidRDefault="0079062E" w:rsidP="0079062E">
            <w:pPr>
              <w:jc w:val="both"/>
            </w:pPr>
          </w:p>
        </w:tc>
        <w:tc>
          <w:tcPr>
            <w:tcW w:w="2274" w:type="dxa"/>
            <w:vAlign w:val="bottom"/>
          </w:tcPr>
          <w:p w14:paraId="31760061" w14:textId="77777777" w:rsidR="0079062E" w:rsidRPr="00A513F9" w:rsidRDefault="0091543D" w:rsidP="0079062E">
            <w:pPr>
              <w:jc w:val="both"/>
            </w:pPr>
            <w:r>
              <w:t>Василь КОСТЮК</w:t>
            </w:r>
          </w:p>
        </w:tc>
      </w:tr>
      <w:tr w:rsidR="0079062E" w:rsidRPr="00832B7D" w14:paraId="6558564F" w14:textId="77777777" w:rsidTr="0079062E">
        <w:trPr>
          <w:trHeight w:val="50"/>
        </w:trPr>
        <w:tc>
          <w:tcPr>
            <w:tcW w:w="3262" w:type="dxa"/>
            <w:gridSpan w:val="3"/>
            <w:noWrap/>
          </w:tcPr>
          <w:p w14:paraId="76C85A0A" w14:textId="77777777" w:rsidR="0079062E" w:rsidRPr="00A513F9" w:rsidRDefault="0079062E" w:rsidP="0079062E">
            <w:pPr>
              <w:jc w:val="center"/>
              <w:rPr>
                <w:sz w:val="16"/>
                <w:szCs w:val="16"/>
              </w:rPr>
            </w:pPr>
          </w:p>
        </w:tc>
        <w:tc>
          <w:tcPr>
            <w:tcW w:w="1410" w:type="dxa"/>
          </w:tcPr>
          <w:p w14:paraId="7F3332E1" w14:textId="77777777" w:rsidR="0079062E" w:rsidRPr="006646EE" w:rsidRDefault="0079062E" w:rsidP="0079062E">
            <w:pPr>
              <w:jc w:val="center"/>
              <w:rPr>
                <w:sz w:val="16"/>
                <w:szCs w:val="16"/>
              </w:rPr>
            </w:pPr>
            <w:r w:rsidRPr="00A513F9">
              <w:rPr>
                <w:noProof/>
                <w:sz w:val="16"/>
                <w:szCs w:val="16"/>
              </w:rPr>
              <w:t>(підпис)</w:t>
            </w:r>
          </w:p>
        </w:tc>
        <w:tc>
          <w:tcPr>
            <w:tcW w:w="2274" w:type="dxa"/>
            <w:vAlign w:val="bottom"/>
          </w:tcPr>
          <w:p w14:paraId="6A33EEAD" w14:textId="77777777" w:rsidR="0079062E" w:rsidRPr="00A513F9" w:rsidRDefault="0079062E" w:rsidP="0079062E">
            <w:pPr>
              <w:jc w:val="both"/>
              <w:rPr>
                <w:sz w:val="16"/>
                <w:szCs w:val="16"/>
              </w:rPr>
            </w:pPr>
          </w:p>
        </w:tc>
      </w:tr>
    </w:tbl>
    <w:p w14:paraId="08F41162" w14:textId="77777777" w:rsidR="0079062E" w:rsidRDefault="0079062E" w:rsidP="0079062E">
      <w:pPr>
        <w:widowControl w:val="0"/>
        <w:rPr>
          <w:rFonts w:ascii="Arial" w:hAnsi="Arial" w:cs="Arial"/>
          <w:color w:val="000000"/>
        </w:rPr>
      </w:pPr>
    </w:p>
    <w:p w14:paraId="164B99AC" w14:textId="77777777" w:rsidR="0079062E" w:rsidRDefault="0079062E" w:rsidP="0079062E">
      <w:pPr>
        <w:rPr>
          <w:b/>
          <w:color w:val="000000"/>
        </w:rPr>
      </w:pPr>
      <w:bookmarkStart w:id="0" w:name="_gjdgxs" w:colFirst="0" w:colLast="0"/>
      <w:bookmarkEnd w:id="0"/>
    </w:p>
    <w:p w14:paraId="6D531062" w14:textId="77777777"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14:paraId="26A86295" w14:textId="77777777"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14:paraId="24DAC606" w14:textId="77777777" w:rsidR="0079062E" w:rsidRPr="0037693C" w:rsidRDefault="0079062E" w:rsidP="0079062E"/>
    <w:p w14:paraId="77EB8A20" w14:textId="77777777"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14:paraId="221EE570" w14:textId="77777777"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14:paraId="1654BE40" w14:textId="77777777"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14:paraId="4C135871" w14:textId="77777777"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14:paraId="1D34D3ED" w14:textId="77777777"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14:paraId="0EB2DBA8" w14:textId="77777777"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14:paraId="7EA1641D" w14:textId="2EABBEC2" w:rsidR="0079062E" w:rsidRPr="00D43C3F" w:rsidRDefault="0079062E" w:rsidP="0079062E">
      <w:r w:rsidRPr="00CF5166">
        <w:rPr>
          <w:b/>
        </w:rPr>
        <w:t>2.1.</w:t>
      </w:r>
      <w:r w:rsidRPr="00CF5166">
        <w:rPr>
          <w:b/>
        </w:rPr>
        <w:tab/>
        <w:t>Н</w:t>
      </w:r>
      <w:r w:rsidRPr="00CF5166">
        <w:rPr>
          <w:b/>
          <w:lang w:eastAsia="uk-UA"/>
        </w:rPr>
        <w:t>азва предмета закупівлі</w:t>
      </w:r>
      <w:r w:rsidRPr="00CF5166">
        <w:rPr>
          <w:b/>
        </w:rPr>
        <w:t xml:space="preserve">: </w:t>
      </w:r>
      <w:r>
        <w:rPr>
          <w:b/>
        </w:rPr>
        <w:t xml:space="preserve"> </w:t>
      </w:r>
      <w:r w:rsidRPr="00CF5166">
        <w:rPr>
          <w:b/>
        </w:rPr>
        <w:t xml:space="preserve"> </w:t>
      </w:r>
      <w:r w:rsidR="00964DD1">
        <w:t>Штанги ізолювальні, заземл</w:t>
      </w:r>
      <w:r w:rsidR="001A7FDE">
        <w:t>ення переносне,знаки попереджувальні, вогнегасник, за</w:t>
      </w:r>
      <w:r w:rsidR="00964DD1">
        <w:t>х</w:t>
      </w:r>
      <w:r w:rsidR="001A7FDE">
        <w:t>исне облад</w:t>
      </w:r>
      <w:r w:rsidR="00C53A89">
        <w:t>н</w:t>
      </w:r>
      <w:r w:rsidR="001A7FDE">
        <w:t>ання.</w:t>
      </w:r>
      <w:r w:rsidR="00642F07" w:rsidRPr="00D43C3F">
        <w:t xml:space="preserve"> </w:t>
      </w:r>
    </w:p>
    <w:p w14:paraId="108AB38F" w14:textId="77777777" w:rsidR="0079062E" w:rsidRDefault="0079062E" w:rsidP="0079062E">
      <w:pPr>
        <w:tabs>
          <w:tab w:val="left" w:pos="567"/>
        </w:tabs>
        <w:jc w:val="both"/>
        <w:rPr>
          <w:b/>
        </w:rPr>
      </w:pPr>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p>
    <w:tbl>
      <w:tblPr>
        <w:tblW w:w="8189" w:type="dxa"/>
        <w:tblCellMar>
          <w:left w:w="0" w:type="dxa"/>
          <w:right w:w="0" w:type="dxa"/>
        </w:tblCellMar>
        <w:tblLook w:val="04A0" w:firstRow="1" w:lastRow="0" w:firstColumn="1" w:lastColumn="0" w:noHBand="0" w:noVBand="1"/>
      </w:tblPr>
      <w:tblGrid>
        <w:gridCol w:w="8189"/>
      </w:tblGrid>
      <w:tr w:rsidR="00534DA7" w14:paraId="794E1A0F" w14:textId="77777777" w:rsidTr="00206230">
        <w:trPr>
          <w:trHeight w:val="63"/>
        </w:trPr>
        <w:tc>
          <w:tcPr>
            <w:tcW w:w="8189" w:type="dxa"/>
            <w:tcBorders>
              <w:top w:val="nil"/>
              <w:left w:val="nil"/>
              <w:bottom w:val="nil"/>
              <w:right w:val="nil"/>
            </w:tcBorders>
            <w:shd w:val="clear" w:color="auto" w:fill="auto"/>
            <w:noWrap/>
            <w:tcMar>
              <w:top w:w="15" w:type="dxa"/>
              <w:left w:w="15" w:type="dxa"/>
              <w:bottom w:w="0" w:type="dxa"/>
              <w:right w:w="15" w:type="dxa"/>
            </w:tcMar>
            <w:vAlign w:val="bottom"/>
            <w:hideMark/>
          </w:tcPr>
          <w:p w14:paraId="341734B7" w14:textId="77777777" w:rsidR="00534DA7" w:rsidRPr="00206230" w:rsidRDefault="001A7FDE">
            <w:pPr>
              <w:rPr>
                <w:bCs/>
                <w:color w:val="000000"/>
                <w:lang w:eastAsia="uk-UA"/>
              </w:rPr>
            </w:pPr>
            <w:r w:rsidRPr="001A7FDE">
              <w:rPr>
                <w:rFonts w:ascii="Arial" w:hAnsi="Arial" w:cs="Arial"/>
                <w:sz w:val="21"/>
                <w:szCs w:val="21"/>
              </w:rPr>
              <w:t>35110000-8: Протипожежне, рятувальне та захисне обладнання</w:t>
            </w:r>
          </w:p>
        </w:tc>
      </w:tr>
    </w:tbl>
    <w:p w14:paraId="444A9986" w14:textId="77777777" w:rsidR="0079062E" w:rsidRPr="00CF5166" w:rsidRDefault="00534DA7" w:rsidP="0079062E">
      <w:pPr>
        <w:tabs>
          <w:tab w:val="left" w:pos="567"/>
        </w:tabs>
        <w:jc w:val="both"/>
      </w:pPr>
      <w:r w:rsidRPr="0037693C">
        <w:t xml:space="preserve"> </w:t>
      </w:r>
      <w:r w:rsidR="0079062E"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p w14:paraId="7CF08F0E" w14:textId="77777777"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14:paraId="33AD0313" w14:textId="77777777"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14:paraId="0F5BB477" w14:textId="77777777"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14:paraId="6C64EFEF" w14:textId="77777777" w:rsidTr="00206230">
        <w:tc>
          <w:tcPr>
            <w:tcW w:w="561" w:type="dxa"/>
            <w:vAlign w:val="center"/>
          </w:tcPr>
          <w:p w14:paraId="4C26F46C" w14:textId="77777777" w:rsidR="00D43C3F" w:rsidRPr="00172FDB" w:rsidRDefault="00D43C3F" w:rsidP="00206230">
            <w:pPr>
              <w:tabs>
                <w:tab w:val="left" w:pos="567"/>
              </w:tabs>
              <w:jc w:val="center"/>
              <w:rPr>
                <w:sz w:val="22"/>
                <w:szCs w:val="22"/>
                <w:lang w:val="ru-RU"/>
              </w:rPr>
            </w:pPr>
            <w:r w:rsidRPr="00172FDB">
              <w:rPr>
                <w:sz w:val="22"/>
                <w:szCs w:val="22"/>
                <w:lang w:val="ru-RU"/>
              </w:rPr>
              <w:t>№ п/п</w:t>
            </w:r>
          </w:p>
        </w:tc>
        <w:tc>
          <w:tcPr>
            <w:tcW w:w="3089" w:type="dxa"/>
            <w:vAlign w:val="center"/>
          </w:tcPr>
          <w:p w14:paraId="0D7BC01C" w14:textId="77777777" w:rsidR="00D43C3F" w:rsidRPr="00172FDB" w:rsidRDefault="00D43C3F" w:rsidP="00206230">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14:paraId="5F85A2B9" w14:textId="77777777" w:rsidR="00D43C3F" w:rsidRPr="00172FDB" w:rsidRDefault="00D43C3F" w:rsidP="00206230">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14:paraId="24C08806" w14:textId="77777777" w:rsidR="00D43C3F" w:rsidRPr="00172FDB" w:rsidRDefault="00D43C3F" w:rsidP="00206230">
            <w:pPr>
              <w:tabs>
                <w:tab w:val="left" w:pos="567"/>
              </w:tabs>
              <w:jc w:val="center"/>
              <w:rPr>
                <w:sz w:val="22"/>
                <w:szCs w:val="22"/>
              </w:rPr>
            </w:pPr>
            <w:r w:rsidRPr="00172FDB">
              <w:rPr>
                <w:sz w:val="22"/>
                <w:szCs w:val="22"/>
              </w:rPr>
              <w:t>Одиниці виміру</w:t>
            </w:r>
          </w:p>
        </w:tc>
        <w:tc>
          <w:tcPr>
            <w:tcW w:w="1107" w:type="dxa"/>
            <w:vAlign w:val="center"/>
          </w:tcPr>
          <w:p w14:paraId="092F087A" w14:textId="77777777" w:rsidR="00D43C3F" w:rsidRPr="00172FDB" w:rsidRDefault="00D43C3F" w:rsidP="00206230">
            <w:pPr>
              <w:tabs>
                <w:tab w:val="left" w:pos="567"/>
              </w:tabs>
              <w:jc w:val="center"/>
              <w:rPr>
                <w:sz w:val="22"/>
                <w:szCs w:val="22"/>
              </w:rPr>
            </w:pPr>
            <w:r w:rsidRPr="00172FDB">
              <w:rPr>
                <w:sz w:val="22"/>
                <w:szCs w:val="22"/>
              </w:rPr>
              <w:t>Кількість</w:t>
            </w:r>
          </w:p>
        </w:tc>
      </w:tr>
      <w:tr w:rsidR="00230909" w:rsidRPr="009F38F9" w14:paraId="0A2CF065" w14:textId="77777777" w:rsidTr="00565D7D">
        <w:tc>
          <w:tcPr>
            <w:tcW w:w="561" w:type="dxa"/>
            <w:vAlign w:val="center"/>
          </w:tcPr>
          <w:p w14:paraId="775585D4" w14:textId="77777777" w:rsidR="00230909" w:rsidRPr="009F38F9" w:rsidRDefault="00230909" w:rsidP="00230909">
            <w:pPr>
              <w:tabs>
                <w:tab w:val="left" w:pos="567"/>
              </w:tabs>
              <w:jc w:val="center"/>
              <w:rPr>
                <w:sz w:val="22"/>
                <w:szCs w:val="22"/>
              </w:rPr>
            </w:pPr>
            <w:r w:rsidRPr="009F38F9">
              <w:rPr>
                <w:sz w:val="22"/>
                <w:szCs w:val="22"/>
              </w:rPr>
              <w:t>1.</w:t>
            </w:r>
          </w:p>
        </w:tc>
        <w:tc>
          <w:tcPr>
            <w:tcW w:w="3089" w:type="dxa"/>
          </w:tcPr>
          <w:p w14:paraId="26FC0656" w14:textId="13930EE2" w:rsidR="00230909" w:rsidRPr="006B3C3A" w:rsidRDefault="00230909" w:rsidP="00230909">
            <w:pPr>
              <w:jc w:val="center"/>
              <w:rPr>
                <w:sz w:val="22"/>
                <w:szCs w:val="22"/>
              </w:rPr>
            </w:pPr>
            <w:r>
              <w:rPr>
                <w:rFonts w:ascii="Arial" w:hAnsi="Arial" w:cs="Arial"/>
                <w:color w:val="000000"/>
                <w:sz w:val="21"/>
                <w:szCs w:val="21"/>
              </w:rPr>
              <w:br/>
              <w:t>35113300-2 - Захисні пристрої</w:t>
            </w:r>
          </w:p>
        </w:tc>
        <w:tc>
          <w:tcPr>
            <w:tcW w:w="4060" w:type="dxa"/>
            <w:vAlign w:val="bottom"/>
          </w:tcPr>
          <w:p w14:paraId="2D8BCF82" w14:textId="56BBDC35" w:rsidR="00230909" w:rsidRPr="0090669C" w:rsidRDefault="00230909" w:rsidP="00230909">
            <w:r w:rsidRPr="0090669C">
              <w:t>Штанга ізолювальна оперативна ШОУ-110</w:t>
            </w:r>
          </w:p>
        </w:tc>
        <w:tc>
          <w:tcPr>
            <w:tcW w:w="1101" w:type="dxa"/>
            <w:vAlign w:val="center"/>
          </w:tcPr>
          <w:p w14:paraId="67A485E4" w14:textId="77777777" w:rsidR="00230909" w:rsidRDefault="00230909" w:rsidP="00230909">
            <w:pPr>
              <w:jc w:val="center"/>
            </w:pPr>
            <w:r>
              <w:t>шт</w:t>
            </w:r>
          </w:p>
        </w:tc>
        <w:tc>
          <w:tcPr>
            <w:tcW w:w="1107" w:type="dxa"/>
            <w:vAlign w:val="center"/>
          </w:tcPr>
          <w:p w14:paraId="2DB16999" w14:textId="77777777" w:rsidR="00230909" w:rsidRDefault="00230909" w:rsidP="00230909">
            <w:pPr>
              <w:jc w:val="right"/>
            </w:pPr>
            <w:r>
              <w:t>1</w:t>
            </w:r>
          </w:p>
        </w:tc>
      </w:tr>
      <w:tr w:rsidR="00230909" w:rsidRPr="009F38F9" w14:paraId="104E4763" w14:textId="77777777" w:rsidTr="000C5A16">
        <w:tc>
          <w:tcPr>
            <w:tcW w:w="561" w:type="dxa"/>
            <w:vAlign w:val="center"/>
          </w:tcPr>
          <w:p w14:paraId="790F160C" w14:textId="77777777" w:rsidR="00230909" w:rsidRPr="009F38F9" w:rsidRDefault="00230909" w:rsidP="00230909">
            <w:pPr>
              <w:tabs>
                <w:tab w:val="left" w:pos="567"/>
              </w:tabs>
              <w:jc w:val="center"/>
              <w:rPr>
                <w:sz w:val="22"/>
                <w:szCs w:val="22"/>
              </w:rPr>
            </w:pPr>
            <w:r w:rsidRPr="009F38F9">
              <w:rPr>
                <w:sz w:val="22"/>
                <w:szCs w:val="22"/>
              </w:rPr>
              <w:t>2.</w:t>
            </w:r>
          </w:p>
        </w:tc>
        <w:tc>
          <w:tcPr>
            <w:tcW w:w="3089" w:type="dxa"/>
          </w:tcPr>
          <w:p w14:paraId="52CDD5E0" w14:textId="4659EAB2"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3D92D49B" w14:textId="1EB62FA0" w:rsidR="00230909" w:rsidRPr="0090669C" w:rsidRDefault="00230909" w:rsidP="00230909">
            <w:r w:rsidRPr="0090669C">
              <w:t>Штанга ізолювальна оперативна ШОУ-35</w:t>
            </w:r>
          </w:p>
        </w:tc>
        <w:tc>
          <w:tcPr>
            <w:tcW w:w="1101" w:type="dxa"/>
            <w:vAlign w:val="center"/>
          </w:tcPr>
          <w:p w14:paraId="44F31D2B" w14:textId="77777777" w:rsidR="00230909" w:rsidRDefault="00230909" w:rsidP="00230909">
            <w:pPr>
              <w:jc w:val="center"/>
            </w:pPr>
            <w:r>
              <w:t>шт</w:t>
            </w:r>
          </w:p>
        </w:tc>
        <w:tc>
          <w:tcPr>
            <w:tcW w:w="1107" w:type="dxa"/>
            <w:vAlign w:val="center"/>
          </w:tcPr>
          <w:p w14:paraId="3DB2D2D0" w14:textId="77777777" w:rsidR="00230909" w:rsidRDefault="00230909" w:rsidP="00230909">
            <w:pPr>
              <w:jc w:val="right"/>
            </w:pPr>
            <w:r>
              <w:t>1</w:t>
            </w:r>
          </w:p>
        </w:tc>
      </w:tr>
      <w:tr w:rsidR="00230909" w:rsidRPr="009F38F9" w14:paraId="46D328DA" w14:textId="77777777" w:rsidTr="000C5A16">
        <w:tc>
          <w:tcPr>
            <w:tcW w:w="561" w:type="dxa"/>
            <w:vAlign w:val="center"/>
          </w:tcPr>
          <w:p w14:paraId="261561EE" w14:textId="77777777" w:rsidR="00230909" w:rsidRPr="009F38F9" w:rsidRDefault="00230909" w:rsidP="00230909">
            <w:pPr>
              <w:tabs>
                <w:tab w:val="left" w:pos="567"/>
              </w:tabs>
              <w:jc w:val="center"/>
              <w:rPr>
                <w:sz w:val="22"/>
                <w:szCs w:val="22"/>
              </w:rPr>
            </w:pPr>
            <w:r w:rsidRPr="009F38F9">
              <w:rPr>
                <w:sz w:val="22"/>
                <w:szCs w:val="22"/>
              </w:rPr>
              <w:t>3.</w:t>
            </w:r>
          </w:p>
        </w:tc>
        <w:tc>
          <w:tcPr>
            <w:tcW w:w="3089" w:type="dxa"/>
          </w:tcPr>
          <w:p w14:paraId="1D5AAD72" w14:textId="0BE58117"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3ABCBAEB" w14:textId="58CE4B44" w:rsidR="00230909" w:rsidRPr="0090669C" w:rsidRDefault="00230909" w:rsidP="00230909">
            <w:r w:rsidRPr="0090669C">
              <w:t>Оперативна штанга ШОУ-15</w:t>
            </w:r>
          </w:p>
        </w:tc>
        <w:tc>
          <w:tcPr>
            <w:tcW w:w="1101" w:type="dxa"/>
            <w:vAlign w:val="center"/>
          </w:tcPr>
          <w:p w14:paraId="755B8E4D" w14:textId="77777777" w:rsidR="00230909" w:rsidRDefault="00230909" w:rsidP="00230909">
            <w:pPr>
              <w:jc w:val="center"/>
            </w:pPr>
            <w:r>
              <w:t>шт</w:t>
            </w:r>
          </w:p>
        </w:tc>
        <w:tc>
          <w:tcPr>
            <w:tcW w:w="1107" w:type="dxa"/>
            <w:vAlign w:val="center"/>
          </w:tcPr>
          <w:p w14:paraId="546F245F" w14:textId="77777777" w:rsidR="00230909" w:rsidRDefault="00230909" w:rsidP="00230909">
            <w:pPr>
              <w:jc w:val="right"/>
            </w:pPr>
            <w:r>
              <w:t>1</w:t>
            </w:r>
          </w:p>
        </w:tc>
      </w:tr>
      <w:tr w:rsidR="00230909" w:rsidRPr="009F38F9" w14:paraId="43FE47F2" w14:textId="77777777" w:rsidTr="00565D7D">
        <w:tc>
          <w:tcPr>
            <w:tcW w:w="561" w:type="dxa"/>
            <w:vAlign w:val="center"/>
          </w:tcPr>
          <w:p w14:paraId="2DD312F5" w14:textId="77777777" w:rsidR="00230909" w:rsidRPr="009F38F9" w:rsidRDefault="00230909" w:rsidP="00230909">
            <w:pPr>
              <w:tabs>
                <w:tab w:val="left" w:pos="567"/>
              </w:tabs>
              <w:jc w:val="center"/>
              <w:rPr>
                <w:sz w:val="22"/>
                <w:szCs w:val="22"/>
              </w:rPr>
            </w:pPr>
            <w:r>
              <w:rPr>
                <w:sz w:val="22"/>
                <w:szCs w:val="22"/>
              </w:rPr>
              <w:t>4.</w:t>
            </w:r>
          </w:p>
        </w:tc>
        <w:tc>
          <w:tcPr>
            <w:tcW w:w="3089" w:type="dxa"/>
          </w:tcPr>
          <w:p w14:paraId="158AF9BA" w14:textId="5AE95A33" w:rsidR="00230909" w:rsidRDefault="00230909" w:rsidP="00230909">
            <w:pPr>
              <w:jc w:val="center"/>
              <w:rPr>
                <w:sz w:val="22"/>
                <w:szCs w:val="22"/>
              </w:rPr>
            </w:pPr>
            <w:r>
              <w:rPr>
                <w:rFonts w:ascii="Arial" w:hAnsi="Arial" w:cs="Arial"/>
                <w:color w:val="000000"/>
                <w:sz w:val="21"/>
                <w:szCs w:val="21"/>
              </w:rPr>
              <w:br/>
              <w:t>35113300-2 - Захисні пристрої</w:t>
            </w:r>
          </w:p>
        </w:tc>
        <w:tc>
          <w:tcPr>
            <w:tcW w:w="4060" w:type="dxa"/>
            <w:vAlign w:val="bottom"/>
          </w:tcPr>
          <w:p w14:paraId="0F9B1B4E" w14:textId="77777777" w:rsidR="00230909" w:rsidRPr="0090669C" w:rsidRDefault="00230909" w:rsidP="00230909">
            <w:r w:rsidRPr="0090669C">
              <w:t>Лази по бетону ЛМ-3У</w:t>
            </w:r>
          </w:p>
        </w:tc>
        <w:tc>
          <w:tcPr>
            <w:tcW w:w="1101" w:type="dxa"/>
            <w:vAlign w:val="center"/>
          </w:tcPr>
          <w:p w14:paraId="4C7344CB" w14:textId="77777777" w:rsidR="00230909" w:rsidRDefault="00230909" w:rsidP="00230909">
            <w:pPr>
              <w:jc w:val="center"/>
            </w:pPr>
            <w:r>
              <w:t>пар.</w:t>
            </w:r>
          </w:p>
        </w:tc>
        <w:tc>
          <w:tcPr>
            <w:tcW w:w="1107" w:type="dxa"/>
            <w:vAlign w:val="center"/>
          </w:tcPr>
          <w:p w14:paraId="7D230831" w14:textId="77777777" w:rsidR="00230909" w:rsidRDefault="00230909" w:rsidP="00230909">
            <w:pPr>
              <w:jc w:val="right"/>
            </w:pPr>
            <w:r>
              <w:t>18</w:t>
            </w:r>
          </w:p>
        </w:tc>
      </w:tr>
      <w:tr w:rsidR="00230909" w:rsidRPr="009F38F9" w14:paraId="2F2AEBA0" w14:textId="77777777" w:rsidTr="000C5A16">
        <w:tc>
          <w:tcPr>
            <w:tcW w:w="561" w:type="dxa"/>
            <w:vAlign w:val="center"/>
          </w:tcPr>
          <w:p w14:paraId="0D1AEA68" w14:textId="77777777" w:rsidR="00230909" w:rsidRDefault="00230909" w:rsidP="00230909">
            <w:pPr>
              <w:tabs>
                <w:tab w:val="left" w:pos="567"/>
              </w:tabs>
              <w:jc w:val="center"/>
              <w:rPr>
                <w:sz w:val="22"/>
                <w:szCs w:val="22"/>
              </w:rPr>
            </w:pPr>
            <w:r>
              <w:rPr>
                <w:sz w:val="22"/>
                <w:szCs w:val="22"/>
              </w:rPr>
              <w:lastRenderedPageBreak/>
              <w:t>5.</w:t>
            </w:r>
          </w:p>
        </w:tc>
        <w:tc>
          <w:tcPr>
            <w:tcW w:w="3089" w:type="dxa"/>
          </w:tcPr>
          <w:p w14:paraId="5C9F42F0" w14:textId="4D8539D1"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64D7E300" w14:textId="77777777" w:rsidR="00230909" w:rsidRPr="0090669C" w:rsidRDefault="00230909" w:rsidP="00230909">
            <w:r w:rsidRPr="0090669C">
              <w:t>Заземлення переносне ЗПЛ - 10-3/3-25</w:t>
            </w:r>
          </w:p>
        </w:tc>
        <w:tc>
          <w:tcPr>
            <w:tcW w:w="1101" w:type="dxa"/>
            <w:vAlign w:val="center"/>
          </w:tcPr>
          <w:p w14:paraId="492C73D5" w14:textId="77777777" w:rsidR="00230909" w:rsidRDefault="00230909" w:rsidP="00230909">
            <w:pPr>
              <w:jc w:val="center"/>
            </w:pPr>
            <w:r>
              <w:t>шт</w:t>
            </w:r>
          </w:p>
        </w:tc>
        <w:tc>
          <w:tcPr>
            <w:tcW w:w="1107" w:type="dxa"/>
            <w:vAlign w:val="center"/>
          </w:tcPr>
          <w:p w14:paraId="49647D62" w14:textId="77777777" w:rsidR="00230909" w:rsidRDefault="00230909" w:rsidP="00230909">
            <w:pPr>
              <w:jc w:val="right"/>
            </w:pPr>
            <w:r>
              <w:t>9</w:t>
            </w:r>
          </w:p>
        </w:tc>
      </w:tr>
      <w:tr w:rsidR="00230909" w:rsidRPr="009F38F9" w14:paraId="5A9BA11D" w14:textId="77777777" w:rsidTr="000C5A16">
        <w:tc>
          <w:tcPr>
            <w:tcW w:w="561" w:type="dxa"/>
            <w:vAlign w:val="center"/>
          </w:tcPr>
          <w:p w14:paraId="1C9E167E" w14:textId="77777777" w:rsidR="00230909" w:rsidRDefault="00230909" w:rsidP="00230909">
            <w:pPr>
              <w:tabs>
                <w:tab w:val="left" w:pos="567"/>
              </w:tabs>
              <w:jc w:val="center"/>
              <w:rPr>
                <w:sz w:val="22"/>
                <w:szCs w:val="22"/>
              </w:rPr>
            </w:pPr>
            <w:r>
              <w:rPr>
                <w:sz w:val="22"/>
                <w:szCs w:val="22"/>
              </w:rPr>
              <w:t>6.</w:t>
            </w:r>
          </w:p>
        </w:tc>
        <w:tc>
          <w:tcPr>
            <w:tcW w:w="3089" w:type="dxa"/>
          </w:tcPr>
          <w:p w14:paraId="77D1B08B" w14:textId="48A84C7A"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426EBD5B" w14:textId="77777777" w:rsidR="00230909" w:rsidRDefault="00230909" w:rsidP="00230909">
            <w:r>
              <w:t>Заземлення переносне ЗПП - 110-3/3-25</w:t>
            </w:r>
          </w:p>
        </w:tc>
        <w:tc>
          <w:tcPr>
            <w:tcW w:w="1101" w:type="dxa"/>
            <w:vAlign w:val="center"/>
          </w:tcPr>
          <w:p w14:paraId="2D632573" w14:textId="77777777" w:rsidR="00230909" w:rsidRDefault="00230909" w:rsidP="00230909">
            <w:pPr>
              <w:jc w:val="center"/>
            </w:pPr>
            <w:r>
              <w:t>шт</w:t>
            </w:r>
          </w:p>
        </w:tc>
        <w:tc>
          <w:tcPr>
            <w:tcW w:w="1107" w:type="dxa"/>
            <w:vAlign w:val="center"/>
          </w:tcPr>
          <w:p w14:paraId="4FA07B00" w14:textId="77777777" w:rsidR="00230909" w:rsidRDefault="00230909" w:rsidP="00230909">
            <w:pPr>
              <w:jc w:val="right"/>
            </w:pPr>
            <w:r>
              <w:t>2</w:t>
            </w:r>
          </w:p>
        </w:tc>
      </w:tr>
      <w:tr w:rsidR="00230909" w:rsidRPr="009F38F9" w14:paraId="1628474A" w14:textId="77777777" w:rsidTr="000C5A16">
        <w:tc>
          <w:tcPr>
            <w:tcW w:w="561" w:type="dxa"/>
            <w:vAlign w:val="center"/>
          </w:tcPr>
          <w:p w14:paraId="1F80C7E1" w14:textId="77777777" w:rsidR="00230909" w:rsidRDefault="00230909" w:rsidP="00230909">
            <w:pPr>
              <w:tabs>
                <w:tab w:val="left" w:pos="567"/>
              </w:tabs>
              <w:jc w:val="center"/>
              <w:rPr>
                <w:sz w:val="22"/>
                <w:szCs w:val="22"/>
              </w:rPr>
            </w:pPr>
            <w:r>
              <w:rPr>
                <w:sz w:val="22"/>
                <w:szCs w:val="22"/>
              </w:rPr>
              <w:t>7.</w:t>
            </w:r>
          </w:p>
        </w:tc>
        <w:tc>
          <w:tcPr>
            <w:tcW w:w="3089" w:type="dxa"/>
          </w:tcPr>
          <w:p w14:paraId="2A80BD42" w14:textId="169C6653"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27E9617F" w14:textId="77777777" w:rsidR="00230909" w:rsidRDefault="00230909" w:rsidP="00230909">
            <w:r>
              <w:t>Заземлення переносне ЗПЛ - 1-5/5-16</w:t>
            </w:r>
          </w:p>
        </w:tc>
        <w:tc>
          <w:tcPr>
            <w:tcW w:w="1101" w:type="dxa"/>
            <w:vAlign w:val="center"/>
          </w:tcPr>
          <w:p w14:paraId="3F4E1AC8" w14:textId="77777777" w:rsidR="00230909" w:rsidRDefault="00230909" w:rsidP="00230909">
            <w:pPr>
              <w:jc w:val="center"/>
            </w:pPr>
            <w:r>
              <w:t>шт</w:t>
            </w:r>
          </w:p>
        </w:tc>
        <w:tc>
          <w:tcPr>
            <w:tcW w:w="1107" w:type="dxa"/>
            <w:vAlign w:val="center"/>
          </w:tcPr>
          <w:p w14:paraId="326635BC" w14:textId="77777777" w:rsidR="00230909" w:rsidRDefault="00230909" w:rsidP="00230909">
            <w:pPr>
              <w:jc w:val="right"/>
            </w:pPr>
            <w:r>
              <w:t>10</w:t>
            </w:r>
          </w:p>
        </w:tc>
      </w:tr>
      <w:tr w:rsidR="00230909" w:rsidRPr="009F38F9" w14:paraId="5EE6EAF9" w14:textId="77777777" w:rsidTr="000C5A16">
        <w:tc>
          <w:tcPr>
            <w:tcW w:w="561" w:type="dxa"/>
            <w:vAlign w:val="center"/>
          </w:tcPr>
          <w:p w14:paraId="22439B21" w14:textId="77777777" w:rsidR="00230909" w:rsidRDefault="00230909" w:rsidP="00230909">
            <w:pPr>
              <w:tabs>
                <w:tab w:val="left" w:pos="567"/>
              </w:tabs>
              <w:jc w:val="center"/>
              <w:rPr>
                <w:sz w:val="22"/>
                <w:szCs w:val="22"/>
              </w:rPr>
            </w:pPr>
            <w:r>
              <w:rPr>
                <w:sz w:val="22"/>
                <w:szCs w:val="22"/>
              </w:rPr>
              <w:t>8.</w:t>
            </w:r>
          </w:p>
        </w:tc>
        <w:tc>
          <w:tcPr>
            <w:tcW w:w="3089" w:type="dxa"/>
          </w:tcPr>
          <w:p w14:paraId="16A31223" w14:textId="03899D06"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08FB97B1" w14:textId="77777777" w:rsidR="00230909" w:rsidRDefault="00230909" w:rsidP="00230909">
            <w:r>
              <w:t>Заземлення переносне ЗПП - 1-3/3-16</w:t>
            </w:r>
          </w:p>
        </w:tc>
        <w:tc>
          <w:tcPr>
            <w:tcW w:w="1101" w:type="dxa"/>
            <w:vAlign w:val="center"/>
          </w:tcPr>
          <w:p w14:paraId="36F72603" w14:textId="77777777" w:rsidR="00230909" w:rsidRDefault="00230909" w:rsidP="00230909">
            <w:pPr>
              <w:jc w:val="center"/>
            </w:pPr>
            <w:r>
              <w:t>шт</w:t>
            </w:r>
          </w:p>
        </w:tc>
        <w:tc>
          <w:tcPr>
            <w:tcW w:w="1107" w:type="dxa"/>
            <w:vAlign w:val="center"/>
          </w:tcPr>
          <w:p w14:paraId="427A0A38" w14:textId="77777777" w:rsidR="00230909" w:rsidRDefault="00230909" w:rsidP="00230909">
            <w:pPr>
              <w:jc w:val="right"/>
            </w:pPr>
            <w:r>
              <w:t>10</w:t>
            </w:r>
          </w:p>
        </w:tc>
      </w:tr>
      <w:tr w:rsidR="00230909" w:rsidRPr="009F38F9" w14:paraId="320EAB60" w14:textId="77777777" w:rsidTr="000C5A16">
        <w:tc>
          <w:tcPr>
            <w:tcW w:w="561" w:type="dxa"/>
            <w:vAlign w:val="center"/>
          </w:tcPr>
          <w:p w14:paraId="5BD12A1F" w14:textId="77777777" w:rsidR="00230909" w:rsidRDefault="00230909" w:rsidP="00230909">
            <w:pPr>
              <w:tabs>
                <w:tab w:val="left" w:pos="567"/>
              </w:tabs>
              <w:jc w:val="center"/>
              <w:rPr>
                <w:sz w:val="22"/>
                <w:szCs w:val="22"/>
              </w:rPr>
            </w:pPr>
            <w:r>
              <w:rPr>
                <w:sz w:val="22"/>
                <w:szCs w:val="22"/>
              </w:rPr>
              <w:t>9.</w:t>
            </w:r>
          </w:p>
        </w:tc>
        <w:tc>
          <w:tcPr>
            <w:tcW w:w="3089" w:type="dxa"/>
          </w:tcPr>
          <w:p w14:paraId="4B2E3D9B" w14:textId="77777777" w:rsidR="00664B4C" w:rsidRDefault="00230909" w:rsidP="00230909">
            <w:pPr>
              <w:jc w:val="center"/>
              <w:rPr>
                <w:rFonts w:ascii="Arial" w:hAnsi="Arial" w:cs="Arial"/>
                <w:color w:val="000000"/>
                <w:sz w:val="21"/>
                <w:szCs w:val="21"/>
              </w:rPr>
            </w:pPr>
            <w:r>
              <w:rPr>
                <w:rFonts w:ascii="Arial" w:hAnsi="Arial" w:cs="Arial"/>
                <w:color w:val="000000"/>
                <w:sz w:val="21"/>
                <w:szCs w:val="21"/>
              </w:rPr>
              <w:br/>
            </w:r>
          </w:p>
          <w:p w14:paraId="4346F888" w14:textId="77777777" w:rsidR="00664B4C" w:rsidRDefault="00664B4C" w:rsidP="00664B4C">
            <w:pPr>
              <w:spacing w:line="300" w:lineRule="atLeast"/>
              <w:jc w:val="center"/>
              <w:textAlignment w:val="baseline"/>
              <w:rPr>
                <w:rFonts w:ascii="Arial" w:hAnsi="Arial" w:cs="Arial"/>
                <w:color w:val="000000"/>
                <w:sz w:val="21"/>
                <w:szCs w:val="21"/>
                <w:lang w:eastAsia="uk-UA"/>
              </w:rPr>
            </w:pPr>
            <w:r>
              <w:rPr>
                <w:rFonts w:ascii="Arial" w:hAnsi="Arial" w:cs="Arial"/>
                <w:color w:val="000000"/>
                <w:sz w:val="21"/>
                <w:szCs w:val="21"/>
              </w:rPr>
              <w:br/>
              <w:t>35111300-8 - Вогнегасники</w:t>
            </w:r>
          </w:p>
          <w:p w14:paraId="0249D509" w14:textId="47FE3E0C" w:rsidR="00230909" w:rsidRDefault="00230909" w:rsidP="00230909">
            <w:pPr>
              <w:jc w:val="center"/>
            </w:pPr>
          </w:p>
        </w:tc>
        <w:tc>
          <w:tcPr>
            <w:tcW w:w="4060" w:type="dxa"/>
            <w:vAlign w:val="bottom"/>
          </w:tcPr>
          <w:p w14:paraId="657E71B7" w14:textId="77777777" w:rsidR="00230909" w:rsidRDefault="00230909" w:rsidP="00230909">
            <w:r>
              <w:t>Вогнегасник вуглекислотний ВВ-5 (ВВК-3,5)</w:t>
            </w:r>
          </w:p>
        </w:tc>
        <w:tc>
          <w:tcPr>
            <w:tcW w:w="1101" w:type="dxa"/>
            <w:vAlign w:val="center"/>
          </w:tcPr>
          <w:p w14:paraId="3EDD6335" w14:textId="77777777" w:rsidR="00230909" w:rsidRDefault="00230909" w:rsidP="00230909">
            <w:pPr>
              <w:jc w:val="center"/>
            </w:pPr>
            <w:r>
              <w:t>шт</w:t>
            </w:r>
          </w:p>
        </w:tc>
        <w:tc>
          <w:tcPr>
            <w:tcW w:w="1107" w:type="dxa"/>
            <w:vAlign w:val="center"/>
          </w:tcPr>
          <w:p w14:paraId="4E33BE0C" w14:textId="77777777" w:rsidR="00230909" w:rsidRDefault="00230909" w:rsidP="00230909">
            <w:pPr>
              <w:jc w:val="right"/>
            </w:pPr>
            <w:r>
              <w:t>15</w:t>
            </w:r>
          </w:p>
        </w:tc>
      </w:tr>
      <w:tr w:rsidR="00230909" w:rsidRPr="009F38F9" w14:paraId="526467AC" w14:textId="77777777" w:rsidTr="000C5A16">
        <w:tc>
          <w:tcPr>
            <w:tcW w:w="561" w:type="dxa"/>
            <w:vAlign w:val="center"/>
          </w:tcPr>
          <w:p w14:paraId="77D1539E" w14:textId="77777777" w:rsidR="00230909" w:rsidRDefault="00230909" w:rsidP="00230909">
            <w:pPr>
              <w:tabs>
                <w:tab w:val="left" w:pos="567"/>
              </w:tabs>
              <w:jc w:val="center"/>
              <w:rPr>
                <w:sz w:val="22"/>
                <w:szCs w:val="22"/>
              </w:rPr>
            </w:pPr>
            <w:r>
              <w:rPr>
                <w:sz w:val="22"/>
                <w:szCs w:val="22"/>
              </w:rPr>
              <w:t>10.</w:t>
            </w:r>
          </w:p>
        </w:tc>
        <w:tc>
          <w:tcPr>
            <w:tcW w:w="3089" w:type="dxa"/>
          </w:tcPr>
          <w:p w14:paraId="3481DB1F" w14:textId="71D5226E"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74BFFE83" w14:textId="0AFAA7E3" w:rsidR="00230909" w:rsidRPr="0090669C" w:rsidRDefault="00230909" w:rsidP="00230909">
            <w:r w:rsidRPr="0090669C">
              <w:t xml:space="preserve">Заземлення переносне </w:t>
            </w:r>
            <w:r w:rsidRPr="0090669C">
              <w:rPr>
                <w:lang w:val="ru-RU"/>
              </w:rPr>
              <w:t>ЗПП-15-3/3-25</w:t>
            </w:r>
            <w:r w:rsidRPr="0090669C">
              <w:t xml:space="preserve"> </w:t>
            </w:r>
          </w:p>
        </w:tc>
        <w:tc>
          <w:tcPr>
            <w:tcW w:w="1101" w:type="dxa"/>
            <w:vAlign w:val="center"/>
          </w:tcPr>
          <w:p w14:paraId="0493E805" w14:textId="77777777" w:rsidR="00230909" w:rsidRDefault="00230909" w:rsidP="00230909">
            <w:pPr>
              <w:jc w:val="center"/>
            </w:pPr>
            <w:r>
              <w:t>шт</w:t>
            </w:r>
          </w:p>
        </w:tc>
        <w:tc>
          <w:tcPr>
            <w:tcW w:w="1107" w:type="dxa"/>
            <w:vAlign w:val="center"/>
          </w:tcPr>
          <w:p w14:paraId="3938C82E" w14:textId="77777777" w:rsidR="00230909" w:rsidRDefault="00230909" w:rsidP="00230909">
            <w:pPr>
              <w:jc w:val="right"/>
            </w:pPr>
            <w:r>
              <w:t>10</w:t>
            </w:r>
          </w:p>
        </w:tc>
      </w:tr>
      <w:tr w:rsidR="00230909" w:rsidRPr="009F38F9" w14:paraId="246BDE69" w14:textId="77777777" w:rsidTr="000C5A16">
        <w:tc>
          <w:tcPr>
            <w:tcW w:w="561" w:type="dxa"/>
            <w:vAlign w:val="center"/>
          </w:tcPr>
          <w:p w14:paraId="70EA1EF4" w14:textId="77777777" w:rsidR="00230909" w:rsidRDefault="00230909" w:rsidP="00230909">
            <w:pPr>
              <w:tabs>
                <w:tab w:val="left" w:pos="567"/>
              </w:tabs>
              <w:jc w:val="center"/>
              <w:rPr>
                <w:sz w:val="22"/>
                <w:szCs w:val="22"/>
              </w:rPr>
            </w:pPr>
            <w:r>
              <w:rPr>
                <w:sz w:val="22"/>
                <w:szCs w:val="22"/>
              </w:rPr>
              <w:t>11.</w:t>
            </w:r>
          </w:p>
        </w:tc>
        <w:tc>
          <w:tcPr>
            <w:tcW w:w="3089" w:type="dxa"/>
          </w:tcPr>
          <w:p w14:paraId="60B25EF0" w14:textId="695BAC5A"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35F11765" w14:textId="77777777" w:rsidR="00230909" w:rsidRPr="0090669C" w:rsidRDefault="00230909" w:rsidP="00230909">
            <w:r w:rsidRPr="0090669C">
              <w:t>Знак "Обережно! Електрична напруга"</w:t>
            </w:r>
          </w:p>
        </w:tc>
        <w:tc>
          <w:tcPr>
            <w:tcW w:w="1101" w:type="dxa"/>
            <w:vAlign w:val="center"/>
          </w:tcPr>
          <w:p w14:paraId="7D1B6158" w14:textId="77777777" w:rsidR="00230909" w:rsidRDefault="00230909" w:rsidP="00230909">
            <w:pPr>
              <w:jc w:val="center"/>
            </w:pPr>
            <w:r>
              <w:t>шт</w:t>
            </w:r>
          </w:p>
        </w:tc>
        <w:tc>
          <w:tcPr>
            <w:tcW w:w="1107" w:type="dxa"/>
            <w:vAlign w:val="center"/>
          </w:tcPr>
          <w:p w14:paraId="1E725D24" w14:textId="77777777" w:rsidR="00230909" w:rsidRDefault="00230909" w:rsidP="00230909">
            <w:pPr>
              <w:jc w:val="right"/>
            </w:pPr>
            <w:r>
              <w:t>341</w:t>
            </w:r>
          </w:p>
        </w:tc>
      </w:tr>
      <w:tr w:rsidR="00230909" w:rsidRPr="009F38F9" w14:paraId="06FDE8A1" w14:textId="77777777" w:rsidTr="000C5A16">
        <w:tc>
          <w:tcPr>
            <w:tcW w:w="561" w:type="dxa"/>
            <w:vAlign w:val="center"/>
          </w:tcPr>
          <w:p w14:paraId="59401BB0" w14:textId="77777777" w:rsidR="00230909" w:rsidRDefault="00230909" w:rsidP="00230909">
            <w:pPr>
              <w:tabs>
                <w:tab w:val="left" w:pos="567"/>
              </w:tabs>
              <w:jc w:val="center"/>
              <w:rPr>
                <w:sz w:val="22"/>
                <w:szCs w:val="22"/>
              </w:rPr>
            </w:pPr>
            <w:r>
              <w:rPr>
                <w:sz w:val="22"/>
                <w:szCs w:val="22"/>
              </w:rPr>
              <w:t>12.</w:t>
            </w:r>
          </w:p>
        </w:tc>
        <w:tc>
          <w:tcPr>
            <w:tcW w:w="3089" w:type="dxa"/>
          </w:tcPr>
          <w:p w14:paraId="0B731BF6" w14:textId="1907B0F3" w:rsidR="00230909" w:rsidRDefault="00230909" w:rsidP="00230909">
            <w:pPr>
              <w:jc w:val="center"/>
            </w:pPr>
            <w:r>
              <w:rPr>
                <w:rFonts w:ascii="Arial" w:hAnsi="Arial" w:cs="Arial"/>
                <w:color w:val="000000"/>
                <w:sz w:val="21"/>
                <w:szCs w:val="21"/>
              </w:rPr>
              <w:br/>
              <w:t>35113300-2 - Захисні пристрої</w:t>
            </w:r>
          </w:p>
        </w:tc>
        <w:tc>
          <w:tcPr>
            <w:tcW w:w="4060" w:type="dxa"/>
            <w:vAlign w:val="bottom"/>
          </w:tcPr>
          <w:p w14:paraId="5A046ADB" w14:textId="3FDE02BA" w:rsidR="00230909" w:rsidRPr="0090669C" w:rsidRDefault="00230909" w:rsidP="00230909">
            <w:r w:rsidRPr="0090669C">
              <w:t xml:space="preserve">Заземлення для машин і механізмів </w:t>
            </w:r>
            <w:r w:rsidRPr="0090669C">
              <w:rPr>
                <w:lang w:val="ru-RU"/>
              </w:rPr>
              <w:t>ЗППМ-1-1/1-16</w:t>
            </w:r>
          </w:p>
        </w:tc>
        <w:tc>
          <w:tcPr>
            <w:tcW w:w="1101" w:type="dxa"/>
            <w:vAlign w:val="center"/>
          </w:tcPr>
          <w:p w14:paraId="76844020" w14:textId="77777777" w:rsidR="00230909" w:rsidRDefault="00230909" w:rsidP="00230909">
            <w:pPr>
              <w:jc w:val="center"/>
            </w:pPr>
            <w:r>
              <w:t>шт</w:t>
            </w:r>
          </w:p>
        </w:tc>
        <w:tc>
          <w:tcPr>
            <w:tcW w:w="1107" w:type="dxa"/>
            <w:vAlign w:val="center"/>
          </w:tcPr>
          <w:p w14:paraId="4A9D1365" w14:textId="77777777" w:rsidR="00230909" w:rsidRDefault="00230909" w:rsidP="00230909">
            <w:pPr>
              <w:jc w:val="right"/>
            </w:pPr>
            <w:r>
              <w:t>4</w:t>
            </w:r>
          </w:p>
        </w:tc>
      </w:tr>
      <w:tr w:rsidR="00230909" w:rsidRPr="009F38F9" w14:paraId="6AA7CB07" w14:textId="77777777" w:rsidTr="000C5A16">
        <w:tc>
          <w:tcPr>
            <w:tcW w:w="561" w:type="dxa"/>
            <w:vAlign w:val="center"/>
          </w:tcPr>
          <w:p w14:paraId="55D22148" w14:textId="77777777" w:rsidR="00230909" w:rsidRDefault="00230909" w:rsidP="00230909">
            <w:pPr>
              <w:tabs>
                <w:tab w:val="left" w:pos="567"/>
              </w:tabs>
              <w:jc w:val="center"/>
              <w:rPr>
                <w:sz w:val="22"/>
                <w:szCs w:val="22"/>
              </w:rPr>
            </w:pPr>
            <w:r>
              <w:rPr>
                <w:sz w:val="22"/>
                <w:szCs w:val="22"/>
              </w:rPr>
              <w:t>13.</w:t>
            </w:r>
          </w:p>
        </w:tc>
        <w:tc>
          <w:tcPr>
            <w:tcW w:w="3089" w:type="dxa"/>
          </w:tcPr>
          <w:p w14:paraId="57E4CE59" w14:textId="77777777" w:rsidR="00664B4C" w:rsidRDefault="00230909" w:rsidP="00230909">
            <w:pPr>
              <w:jc w:val="center"/>
              <w:rPr>
                <w:rFonts w:ascii="Arial" w:hAnsi="Arial" w:cs="Arial"/>
                <w:color w:val="000000"/>
                <w:sz w:val="21"/>
                <w:szCs w:val="21"/>
              </w:rPr>
            </w:pPr>
            <w:r>
              <w:rPr>
                <w:rFonts w:ascii="Arial" w:hAnsi="Arial" w:cs="Arial"/>
                <w:color w:val="000000"/>
                <w:sz w:val="21"/>
                <w:szCs w:val="21"/>
              </w:rPr>
              <w:br/>
            </w:r>
          </w:p>
          <w:p w14:paraId="496A3F19" w14:textId="77777777" w:rsidR="00664B4C" w:rsidRDefault="00664B4C" w:rsidP="00664B4C">
            <w:pPr>
              <w:spacing w:line="300" w:lineRule="atLeast"/>
              <w:jc w:val="center"/>
              <w:textAlignment w:val="baseline"/>
              <w:rPr>
                <w:rFonts w:ascii="Arial" w:hAnsi="Arial" w:cs="Arial"/>
                <w:color w:val="000000"/>
                <w:sz w:val="21"/>
                <w:szCs w:val="21"/>
                <w:lang w:eastAsia="uk-UA"/>
              </w:rPr>
            </w:pPr>
            <w:r>
              <w:rPr>
                <w:rFonts w:ascii="Arial" w:hAnsi="Arial" w:cs="Arial"/>
                <w:color w:val="000000"/>
                <w:sz w:val="21"/>
                <w:szCs w:val="21"/>
              </w:rPr>
              <w:br/>
              <w:t>35111100-6 - Пожежні респіратори</w:t>
            </w:r>
          </w:p>
          <w:p w14:paraId="7953BB38" w14:textId="7FCD21D1" w:rsidR="00230909" w:rsidRDefault="00230909" w:rsidP="00230909">
            <w:pPr>
              <w:jc w:val="center"/>
            </w:pPr>
          </w:p>
        </w:tc>
        <w:tc>
          <w:tcPr>
            <w:tcW w:w="4060" w:type="dxa"/>
            <w:vAlign w:val="bottom"/>
          </w:tcPr>
          <w:p w14:paraId="1C423B0C" w14:textId="77777777" w:rsidR="00230909" w:rsidRDefault="00230909" w:rsidP="00230909">
            <w:r>
              <w:t>Респіратор У2-К</w:t>
            </w:r>
          </w:p>
        </w:tc>
        <w:tc>
          <w:tcPr>
            <w:tcW w:w="1101" w:type="dxa"/>
            <w:vAlign w:val="center"/>
          </w:tcPr>
          <w:p w14:paraId="33DFFDD2" w14:textId="77777777" w:rsidR="00230909" w:rsidRDefault="00230909" w:rsidP="00230909">
            <w:pPr>
              <w:jc w:val="center"/>
            </w:pPr>
            <w:r>
              <w:t>шт</w:t>
            </w:r>
          </w:p>
        </w:tc>
        <w:tc>
          <w:tcPr>
            <w:tcW w:w="1107" w:type="dxa"/>
            <w:vAlign w:val="center"/>
          </w:tcPr>
          <w:p w14:paraId="33193F8D" w14:textId="77777777" w:rsidR="00230909" w:rsidRDefault="00230909" w:rsidP="00230909">
            <w:pPr>
              <w:jc w:val="right"/>
            </w:pPr>
            <w:r>
              <w:t>100</w:t>
            </w:r>
          </w:p>
        </w:tc>
      </w:tr>
      <w:tr w:rsidR="00040DC2" w:rsidRPr="009F38F9" w14:paraId="7A5E1093" w14:textId="77777777" w:rsidTr="000C5A16">
        <w:tc>
          <w:tcPr>
            <w:tcW w:w="561" w:type="dxa"/>
            <w:vAlign w:val="center"/>
          </w:tcPr>
          <w:p w14:paraId="4224BE55" w14:textId="77777777" w:rsidR="00040DC2" w:rsidRDefault="00040DC2" w:rsidP="00040DC2">
            <w:pPr>
              <w:tabs>
                <w:tab w:val="left" w:pos="567"/>
              </w:tabs>
              <w:jc w:val="center"/>
              <w:rPr>
                <w:sz w:val="22"/>
                <w:szCs w:val="22"/>
              </w:rPr>
            </w:pPr>
            <w:r>
              <w:rPr>
                <w:sz w:val="22"/>
                <w:szCs w:val="22"/>
              </w:rPr>
              <w:t>14.</w:t>
            </w:r>
          </w:p>
        </w:tc>
        <w:tc>
          <w:tcPr>
            <w:tcW w:w="3089" w:type="dxa"/>
          </w:tcPr>
          <w:p w14:paraId="16A6A736" w14:textId="7FD622A8" w:rsidR="00040DC2" w:rsidRDefault="00040DC2" w:rsidP="00040DC2">
            <w:pPr>
              <w:jc w:val="center"/>
            </w:pPr>
            <w:r>
              <w:rPr>
                <w:rFonts w:ascii="Arial" w:hAnsi="Arial" w:cs="Arial"/>
                <w:color w:val="000000"/>
                <w:sz w:val="21"/>
                <w:szCs w:val="21"/>
              </w:rPr>
              <w:br/>
              <w:t>35113000-9 - Захисне обладнання</w:t>
            </w:r>
          </w:p>
        </w:tc>
        <w:tc>
          <w:tcPr>
            <w:tcW w:w="4060" w:type="dxa"/>
            <w:vAlign w:val="bottom"/>
          </w:tcPr>
          <w:p w14:paraId="12697E6A" w14:textId="77777777" w:rsidR="00040DC2" w:rsidRDefault="00040DC2" w:rsidP="00040DC2">
            <w:r>
              <w:t>Килимок діелектричний 500*500</w:t>
            </w:r>
          </w:p>
        </w:tc>
        <w:tc>
          <w:tcPr>
            <w:tcW w:w="1101" w:type="dxa"/>
            <w:vAlign w:val="center"/>
          </w:tcPr>
          <w:p w14:paraId="74235A08" w14:textId="77777777" w:rsidR="00040DC2" w:rsidRDefault="00040DC2" w:rsidP="00040DC2">
            <w:pPr>
              <w:jc w:val="center"/>
            </w:pPr>
            <w:r>
              <w:t>шт</w:t>
            </w:r>
          </w:p>
        </w:tc>
        <w:tc>
          <w:tcPr>
            <w:tcW w:w="1107" w:type="dxa"/>
            <w:vAlign w:val="center"/>
          </w:tcPr>
          <w:p w14:paraId="0B41E796" w14:textId="77777777" w:rsidR="00040DC2" w:rsidRDefault="00040DC2" w:rsidP="00040DC2">
            <w:pPr>
              <w:jc w:val="right"/>
            </w:pPr>
            <w:r>
              <w:t>7</w:t>
            </w:r>
          </w:p>
        </w:tc>
      </w:tr>
      <w:tr w:rsidR="00040DC2" w:rsidRPr="009F38F9" w14:paraId="6052A167" w14:textId="77777777" w:rsidTr="000C5A16">
        <w:tc>
          <w:tcPr>
            <w:tcW w:w="561" w:type="dxa"/>
            <w:vAlign w:val="center"/>
          </w:tcPr>
          <w:p w14:paraId="05AEC241" w14:textId="77777777" w:rsidR="00040DC2" w:rsidRDefault="00040DC2" w:rsidP="00040DC2">
            <w:pPr>
              <w:tabs>
                <w:tab w:val="left" w:pos="567"/>
              </w:tabs>
              <w:jc w:val="center"/>
              <w:rPr>
                <w:sz w:val="22"/>
                <w:szCs w:val="22"/>
              </w:rPr>
            </w:pPr>
            <w:r>
              <w:rPr>
                <w:sz w:val="22"/>
                <w:szCs w:val="22"/>
              </w:rPr>
              <w:t>15.</w:t>
            </w:r>
          </w:p>
        </w:tc>
        <w:tc>
          <w:tcPr>
            <w:tcW w:w="3089" w:type="dxa"/>
          </w:tcPr>
          <w:p w14:paraId="1C5EEBFE" w14:textId="742989AE" w:rsidR="00040DC2" w:rsidRDefault="00040DC2" w:rsidP="00040DC2">
            <w:pPr>
              <w:jc w:val="center"/>
            </w:pPr>
            <w:r>
              <w:rPr>
                <w:rFonts w:ascii="Arial" w:hAnsi="Arial" w:cs="Arial"/>
                <w:color w:val="000000"/>
                <w:sz w:val="21"/>
                <w:szCs w:val="21"/>
              </w:rPr>
              <w:br/>
              <w:t>35113000-9 - Захисне обладнання</w:t>
            </w:r>
          </w:p>
        </w:tc>
        <w:tc>
          <w:tcPr>
            <w:tcW w:w="4060" w:type="dxa"/>
            <w:vAlign w:val="bottom"/>
          </w:tcPr>
          <w:p w14:paraId="0090217B" w14:textId="77777777" w:rsidR="00040DC2" w:rsidRDefault="00040DC2" w:rsidP="00040DC2">
            <w:r>
              <w:t>Боти діелектричні</w:t>
            </w:r>
          </w:p>
        </w:tc>
        <w:tc>
          <w:tcPr>
            <w:tcW w:w="1101" w:type="dxa"/>
            <w:vAlign w:val="center"/>
          </w:tcPr>
          <w:p w14:paraId="3461139F" w14:textId="77777777" w:rsidR="00040DC2" w:rsidRDefault="00040DC2" w:rsidP="00040DC2">
            <w:pPr>
              <w:jc w:val="center"/>
            </w:pPr>
            <w:r>
              <w:t>пар.</w:t>
            </w:r>
          </w:p>
        </w:tc>
        <w:tc>
          <w:tcPr>
            <w:tcW w:w="1107" w:type="dxa"/>
            <w:vAlign w:val="center"/>
          </w:tcPr>
          <w:p w14:paraId="0B3A8D7D" w14:textId="77777777" w:rsidR="00040DC2" w:rsidRDefault="00040DC2" w:rsidP="00040DC2">
            <w:pPr>
              <w:jc w:val="right"/>
            </w:pPr>
            <w:r>
              <w:t>13</w:t>
            </w:r>
          </w:p>
        </w:tc>
      </w:tr>
      <w:tr w:rsidR="00040DC2" w:rsidRPr="009F38F9" w14:paraId="2DB2CE22" w14:textId="77777777" w:rsidTr="000C5A16">
        <w:tc>
          <w:tcPr>
            <w:tcW w:w="561" w:type="dxa"/>
            <w:vAlign w:val="center"/>
          </w:tcPr>
          <w:p w14:paraId="5D06DC52" w14:textId="77777777" w:rsidR="00040DC2" w:rsidRDefault="00040DC2" w:rsidP="00040DC2">
            <w:pPr>
              <w:tabs>
                <w:tab w:val="left" w:pos="567"/>
              </w:tabs>
              <w:jc w:val="center"/>
              <w:rPr>
                <w:sz w:val="22"/>
                <w:szCs w:val="22"/>
              </w:rPr>
            </w:pPr>
            <w:r>
              <w:rPr>
                <w:sz w:val="22"/>
                <w:szCs w:val="22"/>
              </w:rPr>
              <w:t>16.</w:t>
            </w:r>
          </w:p>
        </w:tc>
        <w:tc>
          <w:tcPr>
            <w:tcW w:w="3089" w:type="dxa"/>
          </w:tcPr>
          <w:p w14:paraId="6B3F2D86" w14:textId="5B6F05D7" w:rsidR="00040DC2" w:rsidRDefault="00040DC2" w:rsidP="00040DC2">
            <w:pPr>
              <w:jc w:val="center"/>
            </w:pPr>
            <w:r>
              <w:rPr>
                <w:rFonts w:ascii="Arial" w:hAnsi="Arial" w:cs="Arial"/>
                <w:color w:val="000000"/>
                <w:sz w:val="21"/>
                <w:szCs w:val="21"/>
              </w:rPr>
              <w:br/>
              <w:t>35113000-9 - Захисне обладнання</w:t>
            </w:r>
          </w:p>
        </w:tc>
        <w:tc>
          <w:tcPr>
            <w:tcW w:w="4060" w:type="dxa"/>
            <w:vAlign w:val="bottom"/>
          </w:tcPr>
          <w:p w14:paraId="71C2518E" w14:textId="77777777" w:rsidR="00040DC2" w:rsidRDefault="00040DC2" w:rsidP="00040DC2">
            <w:r>
              <w:t>Каска захисна біла з логотипом</w:t>
            </w:r>
          </w:p>
        </w:tc>
        <w:tc>
          <w:tcPr>
            <w:tcW w:w="1101" w:type="dxa"/>
            <w:vAlign w:val="center"/>
          </w:tcPr>
          <w:p w14:paraId="46BFB9BC" w14:textId="77777777" w:rsidR="00040DC2" w:rsidRDefault="00040DC2" w:rsidP="00040DC2">
            <w:pPr>
              <w:jc w:val="center"/>
            </w:pPr>
            <w:r>
              <w:t>шт</w:t>
            </w:r>
          </w:p>
        </w:tc>
        <w:tc>
          <w:tcPr>
            <w:tcW w:w="1107" w:type="dxa"/>
            <w:vAlign w:val="center"/>
          </w:tcPr>
          <w:p w14:paraId="44453298" w14:textId="77777777" w:rsidR="00040DC2" w:rsidRDefault="00040DC2" w:rsidP="00040DC2">
            <w:pPr>
              <w:jc w:val="right"/>
            </w:pPr>
            <w:r>
              <w:t>26</w:t>
            </w:r>
          </w:p>
        </w:tc>
      </w:tr>
      <w:tr w:rsidR="00040DC2" w:rsidRPr="009F38F9" w14:paraId="1062EA0D" w14:textId="77777777" w:rsidTr="000C5A16">
        <w:tc>
          <w:tcPr>
            <w:tcW w:w="561" w:type="dxa"/>
            <w:vAlign w:val="center"/>
          </w:tcPr>
          <w:p w14:paraId="3F9AAAD2" w14:textId="77777777" w:rsidR="00040DC2" w:rsidRDefault="00040DC2" w:rsidP="00040DC2">
            <w:pPr>
              <w:tabs>
                <w:tab w:val="left" w:pos="567"/>
              </w:tabs>
              <w:jc w:val="center"/>
              <w:rPr>
                <w:sz w:val="22"/>
                <w:szCs w:val="22"/>
              </w:rPr>
            </w:pPr>
            <w:r>
              <w:rPr>
                <w:sz w:val="22"/>
                <w:szCs w:val="22"/>
              </w:rPr>
              <w:t>17.</w:t>
            </w:r>
          </w:p>
        </w:tc>
        <w:tc>
          <w:tcPr>
            <w:tcW w:w="3089" w:type="dxa"/>
          </w:tcPr>
          <w:p w14:paraId="2B98042C" w14:textId="2B1F7F7A" w:rsidR="00040DC2" w:rsidRDefault="00040DC2" w:rsidP="00040DC2">
            <w:pPr>
              <w:jc w:val="center"/>
            </w:pPr>
            <w:r>
              <w:rPr>
                <w:rFonts w:ascii="Arial" w:hAnsi="Arial" w:cs="Arial"/>
                <w:color w:val="000000"/>
                <w:sz w:val="21"/>
                <w:szCs w:val="21"/>
              </w:rPr>
              <w:br/>
              <w:t>35113000-9 - Захисне обладнання</w:t>
            </w:r>
          </w:p>
        </w:tc>
        <w:tc>
          <w:tcPr>
            <w:tcW w:w="4060" w:type="dxa"/>
            <w:vAlign w:val="bottom"/>
          </w:tcPr>
          <w:p w14:paraId="01E4C336" w14:textId="77777777" w:rsidR="00040DC2" w:rsidRDefault="00040DC2" w:rsidP="00040DC2">
            <w:r>
              <w:t>Каска захисна оранжева з логотипом</w:t>
            </w:r>
          </w:p>
        </w:tc>
        <w:tc>
          <w:tcPr>
            <w:tcW w:w="1101" w:type="dxa"/>
            <w:vAlign w:val="center"/>
          </w:tcPr>
          <w:p w14:paraId="40219D13" w14:textId="77777777" w:rsidR="00040DC2" w:rsidRDefault="00040DC2" w:rsidP="00040DC2">
            <w:pPr>
              <w:jc w:val="center"/>
            </w:pPr>
            <w:r>
              <w:t>шт</w:t>
            </w:r>
          </w:p>
        </w:tc>
        <w:tc>
          <w:tcPr>
            <w:tcW w:w="1107" w:type="dxa"/>
            <w:vAlign w:val="center"/>
          </w:tcPr>
          <w:p w14:paraId="6493AD0E" w14:textId="77777777" w:rsidR="00040DC2" w:rsidRDefault="00040DC2" w:rsidP="00040DC2">
            <w:pPr>
              <w:jc w:val="right"/>
            </w:pPr>
            <w:r>
              <w:t>50</w:t>
            </w:r>
          </w:p>
        </w:tc>
      </w:tr>
      <w:tr w:rsidR="00040DC2" w:rsidRPr="009F38F9" w14:paraId="1FE0407C" w14:textId="77777777" w:rsidTr="000C5A16">
        <w:tc>
          <w:tcPr>
            <w:tcW w:w="561" w:type="dxa"/>
            <w:vAlign w:val="center"/>
          </w:tcPr>
          <w:p w14:paraId="3DB9A0C8" w14:textId="77777777" w:rsidR="00040DC2" w:rsidRDefault="00040DC2" w:rsidP="00040DC2">
            <w:pPr>
              <w:tabs>
                <w:tab w:val="left" w:pos="567"/>
              </w:tabs>
              <w:jc w:val="center"/>
              <w:rPr>
                <w:sz w:val="22"/>
                <w:szCs w:val="22"/>
              </w:rPr>
            </w:pPr>
            <w:r>
              <w:rPr>
                <w:sz w:val="22"/>
                <w:szCs w:val="22"/>
              </w:rPr>
              <w:t>18.</w:t>
            </w:r>
          </w:p>
        </w:tc>
        <w:tc>
          <w:tcPr>
            <w:tcW w:w="3089" w:type="dxa"/>
          </w:tcPr>
          <w:p w14:paraId="1559EB01" w14:textId="721445C1" w:rsidR="00040DC2" w:rsidRDefault="00040DC2" w:rsidP="00040DC2">
            <w:pPr>
              <w:jc w:val="center"/>
            </w:pPr>
            <w:r>
              <w:rPr>
                <w:rFonts w:ascii="Arial" w:hAnsi="Arial" w:cs="Arial"/>
                <w:color w:val="000000"/>
                <w:sz w:val="21"/>
                <w:szCs w:val="21"/>
              </w:rPr>
              <w:br/>
              <w:t>35113000-9 - Захисне обладнання</w:t>
            </w:r>
          </w:p>
        </w:tc>
        <w:tc>
          <w:tcPr>
            <w:tcW w:w="4060" w:type="dxa"/>
            <w:vAlign w:val="bottom"/>
          </w:tcPr>
          <w:p w14:paraId="359950BE" w14:textId="77777777" w:rsidR="00040DC2" w:rsidRDefault="00040DC2" w:rsidP="00040DC2">
            <w:r>
              <w:t>Пояс монтерський 2-строповий</w:t>
            </w:r>
          </w:p>
        </w:tc>
        <w:tc>
          <w:tcPr>
            <w:tcW w:w="1101" w:type="dxa"/>
            <w:vAlign w:val="center"/>
          </w:tcPr>
          <w:p w14:paraId="55BB5885" w14:textId="77777777" w:rsidR="00040DC2" w:rsidRDefault="00040DC2" w:rsidP="00040DC2">
            <w:pPr>
              <w:jc w:val="center"/>
            </w:pPr>
            <w:r>
              <w:t>шт</w:t>
            </w:r>
          </w:p>
        </w:tc>
        <w:tc>
          <w:tcPr>
            <w:tcW w:w="1107" w:type="dxa"/>
            <w:vAlign w:val="center"/>
          </w:tcPr>
          <w:p w14:paraId="0F3FDBCF" w14:textId="77777777" w:rsidR="00040DC2" w:rsidRDefault="00040DC2" w:rsidP="00040DC2">
            <w:pPr>
              <w:jc w:val="right"/>
            </w:pPr>
            <w:r>
              <w:t>23</w:t>
            </w:r>
          </w:p>
        </w:tc>
      </w:tr>
      <w:tr w:rsidR="00230909" w:rsidRPr="009F38F9" w14:paraId="65A24367" w14:textId="77777777" w:rsidTr="000C5A16">
        <w:tc>
          <w:tcPr>
            <w:tcW w:w="561" w:type="dxa"/>
            <w:vAlign w:val="center"/>
          </w:tcPr>
          <w:p w14:paraId="791695EE" w14:textId="77777777" w:rsidR="00230909" w:rsidRDefault="00230909" w:rsidP="00230909">
            <w:pPr>
              <w:tabs>
                <w:tab w:val="left" w:pos="567"/>
              </w:tabs>
              <w:jc w:val="center"/>
              <w:rPr>
                <w:sz w:val="22"/>
                <w:szCs w:val="22"/>
              </w:rPr>
            </w:pPr>
            <w:r>
              <w:rPr>
                <w:sz w:val="22"/>
                <w:szCs w:val="22"/>
              </w:rPr>
              <w:t>19.</w:t>
            </w:r>
          </w:p>
        </w:tc>
        <w:tc>
          <w:tcPr>
            <w:tcW w:w="3089" w:type="dxa"/>
          </w:tcPr>
          <w:p w14:paraId="3D96CB27" w14:textId="77777777" w:rsidR="00040DC2" w:rsidRDefault="00040DC2" w:rsidP="00040DC2">
            <w:pPr>
              <w:spacing w:line="300" w:lineRule="atLeast"/>
              <w:jc w:val="center"/>
              <w:textAlignment w:val="baseline"/>
              <w:rPr>
                <w:rFonts w:ascii="Arial" w:hAnsi="Arial" w:cs="Arial"/>
                <w:color w:val="000000"/>
                <w:sz w:val="21"/>
                <w:szCs w:val="21"/>
                <w:lang w:eastAsia="uk-UA"/>
              </w:rPr>
            </w:pPr>
            <w:r>
              <w:rPr>
                <w:rFonts w:ascii="Arial" w:hAnsi="Arial" w:cs="Arial"/>
                <w:color w:val="000000"/>
                <w:sz w:val="21"/>
                <w:szCs w:val="21"/>
              </w:rPr>
              <w:br/>
              <w:t>35113000-9 - Захисне обладнання</w:t>
            </w:r>
          </w:p>
          <w:p w14:paraId="7282D733" w14:textId="20FAA6BE" w:rsidR="00230909" w:rsidRDefault="00230909" w:rsidP="00230909">
            <w:pPr>
              <w:jc w:val="center"/>
            </w:pPr>
          </w:p>
        </w:tc>
        <w:tc>
          <w:tcPr>
            <w:tcW w:w="4060" w:type="dxa"/>
            <w:vAlign w:val="bottom"/>
          </w:tcPr>
          <w:p w14:paraId="2086B697" w14:textId="77777777" w:rsidR="00230909" w:rsidRDefault="00230909" w:rsidP="00230909">
            <w:r>
              <w:t>Ремені кріплення до лазів і кігтів</w:t>
            </w:r>
          </w:p>
        </w:tc>
        <w:tc>
          <w:tcPr>
            <w:tcW w:w="1101" w:type="dxa"/>
            <w:vAlign w:val="center"/>
          </w:tcPr>
          <w:p w14:paraId="6B178A75" w14:textId="77777777" w:rsidR="00230909" w:rsidRDefault="00230909" w:rsidP="00230909">
            <w:pPr>
              <w:jc w:val="center"/>
            </w:pPr>
            <w:r>
              <w:t>шт</w:t>
            </w:r>
          </w:p>
        </w:tc>
        <w:tc>
          <w:tcPr>
            <w:tcW w:w="1107" w:type="dxa"/>
            <w:vAlign w:val="center"/>
          </w:tcPr>
          <w:p w14:paraId="01278EE9" w14:textId="77777777" w:rsidR="00230909" w:rsidRDefault="00230909" w:rsidP="00230909">
            <w:pPr>
              <w:jc w:val="right"/>
            </w:pPr>
            <w:r>
              <w:t>65</w:t>
            </w:r>
          </w:p>
        </w:tc>
      </w:tr>
    </w:tbl>
    <w:p w14:paraId="1D00C08E" w14:textId="77777777" w:rsidR="004A0900" w:rsidRDefault="004A0900" w:rsidP="0079062E">
      <w:pPr>
        <w:tabs>
          <w:tab w:val="left" w:pos="567"/>
        </w:tabs>
        <w:jc w:val="both"/>
      </w:pPr>
    </w:p>
    <w:p w14:paraId="40E7C960" w14:textId="77777777"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14:paraId="17252DC9" w14:textId="77777777" w:rsidR="0079062E" w:rsidRPr="000C3668" w:rsidRDefault="0079062E" w:rsidP="0079062E">
      <w:pPr>
        <w:pStyle w:val="af8"/>
        <w:numPr>
          <w:ilvl w:val="0"/>
          <w:numId w:val="4"/>
        </w:numPr>
        <w:tabs>
          <w:tab w:val="left" w:pos="567"/>
        </w:tabs>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 xml:space="preserve">д. </w:t>
      </w:r>
      <w:smartTag w:uri="urn:schemas-microsoft-com:office:smarttags" w:element="metricconverter">
        <w:smartTagPr>
          <w:attr w:name="ProductID" w:val="34, м"/>
        </w:smartTagPr>
        <w:r>
          <w:rPr>
            <w:rFonts w:ascii="Times New Roman" w:hAnsi="Times New Roman"/>
          </w:rPr>
          <w:t>34, м</w:t>
        </w:r>
      </w:smartTag>
      <w:r>
        <w:rPr>
          <w:rFonts w:ascii="Times New Roman" w:hAnsi="Times New Roman"/>
        </w:rPr>
        <w:t>. Івано-Франківськ, Україна, 76014</w:t>
      </w:r>
      <w:r w:rsidRPr="000C3668">
        <w:rPr>
          <w:rFonts w:ascii="Times New Roman" w:hAnsi="Times New Roman"/>
          <w:lang w:val="ru-RU"/>
        </w:rPr>
        <w:t>;</w:t>
      </w:r>
      <w:bookmarkStart w:id="1" w:name="n1146"/>
      <w:bookmarkEnd w:id="1"/>
    </w:p>
    <w:p w14:paraId="085A3D8F" w14:textId="77777777"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31.12.2022</w:t>
      </w:r>
      <w:r>
        <w:rPr>
          <w:lang w:val="ru-RU"/>
        </w:rPr>
        <w:t>.</w:t>
      </w:r>
    </w:p>
    <w:p w14:paraId="08F839A5" w14:textId="77777777" w:rsidR="0079062E" w:rsidRPr="0037693C" w:rsidRDefault="0079062E" w:rsidP="0079062E">
      <w:pPr>
        <w:tabs>
          <w:tab w:val="left" w:pos="567"/>
        </w:tabs>
        <w:jc w:val="both"/>
        <w:rPr>
          <w:bCs/>
        </w:rPr>
      </w:pPr>
      <w:r w:rsidRPr="0037693C">
        <w:lastRenderedPageBreak/>
        <w:tab/>
      </w:r>
      <w:r w:rsidRPr="0037693C">
        <w:rPr>
          <w:b/>
          <w:bCs/>
        </w:rPr>
        <w:t xml:space="preserve">Подія: </w:t>
      </w:r>
      <w:r w:rsidRPr="0037693C">
        <w:rPr>
          <w:bCs/>
        </w:rPr>
        <w:t>дата виставлення рахунку,</w:t>
      </w:r>
    </w:p>
    <w:p w14:paraId="35C8263D" w14:textId="77777777" w:rsidR="0079062E" w:rsidRPr="0037693C" w:rsidRDefault="0079062E" w:rsidP="0079062E">
      <w:pPr>
        <w:tabs>
          <w:tab w:val="left" w:pos="567"/>
          <w:tab w:val="left" w:pos="4536"/>
        </w:tabs>
        <w:jc w:val="both"/>
        <w:rPr>
          <w:bCs/>
        </w:rPr>
      </w:pPr>
      <w:r w:rsidRPr="0037693C">
        <w:rPr>
          <w:bCs/>
        </w:rPr>
        <w:tab/>
      </w:r>
      <w:r w:rsidRPr="0037693C">
        <w:rPr>
          <w:b/>
          <w:bCs/>
        </w:rPr>
        <w:t>Тип оплати:</w:t>
      </w:r>
      <w:r w:rsidRPr="0037693C">
        <w:rPr>
          <w:bCs/>
        </w:rPr>
        <w:t xml:space="preserve"> післяоплата,</w:t>
      </w:r>
      <w:r w:rsidRPr="0037693C">
        <w:rPr>
          <w:b/>
          <w:bCs/>
        </w:rPr>
        <w:tab/>
        <w:t>Тип днів:</w:t>
      </w:r>
      <w:r w:rsidRPr="0037693C">
        <w:rPr>
          <w:bCs/>
        </w:rPr>
        <w:t xml:space="preserve"> </w:t>
      </w:r>
      <w:r w:rsidR="00D43C3F">
        <w:rPr>
          <w:bCs/>
        </w:rPr>
        <w:t>робочі</w:t>
      </w:r>
      <w:r w:rsidRPr="0037693C">
        <w:rPr>
          <w:bCs/>
        </w:rPr>
        <w:t>,</w:t>
      </w:r>
    </w:p>
    <w:p w14:paraId="5A6FCDF2" w14:textId="77777777" w:rsidR="0079062E" w:rsidRPr="0037693C" w:rsidRDefault="0079062E" w:rsidP="0079062E">
      <w:pPr>
        <w:tabs>
          <w:tab w:val="left" w:pos="567"/>
          <w:tab w:val="left" w:pos="4536"/>
        </w:tabs>
        <w:jc w:val="both"/>
        <w:rPr>
          <w:bCs/>
        </w:rPr>
      </w:pPr>
      <w:r w:rsidRPr="0037693C">
        <w:rPr>
          <w:bCs/>
        </w:rPr>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14:paraId="0E3CAA50" w14:textId="77777777" w:rsidR="0079062E" w:rsidRPr="0037693C" w:rsidRDefault="0079062E" w:rsidP="0079062E">
      <w:pPr>
        <w:tabs>
          <w:tab w:val="left" w:pos="567"/>
        </w:tabs>
        <w:jc w:val="both"/>
      </w:pPr>
      <w:r w:rsidRPr="0037693C">
        <w:rPr>
          <w:bCs/>
        </w:rPr>
        <w:tab/>
      </w:r>
      <w:r w:rsidRPr="0037693C">
        <w:rPr>
          <w:b/>
          <w:bCs/>
        </w:rPr>
        <w:t>Опис</w:t>
      </w:r>
      <w:r>
        <w:rPr>
          <w:b/>
          <w:bCs/>
        </w:rPr>
        <w:t xml:space="preserve">: </w:t>
      </w:r>
      <w:bookmarkStart w:id="2" w:name="_GoBack"/>
      <w:r w:rsidR="00D43C3F"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D43C3F">
        <w:rPr>
          <w:b/>
        </w:rPr>
        <w:t>10 робочих днів</w:t>
      </w:r>
      <w:r w:rsidR="00D43C3F">
        <w:rPr>
          <w:lang w:val="ru-RU"/>
        </w:rPr>
        <w:t xml:space="preserve"> з моменту поставки товарів</w:t>
      </w:r>
      <w:bookmarkEnd w:id="2"/>
      <w:r w:rsidR="00D43C3F">
        <w:rPr>
          <w:lang w:val="ru-RU"/>
        </w:rPr>
        <w:t>.</w:t>
      </w:r>
    </w:p>
    <w:p w14:paraId="485E7A08" w14:textId="509F6671" w:rsidR="0079062E" w:rsidRDefault="0079062E" w:rsidP="0079062E">
      <w:pPr>
        <w:tabs>
          <w:tab w:val="left" w:pos="567"/>
        </w:tabs>
        <w:jc w:val="both"/>
      </w:pPr>
      <w:bookmarkStart w:id="3" w:name="n1147"/>
      <w:bookmarkStart w:id="4" w:name="n1148"/>
      <w:bookmarkEnd w:id="3"/>
      <w:bookmarkEnd w:id="4"/>
      <w:r w:rsidRPr="00810464">
        <w:rPr>
          <w:b/>
        </w:rPr>
        <w:t>7.</w:t>
      </w:r>
      <w:r w:rsidRPr="0037693C">
        <w:rPr>
          <w:b/>
        </w:rPr>
        <w:tab/>
        <w:t>Очікувана вартість предмета закупівлі</w:t>
      </w:r>
      <w:r w:rsidRPr="0090669C">
        <w:rPr>
          <w:b/>
        </w:rPr>
        <w:t xml:space="preserve">:   </w:t>
      </w:r>
      <w:r w:rsidR="0090669C" w:rsidRPr="0090669C">
        <w:rPr>
          <w:b/>
        </w:rPr>
        <w:t>555</w:t>
      </w:r>
      <w:r w:rsidR="00921946" w:rsidRPr="0090669C">
        <w:rPr>
          <w:b/>
        </w:rPr>
        <w:t>000</w:t>
      </w:r>
      <w:r w:rsidRPr="0090669C">
        <w:rPr>
          <w:b/>
        </w:rPr>
        <w:t>,00</w:t>
      </w:r>
      <w:r>
        <w:rPr>
          <w:b/>
        </w:rPr>
        <w:t xml:space="preserve"> </w:t>
      </w:r>
      <w:r w:rsidRPr="009B68F2">
        <w:t>грн (з ПДВ).</w:t>
      </w:r>
    </w:p>
    <w:p w14:paraId="6B7C5CDF" w14:textId="39E9C3E3"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1177A5">
        <w:rPr>
          <w:b/>
        </w:rPr>
        <w:t xml:space="preserve"> </w:t>
      </w:r>
      <w:r w:rsidR="0090669C">
        <w:rPr>
          <w:b/>
        </w:rPr>
        <w:t>22</w:t>
      </w:r>
      <w:r w:rsidR="0088369C">
        <w:rPr>
          <w:b/>
        </w:rPr>
        <w:t>.0</w:t>
      </w:r>
      <w:r w:rsidR="00D43C3F">
        <w:rPr>
          <w:b/>
        </w:rPr>
        <w:t>7</w:t>
      </w:r>
      <w:r w:rsidR="00B11874">
        <w:rPr>
          <w:b/>
        </w:rPr>
        <w:t xml:space="preserve">.2022  </w:t>
      </w:r>
      <w:r w:rsidRPr="00B11874">
        <w:rPr>
          <w:b/>
          <w:color w:val="000000"/>
        </w:rPr>
        <w:t>08:00</w:t>
      </w:r>
      <w:r w:rsidRPr="00B11874">
        <w:rPr>
          <w:color w:val="000000"/>
        </w:rPr>
        <w:t>.</w:t>
      </w:r>
    </w:p>
    <w:p w14:paraId="1D03BA4B" w14:textId="0C44CDBA" w:rsidR="0079062E" w:rsidRPr="009176CC" w:rsidRDefault="0079062E" w:rsidP="0079062E">
      <w:pPr>
        <w:tabs>
          <w:tab w:val="left" w:pos="567"/>
        </w:tabs>
        <w:jc w:val="both"/>
      </w:pPr>
      <w:bookmarkStart w:id="5" w:name="n1150"/>
      <w:bookmarkEnd w:id="5"/>
      <w:r w:rsidRPr="00B11874">
        <w:rPr>
          <w:b/>
        </w:rPr>
        <w:t>9.</w:t>
      </w:r>
      <w:r w:rsidRPr="00B11874">
        <w:rPr>
          <w:b/>
        </w:rPr>
        <w:tab/>
        <w:t xml:space="preserve">Кінцевий строк подання пропозицій:   </w:t>
      </w:r>
      <w:r w:rsidR="0090669C">
        <w:rPr>
          <w:b/>
        </w:rPr>
        <w:t>28.</w:t>
      </w:r>
      <w:r w:rsidR="00BD7FBE">
        <w:rPr>
          <w:b/>
        </w:rPr>
        <w:t>0</w:t>
      </w:r>
      <w:r w:rsidR="00D43C3F">
        <w:rPr>
          <w:b/>
        </w:rPr>
        <w:t>7</w:t>
      </w:r>
      <w:r w:rsidRPr="00B11874">
        <w:rPr>
          <w:b/>
          <w:color w:val="000000"/>
        </w:rPr>
        <w:t>.202</w:t>
      </w:r>
      <w:r w:rsidR="00B11874" w:rsidRPr="00B11874">
        <w:rPr>
          <w:b/>
          <w:color w:val="000000"/>
        </w:rPr>
        <w:t>2</w:t>
      </w:r>
      <w:r w:rsidRPr="00B11874">
        <w:rPr>
          <w:b/>
          <w:color w:val="000000"/>
        </w:rPr>
        <w:t xml:space="preserve"> р.10:00</w:t>
      </w:r>
      <w:r w:rsidRPr="00B11874">
        <w:rPr>
          <w:b/>
        </w:rPr>
        <w:t>.</w:t>
      </w:r>
    </w:p>
    <w:p w14:paraId="330E9CA6" w14:textId="77777777"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529C5822" w14:textId="77777777" w:rsidR="0079062E" w:rsidRPr="0037693C" w:rsidRDefault="0079062E" w:rsidP="0079062E">
      <w:pPr>
        <w:tabs>
          <w:tab w:val="left" w:pos="567"/>
        </w:tabs>
        <w:jc w:val="both"/>
      </w:pPr>
      <w:bookmarkStart w:id="6" w:name="n1152"/>
      <w:bookmarkEnd w:id="6"/>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14:paraId="52EDE34C" w14:textId="77777777" w:rsidR="0079062E" w:rsidRPr="0037693C" w:rsidRDefault="0079062E" w:rsidP="0079062E">
      <w:pPr>
        <w:tabs>
          <w:tab w:val="left" w:pos="567"/>
        </w:tabs>
        <w:jc w:val="both"/>
      </w:pPr>
      <w:bookmarkStart w:id="7" w:name="n1153"/>
      <w:bookmarkEnd w:id="7"/>
      <w:r w:rsidRPr="0037693C">
        <w:rPr>
          <w:b/>
        </w:rPr>
        <w:t>11.1.</w:t>
      </w:r>
      <w:r w:rsidRPr="0037693C">
        <w:rPr>
          <w:b/>
        </w:rPr>
        <w:tab/>
        <w:t>Розмір забезпечення пропозицій учасників:</w:t>
      </w:r>
      <w:r w:rsidRPr="0037693C">
        <w:t>.</w:t>
      </w:r>
    </w:p>
    <w:p w14:paraId="0B35B760" w14:textId="77777777"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14:paraId="26C88C68" w14:textId="77777777"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14:paraId="76BF43E6" w14:textId="77777777"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14:paraId="229CD1C2" w14:textId="77777777"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14:paraId="7527B50C" w14:textId="77777777" w:rsidR="0079062E" w:rsidRPr="0037693C" w:rsidRDefault="0079062E" w:rsidP="0079062E">
      <w:pPr>
        <w:tabs>
          <w:tab w:val="left" w:pos="567"/>
        </w:tabs>
        <w:jc w:val="both"/>
      </w:pPr>
      <w:bookmarkStart w:id="8" w:name="n1154"/>
      <w:bookmarkEnd w:id="8"/>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14:paraId="0F5988B2" w14:textId="77777777"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14:paraId="78DDC78A" w14:textId="77777777"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14:paraId="6F3CDFC8" w14:textId="098A0A75"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proofErr w:type="gramStart"/>
      <w:r w:rsidRPr="00B532CF">
        <w:rPr>
          <w:b/>
        </w:rPr>
        <w:t>пропозицій:</w:t>
      </w:r>
      <w:r w:rsidR="0088369C">
        <w:rPr>
          <w:b/>
        </w:rPr>
        <w:t xml:space="preserve">  </w:t>
      </w:r>
      <w:r w:rsidR="0090669C">
        <w:rPr>
          <w:b/>
        </w:rPr>
        <w:t>22</w:t>
      </w:r>
      <w:proofErr w:type="gramEnd"/>
      <w:r w:rsidR="0090669C">
        <w:rPr>
          <w:b/>
        </w:rPr>
        <w:t>.</w:t>
      </w:r>
      <w:r w:rsidR="00BD7FBE">
        <w:rPr>
          <w:b/>
        </w:rPr>
        <w:t>0</w:t>
      </w:r>
      <w:r w:rsidR="00921946">
        <w:rPr>
          <w:b/>
        </w:rPr>
        <w:t>7</w:t>
      </w:r>
      <w:r w:rsidR="001177A5">
        <w:rPr>
          <w:b/>
        </w:rPr>
        <w:t>.</w:t>
      </w:r>
      <w:r w:rsidR="00B11874" w:rsidRPr="00B11874">
        <w:rPr>
          <w:b/>
        </w:rPr>
        <w:t>2022р</w:t>
      </w:r>
      <w:r w:rsidRPr="00B11874">
        <w:rPr>
          <w:b/>
          <w:color w:val="000000"/>
          <w:lang w:val="ru-RU"/>
        </w:rPr>
        <w:t>. 10:00</w:t>
      </w:r>
      <w:r w:rsidRPr="00B11874">
        <w:rPr>
          <w:color w:val="000000"/>
          <w:lang w:val="ru-RU"/>
        </w:rPr>
        <w:t>.</w:t>
      </w:r>
    </w:p>
    <w:p w14:paraId="0D61F62B" w14:textId="77777777"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14:paraId="022D8280"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14:paraId="26F428CA"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14:paraId="7FCDA160"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14:paraId="0EB4E879"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14:paraId="4D472287" w14:textId="77777777"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14:paraId="3D047434" w14:textId="77777777"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14:paraId="6EEABC97" w14:textId="77777777"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14:paraId="3E51D48F" w14:textId="77777777" w:rsidR="00FB13DE" w:rsidRPr="002F6D90" w:rsidRDefault="00FB13DE" w:rsidP="0079062E">
      <w:pPr>
        <w:jc w:val="right"/>
        <w:rPr>
          <w:b/>
        </w:rPr>
      </w:pPr>
      <w:r w:rsidRPr="002F6D90">
        <w:rPr>
          <w:b/>
        </w:rPr>
        <w:lastRenderedPageBreak/>
        <w:t>Додаток №1</w:t>
      </w:r>
    </w:p>
    <w:p w14:paraId="64543469" w14:textId="77777777" w:rsidR="00FB13DE" w:rsidRPr="002F6D90" w:rsidRDefault="00FB13DE" w:rsidP="00FB13DE">
      <w:pPr>
        <w:ind w:firstLine="540"/>
        <w:jc w:val="right"/>
        <w:rPr>
          <w:b/>
        </w:rPr>
      </w:pPr>
    </w:p>
    <w:p w14:paraId="0D6B7E68" w14:textId="77777777" w:rsidR="00FB13DE" w:rsidRPr="002F6D90" w:rsidRDefault="00FB13DE" w:rsidP="00FB13DE">
      <w:pPr>
        <w:pStyle w:val="BodyText21"/>
        <w:rPr>
          <w:i/>
          <w:spacing w:val="0"/>
          <w:sz w:val="28"/>
          <w:szCs w:val="28"/>
        </w:rPr>
      </w:pPr>
      <w:r w:rsidRPr="002F6D90">
        <w:rPr>
          <w:i/>
          <w:spacing w:val="0"/>
          <w:sz w:val="28"/>
          <w:szCs w:val="28"/>
        </w:rPr>
        <w:t>Загальні відомості</w:t>
      </w:r>
    </w:p>
    <w:p w14:paraId="6FDD2296" w14:textId="77777777"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14:paraId="1184C749" w14:textId="77777777" w:rsidR="00FB13DE" w:rsidRPr="002F6D90" w:rsidRDefault="00FB13DE" w:rsidP="00FB13DE">
      <w:pPr>
        <w:jc w:val="center"/>
        <w:rPr>
          <w:b/>
          <w:i/>
          <w:iCs/>
        </w:rPr>
      </w:pPr>
    </w:p>
    <w:p w14:paraId="2DDDF97D" w14:textId="77777777" w:rsidR="00FB13DE" w:rsidRPr="002F6D90" w:rsidRDefault="00FB13DE" w:rsidP="00FB13DE">
      <w:pPr>
        <w:jc w:val="both"/>
        <w:rPr>
          <w:b/>
        </w:rPr>
      </w:pPr>
    </w:p>
    <w:p w14:paraId="37B8EC34" w14:textId="77777777"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14:paraId="4C4A5EC8" w14:textId="77777777" w:rsidR="00FB13DE" w:rsidRPr="002F6D90" w:rsidRDefault="00FB13DE" w:rsidP="00FB13DE">
      <w:pPr>
        <w:jc w:val="both"/>
      </w:pPr>
      <w:r w:rsidRPr="002F6D90">
        <w:t>___________________________________________________________________________________</w:t>
      </w:r>
    </w:p>
    <w:p w14:paraId="5C22FAF7" w14:textId="77777777"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14:paraId="4502CD8A" w14:textId="77777777"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14:paraId="179411FC" w14:textId="77777777" w:rsidR="00FB13DE" w:rsidRPr="002F6D90" w:rsidRDefault="00FB13DE" w:rsidP="00FB13DE">
      <w:pPr>
        <w:jc w:val="both"/>
        <w:rPr>
          <w:b/>
        </w:rPr>
      </w:pPr>
    </w:p>
    <w:p w14:paraId="2682A4C6" w14:textId="77777777"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14:paraId="7CF80A8E" w14:textId="77777777" w:rsidR="00FB13DE" w:rsidRPr="002F6D90" w:rsidRDefault="00FB13DE" w:rsidP="00FB13DE">
      <w:pPr>
        <w:jc w:val="both"/>
        <w:rPr>
          <w:b/>
          <w:i/>
        </w:rPr>
      </w:pPr>
    </w:p>
    <w:p w14:paraId="52B9E67E" w14:textId="77777777"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14:paraId="40CC41D2" w14:textId="77777777" w:rsidR="00FB13DE" w:rsidRPr="002F6D90" w:rsidRDefault="00FB13DE" w:rsidP="00FB13DE">
      <w:pPr>
        <w:jc w:val="center"/>
        <w:rPr>
          <w:sz w:val="18"/>
          <w:szCs w:val="18"/>
        </w:rPr>
      </w:pPr>
    </w:p>
    <w:p w14:paraId="7705EB27" w14:textId="77777777"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14:paraId="391B3D84" w14:textId="77777777" w:rsidR="00FB13DE" w:rsidRPr="002F6D90" w:rsidRDefault="00FB13DE" w:rsidP="00FB13DE">
      <w:pPr>
        <w:jc w:val="both"/>
        <w:rPr>
          <w:sz w:val="20"/>
          <w:szCs w:val="16"/>
        </w:rPr>
      </w:pPr>
    </w:p>
    <w:p w14:paraId="6513BEA7" w14:textId="77777777"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14:paraId="4185F45E" w14:textId="77777777" w:rsidR="00FB13DE" w:rsidRPr="002F6D90" w:rsidRDefault="00FB13DE" w:rsidP="00FB13DE">
      <w:pPr>
        <w:pStyle w:val="20"/>
        <w:jc w:val="left"/>
        <w:rPr>
          <w:b/>
          <w:i/>
          <w:sz w:val="24"/>
        </w:rPr>
      </w:pPr>
    </w:p>
    <w:p w14:paraId="4AFCA2F9" w14:textId="77777777"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14:paraId="590508B7" w14:textId="77777777"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14:paraId="312C41A7" w14:textId="77777777" w:rsidR="00FB13DE" w:rsidRPr="002F6D90" w:rsidRDefault="00FB13DE" w:rsidP="00FB13DE">
      <w:pPr>
        <w:pStyle w:val="20"/>
        <w:jc w:val="left"/>
        <w:rPr>
          <w:b/>
          <w:i/>
          <w:sz w:val="24"/>
        </w:rPr>
      </w:pPr>
    </w:p>
    <w:p w14:paraId="09DF7019" w14:textId="77777777"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14:paraId="5BDC2D0C" w14:textId="77777777" w:rsidR="00FB13DE" w:rsidRPr="002F6D90" w:rsidRDefault="00FB13DE" w:rsidP="00FB13DE">
      <w:pPr>
        <w:pStyle w:val="20"/>
        <w:jc w:val="left"/>
        <w:rPr>
          <w:b/>
          <w:i/>
          <w:sz w:val="24"/>
        </w:rPr>
      </w:pPr>
    </w:p>
    <w:p w14:paraId="28B90784" w14:textId="77777777"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14:paraId="5D622AD8" w14:textId="77777777" w:rsidR="00FB13DE" w:rsidRPr="002F6D90" w:rsidRDefault="00FB13DE" w:rsidP="00FB13DE">
      <w:pPr>
        <w:jc w:val="both"/>
        <w:rPr>
          <w:b/>
        </w:rPr>
      </w:pPr>
    </w:p>
    <w:p w14:paraId="1A127CC8" w14:textId="77777777" w:rsidR="00FB13DE" w:rsidRPr="002F6D90" w:rsidRDefault="00FB13DE" w:rsidP="00FB13DE">
      <w:pPr>
        <w:pStyle w:val="20"/>
        <w:jc w:val="left"/>
        <w:rPr>
          <w:b/>
          <w:i/>
          <w:sz w:val="24"/>
        </w:rPr>
      </w:pPr>
      <w:r w:rsidRPr="002F6D90">
        <w:rPr>
          <w:b/>
          <w:i/>
          <w:sz w:val="24"/>
        </w:rPr>
        <w:t xml:space="preserve">Банківські реквізити: </w:t>
      </w:r>
    </w:p>
    <w:p w14:paraId="5249D61A" w14:textId="77777777"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14:paraId="75A78E4A" w14:textId="77777777" w:rsidR="00FB13DE" w:rsidRPr="002F6D90" w:rsidRDefault="00FB13DE" w:rsidP="00FB13DE">
      <w:pPr>
        <w:pStyle w:val="20"/>
        <w:jc w:val="left"/>
        <w:rPr>
          <w:b/>
          <w:sz w:val="24"/>
        </w:rPr>
      </w:pPr>
    </w:p>
    <w:p w14:paraId="380AADD6" w14:textId="77777777"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14:paraId="0CBBB573" w14:textId="77777777" w:rsidR="00FB13DE" w:rsidRPr="002F6D90" w:rsidRDefault="00FB13DE" w:rsidP="00FB13DE">
      <w:pPr>
        <w:jc w:val="both"/>
      </w:pPr>
    </w:p>
    <w:p w14:paraId="182CB3ED" w14:textId="77777777" w:rsidR="00FB13DE" w:rsidRPr="002F6D90" w:rsidRDefault="00FB13DE" w:rsidP="00FB13DE">
      <w:pPr>
        <w:jc w:val="both"/>
      </w:pPr>
      <w:r w:rsidRPr="002F6D90">
        <w:rPr>
          <w:b/>
          <w:i/>
        </w:rPr>
        <w:t>Е-mail:</w:t>
      </w:r>
      <w:r w:rsidRPr="002F6D90">
        <w:t xml:space="preserve"> ____________________________________________________________________________</w:t>
      </w:r>
    </w:p>
    <w:p w14:paraId="05FF58F4" w14:textId="77777777" w:rsidR="00FB13DE" w:rsidRPr="002F6D90" w:rsidRDefault="00FB13DE" w:rsidP="00FB13DE">
      <w:pPr>
        <w:jc w:val="both"/>
        <w:rPr>
          <w:b/>
        </w:rPr>
      </w:pPr>
    </w:p>
    <w:p w14:paraId="3004318E" w14:textId="77777777"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14:paraId="2BEDCECF" w14:textId="77777777" w:rsidR="00FB13DE" w:rsidRPr="002F6D90" w:rsidRDefault="00FB13DE" w:rsidP="00FB13DE">
      <w:pPr>
        <w:jc w:val="both"/>
      </w:pPr>
      <w:r w:rsidRPr="002F6D90">
        <w:t>___________________________________________________________________________________</w:t>
      </w:r>
    </w:p>
    <w:p w14:paraId="5D2393D8" w14:textId="77777777" w:rsidR="00FB13DE" w:rsidRPr="002F6D90" w:rsidRDefault="00FB13DE" w:rsidP="00FB13DE">
      <w:pPr>
        <w:jc w:val="both"/>
      </w:pPr>
      <w:r w:rsidRPr="002F6D90">
        <w:t>___________________________________________________________________________________</w:t>
      </w:r>
    </w:p>
    <w:p w14:paraId="38EBAB99" w14:textId="77777777" w:rsidR="00FB13DE" w:rsidRPr="002F6D90" w:rsidRDefault="00FB13DE" w:rsidP="00FB13DE">
      <w:pPr>
        <w:jc w:val="both"/>
        <w:rPr>
          <w:b/>
        </w:rPr>
      </w:pPr>
    </w:p>
    <w:p w14:paraId="4422D629" w14:textId="77777777"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14:paraId="077ECAF9" w14:textId="77777777" w:rsidR="00FB13DE" w:rsidRPr="002F6D90" w:rsidRDefault="00FB13DE" w:rsidP="00FB13DE">
      <w:pPr>
        <w:jc w:val="both"/>
        <w:rPr>
          <w:b/>
          <w:i/>
        </w:rPr>
      </w:pPr>
    </w:p>
    <w:p w14:paraId="263D7166" w14:textId="77777777"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14:paraId="1E341FB6" w14:textId="77777777" w:rsidR="00FB13DE" w:rsidRPr="002F6D90" w:rsidRDefault="00FB13DE" w:rsidP="00FB13DE">
      <w:pPr>
        <w:jc w:val="both"/>
      </w:pPr>
      <w:r w:rsidRPr="002F6D90">
        <w:t>___________________________________________________________________________________</w:t>
      </w:r>
    </w:p>
    <w:p w14:paraId="50B151CC" w14:textId="77777777" w:rsidR="00FB13DE" w:rsidRPr="002F6D90" w:rsidRDefault="00FB13DE" w:rsidP="00FB13DE">
      <w:pPr>
        <w:jc w:val="both"/>
        <w:rPr>
          <w:b/>
        </w:rPr>
      </w:pPr>
    </w:p>
    <w:p w14:paraId="3D9BE04B" w14:textId="77777777" w:rsidR="00FB13DE" w:rsidRPr="002F6D90" w:rsidRDefault="00FB13DE" w:rsidP="00FB13DE">
      <w:pPr>
        <w:jc w:val="both"/>
        <w:rPr>
          <w:b/>
        </w:rPr>
      </w:pPr>
    </w:p>
    <w:p w14:paraId="1FF86747" w14:textId="77777777" w:rsidR="00FB13DE" w:rsidRPr="002F6D90" w:rsidRDefault="00FB13DE" w:rsidP="00FB13DE">
      <w:pPr>
        <w:jc w:val="both"/>
        <w:rPr>
          <w:b/>
        </w:rPr>
      </w:pPr>
    </w:p>
    <w:p w14:paraId="179ED3F4" w14:textId="77777777"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14:paraId="43360438" w14:textId="77777777" w:rsidR="00680875" w:rsidRDefault="00680875" w:rsidP="00680875">
      <w:pPr>
        <w:tabs>
          <w:tab w:val="left" w:pos="3402"/>
          <w:tab w:val="left" w:pos="6804"/>
        </w:tabs>
        <w:jc w:val="center"/>
      </w:pPr>
    </w:p>
    <w:p w14:paraId="0A4CA440" w14:textId="77777777"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14:paraId="3945DECD" w14:textId="77777777" w:rsidR="004A6F18" w:rsidRDefault="004A6F18" w:rsidP="004A6F18">
      <w:pPr>
        <w:jc w:val="right"/>
        <w:rPr>
          <w:b/>
          <w:lang w:val="ru-RU"/>
        </w:rPr>
      </w:pPr>
      <w:r>
        <w:rPr>
          <w:b/>
          <w:lang w:val="ru-RU"/>
        </w:rPr>
        <w:lastRenderedPageBreak/>
        <w:t>Додаток №2</w:t>
      </w:r>
    </w:p>
    <w:p w14:paraId="4881371D" w14:textId="77777777" w:rsidR="00D97A7B" w:rsidRDefault="00D97A7B" w:rsidP="004A6F18">
      <w:pPr>
        <w:jc w:val="right"/>
        <w:rPr>
          <w:b/>
          <w:lang w:val="ru-RU"/>
        </w:rPr>
      </w:pPr>
    </w:p>
    <w:p w14:paraId="202C28CE" w14:textId="77777777" w:rsidR="00D97A7B" w:rsidRDefault="00D97A7B" w:rsidP="004A6F18">
      <w:pPr>
        <w:jc w:val="right"/>
        <w:rPr>
          <w:b/>
          <w:lang w:val="ru-RU"/>
        </w:rPr>
      </w:pPr>
    </w:p>
    <w:p w14:paraId="5926356F" w14:textId="77777777" w:rsidR="00D97A7B" w:rsidRDefault="00D97A7B" w:rsidP="004A6F18">
      <w:pPr>
        <w:jc w:val="right"/>
        <w:rPr>
          <w:b/>
          <w:lang w:val="ru-RU"/>
        </w:rPr>
      </w:pPr>
    </w:p>
    <w:p w14:paraId="29DCD1EC" w14:textId="77777777" w:rsidR="00D97A7B" w:rsidRPr="00082A73" w:rsidRDefault="00D97A7B" w:rsidP="00D97A7B">
      <w:pPr>
        <w:widowControl w:val="0"/>
      </w:pPr>
      <w:r w:rsidRPr="00082A73">
        <w:t>«</w:t>
      </w:r>
      <w:r w:rsidRPr="00082A73">
        <w:rPr>
          <w:b/>
        </w:rPr>
        <w:t>ПОГОДЖЕНО</w:t>
      </w:r>
      <w:r w:rsidRPr="00082A73">
        <w:t>»</w:t>
      </w:r>
    </w:p>
    <w:p w14:paraId="176E021C" w14:textId="77777777" w:rsidR="00D97A7B" w:rsidRPr="00082A73" w:rsidRDefault="00D97A7B" w:rsidP="00D97A7B">
      <w:pPr>
        <w:widowControl w:val="0"/>
      </w:pPr>
      <w:r w:rsidRPr="00082A73">
        <w:t>__________________________</w:t>
      </w:r>
    </w:p>
    <w:p w14:paraId="7253A890" w14:textId="77777777" w:rsidR="00D97A7B" w:rsidRPr="00082A73" w:rsidRDefault="00D97A7B" w:rsidP="00D97A7B">
      <w:pPr>
        <w:widowControl w:val="0"/>
      </w:pPr>
      <w:r w:rsidRPr="00082A73">
        <w:t xml:space="preserve">(власне ім’я та прізвище (останнє </w:t>
      </w:r>
    </w:p>
    <w:p w14:paraId="0E768597" w14:textId="77777777" w:rsidR="00D97A7B" w:rsidRPr="00082A73" w:rsidRDefault="00D97A7B" w:rsidP="00D97A7B">
      <w:pPr>
        <w:widowControl w:val="0"/>
      </w:pPr>
      <w:r w:rsidRPr="00082A73">
        <w:t>великими літерами), посада)</w:t>
      </w:r>
    </w:p>
    <w:p w14:paraId="73EFAD45" w14:textId="77777777" w:rsidR="00D97A7B" w:rsidRPr="00082A73" w:rsidRDefault="00D97A7B" w:rsidP="00D97A7B">
      <w:pPr>
        <w:widowControl w:val="0"/>
      </w:pPr>
      <w:r w:rsidRPr="00082A73">
        <w:t>__________________________</w:t>
      </w:r>
    </w:p>
    <w:p w14:paraId="4CD731D7" w14:textId="77777777" w:rsidR="00D97A7B" w:rsidRPr="00082A73" w:rsidRDefault="00D97A7B" w:rsidP="00D97A7B">
      <w:pPr>
        <w:widowControl w:val="0"/>
        <w:ind w:left="709"/>
      </w:pPr>
      <w:r w:rsidRPr="00082A73">
        <w:t>(підпис, дата)</w:t>
      </w:r>
    </w:p>
    <w:p w14:paraId="769FF605" w14:textId="77777777" w:rsidR="00D97A7B" w:rsidRPr="009372A7" w:rsidRDefault="009372A7" w:rsidP="00D97A7B">
      <w:pPr>
        <w:widowControl w:val="0"/>
        <w:jc w:val="center"/>
        <w:rPr>
          <w:b/>
          <w:snapToGrid w:val="0"/>
          <w:sz w:val="28"/>
          <w:szCs w:val="28"/>
        </w:rPr>
      </w:pPr>
      <w:r w:rsidRPr="009372A7">
        <w:rPr>
          <w:b/>
          <w:snapToGrid w:val="0"/>
          <w:sz w:val="28"/>
          <w:szCs w:val="28"/>
        </w:rPr>
        <w:t>ПРОЕКТ ДОГОВОРУ</w:t>
      </w:r>
    </w:p>
    <w:p w14:paraId="71AE13C0" w14:textId="77777777" w:rsidR="009372A7" w:rsidRPr="009372A7" w:rsidRDefault="009372A7" w:rsidP="00D97A7B">
      <w:pPr>
        <w:widowControl w:val="0"/>
        <w:jc w:val="center"/>
        <w:rPr>
          <w:b/>
          <w:snapToGrid w:val="0"/>
          <w:sz w:val="28"/>
          <w:szCs w:val="28"/>
        </w:rPr>
      </w:pPr>
      <w:r w:rsidRPr="009372A7">
        <w:rPr>
          <w:b/>
          <w:snapToGrid w:val="0"/>
          <w:sz w:val="28"/>
          <w:szCs w:val="28"/>
        </w:rPr>
        <w:t>на закупівлю товарів  №2022/</w:t>
      </w:r>
    </w:p>
    <w:p w14:paraId="3E38A95B" w14:textId="77777777" w:rsidR="009372A7" w:rsidRDefault="009372A7" w:rsidP="009372A7">
      <w:pPr>
        <w:jc w:val="center"/>
        <w:rPr>
          <w:lang w:val="ru-RU"/>
        </w:rPr>
      </w:pPr>
    </w:p>
    <w:p w14:paraId="1EC5E499" w14:textId="77777777" w:rsidR="009372A7" w:rsidRDefault="009372A7" w:rsidP="009372A7">
      <w:pPr>
        <w:jc w:val="center"/>
        <w:rPr>
          <w:lang w:val="ru-RU"/>
        </w:rPr>
      </w:pPr>
    </w:p>
    <w:p w14:paraId="28DF8193" w14:textId="77777777" w:rsidR="001A7FDE" w:rsidRPr="00FD1438" w:rsidRDefault="00D43C3F" w:rsidP="001A7FDE">
      <w:pPr>
        <w:jc w:val="center"/>
        <w:rPr>
          <w:b/>
          <w:lang w:val="ru-RU"/>
        </w:rPr>
      </w:pPr>
      <w:r w:rsidRPr="00D43C3F">
        <w:rPr>
          <w:b/>
          <w:lang w:val="ru-RU"/>
        </w:rPr>
        <w:t xml:space="preserve"> </w:t>
      </w:r>
      <w:r w:rsidR="001A7FDE" w:rsidRPr="00FD1438">
        <w:rPr>
          <w:b/>
          <w:lang w:val="ru-RU"/>
        </w:rPr>
        <w:t xml:space="preserve">ДОГОВІР № </w:t>
      </w:r>
      <w:r w:rsidR="001A7FDE">
        <w:rPr>
          <w:b/>
          <w:lang w:val="ru-RU"/>
        </w:rPr>
        <w:t>_______</w:t>
      </w:r>
      <w:r w:rsidR="001A7FDE" w:rsidRPr="00FD1438">
        <w:rPr>
          <w:b/>
        </w:rPr>
        <w:t>/</w:t>
      </w:r>
      <w:r w:rsidR="001A7FDE" w:rsidRPr="00FD1438">
        <w:rPr>
          <w:b/>
          <w:lang w:val="ru-RU"/>
        </w:rPr>
        <w:t>__</w:t>
      </w:r>
    </w:p>
    <w:p w14:paraId="217A9C87" w14:textId="77777777" w:rsidR="001A7FDE" w:rsidRPr="00FD1438" w:rsidRDefault="001A7FDE" w:rsidP="001A7FDE">
      <w:pPr>
        <w:jc w:val="center"/>
        <w:rPr>
          <w:b/>
        </w:rPr>
      </w:pPr>
      <w:r w:rsidRPr="00FD1438">
        <w:rPr>
          <w:b/>
          <w:lang w:val="ru-RU"/>
        </w:rPr>
        <w:t>про закупівлю товарів</w:t>
      </w:r>
    </w:p>
    <w:p w14:paraId="77D39C64" w14:textId="77777777" w:rsidR="001A7FDE" w:rsidRPr="00FD1438" w:rsidRDefault="001A7FDE" w:rsidP="001A7FDE">
      <w:pPr>
        <w:jc w:val="center"/>
        <w:rPr>
          <w:b/>
        </w:rPr>
      </w:pPr>
    </w:p>
    <w:p w14:paraId="0C238EC2" w14:textId="77777777" w:rsidR="001A7FDE" w:rsidRPr="00FD1438" w:rsidRDefault="001A7FDE" w:rsidP="001A7FDE">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_________</w:t>
      </w:r>
      <w:r w:rsidRPr="00FD1438">
        <w:rPr>
          <w:lang w:val="ru-RU"/>
        </w:rPr>
        <w:t xml:space="preserve">  20</w:t>
      </w:r>
      <w:r>
        <w:rPr>
          <w:lang w:val="ru-RU"/>
        </w:rPr>
        <w:t>22</w:t>
      </w:r>
      <w:r w:rsidRPr="00523188">
        <w:rPr>
          <w:lang w:val="ru-RU"/>
        </w:rPr>
        <w:t xml:space="preserve"> </w:t>
      </w:r>
      <w:r w:rsidRPr="00FD1438">
        <w:rPr>
          <w:lang w:val="ru-RU"/>
        </w:rPr>
        <w:t>р.</w:t>
      </w:r>
    </w:p>
    <w:p w14:paraId="4B2867A4" w14:textId="77777777" w:rsidR="001A7FDE" w:rsidRPr="00FD1438" w:rsidRDefault="001A7FDE" w:rsidP="001A7FDE">
      <w:pPr>
        <w:jc w:val="center"/>
      </w:pPr>
    </w:p>
    <w:p w14:paraId="681CDD23" w14:textId="77777777" w:rsidR="001A7FDE" w:rsidRPr="00FD1438" w:rsidRDefault="001A7FDE" w:rsidP="001A7FDE">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сторони</w:t>
      </w:r>
      <w:r w:rsidRPr="00FD1438">
        <w:t>,</w:t>
      </w:r>
      <w:r w:rsidRPr="00FD1438">
        <w:rPr>
          <w:lang w:val="ru-RU"/>
        </w:rPr>
        <w:t xml:space="preserve">  </w:t>
      </w:r>
      <w:r w:rsidRPr="00FD1438">
        <w:t xml:space="preserve">а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14:paraId="365C6A65" w14:textId="77777777" w:rsidR="001A7FDE" w:rsidRPr="00BA799B" w:rsidRDefault="001A7FDE" w:rsidP="001A7FDE">
      <w:pPr>
        <w:numPr>
          <w:ilvl w:val="0"/>
          <w:numId w:val="2"/>
        </w:numPr>
        <w:jc w:val="center"/>
        <w:rPr>
          <w:b/>
          <w:lang w:val="ru-RU"/>
        </w:rPr>
      </w:pPr>
      <w:r w:rsidRPr="00BA799B">
        <w:rPr>
          <w:b/>
          <w:lang w:val="ru-RU"/>
        </w:rPr>
        <w:t>ПРЕДМЕТ ДОГОВОРУ</w:t>
      </w:r>
    </w:p>
    <w:p w14:paraId="126A8700" w14:textId="77777777" w:rsidR="001A7FDE" w:rsidRPr="00217953" w:rsidRDefault="001A7FDE" w:rsidP="001A7FDE">
      <w:pPr>
        <w:ind w:left="1068"/>
        <w:contextualSpacing/>
        <w:rPr>
          <w:lang w:val="en-US"/>
        </w:rPr>
      </w:pPr>
    </w:p>
    <w:p w14:paraId="1BC9CA78" w14:textId="77777777" w:rsidR="001A7FDE" w:rsidRPr="00DC61E1" w:rsidRDefault="001A7FDE" w:rsidP="001A7FDE">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DC61E1">
        <w:t>в 2022 році</w:t>
      </w:r>
      <w:r w:rsidRPr="00217953">
        <w:rPr>
          <w:b/>
        </w:rPr>
        <w:t xml:space="preserve"> </w:t>
      </w:r>
      <w:r w:rsidRPr="00217953">
        <w:rPr>
          <w:lang w:val="ru-RU"/>
        </w:rPr>
        <w:t xml:space="preserve"> передати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14:paraId="27690B4D" w14:textId="77777777" w:rsidR="001A7FDE" w:rsidRPr="009234BB" w:rsidRDefault="001A7FDE" w:rsidP="001A7FDE">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1A7FDE" w:rsidRPr="00DC61E1" w14:paraId="14042A10" w14:textId="77777777" w:rsidTr="000C5A16">
        <w:tc>
          <w:tcPr>
            <w:tcW w:w="426" w:type="dxa"/>
            <w:vAlign w:val="center"/>
          </w:tcPr>
          <w:p w14:paraId="03E35B2C" w14:textId="77777777" w:rsidR="001A7FDE" w:rsidRPr="00DC61E1" w:rsidRDefault="001A7FDE" w:rsidP="000C5A16">
            <w:pPr>
              <w:jc w:val="center"/>
              <w:rPr>
                <w:b/>
                <w:sz w:val="20"/>
                <w:szCs w:val="20"/>
              </w:rPr>
            </w:pPr>
            <w:r w:rsidRPr="00DC61E1">
              <w:rPr>
                <w:b/>
                <w:sz w:val="20"/>
                <w:szCs w:val="20"/>
              </w:rPr>
              <w:t>№ п/п</w:t>
            </w:r>
          </w:p>
        </w:tc>
        <w:tc>
          <w:tcPr>
            <w:tcW w:w="3969" w:type="dxa"/>
            <w:vAlign w:val="center"/>
          </w:tcPr>
          <w:p w14:paraId="442D646D" w14:textId="77777777" w:rsidR="001A7FDE" w:rsidRPr="00DC61E1" w:rsidRDefault="001A7FDE" w:rsidP="000C5A16">
            <w:pPr>
              <w:jc w:val="center"/>
              <w:rPr>
                <w:b/>
                <w:sz w:val="20"/>
                <w:szCs w:val="20"/>
              </w:rPr>
            </w:pPr>
            <w:r w:rsidRPr="00DC61E1">
              <w:rPr>
                <w:b/>
                <w:sz w:val="20"/>
                <w:szCs w:val="20"/>
              </w:rPr>
              <w:t>Найменування продукції,</w:t>
            </w:r>
          </w:p>
          <w:p w14:paraId="1C728157" w14:textId="77777777" w:rsidR="001A7FDE" w:rsidRPr="00DC61E1" w:rsidRDefault="001A7FDE" w:rsidP="000C5A16">
            <w:pPr>
              <w:jc w:val="center"/>
              <w:rPr>
                <w:b/>
                <w:sz w:val="20"/>
                <w:szCs w:val="20"/>
              </w:rPr>
            </w:pPr>
            <w:r w:rsidRPr="00DC61E1">
              <w:rPr>
                <w:b/>
                <w:sz w:val="20"/>
                <w:szCs w:val="20"/>
              </w:rPr>
              <w:t>тип (марка)</w:t>
            </w:r>
          </w:p>
        </w:tc>
        <w:tc>
          <w:tcPr>
            <w:tcW w:w="708" w:type="dxa"/>
            <w:vAlign w:val="center"/>
          </w:tcPr>
          <w:p w14:paraId="6FD8B4FA" w14:textId="77777777" w:rsidR="001A7FDE" w:rsidRPr="00DC61E1" w:rsidRDefault="001A7FDE" w:rsidP="000C5A16">
            <w:pPr>
              <w:jc w:val="center"/>
              <w:rPr>
                <w:b/>
                <w:sz w:val="20"/>
                <w:szCs w:val="20"/>
              </w:rPr>
            </w:pPr>
            <w:r w:rsidRPr="00DC61E1">
              <w:rPr>
                <w:b/>
                <w:sz w:val="20"/>
                <w:szCs w:val="20"/>
              </w:rPr>
              <w:t>Од. вим.</w:t>
            </w:r>
          </w:p>
        </w:tc>
        <w:tc>
          <w:tcPr>
            <w:tcW w:w="709" w:type="dxa"/>
            <w:vAlign w:val="center"/>
          </w:tcPr>
          <w:p w14:paraId="67A3DADF" w14:textId="77777777" w:rsidR="001A7FDE" w:rsidRPr="00DC61E1" w:rsidRDefault="001A7FDE" w:rsidP="000C5A16">
            <w:pPr>
              <w:jc w:val="center"/>
              <w:rPr>
                <w:b/>
                <w:sz w:val="20"/>
                <w:szCs w:val="20"/>
              </w:rPr>
            </w:pPr>
            <w:r w:rsidRPr="00DC61E1">
              <w:rPr>
                <w:b/>
                <w:sz w:val="20"/>
                <w:szCs w:val="20"/>
              </w:rPr>
              <w:t>Кіль-кість</w:t>
            </w:r>
          </w:p>
        </w:tc>
        <w:tc>
          <w:tcPr>
            <w:tcW w:w="1276" w:type="dxa"/>
            <w:vAlign w:val="center"/>
          </w:tcPr>
          <w:p w14:paraId="14108730" w14:textId="77777777" w:rsidR="001A7FDE" w:rsidRPr="00DC61E1" w:rsidRDefault="001A7FDE" w:rsidP="000C5A16">
            <w:pPr>
              <w:rPr>
                <w:b/>
                <w:sz w:val="20"/>
                <w:szCs w:val="20"/>
              </w:rPr>
            </w:pPr>
            <w:r w:rsidRPr="00DC61E1">
              <w:rPr>
                <w:b/>
                <w:sz w:val="20"/>
                <w:szCs w:val="20"/>
              </w:rPr>
              <w:t>Ціна,грн., без  ПДВ /од.вим.</w:t>
            </w:r>
          </w:p>
        </w:tc>
        <w:tc>
          <w:tcPr>
            <w:tcW w:w="1276" w:type="dxa"/>
            <w:vAlign w:val="center"/>
          </w:tcPr>
          <w:p w14:paraId="591EFEAC" w14:textId="77777777" w:rsidR="001A7FDE" w:rsidRPr="00DC61E1" w:rsidRDefault="001A7FDE" w:rsidP="000C5A16">
            <w:pPr>
              <w:rPr>
                <w:b/>
                <w:sz w:val="20"/>
                <w:szCs w:val="20"/>
              </w:rPr>
            </w:pPr>
            <w:r w:rsidRPr="00DC61E1">
              <w:rPr>
                <w:b/>
                <w:sz w:val="20"/>
                <w:szCs w:val="20"/>
              </w:rPr>
              <w:t>Вартість партії, грн. без ПДВ</w:t>
            </w:r>
          </w:p>
        </w:tc>
        <w:tc>
          <w:tcPr>
            <w:tcW w:w="1701" w:type="dxa"/>
            <w:vAlign w:val="center"/>
          </w:tcPr>
          <w:p w14:paraId="151CFC35" w14:textId="77777777" w:rsidR="001A7FDE" w:rsidRPr="00DC61E1" w:rsidRDefault="001A7FDE" w:rsidP="000C5A16">
            <w:pPr>
              <w:rPr>
                <w:b/>
                <w:sz w:val="20"/>
                <w:szCs w:val="20"/>
              </w:rPr>
            </w:pPr>
            <w:r w:rsidRPr="00DC61E1">
              <w:rPr>
                <w:b/>
                <w:sz w:val="20"/>
                <w:szCs w:val="20"/>
              </w:rPr>
              <w:t>Підприємство-виробник,кра-їна-виробник</w:t>
            </w:r>
          </w:p>
        </w:tc>
      </w:tr>
      <w:tr w:rsidR="001A7FDE" w:rsidRPr="00DC61E1" w14:paraId="2B824E06" w14:textId="77777777" w:rsidTr="000C5A16">
        <w:tc>
          <w:tcPr>
            <w:tcW w:w="426" w:type="dxa"/>
            <w:vAlign w:val="center"/>
          </w:tcPr>
          <w:p w14:paraId="7ECE731D" w14:textId="77777777" w:rsidR="001A7FDE" w:rsidRPr="00DC61E1" w:rsidRDefault="001A7FDE" w:rsidP="000C5A16">
            <w:pPr>
              <w:rPr>
                <w:sz w:val="20"/>
                <w:szCs w:val="20"/>
              </w:rPr>
            </w:pPr>
            <w:r w:rsidRPr="00DC61E1">
              <w:rPr>
                <w:sz w:val="20"/>
                <w:szCs w:val="20"/>
              </w:rPr>
              <w:t>1</w:t>
            </w:r>
          </w:p>
        </w:tc>
        <w:tc>
          <w:tcPr>
            <w:tcW w:w="3969" w:type="dxa"/>
            <w:vAlign w:val="center"/>
          </w:tcPr>
          <w:p w14:paraId="51230E6E" w14:textId="77777777" w:rsidR="001A7FDE" w:rsidRPr="00DC61E1" w:rsidRDefault="001A7FDE" w:rsidP="000C5A16">
            <w:pPr>
              <w:rPr>
                <w:sz w:val="20"/>
                <w:szCs w:val="20"/>
              </w:rPr>
            </w:pPr>
          </w:p>
        </w:tc>
        <w:tc>
          <w:tcPr>
            <w:tcW w:w="708" w:type="dxa"/>
            <w:vAlign w:val="center"/>
          </w:tcPr>
          <w:p w14:paraId="48ED6535" w14:textId="77777777" w:rsidR="001A7FDE" w:rsidRPr="00DC61E1" w:rsidRDefault="001A7FDE" w:rsidP="000C5A16">
            <w:pPr>
              <w:rPr>
                <w:sz w:val="20"/>
                <w:szCs w:val="20"/>
              </w:rPr>
            </w:pPr>
          </w:p>
        </w:tc>
        <w:tc>
          <w:tcPr>
            <w:tcW w:w="709" w:type="dxa"/>
            <w:vAlign w:val="center"/>
          </w:tcPr>
          <w:p w14:paraId="56507486" w14:textId="77777777" w:rsidR="001A7FDE" w:rsidRPr="00DC61E1" w:rsidRDefault="001A7FDE" w:rsidP="000C5A16">
            <w:pPr>
              <w:rPr>
                <w:sz w:val="20"/>
                <w:szCs w:val="20"/>
              </w:rPr>
            </w:pPr>
          </w:p>
        </w:tc>
        <w:tc>
          <w:tcPr>
            <w:tcW w:w="1276" w:type="dxa"/>
            <w:vAlign w:val="center"/>
          </w:tcPr>
          <w:p w14:paraId="67932373" w14:textId="77777777" w:rsidR="001A7FDE" w:rsidRPr="00DC61E1" w:rsidRDefault="001A7FDE" w:rsidP="000C5A16">
            <w:pPr>
              <w:rPr>
                <w:sz w:val="20"/>
                <w:szCs w:val="20"/>
              </w:rPr>
            </w:pPr>
          </w:p>
        </w:tc>
        <w:tc>
          <w:tcPr>
            <w:tcW w:w="1276" w:type="dxa"/>
            <w:vAlign w:val="center"/>
          </w:tcPr>
          <w:p w14:paraId="12C3ECC4" w14:textId="77777777" w:rsidR="001A7FDE" w:rsidRPr="00DC61E1" w:rsidRDefault="001A7FDE" w:rsidP="000C5A16">
            <w:pPr>
              <w:rPr>
                <w:sz w:val="20"/>
                <w:szCs w:val="20"/>
              </w:rPr>
            </w:pPr>
          </w:p>
        </w:tc>
        <w:tc>
          <w:tcPr>
            <w:tcW w:w="1701" w:type="dxa"/>
            <w:vAlign w:val="center"/>
          </w:tcPr>
          <w:p w14:paraId="015EC398" w14:textId="77777777" w:rsidR="001A7FDE" w:rsidRPr="00DC61E1" w:rsidRDefault="001A7FDE" w:rsidP="000C5A16">
            <w:pPr>
              <w:rPr>
                <w:sz w:val="20"/>
                <w:szCs w:val="20"/>
              </w:rPr>
            </w:pPr>
          </w:p>
        </w:tc>
      </w:tr>
      <w:tr w:rsidR="001A7FDE" w:rsidRPr="00DC61E1" w14:paraId="33C66F88" w14:textId="77777777" w:rsidTr="000C5A16">
        <w:tc>
          <w:tcPr>
            <w:tcW w:w="426" w:type="dxa"/>
            <w:vAlign w:val="center"/>
          </w:tcPr>
          <w:p w14:paraId="40F811AD" w14:textId="77777777" w:rsidR="001A7FDE" w:rsidRPr="00DC61E1" w:rsidRDefault="001A7FDE" w:rsidP="000C5A16">
            <w:pPr>
              <w:rPr>
                <w:sz w:val="20"/>
                <w:szCs w:val="20"/>
              </w:rPr>
            </w:pPr>
            <w:r w:rsidRPr="00DC61E1">
              <w:rPr>
                <w:sz w:val="20"/>
                <w:szCs w:val="20"/>
              </w:rPr>
              <w:t>2</w:t>
            </w:r>
          </w:p>
        </w:tc>
        <w:tc>
          <w:tcPr>
            <w:tcW w:w="3969" w:type="dxa"/>
            <w:vAlign w:val="center"/>
          </w:tcPr>
          <w:p w14:paraId="07CAE27F" w14:textId="77777777" w:rsidR="001A7FDE" w:rsidRPr="00DC61E1" w:rsidRDefault="001A7FDE" w:rsidP="000C5A16">
            <w:pPr>
              <w:rPr>
                <w:sz w:val="20"/>
                <w:szCs w:val="20"/>
              </w:rPr>
            </w:pPr>
          </w:p>
        </w:tc>
        <w:tc>
          <w:tcPr>
            <w:tcW w:w="708" w:type="dxa"/>
            <w:vAlign w:val="center"/>
          </w:tcPr>
          <w:p w14:paraId="0D5FC641" w14:textId="77777777" w:rsidR="001A7FDE" w:rsidRPr="00DC61E1" w:rsidRDefault="001A7FDE" w:rsidP="000C5A16">
            <w:pPr>
              <w:rPr>
                <w:sz w:val="20"/>
                <w:szCs w:val="20"/>
              </w:rPr>
            </w:pPr>
          </w:p>
        </w:tc>
        <w:tc>
          <w:tcPr>
            <w:tcW w:w="709" w:type="dxa"/>
            <w:vAlign w:val="center"/>
          </w:tcPr>
          <w:p w14:paraId="2E457438" w14:textId="77777777" w:rsidR="001A7FDE" w:rsidRPr="00DC61E1" w:rsidRDefault="001A7FDE" w:rsidP="000C5A16">
            <w:pPr>
              <w:rPr>
                <w:sz w:val="20"/>
                <w:szCs w:val="20"/>
              </w:rPr>
            </w:pPr>
          </w:p>
        </w:tc>
        <w:tc>
          <w:tcPr>
            <w:tcW w:w="1276" w:type="dxa"/>
            <w:vAlign w:val="center"/>
          </w:tcPr>
          <w:p w14:paraId="3988628F" w14:textId="77777777" w:rsidR="001A7FDE" w:rsidRPr="00DC61E1" w:rsidRDefault="001A7FDE" w:rsidP="000C5A16">
            <w:pPr>
              <w:rPr>
                <w:sz w:val="20"/>
                <w:szCs w:val="20"/>
              </w:rPr>
            </w:pPr>
          </w:p>
        </w:tc>
        <w:tc>
          <w:tcPr>
            <w:tcW w:w="1276" w:type="dxa"/>
            <w:vAlign w:val="center"/>
          </w:tcPr>
          <w:p w14:paraId="4039D61A" w14:textId="77777777" w:rsidR="001A7FDE" w:rsidRPr="00DC61E1" w:rsidRDefault="001A7FDE" w:rsidP="000C5A16">
            <w:pPr>
              <w:rPr>
                <w:sz w:val="20"/>
                <w:szCs w:val="20"/>
              </w:rPr>
            </w:pPr>
          </w:p>
        </w:tc>
        <w:tc>
          <w:tcPr>
            <w:tcW w:w="1701" w:type="dxa"/>
            <w:vAlign w:val="center"/>
          </w:tcPr>
          <w:p w14:paraId="05D7683C" w14:textId="77777777" w:rsidR="001A7FDE" w:rsidRPr="00DC61E1" w:rsidRDefault="001A7FDE" w:rsidP="000C5A16">
            <w:pPr>
              <w:rPr>
                <w:sz w:val="20"/>
                <w:szCs w:val="20"/>
              </w:rPr>
            </w:pPr>
          </w:p>
        </w:tc>
      </w:tr>
      <w:tr w:rsidR="001A7FDE" w:rsidRPr="00DC61E1" w14:paraId="3BA5B7EF" w14:textId="77777777" w:rsidTr="000C5A16">
        <w:tc>
          <w:tcPr>
            <w:tcW w:w="426" w:type="dxa"/>
            <w:vAlign w:val="center"/>
          </w:tcPr>
          <w:p w14:paraId="5EB194EA" w14:textId="77777777" w:rsidR="001A7FDE" w:rsidRPr="00DC61E1" w:rsidRDefault="001A7FDE" w:rsidP="000C5A16">
            <w:pPr>
              <w:rPr>
                <w:sz w:val="20"/>
                <w:szCs w:val="20"/>
              </w:rPr>
            </w:pPr>
            <w:r w:rsidRPr="00DC61E1">
              <w:rPr>
                <w:sz w:val="20"/>
                <w:szCs w:val="20"/>
              </w:rPr>
              <w:t>3</w:t>
            </w:r>
          </w:p>
        </w:tc>
        <w:tc>
          <w:tcPr>
            <w:tcW w:w="3969" w:type="dxa"/>
            <w:vAlign w:val="center"/>
          </w:tcPr>
          <w:p w14:paraId="5DAAAD0C" w14:textId="77777777" w:rsidR="001A7FDE" w:rsidRPr="00DC61E1" w:rsidRDefault="001A7FDE" w:rsidP="000C5A16">
            <w:pPr>
              <w:rPr>
                <w:sz w:val="20"/>
                <w:szCs w:val="20"/>
              </w:rPr>
            </w:pPr>
          </w:p>
        </w:tc>
        <w:tc>
          <w:tcPr>
            <w:tcW w:w="708" w:type="dxa"/>
            <w:vAlign w:val="center"/>
          </w:tcPr>
          <w:p w14:paraId="77BD8F9B" w14:textId="77777777" w:rsidR="001A7FDE" w:rsidRPr="00DC61E1" w:rsidRDefault="001A7FDE" w:rsidP="000C5A16">
            <w:pPr>
              <w:rPr>
                <w:sz w:val="20"/>
                <w:szCs w:val="20"/>
              </w:rPr>
            </w:pPr>
          </w:p>
        </w:tc>
        <w:tc>
          <w:tcPr>
            <w:tcW w:w="709" w:type="dxa"/>
            <w:vAlign w:val="center"/>
          </w:tcPr>
          <w:p w14:paraId="3E3B1CE1" w14:textId="77777777" w:rsidR="001A7FDE" w:rsidRPr="00DC61E1" w:rsidRDefault="001A7FDE" w:rsidP="000C5A16">
            <w:pPr>
              <w:rPr>
                <w:sz w:val="20"/>
                <w:szCs w:val="20"/>
              </w:rPr>
            </w:pPr>
          </w:p>
        </w:tc>
        <w:tc>
          <w:tcPr>
            <w:tcW w:w="1276" w:type="dxa"/>
            <w:vAlign w:val="center"/>
          </w:tcPr>
          <w:p w14:paraId="7CCFA90B" w14:textId="77777777" w:rsidR="001A7FDE" w:rsidRPr="00DC61E1" w:rsidRDefault="001A7FDE" w:rsidP="000C5A16">
            <w:pPr>
              <w:rPr>
                <w:sz w:val="20"/>
                <w:szCs w:val="20"/>
              </w:rPr>
            </w:pPr>
          </w:p>
        </w:tc>
        <w:tc>
          <w:tcPr>
            <w:tcW w:w="1276" w:type="dxa"/>
            <w:vAlign w:val="center"/>
          </w:tcPr>
          <w:p w14:paraId="45950BDF" w14:textId="77777777" w:rsidR="001A7FDE" w:rsidRPr="00DC61E1" w:rsidRDefault="001A7FDE" w:rsidP="000C5A16">
            <w:pPr>
              <w:rPr>
                <w:sz w:val="20"/>
                <w:szCs w:val="20"/>
              </w:rPr>
            </w:pPr>
          </w:p>
        </w:tc>
        <w:tc>
          <w:tcPr>
            <w:tcW w:w="1701" w:type="dxa"/>
            <w:vAlign w:val="center"/>
          </w:tcPr>
          <w:p w14:paraId="01F5540A" w14:textId="77777777" w:rsidR="001A7FDE" w:rsidRPr="00DC61E1" w:rsidRDefault="001A7FDE" w:rsidP="000C5A16">
            <w:pPr>
              <w:rPr>
                <w:sz w:val="20"/>
                <w:szCs w:val="20"/>
              </w:rPr>
            </w:pPr>
          </w:p>
        </w:tc>
      </w:tr>
    </w:tbl>
    <w:p w14:paraId="5F8E1D6C" w14:textId="77777777" w:rsidR="001A7FDE" w:rsidRPr="00C45E6C" w:rsidRDefault="001A7FDE" w:rsidP="001A7FDE">
      <w:pPr>
        <w:tabs>
          <w:tab w:val="left" w:pos="5760"/>
        </w:tabs>
        <w:ind w:left="284"/>
        <w:jc w:val="both"/>
        <w:rPr>
          <w:lang w:val="ru-RU"/>
        </w:rPr>
      </w:pPr>
    </w:p>
    <w:p w14:paraId="6A0BA1A8" w14:textId="77777777" w:rsidR="001A7FDE" w:rsidRPr="00217953" w:rsidRDefault="001A7FDE" w:rsidP="001A7FDE">
      <w:pPr>
        <w:numPr>
          <w:ilvl w:val="1"/>
          <w:numId w:val="2"/>
        </w:numPr>
        <w:tabs>
          <w:tab w:val="left" w:pos="5760"/>
        </w:tabs>
        <w:jc w:val="both"/>
        <w:rPr>
          <w:lang w:val="ru-RU"/>
        </w:rPr>
      </w:pPr>
      <w:r w:rsidRPr="00217953">
        <w:rPr>
          <w:lang w:val="ru-RU"/>
        </w:rPr>
        <w:t>Обсяги закупівлі товарів  можуть бути зменшені залежно від реального фінансування видатків</w:t>
      </w:r>
      <w:r w:rsidRPr="00217953">
        <w:t>.</w:t>
      </w:r>
      <w:r w:rsidRPr="00217953">
        <w:rPr>
          <w:lang w:val="ru-RU"/>
        </w:rPr>
        <w:t xml:space="preserve"> </w:t>
      </w:r>
    </w:p>
    <w:p w14:paraId="5B4599AC" w14:textId="77777777" w:rsidR="001A7FDE" w:rsidRPr="00DC61E1" w:rsidRDefault="001A7FDE" w:rsidP="001A7FDE">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w:t>
      </w:r>
      <w:r w:rsidRPr="00DC61E1">
        <w:rPr>
          <w:color w:val="000000"/>
          <w:lang w:val="ru-RU"/>
        </w:rPr>
        <w:t>його статутом та документам</w:t>
      </w:r>
      <w:r w:rsidRPr="00DC61E1">
        <w:rPr>
          <w:color w:val="000000"/>
        </w:rPr>
        <w:t xml:space="preserve"> </w:t>
      </w:r>
      <w:r w:rsidRPr="00DC61E1">
        <w:rPr>
          <w:color w:val="000000"/>
          <w:lang w:val="ru-RU"/>
        </w:rPr>
        <w:t xml:space="preserve"> дозвільного характеру.</w:t>
      </w:r>
    </w:p>
    <w:p w14:paraId="18254E0D" w14:textId="77777777" w:rsidR="001A7FDE" w:rsidRPr="00DC61E1" w:rsidRDefault="001A7FDE" w:rsidP="001A7FDE">
      <w:pPr>
        <w:numPr>
          <w:ilvl w:val="1"/>
          <w:numId w:val="2"/>
        </w:numPr>
        <w:tabs>
          <w:tab w:val="left" w:pos="5760"/>
        </w:tabs>
        <w:jc w:val="both"/>
        <w:rPr>
          <w:color w:val="000000"/>
          <w:lang w:val="ru-RU"/>
        </w:rPr>
      </w:pPr>
      <w:r w:rsidRPr="00DC61E1">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DC61E1">
        <w:rPr>
          <w:color w:val="000000"/>
        </w:rPr>
        <w:t>.</w:t>
      </w:r>
    </w:p>
    <w:p w14:paraId="6A301825" w14:textId="77777777" w:rsidR="001A7FDE" w:rsidRDefault="001A7FDE" w:rsidP="001A7FDE">
      <w:pPr>
        <w:numPr>
          <w:ilvl w:val="1"/>
          <w:numId w:val="2"/>
        </w:numPr>
        <w:tabs>
          <w:tab w:val="left" w:pos="5760"/>
        </w:tabs>
        <w:jc w:val="both"/>
        <w:rPr>
          <w:lang w:val="ru-RU"/>
        </w:rPr>
      </w:pPr>
      <w:r w:rsidRPr="00217953">
        <w:rPr>
          <w:lang w:val="ru-RU"/>
        </w:rPr>
        <w:t>Місце виконання договору- м.Івано-Франківськ</w:t>
      </w:r>
      <w:r>
        <w:rPr>
          <w:lang w:val="ru-RU"/>
        </w:rPr>
        <w:t>.</w:t>
      </w:r>
    </w:p>
    <w:p w14:paraId="521B31F6" w14:textId="77777777" w:rsidR="001A7FDE" w:rsidRDefault="001A7FDE" w:rsidP="001A7FDE">
      <w:pPr>
        <w:tabs>
          <w:tab w:val="left" w:pos="5760"/>
        </w:tabs>
        <w:ind w:left="284"/>
        <w:jc w:val="both"/>
        <w:rPr>
          <w:lang w:val="ru-RU"/>
        </w:rPr>
      </w:pPr>
    </w:p>
    <w:p w14:paraId="78588122" w14:textId="77777777" w:rsidR="001A7FDE" w:rsidRDefault="001A7FDE" w:rsidP="001A7FDE">
      <w:pPr>
        <w:numPr>
          <w:ilvl w:val="0"/>
          <w:numId w:val="2"/>
        </w:numPr>
        <w:jc w:val="center"/>
        <w:rPr>
          <w:b/>
          <w:lang w:val="ru-RU"/>
        </w:rPr>
      </w:pPr>
      <w:r w:rsidRPr="00217953">
        <w:rPr>
          <w:b/>
          <w:lang w:val="ru-RU"/>
        </w:rPr>
        <w:t>СУМА ДОГОВОРУ</w:t>
      </w:r>
    </w:p>
    <w:p w14:paraId="765EDC3A" w14:textId="77777777" w:rsidR="001A7FDE" w:rsidRPr="00217953" w:rsidRDefault="001A7FDE" w:rsidP="001A7FDE">
      <w:pPr>
        <w:rPr>
          <w:b/>
          <w:lang w:val="ru-RU"/>
        </w:rPr>
      </w:pPr>
    </w:p>
    <w:p w14:paraId="3033860C" w14:textId="77777777" w:rsidR="001A7FDE" w:rsidRPr="00F335BD" w:rsidRDefault="001A7FDE" w:rsidP="001A7FDE">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14:paraId="43AA4044" w14:textId="77777777" w:rsidR="001A7FDE" w:rsidRPr="00DC61E1" w:rsidRDefault="001A7FDE" w:rsidP="001A7FDE">
      <w:pPr>
        <w:numPr>
          <w:ilvl w:val="1"/>
          <w:numId w:val="2"/>
        </w:numPr>
        <w:tabs>
          <w:tab w:val="left" w:pos="5760"/>
        </w:tabs>
        <w:jc w:val="both"/>
        <w:rPr>
          <w:lang w:val="ru-RU"/>
        </w:rPr>
      </w:pPr>
      <w:r w:rsidRPr="00DC61E1">
        <w:rPr>
          <w:lang w:val="ru-RU"/>
        </w:rPr>
        <w:lastRenderedPageBreak/>
        <w:t>Закупівля буде проведена  згідно затвердженого  бюджету Покупця на  2022 рік. У випадку зміни обсягів фінансування на 2022 рік стосовно предмету закупівлі, Покупець має право вносити зміни (в межах 50% від загальної суми  по закупівлі) до даного Договору.</w:t>
      </w:r>
    </w:p>
    <w:p w14:paraId="75705C99" w14:textId="77777777" w:rsidR="001A7FDE" w:rsidRPr="00F335BD" w:rsidRDefault="001A7FDE" w:rsidP="001A7FDE">
      <w:pPr>
        <w:tabs>
          <w:tab w:val="left" w:pos="5760"/>
        </w:tabs>
        <w:ind w:left="284"/>
        <w:jc w:val="both"/>
        <w:rPr>
          <w:lang w:val="ru-RU"/>
        </w:rPr>
      </w:pPr>
    </w:p>
    <w:p w14:paraId="729D48FF" w14:textId="77777777" w:rsidR="001A7FDE" w:rsidRDefault="001A7FDE" w:rsidP="001A7FDE">
      <w:pPr>
        <w:numPr>
          <w:ilvl w:val="0"/>
          <w:numId w:val="2"/>
        </w:numPr>
        <w:jc w:val="center"/>
        <w:rPr>
          <w:b/>
          <w:lang w:val="ru-RU"/>
        </w:rPr>
      </w:pPr>
      <w:r w:rsidRPr="00217953">
        <w:rPr>
          <w:b/>
          <w:lang w:val="ru-RU"/>
        </w:rPr>
        <w:t>ЦІНА ТОВАРУ</w:t>
      </w:r>
    </w:p>
    <w:p w14:paraId="170662BD" w14:textId="77777777" w:rsidR="001A7FDE" w:rsidRPr="00E32694" w:rsidRDefault="001A7FDE" w:rsidP="001A7FDE">
      <w:pPr>
        <w:rPr>
          <w:b/>
          <w:lang w:val="ru-RU"/>
        </w:rPr>
      </w:pPr>
    </w:p>
    <w:p w14:paraId="6B06A920" w14:textId="77777777" w:rsidR="001A7FDE" w:rsidRPr="009234BB" w:rsidRDefault="001A7FDE" w:rsidP="001A7FDE">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14:paraId="799320DD" w14:textId="77777777" w:rsidR="001A7FDE" w:rsidRPr="009234BB" w:rsidRDefault="001A7FDE" w:rsidP="001A7FDE">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14:paraId="1C60C263" w14:textId="77777777" w:rsidR="001A7FDE" w:rsidRPr="009234BB" w:rsidRDefault="001A7FDE" w:rsidP="001A7FDE">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14:paraId="470E0C6F" w14:textId="77777777" w:rsidR="001A7FDE" w:rsidRPr="009234BB" w:rsidRDefault="001A7FDE" w:rsidP="001A7FDE">
      <w:pPr>
        <w:rPr>
          <w:b/>
          <w:lang w:val="ru-RU"/>
        </w:rPr>
      </w:pPr>
    </w:p>
    <w:p w14:paraId="00FFC835" w14:textId="77777777" w:rsidR="001A7FDE" w:rsidRDefault="001A7FDE" w:rsidP="001A7FDE">
      <w:pPr>
        <w:numPr>
          <w:ilvl w:val="0"/>
          <w:numId w:val="2"/>
        </w:numPr>
        <w:jc w:val="center"/>
        <w:rPr>
          <w:b/>
          <w:lang w:val="ru-RU"/>
        </w:rPr>
      </w:pPr>
      <w:r w:rsidRPr="00217953">
        <w:rPr>
          <w:b/>
          <w:lang w:val="ru-RU"/>
        </w:rPr>
        <w:t>УМОВИ РОЗРАХУНКУ</w:t>
      </w:r>
    </w:p>
    <w:p w14:paraId="6FB05079" w14:textId="77777777" w:rsidR="001A7FDE" w:rsidRPr="00217953" w:rsidRDefault="001A7FDE" w:rsidP="001A7FDE">
      <w:pPr>
        <w:rPr>
          <w:b/>
          <w:lang w:val="ru-RU"/>
        </w:rPr>
      </w:pPr>
    </w:p>
    <w:p w14:paraId="5A0C2D24" w14:textId="77777777" w:rsidR="001A7FDE" w:rsidRPr="009234BB" w:rsidRDefault="001A7FDE" w:rsidP="001A7FDE">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10 робочих днів</w:t>
      </w:r>
      <w:r>
        <w:rPr>
          <w:lang w:val="ru-RU"/>
        </w:rPr>
        <w:t xml:space="preserve"> з моменту поставки товарів.</w:t>
      </w:r>
      <w:r w:rsidRPr="009234BB">
        <w:rPr>
          <w:lang w:val="ru-RU"/>
        </w:rPr>
        <w:t xml:space="preserve"> </w:t>
      </w:r>
    </w:p>
    <w:p w14:paraId="202C94C6" w14:textId="77777777" w:rsidR="001A7FDE" w:rsidRPr="009234BB" w:rsidRDefault="001A7FDE" w:rsidP="001A7FDE">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14:paraId="69542979" w14:textId="77777777" w:rsidR="001A7FDE" w:rsidRPr="00217953" w:rsidRDefault="001A7FDE" w:rsidP="001A7FDE">
      <w:pPr>
        <w:rPr>
          <w:bCs/>
          <w:lang w:val="ru-RU"/>
        </w:rPr>
      </w:pPr>
    </w:p>
    <w:p w14:paraId="5CC7F3FA" w14:textId="77777777" w:rsidR="001A7FDE" w:rsidRPr="00E32694" w:rsidRDefault="001A7FDE" w:rsidP="001A7FDE">
      <w:pPr>
        <w:numPr>
          <w:ilvl w:val="0"/>
          <w:numId w:val="2"/>
        </w:numPr>
        <w:jc w:val="center"/>
        <w:rPr>
          <w:bCs/>
          <w:lang w:val="ru-RU"/>
        </w:rPr>
      </w:pPr>
      <w:r w:rsidRPr="00217953">
        <w:rPr>
          <w:b/>
        </w:rPr>
        <w:t>ПОСТАВКА ТОВАРУ</w:t>
      </w:r>
    </w:p>
    <w:p w14:paraId="7DE7A2AC" w14:textId="77777777" w:rsidR="001A7FDE" w:rsidRPr="00217953" w:rsidRDefault="001A7FDE" w:rsidP="001A7FDE">
      <w:pPr>
        <w:rPr>
          <w:bCs/>
          <w:lang w:val="ru-RU"/>
        </w:rPr>
      </w:pPr>
    </w:p>
    <w:p w14:paraId="3A588D0E" w14:textId="77777777" w:rsidR="001A7FDE" w:rsidRPr="00217953" w:rsidRDefault="001A7FDE" w:rsidP="001A7FDE">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14:paraId="72283391" w14:textId="77777777" w:rsidR="001A7FDE" w:rsidRPr="00217953" w:rsidRDefault="001A7FDE" w:rsidP="001A7FDE">
      <w:pPr>
        <w:numPr>
          <w:ilvl w:val="1"/>
          <w:numId w:val="2"/>
        </w:numPr>
        <w:tabs>
          <w:tab w:val="left" w:pos="5760"/>
        </w:tabs>
        <w:jc w:val="both"/>
        <w:rPr>
          <w:lang w:val="ru-RU"/>
        </w:rPr>
      </w:pPr>
      <w:r w:rsidRPr="00217953">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14:paraId="0B4F2795" w14:textId="77777777" w:rsidR="001A7FDE" w:rsidRPr="00217953" w:rsidRDefault="001A7FDE" w:rsidP="001A7FDE">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14:paraId="76AE33CD" w14:textId="77777777" w:rsidR="001A7FDE" w:rsidRPr="003C008E" w:rsidRDefault="001A7FDE" w:rsidP="001A7FDE">
      <w:pPr>
        <w:numPr>
          <w:ilvl w:val="1"/>
          <w:numId w:val="2"/>
        </w:numPr>
        <w:tabs>
          <w:tab w:val="left" w:pos="5760"/>
        </w:tabs>
        <w:jc w:val="both"/>
        <w:rPr>
          <w:lang w:val="ru-RU"/>
        </w:rPr>
      </w:pPr>
      <w:r w:rsidRPr="00DC61E1">
        <w:rPr>
          <w:lang w:val="ru-RU"/>
        </w:rPr>
        <w:t xml:space="preserve">Товар, що є предметом поставки за цим Договором, відвантажується Постачальником за адресою: </w:t>
      </w:r>
      <w:r w:rsidRPr="00DC61E1">
        <w:rPr>
          <w:rStyle w:val="af6"/>
        </w:rPr>
        <w:t>Центральний склад АТ «Прикарпаттяобленерго», м.Івано-Франківськ,  вул.Індустріальна, 34/1</w:t>
      </w:r>
      <w:r w:rsidRPr="00DC61E1">
        <w:rPr>
          <w:lang w:val="ru-RU"/>
        </w:rPr>
        <w:t>.</w:t>
      </w:r>
    </w:p>
    <w:p w14:paraId="140633EA" w14:textId="77777777" w:rsidR="001A7FDE" w:rsidRPr="00DC61E1" w:rsidRDefault="001A7FDE" w:rsidP="001A7FDE">
      <w:pPr>
        <w:numPr>
          <w:ilvl w:val="1"/>
          <w:numId w:val="2"/>
        </w:numPr>
        <w:tabs>
          <w:tab w:val="left" w:pos="5760"/>
        </w:tabs>
        <w:jc w:val="both"/>
        <w:rPr>
          <w:bCs/>
          <w:lang w:val="ru-RU"/>
        </w:rPr>
      </w:pPr>
      <w:r w:rsidRPr="00DC61E1">
        <w:rPr>
          <w:bCs/>
          <w:lang w:val="ru-RU"/>
        </w:rPr>
        <w:t>Графік роботи Центрального складу АТ «Прикарпаттяобленерго»:</w:t>
      </w:r>
    </w:p>
    <w:p w14:paraId="4D0255F9" w14:textId="77777777" w:rsidR="001A7FDE" w:rsidRPr="00217953" w:rsidRDefault="001A7FDE" w:rsidP="001A7FDE">
      <w:pPr>
        <w:tabs>
          <w:tab w:val="left" w:pos="5760"/>
        </w:tabs>
        <w:jc w:val="both"/>
        <w:rPr>
          <w:bCs/>
          <w:lang w:val="ru-RU"/>
        </w:rPr>
      </w:pPr>
      <w:r w:rsidRPr="00217953">
        <w:rPr>
          <w:bCs/>
          <w:lang w:val="ru-RU"/>
        </w:rPr>
        <w:t xml:space="preserve">                понеділок-четвер з 08-00 до 17-15 год.;</w:t>
      </w:r>
    </w:p>
    <w:p w14:paraId="6DA9139C" w14:textId="77777777" w:rsidR="001A7FDE" w:rsidRPr="00217953" w:rsidRDefault="001A7FDE" w:rsidP="001A7FDE">
      <w:pPr>
        <w:tabs>
          <w:tab w:val="left" w:pos="5760"/>
        </w:tabs>
        <w:jc w:val="both"/>
        <w:rPr>
          <w:bCs/>
        </w:rPr>
      </w:pPr>
      <w:r w:rsidRPr="00217953">
        <w:rPr>
          <w:bCs/>
          <w:lang w:val="ru-RU"/>
        </w:rPr>
        <w:t xml:space="preserve">                п’</w:t>
      </w:r>
      <w:r w:rsidRPr="00217953">
        <w:rPr>
          <w:bCs/>
        </w:rPr>
        <w:t>ятниця               з 08-00 до 16-00 год.;</w:t>
      </w:r>
    </w:p>
    <w:p w14:paraId="0A6245EE" w14:textId="77777777" w:rsidR="001A7FDE" w:rsidRPr="00217953" w:rsidRDefault="001A7FDE" w:rsidP="001A7FDE">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14:paraId="7721717B" w14:textId="77777777" w:rsidR="001A7FDE" w:rsidRPr="00217953" w:rsidRDefault="001A7FDE" w:rsidP="001A7FDE">
      <w:pPr>
        <w:tabs>
          <w:tab w:val="left" w:pos="5760"/>
        </w:tabs>
        <w:jc w:val="both"/>
        <w:rPr>
          <w:lang w:val="ru-RU"/>
        </w:rPr>
      </w:pPr>
      <w:r w:rsidRPr="00217953">
        <w:rPr>
          <w:bCs/>
        </w:rPr>
        <w:t xml:space="preserve">           Державні свята, субота та неділя – вихідні.</w:t>
      </w:r>
      <w:r w:rsidRPr="00217953">
        <w:t xml:space="preserve">   </w:t>
      </w:r>
    </w:p>
    <w:p w14:paraId="590B7A76" w14:textId="77777777" w:rsidR="001A7FDE" w:rsidRPr="00217953" w:rsidRDefault="001A7FDE" w:rsidP="001A7FDE">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14:paraId="2865E798" w14:textId="77777777" w:rsidR="001A7FDE" w:rsidRPr="00217953" w:rsidRDefault="001A7FDE" w:rsidP="001A7FDE">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14:paraId="68728D2E" w14:textId="77777777" w:rsidR="001A7FDE" w:rsidRPr="00217953" w:rsidRDefault="001A7FDE" w:rsidP="001A7FDE">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14:paraId="0D9F0B2F" w14:textId="77777777" w:rsidR="001A7FDE" w:rsidRPr="00217953" w:rsidRDefault="001A7FDE" w:rsidP="001A7FDE">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14:paraId="297CCC03" w14:textId="77777777" w:rsidR="001A7FDE" w:rsidRDefault="001A7FDE" w:rsidP="001A7FDE">
      <w:pPr>
        <w:tabs>
          <w:tab w:val="left" w:pos="5760"/>
        </w:tabs>
        <w:ind w:left="284"/>
        <w:jc w:val="both"/>
        <w:rPr>
          <w:bCs/>
          <w:lang w:val="ru-RU"/>
        </w:rPr>
      </w:pPr>
    </w:p>
    <w:p w14:paraId="33AB62F0" w14:textId="77777777" w:rsidR="001A7FDE" w:rsidRDefault="001A7FDE" w:rsidP="001A7FDE">
      <w:pPr>
        <w:numPr>
          <w:ilvl w:val="0"/>
          <w:numId w:val="2"/>
        </w:numPr>
        <w:jc w:val="center"/>
        <w:rPr>
          <w:b/>
          <w:lang w:val="ru-RU"/>
        </w:rPr>
      </w:pPr>
      <w:r w:rsidRPr="00217953">
        <w:rPr>
          <w:b/>
          <w:lang w:val="ru-RU"/>
        </w:rPr>
        <w:t>ЯКІСТЬ ТОВАРУ</w:t>
      </w:r>
    </w:p>
    <w:p w14:paraId="50FF4E7A" w14:textId="77777777" w:rsidR="001A7FDE" w:rsidRPr="00217953" w:rsidRDefault="001A7FDE" w:rsidP="001A7FDE">
      <w:pPr>
        <w:rPr>
          <w:b/>
          <w:lang w:val="ru-RU"/>
        </w:rPr>
      </w:pPr>
    </w:p>
    <w:p w14:paraId="6D728E7C" w14:textId="77777777" w:rsidR="001A7FDE" w:rsidRPr="00217953" w:rsidRDefault="001A7FDE" w:rsidP="001A7FDE">
      <w:pPr>
        <w:numPr>
          <w:ilvl w:val="1"/>
          <w:numId w:val="2"/>
        </w:numPr>
        <w:suppressLineNumbers/>
        <w:jc w:val="both"/>
        <w:rPr>
          <w:lang w:val="ru-RU"/>
        </w:rPr>
      </w:pPr>
      <w:r w:rsidRPr="00217953">
        <w:rPr>
          <w:color w:val="000000"/>
          <w:lang w:val="ru-RU"/>
        </w:rPr>
        <w:lastRenderedPageBreak/>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14:paraId="5ED12807" w14:textId="77777777" w:rsidR="001A7FDE" w:rsidRPr="00217953" w:rsidRDefault="001A7FDE" w:rsidP="001A7FDE">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14:paraId="18F96D7C" w14:textId="77777777" w:rsidR="001A7FDE" w:rsidRPr="00217953" w:rsidRDefault="001A7FDE" w:rsidP="001A7FDE">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14:paraId="33E9F8D4" w14:textId="77777777" w:rsidR="001A7FDE" w:rsidRPr="00217953" w:rsidRDefault="001A7FDE" w:rsidP="001A7FDE">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14:paraId="31FB9B22" w14:textId="77777777" w:rsidR="001A7FDE" w:rsidRPr="00217953" w:rsidRDefault="001A7FDE" w:rsidP="001A7FDE">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14:paraId="1C7B3115" w14:textId="77777777" w:rsidR="001A7FDE" w:rsidRPr="00217953" w:rsidRDefault="001A7FDE" w:rsidP="001A7FDE">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3D16C247" w14:textId="77777777" w:rsidR="001A7FDE" w:rsidRPr="00217953" w:rsidRDefault="001A7FDE" w:rsidP="001A7FDE">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14:paraId="2D27FADB" w14:textId="77777777" w:rsidR="001A7FDE" w:rsidRPr="00217953" w:rsidRDefault="001A7FDE" w:rsidP="001A7FDE">
      <w:pPr>
        <w:suppressLineNumbers/>
        <w:ind w:left="284"/>
        <w:jc w:val="both"/>
      </w:pPr>
    </w:p>
    <w:p w14:paraId="71CF6DF6" w14:textId="77777777" w:rsidR="001A7FDE" w:rsidRDefault="001A7FDE" w:rsidP="001A7FDE">
      <w:pPr>
        <w:numPr>
          <w:ilvl w:val="0"/>
          <w:numId w:val="2"/>
        </w:numPr>
        <w:jc w:val="center"/>
        <w:rPr>
          <w:b/>
        </w:rPr>
      </w:pPr>
      <w:r w:rsidRPr="00217953">
        <w:rPr>
          <w:b/>
        </w:rPr>
        <w:t>ПРАВА ТА ОБОВ'ЯЗКИ СТОРІН</w:t>
      </w:r>
    </w:p>
    <w:p w14:paraId="3DBA5E5E" w14:textId="77777777" w:rsidR="001A7FDE" w:rsidRPr="00217953" w:rsidRDefault="001A7FDE" w:rsidP="001A7FDE">
      <w:pPr>
        <w:rPr>
          <w:b/>
        </w:rPr>
      </w:pPr>
    </w:p>
    <w:p w14:paraId="31C31A7C" w14:textId="77777777" w:rsidR="001A7FDE" w:rsidRPr="00217953" w:rsidRDefault="001A7FDE" w:rsidP="001A7FDE">
      <w:pPr>
        <w:numPr>
          <w:ilvl w:val="1"/>
          <w:numId w:val="2"/>
        </w:numPr>
        <w:tabs>
          <w:tab w:val="left" w:pos="5760"/>
        </w:tabs>
        <w:jc w:val="both"/>
        <w:rPr>
          <w:bCs/>
          <w:lang w:val="ru-RU"/>
        </w:rPr>
      </w:pPr>
      <w:r w:rsidRPr="00217953">
        <w:rPr>
          <w:bCs/>
          <w:lang w:val="ru-RU"/>
        </w:rPr>
        <w:t xml:space="preserve">Покупець зобов'язаний: </w:t>
      </w:r>
    </w:p>
    <w:p w14:paraId="24DBD4D3"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14:paraId="20806AF6" w14:textId="77777777" w:rsidR="001A7FDE" w:rsidRPr="00217953" w:rsidRDefault="001A7FDE" w:rsidP="001A7FDE">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14:paraId="79941DB4" w14:textId="77777777" w:rsidR="001A7FDE" w:rsidRPr="00217953" w:rsidRDefault="001A7FDE" w:rsidP="001A7FDE">
      <w:pPr>
        <w:numPr>
          <w:ilvl w:val="1"/>
          <w:numId w:val="2"/>
        </w:numPr>
        <w:tabs>
          <w:tab w:val="left" w:pos="5760"/>
        </w:tabs>
        <w:jc w:val="both"/>
        <w:rPr>
          <w:bCs/>
          <w:lang w:val="ru-RU"/>
        </w:rPr>
      </w:pPr>
      <w:r w:rsidRPr="00217953">
        <w:rPr>
          <w:bCs/>
          <w:lang w:val="ru-RU"/>
        </w:rPr>
        <w:t xml:space="preserve"> Покупець має право:</w:t>
      </w:r>
    </w:p>
    <w:p w14:paraId="42448763" w14:textId="77777777" w:rsidR="001A7FDE" w:rsidRPr="00217953" w:rsidRDefault="001A7FDE" w:rsidP="001A7FDE">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14:paraId="5A0ACAB0"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14:paraId="6B0EA717"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контролювати поставку товарів  у строки, встановлені цим Договором;                                                                                                                                                                                    </w:t>
      </w:r>
    </w:p>
    <w:p w14:paraId="2C2CFF70" w14:textId="77777777" w:rsidR="001A7FDE" w:rsidRPr="00217953" w:rsidRDefault="001A7FDE" w:rsidP="001A7FDE">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14:paraId="55503CAF" w14:textId="77777777" w:rsidR="001A7FDE" w:rsidRPr="00217953" w:rsidRDefault="001A7FDE" w:rsidP="001A7FDE">
      <w:pPr>
        <w:numPr>
          <w:ilvl w:val="1"/>
          <w:numId w:val="2"/>
        </w:numPr>
        <w:tabs>
          <w:tab w:val="left" w:pos="5760"/>
        </w:tabs>
        <w:jc w:val="both"/>
        <w:rPr>
          <w:bCs/>
          <w:lang w:val="ru-RU"/>
        </w:rPr>
      </w:pPr>
      <w:r w:rsidRPr="00217953">
        <w:rPr>
          <w:bCs/>
          <w:lang w:val="ru-RU"/>
        </w:rPr>
        <w:t xml:space="preserve">Постачальник зобов'язаний: </w:t>
      </w:r>
    </w:p>
    <w:p w14:paraId="0234ECFB"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14:paraId="4373FFC6" w14:textId="77777777" w:rsidR="001A7FDE" w:rsidRPr="00217953" w:rsidRDefault="001A7FDE" w:rsidP="001A7FDE">
      <w:pPr>
        <w:numPr>
          <w:ilvl w:val="0"/>
          <w:numId w:val="5"/>
        </w:numPr>
        <w:tabs>
          <w:tab w:val="left" w:pos="0"/>
          <w:tab w:val="left" w:pos="5760"/>
        </w:tabs>
        <w:jc w:val="both"/>
        <w:rPr>
          <w:lang w:val="ru-RU"/>
        </w:rPr>
      </w:pPr>
      <w:r w:rsidRPr="00217953">
        <w:t>виконувати гарантійні зобов’язання згідно п.6.4.</w:t>
      </w:r>
    </w:p>
    <w:p w14:paraId="54281750"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14:paraId="21133460" w14:textId="77777777" w:rsidR="001A7FDE" w:rsidRPr="00217953" w:rsidRDefault="001A7FDE" w:rsidP="001A7FDE">
      <w:pPr>
        <w:numPr>
          <w:ilvl w:val="1"/>
          <w:numId w:val="2"/>
        </w:numPr>
        <w:tabs>
          <w:tab w:val="left" w:pos="5760"/>
        </w:tabs>
        <w:jc w:val="both"/>
        <w:rPr>
          <w:bCs/>
          <w:lang w:val="ru-RU"/>
        </w:rPr>
      </w:pPr>
      <w:r w:rsidRPr="00217953">
        <w:rPr>
          <w:bCs/>
          <w:lang w:val="ru-RU"/>
        </w:rPr>
        <w:t xml:space="preserve">Постачальник має право: </w:t>
      </w:r>
    </w:p>
    <w:p w14:paraId="78CD1852" w14:textId="77777777" w:rsidR="001A7FDE" w:rsidRPr="00217953" w:rsidRDefault="001A7FDE" w:rsidP="001A7FDE">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14:paraId="6F2AECA2" w14:textId="77777777" w:rsidR="001A7FDE" w:rsidRPr="00217953" w:rsidRDefault="001A7FDE" w:rsidP="001A7FDE">
      <w:pPr>
        <w:numPr>
          <w:ilvl w:val="0"/>
          <w:numId w:val="5"/>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14:paraId="5CC503F4" w14:textId="77777777" w:rsidR="001A7FDE" w:rsidRPr="00217953" w:rsidRDefault="001A7FDE" w:rsidP="001A7FDE">
      <w:pPr>
        <w:numPr>
          <w:ilvl w:val="0"/>
          <w:numId w:val="5"/>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14:paraId="0D358049" w14:textId="77777777" w:rsidR="001A7FDE" w:rsidRPr="00217953" w:rsidRDefault="001A7FDE" w:rsidP="001A7FDE">
      <w:pPr>
        <w:tabs>
          <w:tab w:val="left" w:pos="0"/>
          <w:tab w:val="left" w:pos="5760"/>
        </w:tabs>
        <w:ind w:left="300"/>
        <w:jc w:val="both"/>
        <w:rPr>
          <w:b/>
          <w:color w:val="C0C0C0"/>
          <w:lang w:val="ru-RU"/>
        </w:rPr>
      </w:pPr>
      <w:r w:rsidRPr="00217953">
        <w:rPr>
          <w:b/>
          <w:color w:val="C0C0C0"/>
          <w:lang w:val="ru-RU"/>
        </w:rPr>
        <w:t xml:space="preserve">                                              </w:t>
      </w:r>
    </w:p>
    <w:p w14:paraId="58871F6C" w14:textId="77777777" w:rsidR="001A7FDE" w:rsidRDefault="001A7FDE" w:rsidP="001A7FDE">
      <w:pPr>
        <w:numPr>
          <w:ilvl w:val="0"/>
          <w:numId w:val="2"/>
        </w:numPr>
        <w:jc w:val="center"/>
        <w:rPr>
          <w:b/>
        </w:rPr>
      </w:pPr>
      <w:r w:rsidRPr="00217953">
        <w:rPr>
          <w:b/>
        </w:rPr>
        <w:t>ВІДПОВІДАЛЬНІСТЬ СТОРІН</w:t>
      </w:r>
    </w:p>
    <w:p w14:paraId="52CD6732" w14:textId="77777777" w:rsidR="001A7FDE" w:rsidRPr="00217953" w:rsidRDefault="001A7FDE" w:rsidP="001A7FDE">
      <w:pPr>
        <w:rPr>
          <w:b/>
        </w:rPr>
      </w:pPr>
    </w:p>
    <w:p w14:paraId="2CFCD7C2" w14:textId="77777777" w:rsidR="001A7FDE" w:rsidRDefault="001A7FDE" w:rsidP="001A7FDE">
      <w:pPr>
        <w:numPr>
          <w:ilvl w:val="1"/>
          <w:numId w:val="2"/>
        </w:numPr>
        <w:tabs>
          <w:tab w:val="left" w:pos="5760"/>
        </w:tabs>
        <w:jc w:val="both"/>
        <w:rPr>
          <w:bCs/>
          <w:lang w:val="ru-RU"/>
        </w:rPr>
      </w:pPr>
      <w:r w:rsidRPr="00217953">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14:paraId="7AEE0B35" w14:textId="77777777" w:rsidR="001A7FDE" w:rsidRPr="00217953" w:rsidRDefault="001A7FDE" w:rsidP="001A7FDE">
      <w:pPr>
        <w:numPr>
          <w:ilvl w:val="1"/>
          <w:numId w:val="2"/>
        </w:numPr>
        <w:tabs>
          <w:tab w:val="left" w:pos="5760"/>
        </w:tabs>
        <w:jc w:val="both"/>
        <w:rPr>
          <w:bCs/>
          <w:lang w:val="ru-RU"/>
        </w:rPr>
      </w:pPr>
      <w:r w:rsidRPr="00217953">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14:paraId="1930F960" w14:textId="77777777" w:rsidR="001A7FDE" w:rsidRPr="00217953" w:rsidRDefault="001A7FDE" w:rsidP="001A7FDE">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14:paraId="06DB9AF1" w14:textId="77777777" w:rsidR="001A7FDE" w:rsidRPr="00217953" w:rsidRDefault="001A7FDE" w:rsidP="001A7FDE">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14:paraId="31D3B278" w14:textId="77777777" w:rsidR="001A7FDE" w:rsidRPr="00217953" w:rsidRDefault="001A7FDE" w:rsidP="001A7FDE">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14:paraId="217271CC" w14:textId="77777777" w:rsidR="001A7FDE" w:rsidRPr="00217953" w:rsidRDefault="001A7FDE" w:rsidP="001A7FDE">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14:paraId="3E846E89" w14:textId="77777777" w:rsidR="001A7FDE" w:rsidRPr="00217953" w:rsidRDefault="001A7FDE" w:rsidP="001A7FDE">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14:paraId="799145EC" w14:textId="77777777" w:rsidR="001A7FDE" w:rsidRPr="00217953" w:rsidRDefault="001A7FDE" w:rsidP="001A7FDE">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14:paraId="55346BDD" w14:textId="77777777" w:rsidR="001A7FDE" w:rsidRPr="00217953" w:rsidRDefault="001A7FDE" w:rsidP="001A7FDE">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71AE44F" w14:textId="77777777" w:rsidR="001A7FDE" w:rsidRPr="00217953" w:rsidRDefault="001A7FDE" w:rsidP="001A7FDE">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3DB5A189" w14:textId="77777777" w:rsidR="001A7FDE" w:rsidRPr="00217953" w:rsidRDefault="001A7FDE" w:rsidP="001A7FDE">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14:paraId="7C02E1C1" w14:textId="77777777" w:rsidR="001A7FDE" w:rsidRPr="00217953" w:rsidRDefault="001A7FDE" w:rsidP="001A7FDE">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14:paraId="159B92EA" w14:textId="77777777" w:rsidR="001A7FDE" w:rsidRPr="00217953" w:rsidRDefault="001A7FDE" w:rsidP="001A7FDE">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0C5FE0C5" w14:textId="77777777" w:rsidR="001A7FDE" w:rsidRPr="00217953" w:rsidRDefault="001A7FDE" w:rsidP="001A7FDE">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14:paraId="553E9D2A" w14:textId="77777777" w:rsidR="001A7FDE" w:rsidRPr="00217953" w:rsidRDefault="001A7FDE" w:rsidP="001A7FDE">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14:paraId="5E20258E" w14:textId="77777777" w:rsidR="001A7FDE" w:rsidRPr="00217953" w:rsidRDefault="001A7FDE" w:rsidP="001A7FDE">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14:paraId="124D9580" w14:textId="77777777" w:rsidR="001A7FDE" w:rsidRPr="00217953" w:rsidRDefault="001A7FDE" w:rsidP="001A7FDE">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14:paraId="456D0BF8" w14:textId="77777777" w:rsidR="001A7FDE" w:rsidRPr="00217953" w:rsidRDefault="001A7FDE" w:rsidP="001A7FDE">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14:paraId="0370F2FA" w14:textId="77777777" w:rsidR="001A7FDE" w:rsidRPr="00217953" w:rsidRDefault="001A7FDE" w:rsidP="001A7FDE">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14:paraId="1F26180B" w14:textId="77777777" w:rsidR="001A7FDE" w:rsidRPr="00217953" w:rsidRDefault="001A7FDE" w:rsidP="001A7FDE">
      <w:pPr>
        <w:numPr>
          <w:ilvl w:val="1"/>
          <w:numId w:val="7"/>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137532D1" w14:textId="77777777" w:rsidR="001A7FDE" w:rsidRPr="00217953" w:rsidRDefault="001A7FDE" w:rsidP="001A7FDE">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14:paraId="122B4715" w14:textId="77777777" w:rsidR="001A7FDE" w:rsidRPr="00217953" w:rsidRDefault="001A7FDE" w:rsidP="001A7FDE">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2152AB3A" w14:textId="77777777" w:rsidR="001A7FDE" w:rsidRPr="00217953" w:rsidRDefault="001A7FDE" w:rsidP="001A7FDE">
      <w:pPr>
        <w:numPr>
          <w:ilvl w:val="1"/>
          <w:numId w:val="2"/>
        </w:numPr>
        <w:tabs>
          <w:tab w:val="left" w:pos="5760"/>
        </w:tabs>
        <w:jc w:val="both"/>
        <w:rPr>
          <w:bCs/>
          <w:lang w:val="ru-RU"/>
        </w:rPr>
      </w:pPr>
      <w:r w:rsidRPr="00217953">
        <w:rPr>
          <w:bCs/>
          <w:lang w:val="ru-RU"/>
        </w:rPr>
        <w:lastRenderedPageBreak/>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B7F8531" w14:textId="77777777" w:rsidR="001A7FDE" w:rsidRPr="00217953" w:rsidRDefault="001A7FDE" w:rsidP="001A7FDE">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6625A0AF" w14:textId="77777777" w:rsidR="001A7FDE" w:rsidRDefault="001A7FDE" w:rsidP="001A7FDE">
      <w:pPr>
        <w:numPr>
          <w:ilvl w:val="1"/>
          <w:numId w:val="2"/>
        </w:numPr>
        <w:tabs>
          <w:tab w:val="left" w:pos="5760"/>
        </w:tabs>
        <w:jc w:val="both"/>
        <w:rPr>
          <w:bCs/>
          <w:lang w:val="ru-RU"/>
        </w:rPr>
      </w:pPr>
      <w:r w:rsidRPr="00217953">
        <w:rPr>
          <w:bCs/>
          <w:lang w:val="ru-RU"/>
        </w:rPr>
        <w:t>Застосування оперативно-господарської санкції може бути оскаржено в судовому порядку.</w:t>
      </w:r>
    </w:p>
    <w:p w14:paraId="4C924B64" w14:textId="77777777" w:rsidR="001A7FDE" w:rsidRDefault="001A7FDE" w:rsidP="001A7FDE">
      <w:pPr>
        <w:tabs>
          <w:tab w:val="left" w:pos="5760"/>
        </w:tabs>
        <w:ind w:left="284"/>
        <w:jc w:val="both"/>
        <w:rPr>
          <w:bCs/>
          <w:lang w:val="ru-RU"/>
        </w:rPr>
      </w:pPr>
    </w:p>
    <w:p w14:paraId="236311CC" w14:textId="77777777" w:rsidR="001A7FDE" w:rsidRDefault="001A7FDE" w:rsidP="001A7FDE">
      <w:pPr>
        <w:numPr>
          <w:ilvl w:val="0"/>
          <w:numId w:val="2"/>
        </w:numPr>
        <w:jc w:val="center"/>
        <w:rPr>
          <w:b/>
        </w:rPr>
      </w:pPr>
      <w:r w:rsidRPr="00217953">
        <w:rPr>
          <w:b/>
        </w:rPr>
        <w:t>ОБСТАВИНИ НЕПЕРЕБОРНОЇ СИЛИ</w:t>
      </w:r>
    </w:p>
    <w:p w14:paraId="2AAE8A1D" w14:textId="77777777" w:rsidR="001A7FDE" w:rsidRPr="00217953" w:rsidRDefault="001A7FDE" w:rsidP="001A7FDE">
      <w:pPr>
        <w:rPr>
          <w:b/>
        </w:rPr>
      </w:pPr>
    </w:p>
    <w:p w14:paraId="04F54D8F" w14:textId="77777777" w:rsidR="001A7FDE" w:rsidRPr="00217953" w:rsidRDefault="001A7FDE" w:rsidP="001A7FDE">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1AD2451" w14:textId="77777777" w:rsidR="001A7FDE" w:rsidRPr="00217953" w:rsidRDefault="001A7FDE" w:rsidP="001A7FDE">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7A570832" w14:textId="77777777" w:rsidR="001A7FDE" w:rsidRPr="00217953" w:rsidRDefault="001A7FDE" w:rsidP="001A7FDE">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14:paraId="77E25F05" w14:textId="77777777" w:rsidR="001A7FDE" w:rsidRPr="00217953" w:rsidRDefault="001A7FDE" w:rsidP="001A7FDE">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2644292" w14:textId="77777777" w:rsidR="001A7FDE" w:rsidRDefault="001A7FDE" w:rsidP="001A7FDE">
      <w:pPr>
        <w:tabs>
          <w:tab w:val="left" w:pos="5760"/>
        </w:tabs>
        <w:ind w:left="284"/>
        <w:jc w:val="both"/>
        <w:rPr>
          <w:bCs/>
          <w:lang w:val="ru-RU"/>
        </w:rPr>
      </w:pPr>
    </w:p>
    <w:p w14:paraId="1B5AA957" w14:textId="77777777" w:rsidR="001A7FDE" w:rsidRPr="00217953" w:rsidRDefault="001A7FDE" w:rsidP="001A7FDE">
      <w:pPr>
        <w:tabs>
          <w:tab w:val="left" w:pos="5760"/>
        </w:tabs>
        <w:ind w:left="284"/>
        <w:jc w:val="both"/>
        <w:rPr>
          <w:bCs/>
          <w:lang w:val="ru-RU"/>
        </w:rPr>
      </w:pPr>
    </w:p>
    <w:p w14:paraId="001F4155" w14:textId="77777777" w:rsidR="001A7FDE" w:rsidRPr="00E32694" w:rsidRDefault="001A7FDE" w:rsidP="001A7FDE">
      <w:pPr>
        <w:numPr>
          <w:ilvl w:val="0"/>
          <w:numId w:val="2"/>
        </w:numPr>
        <w:jc w:val="center"/>
        <w:rPr>
          <w:b/>
        </w:rPr>
      </w:pPr>
      <w:r w:rsidRPr="00E32694">
        <w:rPr>
          <w:b/>
        </w:rPr>
        <w:t>ПОРЯДОК ВНЕСЕННЯ ЗМІН ДО ДОГОВОРУ</w:t>
      </w:r>
    </w:p>
    <w:p w14:paraId="4A19FB5F" w14:textId="77777777" w:rsidR="001A7FDE" w:rsidRPr="00217953" w:rsidRDefault="001A7FDE" w:rsidP="001A7FDE">
      <w:pPr>
        <w:tabs>
          <w:tab w:val="left" w:pos="540"/>
          <w:tab w:val="left" w:pos="8505"/>
        </w:tabs>
        <w:rPr>
          <w:b/>
          <w:bCs/>
          <w:lang w:val="ru-RU"/>
        </w:rPr>
      </w:pPr>
    </w:p>
    <w:p w14:paraId="61CD4CC5" w14:textId="77777777" w:rsidR="001A7FDE" w:rsidRPr="00217953" w:rsidRDefault="001A7FDE" w:rsidP="001A7FDE">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1C0700F4" w14:textId="77777777" w:rsidR="001A7FDE" w:rsidRPr="00217953" w:rsidRDefault="001A7FDE" w:rsidP="001A7FDE">
      <w:pPr>
        <w:numPr>
          <w:ilvl w:val="1"/>
          <w:numId w:val="2"/>
        </w:numPr>
        <w:tabs>
          <w:tab w:val="left" w:pos="5760"/>
        </w:tabs>
        <w:jc w:val="both"/>
        <w:rPr>
          <w:bCs/>
          <w:lang w:val="ru-RU"/>
        </w:rPr>
      </w:pPr>
      <w:r w:rsidRPr="00217953">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14:paraId="53BC4CE2" w14:textId="77777777" w:rsidR="001A7FDE" w:rsidRPr="00217953" w:rsidRDefault="001A7FDE" w:rsidP="001A7FDE">
      <w:pPr>
        <w:numPr>
          <w:ilvl w:val="1"/>
          <w:numId w:val="2"/>
        </w:numPr>
        <w:tabs>
          <w:tab w:val="left" w:pos="5760"/>
        </w:tabs>
        <w:jc w:val="both"/>
        <w:rPr>
          <w:bCs/>
          <w:lang w:val="ru-RU"/>
        </w:rPr>
      </w:pPr>
      <w:r w:rsidRPr="00217953">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79DE5570" w14:textId="77777777" w:rsidR="001A7FDE" w:rsidRPr="00217953" w:rsidRDefault="001A7FDE" w:rsidP="001A7FDE">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618093A2" w14:textId="77777777" w:rsidR="001A7FDE" w:rsidRPr="00217953" w:rsidRDefault="001A7FDE" w:rsidP="001A7FDE">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14:paraId="1CACA810" w14:textId="77777777" w:rsidR="001A7FDE" w:rsidRPr="00217953" w:rsidRDefault="001A7FDE" w:rsidP="001A7FDE">
      <w:pPr>
        <w:tabs>
          <w:tab w:val="left" w:pos="567"/>
        </w:tabs>
        <w:jc w:val="both"/>
        <w:rPr>
          <w:bCs/>
          <w:lang w:val="ru-RU"/>
        </w:rPr>
      </w:pPr>
      <w:r w:rsidRPr="00217953">
        <w:rPr>
          <w:bCs/>
          <w:lang w:val="ru-RU"/>
        </w:rPr>
        <w:lastRenderedPageBreak/>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14:paraId="26B82B1B" w14:textId="77777777" w:rsidR="001A7FDE" w:rsidRPr="00217953" w:rsidRDefault="001A7FDE" w:rsidP="001A7FDE">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p>
    <w:p w14:paraId="025A749E" w14:textId="77777777" w:rsidR="001A7FDE" w:rsidRDefault="001A7FDE" w:rsidP="001A7FDE">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14:paraId="633881A7" w14:textId="77777777" w:rsidR="001A7FDE" w:rsidRPr="00217953" w:rsidRDefault="001A7FDE" w:rsidP="001A7FDE">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14:paraId="09D2BC9D" w14:textId="77777777" w:rsidR="001A7FDE" w:rsidRPr="00217953" w:rsidRDefault="001A7FDE" w:rsidP="001A7FDE">
      <w:pPr>
        <w:tabs>
          <w:tab w:val="left" w:pos="567"/>
        </w:tabs>
        <w:ind w:firstLine="567"/>
        <w:jc w:val="both"/>
        <w:rPr>
          <w:bCs/>
          <w:lang w:val="ru-RU"/>
        </w:rPr>
      </w:pPr>
      <w:r w:rsidRPr="00217953">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14:paraId="749A8E73" w14:textId="77777777" w:rsidR="001A7FDE" w:rsidRPr="00217953" w:rsidRDefault="001A7FDE" w:rsidP="001A7FDE">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14:paraId="6857D38D" w14:textId="77777777" w:rsidR="001A7FDE" w:rsidRPr="00217953" w:rsidRDefault="001A7FDE" w:rsidP="001A7FDE">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14:paraId="0C5BB925" w14:textId="77777777" w:rsidR="001A7FDE" w:rsidRPr="00217953" w:rsidRDefault="001A7FDE" w:rsidP="001A7FDE">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14:paraId="35DA69A7" w14:textId="77777777" w:rsidR="001A7FDE" w:rsidRPr="00217953" w:rsidRDefault="001A7FDE" w:rsidP="001A7FDE">
      <w:pPr>
        <w:tabs>
          <w:tab w:val="left" w:pos="567"/>
        </w:tabs>
        <w:jc w:val="both"/>
        <w:rPr>
          <w:bCs/>
          <w:lang w:val="ru-RU"/>
        </w:rPr>
      </w:pPr>
      <w:r w:rsidRPr="00217953">
        <w:rPr>
          <w:bCs/>
          <w:lang w:val="ru-RU"/>
        </w:rPr>
        <w:t xml:space="preserve">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217953">
        <w:rPr>
          <w:bCs/>
          <w:lang w:val="ru-RU"/>
        </w:rPr>
        <w:lastRenderedPageBreak/>
        <w:t>організації, яка уповноважена надавати відповідну інформацію тощо), які підтверджують інформацію, викладену у супровідному листі.</w:t>
      </w:r>
    </w:p>
    <w:p w14:paraId="171401C3" w14:textId="77777777" w:rsidR="001A7FDE" w:rsidRDefault="001A7FDE" w:rsidP="001A7FDE">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14:paraId="7594645D" w14:textId="77777777" w:rsidR="001A7FDE" w:rsidRDefault="001A7FDE" w:rsidP="001A7FDE">
      <w:pPr>
        <w:tabs>
          <w:tab w:val="left" w:pos="567"/>
        </w:tabs>
        <w:jc w:val="both"/>
        <w:rPr>
          <w:bCs/>
          <w:lang w:val="ru-RU"/>
        </w:rPr>
      </w:pPr>
      <w:r w:rsidRPr="00217953">
        <w:rPr>
          <w:bCs/>
          <w:lang w:val="ru-RU"/>
        </w:rPr>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14:paraId="58DB2B69" w14:textId="77777777" w:rsidR="001A7FDE" w:rsidRPr="00217953" w:rsidRDefault="001A7FDE" w:rsidP="001A7FDE">
      <w:pPr>
        <w:tabs>
          <w:tab w:val="left" w:pos="567"/>
        </w:tabs>
        <w:jc w:val="both"/>
        <w:rPr>
          <w:bCs/>
          <w:lang w:val="ru-RU"/>
        </w:rPr>
      </w:pPr>
      <w:r w:rsidRPr="00217953">
        <w:rPr>
          <w:bCs/>
          <w:lang w:val="ru-RU"/>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14:paraId="6B1D3D13" w14:textId="77777777" w:rsidR="001A7FDE" w:rsidRDefault="001A7FDE" w:rsidP="001A7FDE">
      <w:pPr>
        <w:tabs>
          <w:tab w:val="left" w:pos="567"/>
        </w:tabs>
        <w:jc w:val="both"/>
        <w:rPr>
          <w:bCs/>
          <w:lang w:val="ru-RU"/>
        </w:rPr>
      </w:pPr>
      <w:r w:rsidRPr="00217953">
        <w:rPr>
          <w:bCs/>
          <w:lang w:val="ru-RU"/>
        </w:rPr>
        <w:t>-</w:t>
      </w:r>
      <w:r w:rsidRPr="00217953">
        <w:rPr>
          <w:bCs/>
          <w:lang w:val="ru-RU"/>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14:paraId="5BBCEB40" w14:textId="77777777" w:rsidR="001A7FDE" w:rsidRPr="00217953" w:rsidRDefault="001A7FDE" w:rsidP="001A7FDE">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14:paraId="7999DF12" w14:textId="77777777" w:rsidR="001A7FDE" w:rsidRPr="00217953" w:rsidRDefault="001A7FDE" w:rsidP="001A7FDE">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F0FBA2A" w14:textId="77777777" w:rsidR="001A7FDE" w:rsidRPr="00217953" w:rsidRDefault="001A7FDE" w:rsidP="001A7FDE">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14:paraId="3965A437" w14:textId="77777777" w:rsidR="001A7FDE" w:rsidRPr="00217953" w:rsidRDefault="001A7FDE" w:rsidP="001A7FDE">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0B59AC59" w14:textId="77777777" w:rsidR="001A7FDE" w:rsidRPr="00217953" w:rsidRDefault="001A7FDE" w:rsidP="001A7FDE">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1"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14:paraId="0A35880F" w14:textId="77777777" w:rsidR="001A7FDE" w:rsidRPr="00217953" w:rsidRDefault="001A7FDE" w:rsidP="001A7FDE">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14:paraId="42B163FE" w14:textId="77777777" w:rsidR="001A7FDE" w:rsidRPr="00217953" w:rsidRDefault="001A7FDE" w:rsidP="001A7FDE">
      <w:pPr>
        <w:numPr>
          <w:ilvl w:val="1"/>
          <w:numId w:val="2"/>
        </w:numPr>
        <w:tabs>
          <w:tab w:val="left" w:pos="5760"/>
        </w:tabs>
        <w:jc w:val="both"/>
        <w:rPr>
          <w:bCs/>
          <w:lang w:val="ru-RU"/>
        </w:rPr>
      </w:pPr>
      <w:r w:rsidRPr="00217953">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14:paraId="2A55D81F" w14:textId="77777777" w:rsidR="001A7FDE" w:rsidRPr="00217953" w:rsidRDefault="001A7FDE" w:rsidP="001A7FDE">
      <w:pPr>
        <w:numPr>
          <w:ilvl w:val="1"/>
          <w:numId w:val="2"/>
        </w:numPr>
        <w:tabs>
          <w:tab w:val="left" w:pos="5760"/>
        </w:tabs>
        <w:jc w:val="both"/>
        <w:rPr>
          <w:bCs/>
          <w:lang w:val="ru-RU"/>
        </w:rPr>
      </w:pPr>
      <w:r w:rsidRPr="00217953">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3A50F6BA" w14:textId="77777777" w:rsidR="001A7FDE" w:rsidRPr="00217953" w:rsidRDefault="001A7FDE" w:rsidP="001A7FDE">
      <w:pPr>
        <w:tabs>
          <w:tab w:val="left" w:pos="5760"/>
        </w:tabs>
        <w:jc w:val="both"/>
        <w:rPr>
          <w:bCs/>
          <w:lang w:val="ru-RU"/>
        </w:rPr>
      </w:pPr>
    </w:p>
    <w:p w14:paraId="4F1612C3" w14:textId="77777777" w:rsidR="001A7FDE" w:rsidRDefault="001A7FDE" w:rsidP="001A7FDE">
      <w:pPr>
        <w:numPr>
          <w:ilvl w:val="0"/>
          <w:numId w:val="2"/>
        </w:numPr>
        <w:jc w:val="center"/>
        <w:rPr>
          <w:b/>
        </w:rPr>
      </w:pPr>
      <w:r w:rsidRPr="00217953">
        <w:rPr>
          <w:b/>
        </w:rPr>
        <w:t>ВИРІШЕННЯ СПОРІВ</w:t>
      </w:r>
    </w:p>
    <w:p w14:paraId="1CDAB0D6" w14:textId="77777777" w:rsidR="001A7FDE" w:rsidRPr="00217953" w:rsidRDefault="001A7FDE" w:rsidP="001A7FDE">
      <w:pPr>
        <w:jc w:val="center"/>
        <w:rPr>
          <w:b/>
        </w:rPr>
      </w:pPr>
    </w:p>
    <w:p w14:paraId="0CBECE19" w14:textId="77777777" w:rsidR="001A7FDE" w:rsidRPr="00DC61E1" w:rsidRDefault="001A7FDE" w:rsidP="001A7FDE">
      <w:pPr>
        <w:numPr>
          <w:ilvl w:val="1"/>
          <w:numId w:val="2"/>
        </w:numPr>
        <w:tabs>
          <w:tab w:val="left" w:pos="5760"/>
        </w:tabs>
        <w:jc w:val="both"/>
        <w:rPr>
          <w:bCs/>
          <w:lang w:val="ru-RU"/>
        </w:rPr>
      </w:pPr>
      <w:r w:rsidRPr="00DC61E1">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14:paraId="0EF54C15" w14:textId="77777777" w:rsidR="001A7FDE" w:rsidRPr="002B34FC" w:rsidRDefault="001A7FDE" w:rsidP="001A7FDE">
      <w:pPr>
        <w:numPr>
          <w:ilvl w:val="1"/>
          <w:numId w:val="2"/>
        </w:numPr>
        <w:tabs>
          <w:tab w:val="left" w:pos="5760"/>
        </w:tabs>
        <w:jc w:val="both"/>
        <w:rPr>
          <w:bCs/>
          <w:lang w:val="ru-RU"/>
        </w:rPr>
      </w:pPr>
      <w:r w:rsidRPr="002B34FC">
        <w:rPr>
          <w:bCs/>
          <w:lang w:val="ru-RU"/>
        </w:rPr>
        <w:t>У разі недосягнення Сторонами згоди спори (розбіжності) вирішуються у судовому порядку.</w:t>
      </w:r>
    </w:p>
    <w:p w14:paraId="7374818A" w14:textId="77777777" w:rsidR="001A7FDE" w:rsidRDefault="001A7FDE" w:rsidP="001A7FDE">
      <w:pPr>
        <w:tabs>
          <w:tab w:val="left" w:pos="5760"/>
        </w:tabs>
        <w:jc w:val="both"/>
        <w:rPr>
          <w:b/>
        </w:rPr>
      </w:pPr>
    </w:p>
    <w:p w14:paraId="579A8903" w14:textId="77777777" w:rsidR="001A7FDE" w:rsidRDefault="001A7FDE" w:rsidP="001A7FDE">
      <w:pPr>
        <w:numPr>
          <w:ilvl w:val="0"/>
          <w:numId w:val="2"/>
        </w:numPr>
        <w:jc w:val="center"/>
        <w:rPr>
          <w:b/>
        </w:rPr>
      </w:pPr>
      <w:r w:rsidRPr="00E32694">
        <w:rPr>
          <w:b/>
        </w:rPr>
        <w:t>СТРОК ДІЇ ДОГОВОРУ</w:t>
      </w:r>
    </w:p>
    <w:p w14:paraId="5E8717EC" w14:textId="77777777" w:rsidR="001A7FDE" w:rsidRPr="00E32694" w:rsidRDefault="001A7FDE" w:rsidP="001A7FDE">
      <w:pPr>
        <w:rPr>
          <w:b/>
        </w:rPr>
      </w:pPr>
    </w:p>
    <w:p w14:paraId="7FAD9EC8" w14:textId="77777777" w:rsidR="001A7FDE" w:rsidRPr="00217953" w:rsidRDefault="001A7FDE" w:rsidP="001A7FDE">
      <w:pPr>
        <w:numPr>
          <w:ilvl w:val="1"/>
          <w:numId w:val="2"/>
        </w:numPr>
        <w:tabs>
          <w:tab w:val="left" w:pos="5760"/>
        </w:tabs>
        <w:jc w:val="both"/>
        <w:rPr>
          <w:bCs/>
          <w:lang w:val="ru-RU"/>
        </w:rPr>
      </w:pPr>
      <w:r w:rsidRPr="00217953">
        <w:rPr>
          <w:bCs/>
          <w:lang w:val="ru-RU"/>
        </w:rPr>
        <w:lastRenderedPageBreak/>
        <w:t xml:space="preserve">Даний договір набирає сили з моменту підписання його Сторонами та  </w:t>
      </w:r>
      <w:r w:rsidRPr="00DC61E1">
        <w:rPr>
          <w:b/>
          <w:bCs/>
          <w:lang w:val="ru-RU"/>
        </w:rPr>
        <w:t>діє до 31.12.2022  року</w:t>
      </w:r>
      <w:r w:rsidRPr="00217953">
        <w:rPr>
          <w:bCs/>
          <w:lang w:val="ru-RU"/>
        </w:rPr>
        <w:t xml:space="preserve">, але в будь-якому випадку до повного виконання сторонами своїх зобов’язань за цим договором. </w:t>
      </w:r>
    </w:p>
    <w:p w14:paraId="42B16DFF" w14:textId="77777777" w:rsidR="001A7FDE" w:rsidRPr="00217953" w:rsidRDefault="001A7FDE" w:rsidP="001A7FDE">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14:paraId="2BD5958C" w14:textId="77777777" w:rsidR="001A7FDE" w:rsidRDefault="001A7FDE" w:rsidP="001A7FDE">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14:paraId="3BD6E165" w14:textId="77777777" w:rsidR="001A7FDE" w:rsidRDefault="001A7FDE" w:rsidP="001A7FDE">
      <w:pPr>
        <w:numPr>
          <w:ilvl w:val="0"/>
          <w:numId w:val="2"/>
        </w:numPr>
        <w:jc w:val="center"/>
        <w:rPr>
          <w:b/>
        </w:rPr>
      </w:pPr>
      <w:r w:rsidRPr="00E32694">
        <w:rPr>
          <w:b/>
        </w:rPr>
        <w:t>ІНШІ УМОВИ</w:t>
      </w:r>
    </w:p>
    <w:p w14:paraId="3D91A8BF" w14:textId="77777777" w:rsidR="001A7FDE" w:rsidRPr="00E32694" w:rsidRDefault="001A7FDE" w:rsidP="001A7FDE">
      <w:pPr>
        <w:rPr>
          <w:b/>
        </w:rPr>
      </w:pPr>
    </w:p>
    <w:p w14:paraId="1803850D" w14:textId="77777777" w:rsidR="001A7FDE" w:rsidRPr="00DC61E1" w:rsidRDefault="001A7FDE" w:rsidP="001A7FDE">
      <w:pPr>
        <w:numPr>
          <w:ilvl w:val="1"/>
          <w:numId w:val="2"/>
        </w:numPr>
        <w:tabs>
          <w:tab w:val="left" w:pos="5760"/>
        </w:tabs>
        <w:jc w:val="both"/>
        <w:rPr>
          <w:bCs/>
          <w:lang w:val="ru-RU"/>
        </w:rPr>
      </w:pPr>
      <w:r w:rsidRPr="00DC61E1">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14:paraId="5A13F925" w14:textId="77777777" w:rsidR="001A7FDE" w:rsidRPr="00217953" w:rsidRDefault="001A7FDE" w:rsidP="001A7FDE">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14:paraId="4B49EDD6" w14:textId="77777777" w:rsidR="001A7FDE" w:rsidRPr="00217953" w:rsidRDefault="001A7FDE" w:rsidP="001A7FDE">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14:paraId="6E360C12" w14:textId="77777777" w:rsidR="001A7FDE" w:rsidRPr="00217953" w:rsidRDefault="001A7FDE" w:rsidP="001A7FDE">
      <w:pPr>
        <w:tabs>
          <w:tab w:val="left" w:pos="5760"/>
        </w:tabs>
        <w:jc w:val="both"/>
        <w:rPr>
          <w:bCs/>
          <w:lang w:val="ru-RU"/>
        </w:rPr>
      </w:pPr>
    </w:p>
    <w:p w14:paraId="2A7A0CDF" w14:textId="77777777" w:rsidR="001A7FDE" w:rsidRPr="00E32694" w:rsidRDefault="001A7FDE" w:rsidP="001A7FDE">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1A7FDE" w:rsidRPr="00FD1438" w14:paraId="10E821EB" w14:textId="77777777" w:rsidTr="000C5A16">
        <w:trPr>
          <w:trHeight w:val="4407"/>
        </w:trPr>
        <w:tc>
          <w:tcPr>
            <w:tcW w:w="5495" w:type="dxa"/>
          </w:tcPr>
          <w:p w14:paraId="274C8415" w14:textId="77777777" w:rsidR="001A7FDE" w:rsidRPr="00FD1438" w:rsidRDefault="001A7FDE" w:rsidP="000C5A16">
            <w:pPr>
              <w:rPr>
                <w:b/>
                <w:lang w:val="ru-RU"/>
              </w:rPr>
            </w:pPr>
            <w:r w:rsidRPr="00FD1438">
              <w:rPr>
                <w:b/>
                <w:lang w:val="ru-RU"/>
              </w:rPr>
              <w:t>Постачальник:</w:t>
            </w:r>
          </w:p>
          <w:p w14:paraId="3D73CE87" w14:textId="77777777" w:rsidR="001A7FDE" w:rsidRPr="00FD1438" w:rsidRDefault="001A7FDE" w:rsidP="000C5A16">
            <w:pPr>
              <w:rPr>
                <w:b/>
                <w:lang w:val="ru-RU"/>
              </w:rPr>
            </w:pPr>
            <w:r w:rsidRPr="00FD1438">
              <w:rPr>
                <w:b/>
                <w:lang w:val="ru-RU"/>
              </w:rPr>
              <w:t>____________________________</w:t>
            </w:r>
          </w:p>
          <w:p w14:paraId="1EC6F407" w14:textId="77777777" w:rsidR="001A7FDE" w:rsidRPr="00FD1438" w:rsidRDefault="001A7FDE" w:rsidP="000C5A16">
            <w:pPr>
              <w:rPr>
                <w:b/>
                <w:lang w:val="ru-RU"/>
              </w:rPr>
            </w:pPr>
            <w:r w:rsidRPr="00FD1438">
              <w:rPr>
                <w:b/>
                <w:lang w:val="ru-RU"/>
              </w:rPr>
              <w:t>____________________________</w:t>
            </w:r>
          </w:p>
          <w:p w14:paraId="518C61FF" w14:textId="77777777" w:rsidR="001A7FDE" w:rsidRPr="00FD1438" w:rsidRDefault="001A7FDE" w:rsidP="000C5A16">
            <w:pPr>
              <w:rPr>
                <w:lang w:val="ru-RU"/>
              </w:rPr>
            </w:pPr>
            <w:r w:rsidRPr="00FD1438">
              <w:rPr>
                <w:b/>
                <w:lang w:val="ru-RU"/>
              </w:rPr>
              <w:t>____________________________</w:t>
            </w:r>
          </w:p>
          <w:p w14:paraId="119848FC" w14:textId="77777777" w:rsidR="001A7FDE" w:rsidRPr="00FD1438" w:rsidRDefault="001A7FDE" w:rsidP="000C5A16">
            <w:pPr>
              <w:rPr>
                <w:lang w:val="ru-RU"/>
              </w:rPr>
            </w:pPr>
            <w:r w:rsidRPr="00FD1438">
              <w:rPr>
                <w:b/>
                <w:lang w:val="ru-RU"/>
              </w:rPr>
              <w:t>____________________________</w:t>
            </w:r>
          </w:p>
          <w:p w14:paraId="1A349AC1" w14:textId="77777777" w:rsidR="001A7FDE" w:rsidRPr="00FD1438" w:rsidRDefault="001A7FDE" w:rsidP="000C5A16">
            <w:pPr>
              <w:rPr>
                <w:lang w:val="ru-RU"/>
              </w:rPr>
            </w:pPr>
            <w:r w:rsidRPr="00FD1438">
              <w:rPr>
                <w:b/>
                <w:lang w:val="ru-RU"/>
              </w:rPr>
              <w:t>____________________________</w:t>
            </w:r>
          </w:p>
          <w:p w14:paraId="6F21A238" w14:textId="77777777" w:rsidR="001A7FDE" w:rsidRPr="00FD1438" w:rsidRDefault="001A7FDE" w:rsidP="000C5A16">
            <w:pPr>
              <w:rPr>
                <w:lang w:val="ru-RU"/>
              </w:rPr>
            </w:pPr>
            <w:r w:rsidRPr="00FD1438">
              <w:rPr>
                <w:b/>
                <w:lang w:val="ru-RU"/>
              </w:rPr>
              <w:t>____________________________</w:t>
            </w:r>
          </w:p>
          <w:p w14:paraId="785942D0" w14:textId="77777777" w:rsidR="001A7FDE" w:rsidRPr="00FD1438" w:rsidRDefault="001A7FDE" w:rsidP="000C5A16">
            <w:pPr>
              <w:rPr>
                <w:lang w:val="ru-RU"/>
              </w:rPr>
            </w:pPr>
            <w:r w:rsidRPr="00FD1438">
              <w:rPr>
                <w:b/>
                <w:lang w:val="ru-RU"/>
              </w:rPr>
              <w:t>____________________________</w:t>
            </w:r>
          </w:p>
          <w:p w14:paraId="13652B2A" w14:textId="77777777" w:rsidR="001A7FDE" w:rsidRPr="00FD1438" w:rsidRDefault="001A7FDE" w:rsidP="000C5A16">
            <w:pPr>
              <w:rPr>
                <w:lang w:val="ru-RU"/>
              </w:rPr>
            </w:pPr>
            <w:r w:rsidRPr="00FD1438">
              <w:rPr>
                <w:b/>
                <w:lang w:val="ru-RU"/>
              </w:rPr>
              <w:t>____________________________</w:t>
            </w:r>
          </w:p>
          <w:p w14:paraId="2B3598A4" w14:textId="77777777" w:rsidR="001A7FDE" w:rsidRPr="00FD1438" w:rsidRDefault="001A7FDE" w:rsidP="000C5A16">
            <w:pPr>
              <w:rPr>
                <w:lang w:val="ru-RU"/>
              </w:rPr>
            </w:pPr>
            <w:r w:rsidRPr="00FD1438">
              <w:rPr>
                <w:b/>
                <w:lang w:val="ru-RU"/>
              </w:rPr>
              <w:t>____________________________</w:t>
            </w:r>
          </w:p>
          <w:p w14:paraId="422D8FC3" w14:textId="77777777" w:rsidR="001A7FDE" w:rsidRPr="00FD1438" w:rsidRDefault="001A7FDE" w:rsidP="000C5A16">
            <w:pPr>
              <w:rPr>
                <w:lang w:val="ru-RU"/>
              </w:rPr>
            </w:pPr>
          </w:p>
          <w:p w14:paraId="68F110EA" w14:textId="77777777" w:rsidR="001A7FDE" w:rsidRPr="00FD1438" w:rsidRDefault="001A7FDE" w:rsidP="000C5A16">
            <w:pPr>
              <w:rPr>
                <w:b/>
                <w:lang w:val="ru-RU"/>
              </w:rPr>
            </w:pPr>
            <w:r w:rsidRPr="00FD1438">
              <w:rPr>
                <w:b/>
                <w:lang w:val="ru-RU"/>
              </w:rPr>
              <w:t>Директор</w:t>
            </w:r>
          </w:p>
          <w:p w14:paraId="0322E27D" w14:textId="77777777" w:rsidR="001A7FDE" w:rsidRPr="00FD1438" w:rsidRDefault="001A7FDE" w:rsidP="000C5A16">
            <w:pPr>
              <w:rPr>
                <w:lang w:val="ru-RU"/>
              </w:rPr>
            </w:pPr>
          </w:p>
          <w:p w14:paraId="6C578417" w14:textId="77777777" w:rsidR="001A7FDE" w:rsidRPr="00FD1438" w:rsidRDefault="001A7FDE" w:rsidP="000C5A16">
            <w:pPr>
              <w:rPr>
                <w:lang w:val="ru-RU"/>
              </w:rPr>
            </w:pPr>
          </w:p>
          <w:p w14:paraId="7473466A" w14:textId="77777777" w:rsidR="001A7FDE" w:rsidRPr="00FD1438" w:rsidRDefault="001A7FDE" w:rsidP="000C5A16">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14:paraId="05613C2F" w14:textId="77777777" w:rsidR="001A7FDE" w:rsidRPr="00FD1438" w:rsidRDefault="001A7FDE" w:rsidP="000C5A16">
            <w:pPr>
              <w:rPr>
                <w:b/>
              </w:rPr>
            </w:pPr>
            <w:r w:rsidRPr="00FD1438">
              <w:rPr>
                <w:b/>
                <w:lang w:val="ru-RU"/>
              </w:rPr>
              <w:t>М.П.</w:t>
            </w:r>
          </w:p>
        </w:tc>
        <w:tc>
          <w:tcPr>
            <w:tcW w:w="4693" w:type="dxa"/>
          </w:tcPr>
          <w:p w14:paraId="7E4E8B4C" w14:textId="77777777" w:rsidR="001A7FDE" w:rsidRPr="00FD1438" w:rsidRDefault="001A7FDE" w:rsidP="000C5A16">
            <w:pPr>
              <w:rPr>
                <w:b/>
                <w:lang w:val="ru-RU"/>
              </w:rPr>
            </w:pPr>
            <w:r w:rsidRPr="00FD1438">
              <w:rPr>
                <w:b/>
                <w:lang w:val="ru-RU"/>
              </w:rPr>
              <w:t>Покупець:</w:t>
            </w:r>
          </w:p>
          <w:p w14:paraId="2642D39A" w14:textId="77777777" w:rsidR="001A7FDE" w:rsidRPr="00FD1438" w:rsidRDefault="001A7FDE" w:rsidP="000C5A16">
            <w:pPr>
              <w:rPr>
                <w:b/>
                <w:bCs/>
                <w:lang w:val="ru-RU"/>
              </w:rPr>
            </w:pPr>
            <w:r w:rsidRPr="00FD1438">
              <w:rPr>
                <w:b/>
                <w:bCs/>
                <w:lang w:val="ru-RU"/>
              </w:rPr>
              <w:t>АТ «Прикарпаттяобленерго»</w:t>
            </w:r>
          </w:p>
          <w:p w14:paraId="6CBC917C" w14:textId="77777777" w:rsidR="001A7FDE" w:rsidRPr="00FD1438" w:rsidRDefault="001A7FDE" w:rsidP="000C5A16">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14:paraId="19263A62" w14:textId="77777777" w:rsidR="001A7FDE" w:rsidRPr="00FD1438" w:rsidRDefault="001A7FDE" w:rsidP="000C5A16">
            <w:pPr>
              <w:rPr>
                <w:lang w:val="ru-RU"/>
              </w:rPr>
            </w:pPr>
            <w:r w:rsidRPr="00FD1438">
              <w:rPr>
                <w:lang w:val="ru-RU"/>
              </w:rPr>
              <w:t>вул. Індустріальна, 34</w:t>
            </w:r>
          </w:p>
          <w:p w14:paraId="6A9A90A6" w14:textId="77777777" w:rsidR="001A7FDE" w:rsidRPr="00FD1438" w:rsidRDefault="001A7FDE" w:rsidP="000C5A16">
            <w:pPr>
              <w:spacing w:line="252" w:lineRule="auto"/>
              <w:rPr>
                <w:lang w:val="ru-RU"/>
              </w:rPr>
            </w:pPr>
            <w:r w:rsidRPr="00FD1438">
              <w:rPr>
                <w:lang w:val="ru-RU"/>
              </w:rPr>
              <w:t>IBAN UA023365030000026001300018152</w:t>
            </w:r>
          </w:p>
          <w:p w14:paraId="46AC2258" w14:textId="77777777" w:rsidR="001A7FDE" w:rsidRPr="00FD1438" w:rsidRDefault="001A7FDE" w:rsidP="000C5A16">
            <w:pPr>
              <w:rPr>
                <w:lang w:val="ru-RU"/>
              </w:rPr>
            </w:pPr>
            <w:r w:rsidRPr="00FD1438">
              <w:rPr>
                <w:lang w:val="ru-RU"/>
              </w:rPr>
              <w:t xml:space="preserve">в ТВБВ 10008/0143 м.Івано-Франківська </w:t>
            </w:r>
          </w:p>
          <w:p w14:paraId="54AE7557" w14:textId="77777777" w:rsidR="001A7FDE" w:rsidRPr="00FD1438" w:rsidRDefault="001A7FDE" w:rsidP="000C5A16">
            <w:pPr>
              <w:rPr>
                <w:lang w:val="ru-RU"/>
              </w:rPr>
            </w:pPr>
            <w:r w:rsidRPr="00FD1438">
              <w:rPr>
                <w:lang w:val="ru-RU"/>
              </w:rPr>
              <w:t xml:space="preserve">Філії Івано-Франківське </w:t>
            </w:r>
          </w:p>
          <w:p w14:paraId="43D86F9C" w14:textId="77777777" w:rsidR="001A7FDE" w:rsidRPr="00FD1438" w:rsidRDefault="001A7FDE" w:rsidP="000C5A16">
            <w:pPr>
              <w:rPr>
                <w:lang w:val="ru-RU"/>
              </w:rPr>
            </w:pPr>
            <w:r w:rsidRPr="00FD1438">
              <w:rPr>
                <w:lang w:val="ru-RU"/>
              </w:rPr>
              <w:t>обласне управління АТ "Ощадбанк"</w:t>
            </w:r>
          </w:p>
          <w:p w14:paraId="613E87D1" w14:textId="77777777" w:rsidR="001A7FDE" w:rsidRPr="00FD1438" w:rsidRDefault="001A7FDE" w:rsidP="000C5A16">
            <w:pPr>
              <w:rPr>
                <w:lang w:val="ru-RU"/>
              </w:rPr>
            </w:pPr>
            <w:r w:rsidRPr="00FD1438">
              <w:rPr>
                <w:lang w:val="ru-RU"/>
              </w:rPr>
              <w:t>ЄДРПОУ 00131564</w:t>
            </w:r>
          </w:p>
          <w:p w14:paraId="36ED3617" w14:textId="77777777" w:rsidR="001A7FDE" w:rsidRPr="00FD1438" w:rsidRDefault="001A7FDE" w:rsidP="000C5A16">
            <w:pPr>
              <w:rPr>
                <w:lang w:val="ru-RU"/>
              </w:rPr>
            </w:pPr>
            <w:r w:rsidRPr="00FD1438">
              <w:rPr>
                <w:lang w:val="ru-RU"/>
              </w:rPr>
              <w:t>ІПН 001315609158</w:t>
            </w:r>
          </w:p>
          <w:p w14:paraId="4540F00A" w14:textId="77777777" w:rsidR="001A7FDE" w:rsidRPr="00FD1438" w:rsidRDefault="001A7FDE" w:rsidP="000C5A16">
            <w:pPr>
              <w:rPr>
                <w:lang w:val="ru-RU"/>
              </w:rPr>
            </w:pPr>
          </w:p>
          <w:p w14:paraId="674587BF" w14:textId="77777777" w:rsidR="001A7FDE" w:rsidRPr="00FD1438" w:rsidRDefault="001A7FDE" w:rsidP="000C5A16">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14:paraId="71759B9A" w14:textId="77777777" w:rsidR="001A7FDE" w:rsidRPr="00FD1438" w:rsidRDefault="001A7FDE" w:rsidP="000C5A16">
            <w:pPr>
              <w:rPr>
                <w:b/>
                <w:lang w:val="ru-RU"/>
              </w:rPr>
            </w:pPr>
          </w:p>
          <w:p w14:paraId="47DF4E64" w14:textId="77777777" w:rsidR="001A7FDE" w:rsidRPr="00FD1438" w:rsidRDefault="001A7FDE" w:rsidP="000C5A16">
            <w:pPr>
              <w:rPr>
                <w:b/>
                <w:lang w:val="ru-RU"/>
              </w:rPr>
            </w:pPr>
          </w:p>
          <w:p w14:paraId="5CCF3E73" w14:textId="77777777" w:rsidR="001A7FDE" w:rsidRPr="00FD1438" w:rsidRDefault="001A7FDE" w:rsidP="000C5A16">
            <w:pPr>
              <w:rPr>
                <w:b/>
              </w:rPr>
            </w:pPr>
            <w:r w:rsidRPr="00FD1438">
              <w:rPr>
                <w:b/>
                <w:lang w:val="ru-RU"/>
              </w:rPr>
              <w:t>___________________</w:t>
            </w:r>
            <w:r w:rsidRPr="00FD1438">
              <w:rPr>
                <w:b/>
              </w:rPr>
              <w:t>В.В. Костюк</w:t>
            </w:r>
          </w:p>
          <w:p w14:paraId="159B9FBE" w14:textId="77777777" w:rsidR="001A7FDE" w:rsidRPr="00FD1438" w:rsidRDefault="001A7FDE" w:rsidP="000C5A16">
            <w:pPr>
              <w:rPr>
                <w:b/>
                <w:lang w:val="en-US"/>
              </w:rPr>
            </w:pPr>
            <w:r w:rsidRPr="00FD1438">
              <w:rPr>
                <w:b/>
                <w:lang w:val="ru-RU"/>
              </w:rPr>
              <w:t>М.П.</w:t>
            </w:r>
          </w:p>
          <w:p w14:paraId="0E4BE6F6" w14:textId="77777777" w:rsidR="001A7FDE" w:rsidRPr="00FD1438" w:rsidRDefault="001A7FDE" w:rsidP="000C5A16">
            <w:pPr>
              <w:rPr>
                <w:b/>
              </w:rPr>
            </w:pPr>
          </w:p>
        </w:tc>
      </w:tr>
    </w:tbl>
    <w:p w14:paraId="3469F0D7" w14:textId="77777777" w:rsidR="001A7FDE" w:rsidRPr="00217953" w:rsidRDefault="001A7FDE" w:rsidP="001A7FDE">
      <w:pPr>
        <w:jc w:val="center"/>
        <w:rPr>
          <w:b/>
          <w:bCs/>
          <w:lang w:val="ru-RU"/>
        </w:rPr>
      </w:pPr>
    </w:p>
    <w:p w14:paraId="5F4931FC" w14:textId="77777777" w:rsidR="001A7FDE" w:rsidRDefault="001A7FDE" w:rsidP="001A7FDE"/>
    <w:p w14:paraId="160F6E23" w14:textId="77777777" w:rsidR="00D43C3F" w:rsidRDefault="00D43C3F" w:rsidP="001A7FDE">
      <w:pPr>
        <w:jc w:val="center"/>
      </w:pPr>
    </w:p>
    <w:p w14:paraId="6900E32B" w14:textId="77777777" w:rsidR="00BD7FBE" w:rsidRDefault="00BD7FBE" w:rsidP="00D43C3F">
      <w:pPr>
        <w:jc w:val="center"/>
      </w:pPr>
    </w:p>
    <w:p w14:paraId="6217DA23" w14:textId="77777777" w:rsidR="00D426FE" w:rsidRDefault="00D426FE" w:rsidP="001227CD">
      <w:pPr>
        <w:tabs>
          <w:tab w:val="left" w:pos="7797"/>
        </w:tabs>
        <w:ind w:right="-210"/>
        <w:rPr>
          <w:b/>
          <w:bCs/>
        </w:rPr>
      </w:pPr>
    </w:p>
    <w:p w14:paraId="481851AC" w14:textId="77777777" w:rsidR="00D426FE" w:rsidRDefault="00D426FE" w:rsidP="001227CD">
      <w:pPr>
        <w:tabs>
          <w:tab w:val="left" w:pos="7797"/>
        </w:tabs>
        <w:ind w:right="-210"/>
        <w:rPr>
          <w:b/>
          <w:bCs/>
        </w:rPr>
      </w:pPr>
    </w:p>
    <w:p w14:paraId="68020EF8" w14:textId="77777777" w:rsidR="00680875" w:rsidRDefault="00680875" w:rsidP="004A6F18">
      <w:pPr>
        <w:tabs>
          <w:tab w:val="left" w:pos="7797"/>
        </w:tabs>
        <w:ind w:right="-210"/>
        <w:rPr>
          <w:b/>
          <w:bCs/>
        </w:rPr>
      </w:pPr>
    </w:p>
    <w:p w14:paraId="320537FB" w14:textId="77777777" w:rsidR="004A6F18" w:rsidRDefault="004A6F18" w:rsidP="004A6F18">
      <w:pPr>
        <w:tabs>
          <w:tab w:val="left" w:pos="7797"/>
        </w:tabs>
        <w:ind w:right="-210"/>
        <w:rPr>
          <w:b/>
          <w:bCs/>
        </w:rPr>
      </w:pPr>
    </w:p>
    <w:p w14:paraId="0D4163A4" w14:textId="77777777" w:rsidR="00574FA2" w:rsidRPr="004A4EE3" w:rsidRDefault="00574FA2" w:rsidP="00574FA2">
      <w:pPr>
        <w:tabs>
          <w:tab w:val="left" w:pos="7797"/>
        </w:tabs>
        <w:ind w:right="-210" w:firstLine="8364"/>
        <w:rPr>
          <w:b/>
          <w:bCs/>
        </w:rPr>
      </w:pPr>
      <w:r w:rsidRPr="004A4EE3">
        <w:rPr>
          <w:b/>
          <w:bCs/>
        </w:rPr>
        <w:t>Додаток №3</w:t>
      </w:r>
    </w:p>
    <w:p w14:paraId="20983AAF" w14:textId="77777777"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14:paraId="0B101695" w14:textId="77777777"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14:paraId="033EFECA" w14:textId="77777777"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14:paraId="22C148C0" w14:textId="77777777" w:rsidR="00574FA2" w:rsidRPr="004A4EE3" w:rsidRDefault="00574FA2" w:rsidP="00574FA2">
      <w:pPr>
        <w:jc w:val="center"/>
        <w:rPr>
          <w:b/>
          <w:sz w:val="12"/>
          <w:szCs w:val="12"/>
        </w:rPr>
      </w:pPr>
    </w:p>
    <w:p w14:paraId="6C10BE86" w14:textId="77777777" w:rsidR="00BD6124" w:rsidRPr="004A4EE3" w:rsidRDefault="00574FA2" w:rsidP="00574FA2">
      <w:pPr>
        <w:jc w:val="center"/>
        <w:rPr>
          <w:b/>
        </w:rPr>
      </w:pPr>
      <w:r w:rsidRPr="004A4EE3">
        <w:rPr>
          <w:b/>
        </w:rPr>
        <w:t xml:space="preserve">ФОРМА ЦІНОВОЇ ПРОПОЗИЦІЇ </w:t>
      </w:r>
    </w:p>
    <w:p w14:paraId="596A042D" w14:textId="77777777" w:rsidR="00025904" w:rsidRPr="00070364" w:rsidRDefault="00025904" w:rsidP="00025904">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14:paraId="532F28F5" w14:textId="77777777" w:rsidR="00574FA2" w:rsidRPr="004A4EE3" w:rsidRDefault="00574FA2" w:rsidP="00574FA2">
      <w:r w:rsidRPr="004A4EE3">
        <w:t>Ми, _____________________________________________________________________________,</w:t>
      </w:r>
    </w:p>
    <w:p w14:paraId="53432D73" w14:textId="77777777"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14:paraId="53336493" w14:textId="77777777" w:rsidR="00574FA2" w:rsidRPr="004A4EE3" w:rsidRDefault="00574FA2" w:rsidP="00574FA2">
      <w:pPr>
        <w:tabs>
          <w:tab w:val="left" w:pos="5040"/>
        </w:tabs>
        <w:jc w:val="center"/>
        <w:rPr>
          <w:sz w:val="18"/>
          <w:szCs w:val="18"/>
        </w:rPr>
      </w:pPr>
    </w:p>
    <w:p w14:paraId="75A64666" w14:textId="77777777"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14:paraId="06E79F95" w14:textId="77777777" w:rsidR="00574FA2" w:rsidRPr="004A4EE3" w:rsidRDefault="00574FA2" w:rsidP="00574FA2">
      <w:pPr>
        <w:ind w:firstLine="540"/>
        <w:jc w:val="both"/>
      </w:pPr>
      <w:r w:rsidRPr="004A4EE3">
        <w:lastRenderedPageBreak/>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7EE1D996" w14:textId="77777777" w:rsidR="00574FA2" w:rsidRPr="004A4EE3" w:rsidRDefault="00574FA2" w:rsidP="00574FA2">
      <w:pPr>
        <w:ind w:firstLine="540"/>
        <w:jc w:val="both"/>
        <w:rPr>
          <w:sz w:val="12"/>
          <w:szCs w:val="12"/>
        </w:rPr>
      </w:pPr>
    </w:p>
    <w:p w14:paraId="3965541E" w14:textId="77777777" w:rsidR="00574FA2" w:rsidRPr="00D3612A" w:rsidRDefault="00574FA2" w:rsidP="00574FA2">
      <w:pPr>
        <w:shd w:val="clear" w:color="auto" w:fill="FFFFFF"/>
        <w:tabs>
          <w:tab w:val="left" w:pos="475"/>
        </w:tabs>
        <w:jc w:val="both"/>
        <w:rPr>
          <w:color w:val="FF0000"/>
          <w:sz w:val="10"/>
          <w:szCs w:val="10"/>
        </w:rPr>
      </w:pPr>
    </w:p>
    <w:p w14:paraId="7F58C9DA" w14:textId="77777777" w:rsidR="00574FA2" w:rsidRPr="004A4EE3" w:rsidRDefault="00574FA2" w:rsidP="0086162C">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446EDF" w:rsidRPr="0037693C" w14:paraId="441CDE10" w14:textId="77777777" w:rsidTr="008454C0">
        <w:trPr>
          <w:trHeight w:val="1056"/>
        </w:trPr>
        <w:tc>
          <w:tcPr>
            <w:tcW w:w="544" w:type="dxa"/>
            <w:vAlign w:val="center"/>
          </w:tcPr>
          <w:p w14:paraId="0C44B0ED" w14:textId="77777777" w:rsidR="00446EDF" w:rsidRPr="0037693C" w:rsidRDefault="00446EDF" w:rsidP="00F42279">
            <w:pPr>
              <w:jc w:val="center"/>
              <w:rPr>
                <w:b/>
                <w:sz w:val="22"/>
                <w:szCs w:val="22"/>
              </w:rPr>
            </w:pPr>
            <w:r w:rsidRPr="0037693C">
              <w:rPr>
                <w:b/>
                <w:sz w:val="22"/>
                <w:szCs w:val="22"/>
              </w:rPr>
              <w:t>№ п/п</w:t>
            </w:r>
          </w:p>
        </w:tc>
        <w:tc>
          <w:tcPr>
            <w:tcW w:w="3538" w:type="dxa"/>
            <w:vAlign w:val="center"/>
          </w:tcPr>
          <w:p w14:paraId="424429F9" w14:textId="77777777" w:rsidR="00446EDF" w:rsidRPr="0037693C" w:rsidRDefault="00446EDF" w:rsidP="00F42279">
            <w:pPr>
              <w:jc w:val="center"/>
              <w:rPr>
                <w:b/>
                <w:sz w:val="22"/>
                <w:szCs w:val="22"/>
              </w:rPr>
            </w:pPr>
            <w:r w:rsidRPr="0037693C">
              <w:rPr>
                <w:b/>
                <w:sz w:val="22"/>
                <w:szCs w:val="22"/>
              </w:rPr>
              <w:t>Найменування продукції,</w:t>
            </w:r>
          </w:p>
          <w:p w14:paraId="4C0AFFEF" w14:textId="77777777" w:rsidR="00446EDF" w:rsidRPr="0037693C" w:rsidRDefault="00446EDF" w:rsidP="00F42279">
            <w:pPr>
              <w:jc w:val="center"/>
              <w:rPr>
                <w:b/>
                <w:sz w:val="22"/>
                <w:szCs w:val="22"/>
              </w:rPr>
            </w:pPr>
            <w:r w:rsidRPr="0037693C">
              <w:rPr>
                <w:b/>
                <w:sz w:val="22"/>
                <w:szCs w:val="22"/>
              </w:rPr>
              <w:t>тип (марка)</w:t>
            </w:r>
          </w:p>
        </w:tc>
        <w:tc>
          <w:tcPr>
            <w:tcW w:w="816" w:type="dxa"/>
            <w:vAlign w:val="center"/>
          </w:tcPr>
          <w:p w14:paraId="5D0962CB" w14:textId="77777777" w:rsidR="00446EDF" w:rsidRPr="0037693C" w:rsidRDefault="00446EDF" w:rsidP="00F42279">
            <w:pPr>
              <w:ind w:left="-108" w:right="-108"/>
              <w:jc w:val="center"/>
              <w:rPr>
                <w:b/>
                <w:sz w:val="22"/>
                <w:szCs w:val="22"/>
              </w:rPr>
            </w:pPr>
            <w:r w:rsidRPr="0037693C">
              <w:rPr>
                <w:b/>
                <w:sz w:val="22"/>
                <w:szCs w:val="22"/>
              </w:rPr>
              <w:t xml:space="preserve">Од. </w:t>
            </w:r>
          </w:p>
          <w:p w14:paraId="4C1FDFF6" w14:textId="77777777" w:rsidR="00446EDF" w:rsidRPr="0037693C" w:rsidRDefault="00446EDF" w:rsidP="00F42279">
            <w:pPr>
              <w:ind w:left="-108" w:right="-108"/>
              <w:jc w:val="center"/>
              <w:rPr>
                <w:b/>
                <w:sz w:val="22"/>
                <w:szCs w:val="22"/>
              </w:rPr>
            </w:pPr>
            <w:r w:rsidRPr="0037693C">
              <w:rPr>
                <w:b/>
                <w:sz w:val="22"/>
                <w:szCs w:val="22"/>
              </w:rPr>
              <w:t>вим.</w:t>
            </w:r>
          </w:p>
        </w:tc>
        <w:tc>
          <w:tcPr>
            <w:tcW w:w="679" w:type="dxa"/>
            <w:vAlign w:val="center"/>
          </w:tcPr>
          <w:p w14:paraId="7DDFAE84" w14:textId="77777777" w:rsidR="00446EDF" w:rsidRPr="0037693C" w:rsidRDefault="00446EDF" w:rsidP="00F42279">
            <w:pPr>
              <w:ind w:left="-108" w:right="-108"/>
              <w:jc w:val="center"/>
              <w:rPr>
                <w:b/>
                <w:sz w:val="22"/>
                <w:szCs w:val="22"/>
              </w:rPr>
            </w:pPr>
            <w:r w:rsidRPr="0037693C">
              <w:rPr>
                <w:b/>
                <w:sz w:val="22"/>
                <w:szCs w:val="22"/>
              </w:rPr>
              <w:t>Кіль-кість</w:t>
            </w:r>
          </w:p>
        </w:tc>
        <w:tc>
          <w:tcPr>
            <w:tcW w:w="1225" w:type="dxa"/>
            <w:vAlign w:val="center"/>
          </w:tcPr>
          <w:p w14:paraId="0936E91B" w14:textId="77777777" w:rsidR="00446EDF" w:rsidRPr="0037693C" w:rsidRDefault="00446EDF" w:rsidP="00F42279">
            <w:pPr>
              <w:jc w:val="center"/>
              <w:rPr>
                <w:b/>
                <w:sz w:val="22"/>
                <w:szCs w:val="22"/>
              </w:rPr>
            </w:pPr>
            <w:r w:rsidRPr="0037693C">
              <w:rPr>
                <w:b/>
                <w:sz w:val="22"/>
                <w:szCs w:val="22"/>
              </w:rPr>
              <w:t>Ціна</w:t>
            </w:r>
          </w:p>
          <w:p w14:paraId="1A995AB2" w14:textId="77777777" w:rsidR="00446EDF" w:rsidRPr="0037693C" w:rsidRDefault="00446EDF" w:rsidP="00F42279">
            <w:pPr>
              <w:jc w:val="center"/>
              <w:rPr>
                <w:b/>
                <w:sz w:val="22"/>
                <w:szCs w:val="22"/>
              </w:rPr>
            </w:pPr>
            <w:r w:rsidRPr="0037693C">
              <w:rPr>
                <w:b/>
                <w:sz w:val="22"/>
                <w:szCs w:val="22"/>
              </w:rPr>
              <w:t>(без ПДВ), грн./од.</w:t>
            </w:r>
          </w:p>
        </w:tc>
        <w:tc>
          <w:tcPr>
            <w:tcW w:w="1209" w:type="dxa"/>
            <w:vAlign w:val="center"/>
          </w:tcPr>
          <w:p w14:paraId="083926C0" w14:textId="77777777" w:rsidR="00446EDF" w:rsidRPr="0037693C" w:rsidRDefault="00446EDF" w:rsidP="00F42279">
            <w:pPr>
              <w:jc w:val="center"/>
              <w:rPr>
                <w:b/>
                <w:sz w:val="22"/>
                <w:szCs w:val="22"/>
              </w:rPr>
            </w:pPr>
            <w:r w:rsidRPr="0037693C">
              <w:rPr>
                <w:b/>
                <w:sz w:val="22"/>
                <w:szCs w:val="22"/>
              </w:rPr>
              <w:t>Вартість                                 партії</w:t>
            </w:r>
          </w:p>
          <w:p w14:paraId="13903D30" w14:textId="77777777" w:rsidR="00446EDF" w:rsidRPr="0037693C" w:rsidRDefault="00446EDF" w:rsidP="00F42279">
            <w:pPr>
              <w:jc w:val="center"/>
              <w:rPr>
                <w:b/>
                <w:sz w:val="22"/>
                <w:szCs w:val="22"/>
              </w:rPr>
            </w:pPr>
            <w:r w:rsidRPr="0037693C">
              <w:rPr>
                <w:b/>
                <w:sz w:val="22"/>
                <w:szCs w:val="22"/>
              </w:rPr>
              <w:t>(без ПДВ), грн.</w:t>
            </w:r>
          </w:p>
        </w:tc>
        <w:tc>
          <w:tcPr>
            <w:tcW w:w="1648" w:type="dxa"/>
            <w:vAlign w:val="center"/>
          </w:tcPr>
          <w:p w14:paraId="1F881F13" w14:textId="77777777" w:rsidR="00446EDF" w:rsidRPr="0037693C" w:rsidRDefault="00446EDF" w:rsidP="00F42279">
            <w:pPr>
              <w:jc w:val="center"/>
              <w:rPr>
                <w:b/>
                <w:sz w:val="22"/>
                <w:szCs w:val="22"/>
              </w:rPr>
            </w:pPr>
            <w:r w:rsidRPr="0037693C">
              <w:rPr>
                <w:b/>
                <w:sz w:val="22"/>
                <w:szCs w:val="22"/>
              </w:rPr>
              <w:t>Підприємство-виробник</w:t>
            </w:r>
            <w:r w:rsidR="00D97A7B">
              <w:rPr>
                <w:b/>
                <w:sz w:val="22"/>
                <w:szCs w:val="22"/>
              </w:rPr>
              <w:t>, країна</w:t>
            </w:r>
          </w:p>
        </w:tc>
      </w:tr>
      <w:tr w:rsidR="00446EDF" w:rsidRPr="0037693C" w14:paraId="11FBF8CF" w14:textId="77777777" w:rsidTr="008454C0">
        <w:trPr>
          <w:trHeight w:val="260"/>
        </w:trPr>
        <w:tc>
          <w:tcPr>
            <w:tcW w:w="544" w:type="dxa"/>
            <w:tcBorders>
              <w:bottom w:val="double" w:sz="4" w:space="0" w:color="auto"/>
            </w:tcBorders>
            <w:vAlign w:val="center"/>
          </w:tcPr>
          <w:p w14:paraId="227FF490" w14:textId="77777777" w:rsidR="00446EDF" w:rsidRPr="0037693C" w:rsidRDefault="00446EDF" w:rsidP="00F42279">
            <w:pPr>
              <w:jc w:val="center"/>
              <w:rPr>
                <w:sz w:val="22"/>
                <w:szCs w:val="22"/>
              </w:rPr>
            </w:pPr>
            <w:r w:rsidRPr="0037693C">
              <w:rPr>
                <w:sz w:val="22"/>
                <w:szCs w:val="22"/>
              </w:rPr>
              <w:t>1</w:t>
            </w:r>
          </w:p>
        </w:tc>
        <w:tc>
          <w:tcPr>
            <w:tcW w:w="3538" w:type="dxa"/>
            <w:tcBorders>
              <w:bottom w:val="double" w:sz="4" w:space="0" w:color="auto"/>
            </w:tcBorders>
            <w:vAlign w:val="center"/>
          </w:tcPr>
          <w:p w14:paraId="21D60F9B" w14:textId="77777777" w:rsidR="00446EDF" w:rsidRPr="0037693C" w:rsidRDefault="00446EDF" w:rsidP="00F42279">
            <w:pPr>
              <w:jc w:val="center"/>
              <w:rPr>
                <w:sz w:val="22"/>
                <w:szCs w:val="22"/>
              </w:rPr>
            </w:pPr>
            <w:r w:rsidRPr="0037693C">
              <w:rPr>
                <w:sz w:val="22"/>
                <w:szCs w:val="22"/>
              </w:rPr>
              <w:t>2</w:t>
            </w:r>
          </w:p>
        </w:tc>
        <w:tc>
          <w:tcPr>
            <w:tcW w:w="816" w:type="dxa"/>
            <w:tcBorders>
              <w:bottom w:val="double" w:sz="4" w:space="0" w:color="auto"/>
            </w:tcBorders>
            <w:vAlign w:val="center"/>
          </w:tcPr>
          <w:p w14:paraId="2C21783D" w14:textId="77777777" w:rsidR="00446EDF" w:rsidRPr="0037693C" w:rsidRDefault="00446EDF" w:rsidP="00F42279">
            <w:pPr>
              <w:jc w:val="center"/>
              <w:rPr>
                <w:sz w:val="22"/>
                <w:szCs w:val="22"/>
              </w:rPr>
            </w:pPr>
            <w:r w:rsidRPr="0037693C">
              <w:rPr>
                <w:sz w:val="22"/>
                <w:szCs w:val="22"/>
              </w:rPr>
              <w:t>3</w:t>
            </w:r>
          </w:p>
        </w:tc>
        <w:tc>
          <w:tcPr>
            <w:tcW w:w="679" w:type="dxa"/>
            <w:tcBorders>
              <w:bottom w:val="double" w:sz="4" w:space="0" w:color="auto"/>
            </w:tcBorders>
            <w:vAlign w:val="center"/>
          </w:tcPr>
          <w:p w14:paraId="1B0E8837" w14:textId="77777777" w:rsidR="00446EDF" w:rsidRPr="0037693C" w:rsidRDefault="00446EDF" w:rsidP="00F42279">
            <w:pPr>
              <w:jc w:val="center"/>
              <w:rPr>
                <w:sz w:val="22"/>
                <w:szCs w:val="22"/>
              </w:rPr>
            </w:pPr>
            <w:r w:rsidRPr="0037693C">
              <w:rPr>
                <w:sz w:val="22"/>
                <w:szCs w:val="22"/>
              </w:rPr>
              <w:t>4</w:t>
            </w:r>
          </w:p>
        </w:tc>
        <w:tc>
          <w:tcPr>
            <w:tcW w:w="1225" w:type="dxa"/>
            <w:tcBorders>
              <w:bottom w:val="double" w:sz="4" w:space="0" w:color="auto"/>
            </w:tcBorders>
            <w:vAlign w:val="center"/>
          </w:tcPr>
          <w:p w14:paraId="178C6778" w14:textId="77777777" w:rsidR="00446EDF" w:rsidRPr="0037693C" w:rsidRDefault="00446EDF" w:rsidP="00F42279">
            <w:pPr>
              <w:jc w:val="center"/>
              <w:rPr>
                <w:sz w:val="22"/>
                <w:szCs w:val="22"/>
              </w:rPr>
            </w:pPr>
            <w:r w:rsidRPr="0037693C">
              <w:rPr>
                <w:sz w:val="22"/>
                <w:szCs w:val="22"/>
              </w:rPr>
              <w:t>5</w:t>
            </w:r>
          </w:p>
        </w:tc>
        <w:tc>
          <w:tcPr>
            <w:tcW w:w="1209" w:type="dxa"/>
            <w:tcBorders>
              <w:bottom w:val="double" w:sz="4" w:space="0" w:color="auto"/>
            </w:tcBorders>
            <w:vAlign w:val="center"/>
          </w:tcPr>
          <w:p w14:paraId="006A36FF" w14:textId="77777777" w:rsidR="00446EDF" w:rsidRPr="0037693C" w:rsidRDefault="00446EDF" w:rsidP="00F42279">
            <w:pPr>
              <w:jc w:val="center"/>
              <w:rPr>
                <w:sz w:val="22"/>
                <w:szCs w:val="22"/>
              </w:rPr>
            </w:pPr>
            <w:r w:rsidRPr="0037693C">
              <w:rPr>
                <w:sz w:val="22"/>
                <w:szCs w:val="22"/>
              </w:rPr>
              <w:t>6</w:t>
            </w:r>
          </w:p>
        </w:tc>
        <w:tc>
          <w:tcPr>
            <w:tcW w:w="1648" w:type="dxa"/>
            <w:tcBorders>
              <w:bottom w:val="double" w:sz="4" w:space="0" w:color="auto"/>
            </w:tcBorders>
            <w:vAlign w:val="center"/>
          </w:tcPr>
          <w:p w14:paraId="05CC844C" w14:textId="77777777" w:rsidR="00446EDF" w:rsidRPr="0037693C" w:rsidRDefault="00446EDF" w:rsidP="00F42279">
            <w:pPr>
              <w:jc w:val="center"/>
              <w:rPr>
                <w:sz w:val="22"/>
                <w:szCs w:val="22"/>
              </w:rPr>
            </w:pPr>
            <w:r w:rsidRPr="0037693C">
              <w:rPr>
                <w:sz w:val="22"/>
                <w:szCs w:val="22"/>
              </w:rPr>
              <w:t>7</w:t>
            </w:r>
          </w:p>
        </w:tc>
      </w:tr>
      <w:tr w:rsidR="00446EDF" w:rsidRPr="0037693C" w14:paraId="2191FD55" w14:textId="77777777" w:rsidTr="008454C0">
        <w:trPr>
          <w:trHeight w:val="853"/>
        </w:trPr>
        <w:tc>
          <w:tcPr>
            <w:tcW w:w="544" w:type="dxa"/>
            <w:tcBorders>
              <w:top w:val="double" w:sz="4" w:space="0" w:color="auto"/>
              <w:bottom w:val="single" w:sz="4" w:space="0" w:color="auto"/>
            </w:tcBorders>
            <w:vAlign w:val="center"/>
          </w:tcPr>
          <w:p w14:paraId="0A84C7B8" w14:textId="77777777" w:rsidR="00446EDF" w:rsidRPr="0037693C" w:rsidRDefault="00446EDF" w:rsidP="00F42279">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14:paraId="22EE9FFD" w14:textId="77777777" w:rsidR="00446EDF" w:rsidRPr="00AD6014" w:rsidRDefault="00446EDF" w:rsidP="00F42279"/>
        </w:tc>
        <w:tc>
          <w:tcPr>
            <w:tcW w:w="816" w:type="dxa"/>
            <w:tcBorders>
              <w:top w:val="double" w:sz="4" w:space="0" w:color="auto"/>
              <w:bottom w:val="single" w:sz="4" w:space="0" w:color="auto"/>
            </w:tcBorders>
            <w:vAlign w:val="center"/>
          </w:tcPr>
          <w:p w14:paraId="377C7725" w14:textId="77777777" w:rsidR="00446EDF" w:rsidRPr="00AD6014" w:rsidRDefault="000262EA" w:rsidP="00F42279">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14:paraId="3CF3A860" w14:textId="77777777" w:rsidR="00446EDF" w:rsidRPr="00297D96" w:rsidRDefault="00446EDF" w:rsidP="000262EA">
            <w:pPr>
              <w:jc w:val="center"/>
              <w:rPr>
                <w:sz w:val="22"/>
                <w:szCs w:val="22"/>
                <w:lang w:val="ru-RU"/>
              </w:rPr>
            </w:pPr>
          </w:p>
        </w:tc>
        <w:tc>
          <w:tcPr>
            <w:tcW w:w="1225" w:type="dxa"/>
            <w:tcBorders>
              <w:top w:val="double" w:sz="4" w:space="0" w:color="auto"/>
              <w:bottom w:val="single" w:sz="4" w:space="0" w:color="auto"/>
            </w:tcBorders>
            <w:vAlign w:val="center"/>
          </w:tcPr>
          <w:p w14:paraId="6A8F2DDC" w14:textId="77777777" w:rsidR="00446EDF" w:rsidRPr="00AD6014" w:rsidRDefault="00446EDF" w:rsidP="00F42279">
            <w:pPr>
              <w:jc w:val="center"/>
              <w:rPr>
                <w:sz w:val="22"/>
                <w:szCs w:val="22"/>
              </w:rPr>
            </w:pPr>
          </w:p>
        </w:tc>
        <w:tc>
          <w:tcPr>
            <w:tcW w:w="1209" w:type="dxa"/>
            <w:tcBorders>
              <w:top w:val="double" w:sz="4" w:space="0" w:color="auto"/>
              <w:bottom w:val="single" w:sz="4" w:space="0" w:color="auto"/>
            </w:tcBorders>
            <w:vAlign w:val="center"/>
          </w:tcPr>
          <w:p w14:paraId="11DF399A" w14:textId="77777777" w:rsidR="00446EDF" w:rsidRPr="00AD6014" w:rsidRDefault="00446EDF" w:rsidP="00F42279">
            <w:pPr>
              <w:jc w:val="center"/>
              <w:rPr>
                <w:sz w:val="22"/>
                <w:szCs w:val="22"/>
              </w:rPr>
            </w:pPr>
          </w:p>
        </w:tc>
        <w:tc>
          <w:tcPr>
            <w:tcW w:w="1648" w:type="dxa"/>
            <w:tcBorders>
              <w:top w:val="double" w:sz="4" w:space="0" w:color="auto"/>
              <w:bottom w:val="single" w:sz="4" w:space="0" w:color="auto"/>
            </w:tcBorders>
            <w:vAlign w:val="center"/>
          </w:tcPr>
          <w:p w14:paraId="3BB172E8" w14:textId="77777777" w:rsidR="00446EDF" w:rsidRPr="00AD6014" w:rsidRDefault="00446EDF" w:rsidP="00347792"/>
        </w:tc>
      </w:tr>
    </w:tbl>
    <w:p w14:paraId="78B0718E" w14:textId="77777777" w:rsidR="00D47B64" w:rsidRPr="00D3612A" w:rsidRDefault="00D47B64" w:rsidP="00574FA2">
      <w:pPr>
        <w:rPr>
          <w:color w:val="FF0000"/>
        </w:rPr>
      </w:pPr>
    </w:p>
    <w:p w14:paraId="24013FF6" w14:textId="77777777" w:rsidR="00574FA2" w:rsidRPr="00E156AE" w:rsidRDefault="00574FA2" w:rsidP="00574FA2">
      <w:pPr>
        <w:jc w:val="both"/>
      </w:pPr>
      <w:r w:rsidRPr="00E156AE">
        <w:rPr>
          <w:b/>
        </w:rPr>
        <w:t>Всього вартість закупівлі:</w:t>
      </w:r>
      <w:r w:rsidRPr="00E156AE">
        <w:t xml:space="preserve"> ______________ грн. (_________________________________) грн.</w:t>
      </w:r>
    </w:p>
    <w:p w14:paraId="5EFF7F15" w14:textId="77777777" w:rsidR="00574FA2" w:rsidRPr="006A27DF" w:rsidRDefault="00574FA2" w:rsidP="00574FA2">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0ABB23BF" w14:textId="77777777" w:rsidR="00574FA2" w:rsidRPr="006A27DF" w:rsidRDefault="00574FA2" w:rsidP="00574FA2">
      <w:pPr>
        <w:jc w:val="both"/>
      </w:pPr>
      <w:r w:rsidRPr="006A27DF">
        <w:rPr>
          <w:b/>
        </w:rPr>
        <w:t>ПДВ 20%:</w:t>
      </w:r>
      <w:r w:rsidRPr="006A27DF">
        <w:t xml:space="preserve"> ______________ грн. (_______________________________________________) грн.</w:t>
      </w:r>
    </w:p>
    <w:p w14:paraId="48570511" w14:textId="77777777" w:rsidR="00574FA2" w:rsidRPr="006A27DF" w:rsidRDefault="00574FA2" w:rsidP="00574FA2">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4D6A3D3C" w14:textId="77777777" w:rsidR="00574FA2" w:rsidRPr="006A27DF" w:rsidRDefault="00574FA2" w:rsidP="00574FA2">
      <w:pPr>
        <w:tabs>
          <w:tab w:val="left" w:pos="2160"/>
        </w:tabs>
        <w:jc w:val="both"/>
      </w:pPr>
      <w:r w:rsidRPr="006A27DF">
        <w:rPr>
          <w:b/>
        </w:rPr>
        <w:t>Разом з ПДВ:</w:t>
      </w:r>
      <w:r w:rsidRPr="006A27DF">
        <w:t xml:space="preserve"> ______________ грн. (_____________________________________________) грн.</w:t>
      </w:r>
    </w:p>
    <w:p w14:paraId="7FBBFB63" w14:textId="77777777" w:rsidR="00574FA2" w:rsidRPr="006A27DF" w:rsidRDefault="00574FA2" w:rsidP="00574FA2">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9A807F0" w14:textId="77777777" w:rsidR="00574FA2" w:rsidRPr="006A27DF" w:rsidRDefault="00574FA2" w:rsidP="00574FA2">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14:paraId="5345B114" w14:textId="77777777" w:rsidTr="00354234">
        <w:trPr>
          <w:trHeight w:val="417"/>
        </w:trPr>
        <w:tc>
          <w:tcPr>
            <w:tcW w:w="2448" w:type="dxa"/>
            <w:tcMar>
              <w:left w:w="108" w:type="dxa"/>
              <w:right w:w="108" w:type="dxa"/>
            </w:tcMar>
            <w:vAlign w:val="center"/>
          </w:tcPr>
          <w:p w14:paraId="6E456F81" w14:textId="77777777"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14:paraId="78D3A896" w14:textId="77777777" w:rsidR="00574FA2" w:rsidRPr="006A27DF" w:rsidRDefault="00574FA2" w:rsidP="00354234">
            <w:pPr>
              <w:snapToGrid w:val="0"/>
              <w:jc w:val="both"/>
            </w:pPr>
          </w:p>
          <w:p w14:paraId="6AF78517" w14:textId="77777777" w:rsidR="00574FA2" w:rsidRPr="006A27DF" w:rsidRDefault="00574FA2" w:rsidP="00354234">
            <w:pPr>
              <w:snapToGrid w:val="0"/>
              <w:jc w:val="both"/>
            </w:pPr>
            <w:r w:rsidRPr="006A27DF">
              <w:t>________ __________ днів з дати подання письмової заявки Замовника</w:t>
            </w:r>
          </w:p>
          <w:p w14:paraId="34B9B446" w14:textId="77777777"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14:paraId="33A72954" w14:textId="77777777" w:rsidR="00574FA2" w:rsidRPr="006A27DF" w:rsidRDefault="00574FA2" w:rsidP="00574FA2">
      <w:pPr>
        <w:tabs>
          <w:tab w:val="left" w:pos="0"/>
          <w:tab w:val="center" w:pos="4153"/>
          <w:tab w:val="right" w:pos="8306"/>
        </w:tabs>
        <w:ind w:firstLine="540"/>
        <w:jc w:val="both"/>
      </w:pPr>
    </w:p>
    <w:p w14:paraId="2EE945EC" w14:textId="77777777"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14:paraId="462C305F" w14:textId="77777777"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14:paraId="28488AD9" w14:textId="77777777"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0203749D" w14:textId="77777777" w:rsidR="00574FA2" w:rsidRPr="005C2C15" w:rsidRDefault="00574FA2" w:rsidP="00574FA2">
      <w:pPr>
        <w:widowControl w:val="0"/>
        <w:autoSpaceDE w:val="0"/>
        <w:ind w:firstLine="540"/>
        <w:jc w:val="both"/>
      </w:pPr>
    </w:p>
    <w:p w14:paraId="599D4CFA" w14:textId="77777777" w:rsidR="00574FA2" w:rsidRPr="005C2C15" w:rsidRDefault="00574FA2" w:rsidP="00574FA2">
      <w:pPr>
        <w:widowControl w:val="0"/>
        <w:autoSpaceDE w:val="0"/>
        <w:ind w:firstLine="540"/>
        <w:jc w:val="both"/>
      </w:pPr>
    </w:p>
    <w:p w14:paraId="029EF788" w14:textId="77777777" w:rsidR="00574FA2" w:rsidRPr="005C2C15" w:rsidRDefault="00574FA2" w:rsidP="00574FA2">
      <w:pPr>
        <w:widowControl w:val="0"/>
        <w:autoSpaceDE w:val="0"/>
        <w:ind w:firstLine="540"/>
        <w:jc w:val="both"/>
      </w:pPr>
    </w:p>
    <w:p w14:paraId="278AC552" w14:textId="77777777" w:rsidR="00574FA2" w:rsidRPr="005C2C15" w:rsidRDefault="00574FA2" w:rsidP="00574FA2">
      <w:pPr>
        <w:widowControl w:val="0"/>
        <w:autoSpaceDE w:val="0"/>
        <w:ind w:firstLine="540"/>
        <w:jc w:val="both"/>
      </w:pPr>
    </w:p>
    <w:p w14:paraId="11C09504" w14:textId="77777777"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14:paraId="242163BE" w14:textId="77777777" w:rsidR="00574FA2" w:rsidRPr="005C2C15" w:rsidRDefault="00574FA2" w:rsidP="00574FA2">
      <w:r w:rsidRPr="005C2C15">
        <w:rPr>
          <w:b/>
          <w:bCs/>
        </w:rPr>
        <w:br w:type="page"/>
      </w:r>
    </w:p>
    <w:p w14:paraId="2FFC26B9" w14:textId="77777777" w:rsidR="0088369C" w:rsidRDefault="0088369C" w:rsidP="0088369C">
      <w:pPr>
        <w:jc w:val="right"/>
        <w:rPr>
          <w:b/>
          <w:bCs/>
        </w:rPr>
      </w:pPr>
      <w:r w:rsidRPr="00433950">
        <w:rPr>
          <w:b/>
          <w:bCs/>
        </w:rPr>
        <w:lastRenderedPageBreak/>
        <w:t>Додаток №4</w:t>
      </w:r>
    </w:p>
    <w:p w14:paraId="7766519C" w14:textId="77777777" w:rsidR="0088369C" w:rsidRDefault="0088369C" w:rsidP="0088369C">
      <w:pPr>
        <w:jc w:val="right"/>
        <w:rPr>
          <w:b/>
          <w:bCs/>
        </w:rPr>
      </w:pPr>
    </w:p>
    <w:p w14:paraId="2B55B5AD" w14:textId="77777777" w:rsidR="0088369C" w:rsidRDefault="0088369C" w:rsidP="0088369C">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W w:w="7498" w:type="dxa"/>
        <w:tblLook w:val="04A0" w:firstRow="1" w:lastRow="0" w:firstColumn="1" w:lastColumn="0" w:noHBand="0" w:noVBand="1"/>
      </w:tblPr>
      <w:tblGrid>
        <w:gridCol w:w="458"/>
        <w:gridCol w:w="5120"/>
        <w:gridCol w:w="960"/>
        <w:gridCol w:w="960"/>
      </w:tblGrid>
      <w:tr w:rsidR="00A724D3" w14:paraId="7435A299" w14:textId="77777777" w:rsidTr="00A724D3">
        <w:trPr>
          <w:trHeight w:val="300"/>
        </w:trPr>
        <w:tc>
          <w:tcPr>
            <w:tcW w:w="458"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122765D2" w14:textId="77777777" w:rsidR="00A724D3" w:rsidRDefault="00A724D3">
            <w:pPr>
              <w:jc w:val="center"/>
              <w:rPr>
                <w:b/>
                <w:bCs/>
                <w:lang w:eastAsia="uk-UA"/>
              </w:rPr>
            </w:pPr>
            <w:r>
              <w:rPr>
                <w:b/>
                <w:bCs/>
              </w:rPr>
              <w:t>№</w:t>
            </w:r>
          </w:p>
        </w:tc>
        <w:tc>
          <w:tcPr>
            <w:tcW w:w="51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0C79F711" w14:textId="77777777" w:rsidR="00A724D3" w:rsidRDefault="00A724D3">
            <w:pPr>
              <w:jc w:val="center"/>
              <w:rPr>
                <w:b/>
                <w:bCs/>
              </w:rPr>
            </w:pPr>
            <w:r>
              <w:rPr>
                <w:b/>
                <w:bCs/>
              </w:rPr>
              <w:t>Предмет закупівлі</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3E080F7B" w14:textId="77777777" w:rsidR="00A724D3" w:rsidRDefault="00A724D3">
            <w:pPr>
              <w:jc w:val="center"/>
              <w:rPr>
                <w:b/>
                <w:bCs/>
              </w:rPr>
            </w:pPr>
            <w:r>
              <w:rPr>
                <w:b/>
                <w:bCs/>
              </w:rPr>
              <w:t xml:space="preserve">Од.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646C663" w14:textId="77777777" w:rsidR="00A724D3" w:rsidRDefault="00A724D3">
            <w:pPr>
              <w:jc w:val="center"/>
              <w:rPr>
                <w:b/>
                <w:bCs/>
              </w:rPr>
            </w:pPr>
            <w:r>
              <w:rPr>
                <w:b/>
                <w:bCs/>
              </w:rPr>
              <w:t>К-сть</w:t>
            </w:r>
          </w:p>
        </w:tc>
      </w:tr>
      <w:tr w:rsidR="00A724D3" w14:paraId="03156EE1" w14:textId="77777777" w:rsidTr="00A724D3">
        <w:trPr>
          <w:trHeight w:val="300"/>
        </w:trPr>
        <w:tc>
          <w:tcPr>
            <w:tcW w:w="458" w:type="dxa"/>
            <w:vMerge/>
            <w:tcBorders>
              <w:top w:val="single" w:sz="4" w:space="0" w:color="auto"/>
              <w:left w:val="single" w:sz="4" w:space="0" w:color="auto"/>
              <w:bottom w:val="single" w:sz="4" w:space="0" w:color="000000"/>
              <w:right w:val="single" w:sz="4" w:space="0" w:color="auto"/>
            </w:tcBorders>
            <w:vAlign w:val="center"/>
            <w:hideMark/>
          </w:tcPr>
          <w:p w14:paraId="48ABB13B" w14:textId="77777777" w:rsidR="00A724D3" w:rsidRDefault="00A724D3">
            <w:pPr>
              <w:rPr>
                <w:b/>
                <w:bCs/>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14:paraId="7DBB02C4" w14:textId="77777777" w:rsidR="00A724D3" w:rsidRDefault="00A724D3">
            <w:pPr>
              <w:rPr>
                <w:b/>
                <w:bCs/>
              </w:rPr>
            </w:pPr>
          </w:p>
        </w:tc>
        <w:tc>
          <w:tcPr>
            <w:tcW w:w="960" w:type="dxa"/>
            <w:vMerge/>
            <w:tcBorders>
              <w:top w:val="single" w:sz="4" w:space="0" w:color="auto"/>
              <w:left w:val="single" w:sz="4" w:space="0" w:color="auto"/>
              <w:bottom w:val="single" w:sz="4" w:space="0" w:color="000000"/>
              <w:right w:val="nil"/>
            </w:tcBorders>
            <w:vAlign w:val="center"/>
            <w:hideMark/>
          </w:tcPr>
          <w:p w14:paraId="0A660D58" w14:textId="77777777" w:rsidR="00A724D3" w:rsidRDefault="00A724D3">
            <w:pPr>
              <w:rPr>
                <w:b/>
                <w:bCs/>
              </w:rPr>
            </w:pPr>
          </w:p>
        </w:tc>
        <w:tc>
          <w:tcPr>
            <w:tcW w:w="960" w:type="dxa"/>
            <w:vMerge/>
            <w:tcBorders>
              <w:top w:val="single" w:sz="4" w:space="0" w:color="000000"/>
              <w:left w:val="single" w:sz="4" w:space="0" w:color="auto"/>
              <w:bottom w:val="single" w:sz="4" w:space="0" w:color="000000"/>
              <w:right w:val="single" w:sz="4" w:space="0" w:color="auto"/>
            </w:tcBorders>
            <w:vAlign w:val="center"/>
            <w:hideMark/>
          </w:tcPr>
          <w:p w14:paraId="081AB16E" w14:textId="77777777" w:rsidR="00A724D3" w:rsidRDefault="00A724D3">
            <w:pPr>
              <w:rPr>
                <w:b/>
                <w:bCs/>
              </w:rPr>
            </w:pPr>
          </w:p>
        </w:tc>
      </w:tr>
      <w:tr w:rsidR="00A724D3" w14:paraId="11E61710"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684B5DC4" w14:textId="77777777" w:rsidR="00A724D3" w:rsidRDefault="00A724D3">
            <w:pPr>
              <w:jc w:val="right"/>
            </w:pPr>
            <w:r>
              <w:t>1</w:t>
            </w:r>
          </w:p>
        </w:tc>
        <w:tc>
          <w:tcPr>
            <w:tcW w:w="5120" w:type="dxa"/>
            <w:tcBorders>
              <w:top w:val="nil"/>
              <w:left w:val="nil"/>
              <w:bottom w:val="single" w:sz="4" w:space="0" w:color="auto"/>
              <w:right w:val="single" w:sz="4" w:space="0" w:color="auto"/>
            </w:tcBorders>
            <w:shd w:val="clear" w:color="000000" w:fill="FFFFFF"/>
            <w:noWrap/>
            <w:vAlign w:val="bottom"/>
            <w:hideMark/>
          </w:tcPr>
          <w:p w14:paraId="2E59129B" w14:textId="6D86C2F7" w:rsidR="00A724D3" w:rsidRPr="0090669C" w:rsidRDefault="00A724D3">
            <w:r w:rsidRPr="0090669C">
              <w:t>Штанга ізолювальна оперативна Ш</w:t>
            </w:r>
            <w:r w:rsidR="00944D6A" w:rsidRPr="0090669C">
              <w:t>ОУ</w:t>
            </w:r>
            <w:r w:rsidRPr="0090669C">
              <w:t>-110</w:t>
            </w:r>
          </w:p>
        </w:tc>
        <w:tc>
          <w:tcPr>
            <w:tcW w:w="960" w:type="dxa"/>
            <w:tcBorders>
              <w:top w:val="nil"/>
              <w:left w:val="nil"/>
              <w:bottom w:val="single" w:sz="4" w:space="0" w:color="auto"/>
              <w:right w:val="single" w:sz="4" w:space="0" w:color="auto"/>
            </w:tcBorders>
            <w:shd w:val="clear" w:color="000000" w:fill="FFFFFF"/>
            <w:noWrap/>
            <w:vAlign w:val="center"/>
            <w:hideMark/>
          </w:tcPr>
          <w:p w14:paraId="2A2B8C17"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63AA28A4" w14:textId="77777777" w:rsidR="00A724D3" w:rsidRDefault="00A724D3">
            <w:pPr>
              <w:jc w:val="right"/>
            </w:pPr>
            <w:r>
              <w:t>1</w:t>
            </w:r>
          </w:p>
        </w:tc>
      </w:tr>
      <w:tr w:rsidR="00A724D3" w14:paraId="4490160E"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430F817A" w14:textId="77777777" w:rsidR="00A724D3" w:rsidRDefault="00A724D3">
            <w:pPr>
              <w:jc w:val="right"/>
            </w:pPr>
            <w:r>
              <w:t>2</w:t>
            </w:r>
          </w:p>
        </w:tc>
        <w:tc>
          <w:tcPr>
            <w:tcW w:w="5120" w:type="dxa"/>
            <w:tcBorders>
              <w:top w:val="nil"/>
              <w:left w:val="nil"/>
              <w:bottom w:val="single" w:sz="4" w:space="0" w:color="auto"/>
              <w:right w:val="single" w:sz="4" w:space="0" w:color="auto"/>
            </w:tcBorders>
            <w:shd w:val="clear" w:color="000000" w:fill="FFFFFF"/>
            <w:noWrap/>
            <w:vAlign w:val="bottom"/>
            <w:hideMark/>
          </w:tcPr>
          <w:p w14:paraId="44E6F5CB" w14:textId="190A2F6C" w:rsidR="00A724D3" w:rsidRPr="0090669C" w:rsidRDefault="00A724D3">
            <w:r w:rsidRPr="0090669C">
              <w:t>Штанга ізолювальна оперативна Ш</w:t>
            </w:r>
            <w:r w:rsidR="00944D6A" w:rsidRPr="0090669C">
              <w:t>ОУ</w:t>
            </w:r>
            <w:r w:rsidRPr="0090669C">
              <w:t>-35</w:t>
            </w:r>
          </w:p>
        </w:tc>
        <w:tc>
          <w:tcPr>
            <w:tcW w:w="960" w:type="dxa"/>
            <w:tcBorders>
              <w:top w:val="nil"/>
              <w:left w:val="nil"/>
              <w:bottom w:val="single" w:sz="4" w:space="0" w:color="auto"/>
              <w:right w:val="single" w:sz="4" w:space="0" w:color="auto"/>
            </w:tcBorders>
            <w:shd w:val="clear" w:color="000000" w:fill="FFFFFF"/>
            <w:noWrap/>
            <w:vAlign w:val="center"/>
            <w:hideMark/>
          </w:tcPr>
          <w:p w14:paraId="6B7049BB"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4DC974BB" w14:textId="77777777" w:rsidR="00A724D3" w:rsidRDefault="00A724D3">
            <w:pPr>
              <w:jc w:val="right"/>
            </w:pPr>
            <w:r>
              <w:t>1</w:t>
            </w:r>
          </w:p>
        </w:tc>
      </w:tr>
      <w:tr w:rsidR="00A724D3" w14:paraId="7180A07A"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66AAF50B" w14:textId="77777777" w:rsidR="00A724D3" w:rsidRDefault="00A724D3">
            <w:pPr>
              <w:jc w:val="right"/>
            </w:pPr>
            <w:r>
              <w:t>3</w:t>
            </w:r>
          </w:p>
        </w:tc>
        <w:tc>
          <w:tcPr>
            <w:tcW w:w="5120" w:type="dxa"/>
            <w:tcBorders>
              <w:top w:val="nil"/>
              <w:left w:val="nil"/>
              <w:bottom w:val="single" w:sz="4" w:space="0" w:color="auto"/>
              <w:right w:val="single" w:sz="4" w:space="0" w:color="auto"/>
            </w:tcBorders>
            <w:shd w:val="clear" w:color="000000" w:fill="FFFFFF"/>
            <w:noWrap/>
            <w:vAlign w:val="bottom"/>
            <w:hideMark/>
          </w:tcPr>
          <w:p w14:paraId="47879EA8" w14:textId="44FD21EE" w:rsidR="00A724D3" w:rsidRPr="0090669C" w:rsidRDefault="00A724D3">
            <w:r w:rsidRPr="0090669C">
              <w:t>Оперативна штанга ШОУ-1</w:t>
            </w:r>
            <w:r w:rsidR="004612F6" w:rsidRPr="0090669C">
              <w:t>5</w:t>
            </w:r>
          </w:p>
        </w:tc>
        <w:tc>
          <w:tcPr>
            <w:tcW w:w="960" w:type="dxa"/>
            <w:tcBorders>
              <w:top w:val="nil"/>
              <w:left w:val="nil"/>
              <w:bottom w:val="single" w:sz="4" w:space="0" w:color="auto"/>
              <w:right w:val="single" w:sz="4" w:space="0" w:color="auto"/>
            </w:tcBorders>
            <w:shd w:val="clear" w:color="000000" w:fill="FFFFFF"/>
            <w:noWrap/>
            <w:vAlign w:val="center"/>
            <w:hideMark/>
          </w:tcPr>
          <w:p w14:paraId="38DE6FF1"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48795362" w14:textId="77777777" w:rsidR="00A724D3" w:rsidRDefault="00A724D3">
            <w:pPr>
              <w:jc w:val="right"/>
            </w:pPr>
            <w:r>
              <w:t>1</w:t>
            </w:r>
          </w:p>
        </w:tc>
      </w:tr>
      <w:tr w:rsidR="00A724D3" w14:paraId="455D58A4"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6E996C44" w14:textId="77777777" w:rsidR="00A724D3" w:rsidRDefault="00A724D3">
            <w:pPr>
              <w:jc w:val="right"/>
            </w:pPr>
            <w:r>
              <w:t>4</w:t>
            </w:r>
          </w:p>
        </w:tc>
        <w:tc>
          <w:tcPr>
            <w:tcW w:w="5120" w:type="dxa"/>
            <w:tcBorders>
              <w:top w:val="nil"/>
              <w:left w:val="nil"/>
              <w:bottom w:val="single" w:sz="4" w:space="0" w:color="auto"/>
              <w:right w:val="single" w:sz="4" w:space="0" w:color="auto"/>
            </w:tcBorders>
            <w:shd w:val="clear" w:color="000000" w:fill="FFFFFF"/>
            <w:noWrap/>
            <w:vAlign w:val="bottom"/>
            <w:hideMark/>
          </w:tcPr>
          <w:p w14:paraId="0EDB67F7" w14:textId="77777777" w:rsidR="00A724D3" w:rsidRPr="0090669C" w:rsidRDefault="00A724D3">
            <w:r w:rsidRPr="0090669C">
              <w:t>Лази по бетону ЛМ-3У</w:t>
            </w:r>
          </w:p>
        </w:tc>
        <w:tc>
          <w:tcPr>
            <w:tcW w:w="960" w:type="dxa"/>
            <w:tcBorders>
              <w:top w:val="nil"/>
              <w:left w:val="nil"/>
              <w:bottom w:val="single" w:sz="4" w:space="0" w:color="auto"/>
              <w:right w:val="single" w:sz="4" w:space="0" w:color="auto"/>
            </w:tcBorders>
            <w:shd w:val="clear" w:color="000000" w:fill="FFFFFF"/>
            <w:noWrap/>
            <w:vAlign w:val="center"/>
            <w:hideMark/>
          </w:tcPr>
          <w:p w14:paraId="12301A91" w14:textId="77777777" w:rsidR="00A724D3" w:rsidRDefault="00A724D3">
            <w:pPr>
              <w:jc w:val="center"/>
            </w:pPr>
            <w:r>
              <w:t>пар.</w:t>
            </w:r>
          </w:p>
        </w:tc>
        <w:tc>
          <w:tcPr>
            <w:tcW w:w="960" w:type="dxa"/>
            <w:tcBorders>
              <w:top w:val="nil"/>
              <w:left w:val="nil"/>
              <w:bottom w:val="single" w:sz="4" w:space="0" w:color="auto"/>
              <w:right w:val="single" w:sz="4" w:space="0" w:color="auto"/>
            </w:tcBorders>
            <w:shd w:val="clear" w:color="000000" w:fill="FFFFFF"/>
            <w:noWrap/>
            <w:vAlign w:val="center"/>
            <w:hideMark/>
          </w:tcPr>
          <w:p w14:paraId="5A77EA1E" w14:textId="77777777" w:rsidR="00A724D3" w:rsidRDefault="00A724D3">
            <w:pPr>
              <w:jc w:val="right"/>
            </w:pPr>
            <w:r>
              <w:t>18</w:t>
            </w:r>
          </w:p>
        </w:tc>
      </w:tr>
      <w:tr w:rsidR="00A724D3" w14:paraId="61B27098"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291E59F4" w14:textId="77777777" w:rsidR="00A724D3" w:rsidRDefault="00A724D3">
            <w:pPr>
              <w:jc w:val="right"/>
            </w:pPr>
            <w:r>
              <w:t>5</w:t>
            </w:r>
          </w:p>
        </w:tc>
        <w:tc>
          <w:tcPr>
            <w:tcW w:w="5120" w:type="dxa"/>
            <w:tcBorders>
              <w:top w:val="nil"/>
              <w:left w:val="nil"/>
              <w:bottom w:val="single" w:sz="4" w:space="0" w:color="auto"/>
              <w:right w:val="single" w:sz="4" w:space="0" w:color="auto"/>
            </w:tcBorders>
            <w:shd w:val="clear" w:color="000000" w:fill="FFFFFF"/>
            <w:noWrap/>
            <w:vAlign w:val="bottom"/>
            <w:hideMark/>
          </w:tcPr>
          <w:p w14:paraId="0C6DBF55" w14:textId="77777777" w:rsidR="00A724D3" w:rsidRPr="0090669C" w:rsidRDefault="00A724D3">
            <w:r w:rsidRPr="0090669C">
              <w:t>Заземлення переносне ЗПЛ - 10-3/3-25</w:t>
            </w:r>
          </w:p>
        </w:tc>
        <w:tc>
          <w:tcPr>
            <w:tcW w:w="960" w:type="dxa"/>
            <w:tcBorders>
              <w:top w:val="nil"/>
              <w:left w:val="nil"/>
              <w:bottom w:val="single" w:sz="4" w:space="0" w:color="auto"/>
              <w:right w:val="single" w:sz="4" w:space="0" w:color="auto"/>
            </w:tcBorders>
            <w:shd w:val="clear" w:color="000000" w:fill="FFFFFF"/>
            <w:noWrap/>
            <w:vAlign w:val="center"/>
            <w:hideMark/>
          </w:tcPr>
          <w:p w14:paraId="6951E39D"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0595DFAC" w14:textId="77777777" w:rsidR="00A724D3" w:rsidRDefault="00A724D3">
            <w:pPr>
              <w:jc w:val="right"/>
            </w:pPr>
            <w:r>
              <w:t>9</w:t>
            </w:r>
          </w:p>
        </w:tc>
      </w:tr>
      <w:tr w:rsidR="00A724D3" w14:paraId="1EA92D30"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15967061" w14:textId="77777777" w:rsidR="00A724D3" w:rsidRDefault="00A724D3">
            <w:pPr>
              <w:jc w:val="right"/>
            </w:pPr>
            <w:r>
              <w:t>6</w:t>
            </w:r>
          </w:p>
        </w:tc>
        <w:tc>
          <w:tcPr>
            <w:tcW w:w="5120" w:type="dxa"/>
            <w:tcBorders>
              <w:top w:val="nil"/>
              <w:left w:val="nil"/>
              <w:bottom w:val="single" w:sz="4" w:space="0" w:color="auto"/>
              <w:right w:val="single" w:sz="4" w:space="0" w:color="auto"/>
            </w:tcBorders>
            <w:shd w:val="clear" w:color="000000" w:fill="FFFFFF"/>
            <w:noWrap/>
            <w:vAlign w:val="bottom"/>
            <w:hideMark/>
          </w:tcPr>
          <w:p w14:paraId="47620810" w14:textId="77777777" w:rsidR="00A724D3" w:rsidRPr="0090669C" w:rsidRDefault="00A724D3">
            <w:r w:rsidRPr="0090669C">
              <w:t>Заземлення переносне ЗПП - 110-3/3-25</w:t>
            </w:r>
          </w:p>
        </w:tc>
        <w:tc>
          <w:tcPr>
            <w:tcW w:w="960" w:type="dxa"/>
            <w:tcBorders>
              <w:top w:val="nil"/>
              <w:left w:val="nil"/>
              <w:bottom w:val="single" w:sz="4" w:space="0" w:color="auto"/>
              <w:right w:val="single" w:sz="4" w:space="0" w:color="auto"/>
            </w:tcBorders>
            <w:shd w:val="clear" w:color="000000" w:fill="FFFFFF"/>
            <w:noWrap/>
            <w:vAlign w:val="center"/>
            <w:hideMark/>
          </w:tcPr>
          <w:p w14:paraId="16DC2AF4"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17687DA7" w14:textId="77777777" w:rsidR="00A724D3" w:rsidRDefault="00A724D3">
            <w:pPr>
              <w:jc w:val="right"/>
            </w:pPr>
            <w:r>
              <w:t>2</w:t>
            </w:r>
          </w:p>
        </w:tc>
      </w:tr>
      <w:tr w:rsidR="00A724D3" w14:paraId="23736F77"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5B3742C8" w14:textId="77777777" w:rsidR="00A724D3" w:rsidRDefault="00A724D3">
            <w:pPr>
              <w:jc w:val="right"/>
            </w:pPr>
            <w:r>
              <w:t>7</w:t>
            </w:r>
          </w:p>
        </w:tc>
        <w:tc>
          <w:tcPr>
            <w:tcW w:w="5120" w:type="dxa"/>
            <w:tcBorders>
              <w:top w:val="nil"/>
              <w:left w:val="nil"/>
              <w:bottom w:val="single" w:sz="4" w:space="0" w:color="auto"/>
              <w:right w:val="single" w:sz="4" w:space="0" w:color="auto"/>
            </w:tcBorders>
            <w:shd w:val="clear" w:color="000000" w:fill="FFFFFF"/>
            <w:noWrap/>
            <w:vAlign w:val="bottom"/>
            <w:hideMark/>
          </w:tcPr>
          <w:p w14:paraId="7209E345" w14:textId="77777777" w:rsidR="00A724D3" w:rsidRPr="0090669C" w:rsidRDefault="00A724D3">
            <w:r w:rsidRPr="0090669C">
              <w:t>Заземлення переносне ЗПЛ - 1-5/5-16</w:t>
            </w:r>
          </w:p>
        </w:tc>
        <w:tc>
          <w:tcPr>
            <w:tcW w:w="960" w:type="dxa"/>
            <w:tcBorders>
              <w:top w:val="nil"/>
              <w:left w:val="nil"/>
              <w:bottom w:val="single" w:sz="4" w:space="0" w:color="auto"/>
              <w:right w:val="single" w:sz="4" w:space="0" w:color="auto"/>
            </w:tcBorders>
            <w:shd w:val="clear" w:color="000000" w:fill="FFFFFF"/>
            <w:noWrap/>
            <w:vAlign w:val="center"/>
            <w:hideMark/>
          </w:tcPr>
          <w:p w14:paraId="0060CE7F"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1CDE9E81" w14:textId="77777777" w:rsidR="00A724D3" w:rsidRDefault="00A724D3">
            <w:pPr>
              <w:jc w:val="right"/>
            </w:pPr>
            <w:r>
              <w:t>10</w:t>
            </w:r>
          </w:p>
        </w:tc>
      </w:tr>
      <w:tr w:rsidR="00A724D3" w14:paraId="410271FE"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1E87FDBA" w14:textId="77777777" w:rsidR="00A724D3" w:rsidRDefault="00A724D3">
            <w:pPr>
              <w:jc w:val="right"/>
            </w:pPr>
            <w:r>
              <w:t>8</w:t>
            </w:r>
          </w:p>
        </w:tc>
        <w:tc>
          <w:tcPr>
            <w:tcW w:w="5120" w:type="dxa"/>
            <w:tcBorders>
              <w:top w:val="nil"/>
              <w:left w:val="nil"/>
              <w:bottom w:val="single" w:sz="4" w:space="0" w:color="auto"/>
              <w:right w:val="single" w:sz="4" w:space="0" w:color="auto"/>
            </w:tcBorders>
            <w:shd w:val="clear" w:color="000000" w:fill="FFFFFF"/>
            <w:noWrap/>
            <w:vAlign w:val="bottom"/>
            <w:hideMark/>
          </w:tcPr>
          <w:p w14:paraId="621D85B6" w14:textId="77777777" w:rsidR="00A724D3" w:rsidRPr="0090669C" w:rsidRDefault="00A724D3">
            <w:r w:rsidRPr="0090669C">
              <w:t>Заземлення переносне ЗПП - 1-3/3-16</w:t>
            </w:r>
          </w:p>
        </w:tc>
        <w:tc>
          <w:tcPr>
            <w:tcW w:w="960" w:type="dxa"/>
            <w:tcBorders>
              <w:top w:val="nil"/>
              <w:left w:val="nil"/>
              <w:bottom w:val="single" w:sz="4" w:space="0" w:color="auto"/>
              <w:right w:val="single" w:sz="4" w:space="0" w:color="auto"/>
            </w:tcBorders>
            <w:shd w:val="clear" w:color="000000" w:fill="FFFFFF"/>
            <w:noWrap/>
            <w:vAlign w:val="center"/>
            <w:hideMark/>
          </w:tcPr>
          <w:p w14:paraId="219F795A"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7DFF2A30" w14:textId="77777777" w:rsidR="00A724D3" w:rsidRDefault="00A724D3">
            <w:pPr>
              <w:jc w:val="right"/>
            </w:pPr>
            <w:r>
              <w:t>10</w:t>
            </w:r>
          </w:p>
        </w:tc>
      </w:tr>
      <w:tr w:rsidR="00A724D3" w14:paraId="64DC8B42"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15DBEF2C" w14:textId="77777777" w:rsidR="00A724D3" w:rsidRDefault="00A724D3">
            <w:pPr>
              <w:jc w:val="right"/>
            </w:pPr>
            <w:r>
              <w:t>9</w:t>
            </w:r>
          </w:p>
        </w:tc>
        <w:tc>
          <w:tcPr>
            <w:tcW w:w="5120" w:type="dxa"/>
            <w:tcBorders>
              <w:top w:val="nil"/>
              <w:left w:val="nil"/>
              <w:bottom w:val="single" w:sz="4" w:space="0" w:color="auto"/>
              <w:right w:val="single" w:sz="4" w:space="0" w:color="auto"/>
            </w:tcBorders>
            <w:shd w:val="clear" w:color="000000" w:fill="FFFFFF"/>
            <w:noWrap/>
            <w:vAlign w:val="bottom"/>
            <w:hideMark/>
          </w:tcPr>
          <w:p w14:paraId="317332EB" w14:textId="77777777" w:rsidR="00A724D3" w:rsidRPr="0090669C" w:rsidRDefault="00A724D3">
            <w:r w:rsidRPr="0090669C">
              <w:t>Вогнегасник вуглекислотний ВВ-5 (ВВК-3,5)</w:t>
            </w:r>
          </w:p>
        </w:tc>
        <w:tc>
          <w:tcPr>
            <w:tcW w:w="960" w:type="dxa"/>
            <w:tcBorders>
              <w:top w:val="nil"/>
              <w:left w:val="nil"/>
              <w:bottom w:val="single" w:sz="4" w:space="0" w:color="auto"/>
              <w:right w:val="single" w:sz="4" w:space="0" w:color="auto"/>
            </w:tcBorders>
            <w:shd w:val="clear" w:color="000000" w:fill="FFFFFF"/>
            <w:noWrap/>
            <w:vAlign w:val="center"/>
            <w:hideMark/>
          </w:tcPr>
          <w:p w14:paraId="2B75233C"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47D581AC" w14:textId="77777777" w:rsidR="00A724D3" w:rsidRDefault="00A724D3">
            <w:pPr>
              <w:jc w:val="right"/>
            </w:pPr>
            <w:r>
              <w:t>15</w:t>
            </w:r>
          </w:p>
        </w:tc>
      </w:tr>
      <w:tr w:rsidR="00A724D3" w14:paraId="7381F555"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7BD752C4" w14:textId="77777777" w:rsidR="00A724D3" w:rsidRDefault="00A724D3">
            <w:pPr>
              <w:jc w:val="right"/>
            </w:pPr>
            <w:r>
              <w:t>10</w:t>
            </w:r>
          </w:p>
        </w:tc>
        <w:tc>
          <w:tcPr>
            <w:tcW w:w="5120" w:type="dxa"/>
            <w:tcBorders>
              <w:top w:val="nil"/>
              <w:left w:val="nil"/>
              <w:bottom w:val="single" w:sz="4" w:space="0" w:color="auto"/>
              <w:right w:val="single" w:sz="4" w:space="0" w:color="auto"/>
            </w:tcBorders>
            <w:shd w:val="clear" w:color="000000" w:fill="FFFFFF"/>
            <w:noWrap/>
            <w:vAlign w:val="bottom"/>
            <w:hideMark/>
          </w:tcPr>
          <w:p w14:paraId="0E8F29B5" w14:textId="702B2298" w:rsidR="00A724D3" w:rsidRPr="0090669C" w:rsidRDefault="00A724D3">
            <w:r w:rsidRPr="0090669C">
              <w:t xml:space="preserve">Заземлення переносне </w:t>
            </w:r>
            <w:r w:rsidR="00BF5248" w:rsidRPr="0090669C">
              <w:rPr>
                <w:lang w:val="ru-RU"/>
              </w:rPr>
              <w:t>ЗПП-15-3/3-25</w:t>
            </w:r>
            <w:r w:rsidRPr="0090669C">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14:paraId="253FCC03"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1B825EF7" w14:textId="77777777" w:rsidR="00A724D3" w:rsidRDefault="00A724D3">
            <w:pPr>
              <w:jc w:val="right"/>
            </w:pPr>
            <w:r>
              <w:t>10</w:t>
            </w:r>
          </w:p>
        </w:tc>
      </w:tr>
      <w:tr w:rsidR="00A724D3" w14:paraId="0AAED2F3"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5BADA248" w14:textId="77777777" w:rsidR="00A724D3" w:rsidRDefault="00A724D3">
            <w:pPr>
              <w:jc w:val="right"/>
            </w:pPr>
            <w:r>
              <w:t>11</w:t>
            </w:r>
          </w:p>
        </w:tc>
        <w:tc>
          <w:tcPr>
            <w:tcW w:w="5120" w:type="dxa"/>
            <w:tcBorders>
              <w:top w:val="nil"/>
              <w:left w:val="nil"/>
              <w:bottom w:val="single" w:sz="4" w:space="0" w:color="auto"/>
              <w:right w:val="single" w:sz="4" w:space="0" w:color="auto"/>
            </w:tcBorders>
            <w:shd w:val="clear" w:color="000000" w:fill="FFFFFF"/>
            <w:noWrap/>
            <w:vAlign w:val="bottom"/>
            <w:hideMark/>
          </w:tcPr>
          <w:p w14:paraId="2F378D48" w14:textId="77777777" w:rsidR="00A724D3" w:rsidRPr="0090669C" w:rsidRDefault="00A724D3">
            <w:r w:rsidRPr="0090669C">
              <w:t>Знак "Обережно! Електрична напруга"</w:t>
            </w:r>
          </w:p>
        </w:tc>
        <w:tc>
          <w:tcPr>
            <w:tcW w:w="960" w:type="dxa"/>
            <w:tcBorders>
              <w:top w:val="nil"/>
              <w:left w:val="nil"/>
              <w:bottom w:val="single" w:sz="4" w:space="0" w:color="auto"/>
              <w:right w:val="single" w:sz="4" w:space="0" w:color="auto"/>
            </w:tcBorders>
            <w:shd w:val="clear" w:color="000000" w:fill="FFFFFF"/>
            <w:noWrap/>
            <w:vAlign w:val="center"/>
            <w:hideMark/>
          </w:tcPr>
          <w:p w14:paraId="0133D6EE"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3CC91EC9" w14:textId="77777777" w:rsidR="00A724D3" w:rsidRDefault="00A724D3">
            <w:pPr>
              <w:jc w:val="right"/>
            </w:pPr>
            <w:r>
              <w:t>341</w:t>
            </w:r>
          </w:p>
        </w:tc>
      </w:tr>
      <w:tr w:rsidR="00A724D3" w14:paraId="6F5569E6"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6FDF6F9E" w14:textId="77777777" w:rsidR="00A724D3" w:rsidRDefault="00A724D3">
            <w:pPr>
              <w:jc w:val="right"/>
            </w:pPr>
            <w:r>
              <w:t>12</w:t>
            </w:r>
          </w:p>
        </w:tc>
        <w:tc>
          <w:tcPr>
            <w:tcW w:w="5120" w:type="dxa"/>
            <w:tcBorders>
              <w:top w:val="nil"/>
              <w:left w:val="nil"/>
              <w:bottom w:val="single" w:sz="4" w:space="0" w:color="auto"/>
              <w:right w:val="single" w:sz="4" w:space="0" w:color="auto"/>
            </w:tcBorders>
            <w:shd w:val="clear" w:color="000000" w:fill="FFFFFF"/>
            <w:noWrap/>
            <w:vAlign w:val="bottom"/>
            <w:hideMark/>
          </w:tcPr>
          <w:p w14:paraId="69C9FB34" w14:textId="67038AE0" w:rsidR="00A724D3" w:rsidRPr="0090669C" w:rsidRDefault="00A724D3">
            <w:r w:rsidRPr="0090669C">
              <w:t xml:space="preserve">Заземлення для машин і механізмів </w:t>
            </w:r>
            <w:r w:rsidR="009C0935" w:rsidRPr="0090669C">
              <w:rPr>
                <w:lang w:val="ru-RU"/>
              </w:rPr>
              <w:t>ЗППМ-1-1/1-16</w:t>
            </w:r>
            <w:r w:rsidR="009C0935" w:rsidRPr="0090669C">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14:paraId="04B6EF02"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78FBCF87" w14:textId="77777777" w:rsidR="00A724D3" w:rsidRDefault="00A724D3">
            <w:pPr>
              <w:jc w:val="right"/>
            </w:pPr>
            <w:r>
              <w:t>4</w:t>
            </w:r>
          </w:p>
        </w:tc>
      </w:tr>
      <w:tr w:rsidR="00A724D3" w14:paraId="3CFD4854"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3ACC8023" w14:textId="77777777" w:rsidR="00A724D3" w:rsidRDefault="00A724D3">
            <w:pPr>
              <w:jc w:val="right"/>
            </w:pPr>
            <w:r>
              <w:t>13</w:t>
            </w:r>
          </w:p>
        </w:tc>
        <w:tc>
          <w:tcPr>
            <w:tcW w:w="5120" w:type="dxa"/>
            <w:tcBorders>
              <w:top w:val="nil"/>
              <w:left w:val="nil"/>
              <w:bottom w:val="single" w:sz="4" w:space="0" w:color="auto"/>
              <w:right w:val="single" w:sz="4" w:space="0" w:color="auto"/>
            </w:tcBorders>
            <w:shd w:val="clear" w:color="000000" w:fill="FFFFFF"/>
            <w:noWrap/>
            <w:vAlign w:val="bottom"/>
            <w:hideMark/>
          </w:tcPr>
          <w:p w14:paraId="525C81A0" w14:textId="77777777" w:rsidR="00A724D3" w:rsidRPr="0090669C" w:rsidRDefault="00A724D3">
            <w:r w:rsidRPr="0090669C">
              <w:t>Респіратор У2-К</w:t>
            </w:r>
          </w:p>
        </w:tc>
        <w:tc>
          <w:tcPr>
            <w:tcW w:w="960" w:type="dxa"/>
            <w:tcBorders>
              <w:top w:val="nil"/>
              <w:left w:val="nil"/>
              <w:bottom w:val="single" w:sz="4" w:space="0" w:color="auto"/>
              <w:right w:val="single" w:sz="4" w:space="0" w:color="auto"/>
            </w:tcBorders>
            <w:shd w:val="clear" w:color="000000" w:fill="FFFFFF"/>
            <w:noWrap/>
            <w:vAlign w:val="center"/>
            <w:hideMark/>
          </w:tcPr>
          <w:p w14:paraId="41E5B8D5"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24F097D3" w14:textId="77777777" w:rsidR="00A724D3" w:rsidRDefault="00A724D3">
            <w:pPr>
              <w:jc w:val="right"/>
            </w:pPr>
            <w:r>
              <w:t>100</w:t>
            </w:r>
          </w:p>
        </w:tc>
      </w:tr>
      <w:tr w:rsidR="00A724D3" w14:paraId="7751D797"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5BCC8DB7" w14:textId="77777777" w:rsidR="00A724D3" w:rsidRDefault="00A724D3">
            <w:pPr>
              <w:jc w:val="right"/>
            </w:pPr>
            <w:r>
              <w:t>14</w:t>
            </w:r>
          </w:p>
        </w:tc>
        <w:tc>
          <w:tcPr>
            <w:tcW w:w="5120" w:type="dxa"/>
            <w:tcBorders>
              <w:top w:val="nil"/>
              <w:left w:val="nil"/>
              <w:bottom w:val="single" w:sz="4" w:space="0" w:color="auto"/>
              <w:right w:val="single" w:sz="4" w:space="0" w:color="auto"/>
            </w:tcBorders>
            <w:shd w:val="clear" w:color="000000" w:fill="FFFFFF"/>
            <w:noWrap/>
            <w:vAlign w:val="bottom"/>
            <w:hideMark/>
          </w:tcPr>
          <w:p w14:paraId="51657F18" w14:textId="77777777" w:rsidR="00A724D3" w:rsidRDefault="00A724D3">
            <w:r>
              <w:t>Килимок діелектричний 500*500</w:t>
            </w:r>
          </w:p>
        </w:tc>
        <w:tc>
          <w:tcPr>
            <w:tcW w:w="960" w:type="dxa"/>
            <w:tcBorders>
              <w:top w:val="nil"/>
              <w:left w:val="nil"/>
              <w:bottom w:val="single" w:sz="4" w:space="0" w:color="auto"/>
              <w:right w:val="single" w:sz="4" w:space="0" w:color="auto"/>
            </w:tcBorders>
            <w:shd w:val="clear" w:color="000000" w:fill="FFFFFF"/>
            <w:noWrap/>
            <w:vAlign w:val="center"/>
            <w:hideMark/>
          </w:tcPr>
          <w:p w14:paraId="3DC99ED9"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7ADFD095" w14:textId="77777777" w:rsidR="00A724D3" w:rsidRDefault="00A724D3">
            <w:pPr>
              <w:jc w:val="right"/>
            </w:pPr>
            <w:r>
              <w:t>7</w:t>
            </w:r>
          </w:p>
        </w:tc>
      </w:tr>
      <w:tr w:rsidR="00A724D3" w14:paraId="34A57D2D"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19C8B89D" w14:textId="77777777" w:rsidR="00A724D3" w:rsidRDefault="00A724D3">
            <w:pPr>
              <w:jc w:val="right"/>
            </w:pPr>
            <w:r>
              <w:t>15</w:t>
            </w:r>
          </w:p>
        </w:tc>
        <w:tc>
          <w:tcPr>
            <w:tcW w:w="5120" w:type="dxa"/>
            <w:tcBorders>
              <w:top w:val="nil"/>
              <w:left w:val="nil"/>
              <w:bottom w:val="single" w:sz="4" w:space="0" w:color="auto"/>
              <w:right w:val="single" w:sz="4" w:space="0" w:color="auto"/>
            </w:tcBorders>
            <w:shd w:val="clear" w:color="000000" w:fill="FFFFFF"/>
            <w:noWrap/>
            <w:vAlign w:val="bottom"/>
            <w:hideMark/>
          </w:tcPr>
          <w:p w14:paraId="445F2325" w14:textId="77777777" w:rsidR="00A724D3" w:rsidRDefault="00A724D3">
            <w:r>
              <w:t>Боти діелектричні</w:t>
            </w:r>
          </w:p>
        </w:tc>
        <w:tc>
          <w:tcPr>
            <w:tcW w:w="960" w:type="dxa"/>
            <w:tcBorders>
              <w:top w:val="nil"/>
              <w:left w:val="nil"/>
              <w:bottom w:val="single" w:sz="4" w:space="0" w:color="auto"/>
              <w:right w:val="single" w:sz="4" w:space="0" w:color="auto"/>
            </w:tcBorders>
            <w:shd w:val="clear" w:color="000000" w:fill="FFFFFF"/>
            <w:noWrap/>
            <w:vAlign w:val="center"/>
            <w:hideMark/>
          </w:tcPr>
          <w:p w14:paraId="10D4208E" w14:textId="77777777" w:rsidR="00A724D3" w:rsidRDefault="00A724D3">
            <w:pPr>
              <w:jc w:val="center"/>
            </w:pPr>
            <w:r>
              <w:t>пар.</w:t>
            </w:r>
          </w:p>
        </w:tc>
        <w:tc>
          <w:tcPr>
            <w:tcW w:w="960" w:type="dxa"/>
            <w:tcBorders>
              <w:top w:val="nil"/>
              <w:left w:val="nil"/>
              <w:bottom w:val="single" w:sz="4" w:space="0" w:color="auto"/>
              <w:right w:val="single" w:sz="4" w:space="0" w:color="auto"/>
            </w:tcBorders>
            <w:shd w:val="clear" w:color="000000" w:fill="FFFFFF"/>
            <w:noWrap/>
            <w:vAlign w:val="center"/>
            <w:hideMark/>
          </w:tcPr>
          <w:p w14:paraId="34F1A075" w14:textId="77777777" w:rsidR="00A724D3" w:rsidRDefault="00A724D3">
            <w:pPr>
              <w:jc w:val="right"/>
            </w:pPr>
            <w:r>
              <w:t>13</w:t>
            </w:r>
          </w:p>
        </w:tc>
      </w:tr>
      <w:tr w:rsidR="00A724D3" w14:paraId="128E37EF"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4BBFE490" w14:textId="77777777" w:rsidR="00A724D3" w:rsidRDefault="00A724D3">
            <w:pPr>
              <w:jc w:val="right"/>
            </w:pPr>
            <w:r>
              <w:t>16</w:t>
            </w:r>
          </w:p>
        </w:tc>
        <w:tc>
          <w:tcPr>
            <w:tcW w:w="5120" w:type="dxa"/>
            <w:tcBorders>
              <w:top w:val="nil"/>
              <w:left w:val="nil"/>
              <w:bottom w:val="single" w:sz="4" w:space="0" w:color="auto"/>
              <w:right w:val="single" w:sz="4" w:space="0" w:color="auto"/>
            </w:tcBorders>
            <w:shd w:val="clear" w:color="000000" w:fill="FFFFFF"/>
            <w:noWrap/>
            <w:vAlign w:val="bottom"/>
            <w:hideMark/>
          </w:tcPr>
          <w:p w14:paraId="1BB05184" w14:textId="77777777" w:rsidR="00A724D3" w:rsidRDefault="00A724D3">
            <w:r>
              <w:t>Каска захисна біла з логотипом</w:t>
            </w:r>
          </w:p>
        </w:tc>
        <w:tc>
          <w:tcPr>
            <w:tcW w:w="960" w:type="dxa"/>
            <w:tcBorders>
              <w:top w:val="nil"/>
              <w:left w:val="nil"/>
              <w:bottom w:val="single" w:sz="4" w:space="0" w:color="auto"/>
              <w:right w:val="single" w:sz="4" w:space="0" w:color="auto"/>
            </w:tcBorders>
            <w:shd w:val="clear" w:color="000000" w:fill="FFFFFF"/>
            <w:noWrap/>
            <w:vAlign w:val="center"/>
            <w:hideMark/>
          </w:tcPr>
          <w:p w14:paraId="5633E954"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208B1415" w14:textId="77777777" w:rsidR="00A724D3" w:rsidRDefault="00A724D3">
            <w:pPr>
              <w:jc w:val="right"/>
            </w:pPr>
            <w:r>
              <w:t>26</w:t>
            </w:r>
          </w:p>
        </w:tc>
      </w:tr>
      <w:tr w:rsidR="00A724D3" w14:paraId="38EEB566"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7504782E" w14:textId="77777777" w:rsidR="00A724D3" w:rsidRDefault="00A724D3">
            <w:pPr>
              <w:jc w:val="right"/>
            </w:pPr>
            <w:r>
              <w:t>17</w:t>
            </w:r>
          </w:p>
        </w:tc>
        <w:tc>
          <w:tcPr>
            <w:tcW w:w="5120" w:type="dxa"/>
            <w:tcBorders>
              <w:top w:val="nil"/>
              <w:left w:val="nil"/>
              <w:bottom w:val="single" w:sz="4" w:space="0" w:color="auto"/>
              <w:right w:val="single" w:sz="4" w:space="0" w:color="auto"/>
            </w:tcBorders>
            <w:shd w:val="clear" w:color="000000" w:fill="FFFFFF"/>
            <w:noWrap/>
            <w:vAlign w:val="bottom"/>
            <w:hideMark/>
          </w:tcPr>
          <w:p w14:paraId="47836AEE" w14:textId="77777777" w:rsidR="00A724D3" w:rsidRDefault="00A724D3">
            <w:r>
              <w:t>Каска захисна оранжева з логотипом</w:t>
            </w:r>
          </w:p>
        </w:tc>
        <w:tc>
          <w:tcPr>
            <w:tcW w:w="960" w:type="dxa"/>
            <w:tcBorders>
              <w:top w:val="nil"/>
              <w:left w:val="nil"/>
              <w:bottom w:val="single" w:sz="4" w:space="0" w:color="auto"/>
              <w:right w:val="single" w:sz="4" w:space="0" w:color="auto"/>
            </w:tcBorders>
            <w:shd w:val="clear" w:color="000000" w:fill="FFFFFF"/>
            <w:noWrap/>
            <w:vAlign w:val="center"/>
            <w:hideMark/>
          </w:tcPr>
          <w:p w14:paraId="17AA0DCC"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71DFFCB6" w14:textId="77777777" w:rsidR="00A724D3" w:rsidRDefault="00A724D3">
            <w:pPr>
              <w:jc w:val="right"/>
            </w:pPr>
            <w:r>
              <w:t>50</w:t>
            </w:r>
          </w:p>
        </w:tc>
      </w:tr>
      <w:tr w:rsidR="00A724D3" w14:paraId="1714D868"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38B1D775" w14:textId="77777777" w:rsidR="00A724D3" w:rsidRDefault="00A724D3">
            <w:pPr>
              <w:jc w:val="right"/>
            </w:pPr>
            <w:r>
              <w:t>18</w:t>
            </w:r>
          </w:p>
        </w:tc>
        <w:tc>
          <w:tcPr>
            <w:tcW w:w="5120" w:type="dxa"/>
            <w:tcBorders>
              <w:top w:val="nil"/>
              <w:left w:val="nil"/>
              <w:bottom w:val="single" w:sz="4" w:space="0" w:color="auto"/>
              <w:right w:val="single" w:sz="4" w:space="0" w:color="auto"/>
            </w:tcBorders>
            <w:shd w:val="clear" w:color="000000" w:fill="FFFFFF"/>
            <w:noWrap/>
            <w:vAlign w:val="bottom"/>
            <w:hideMark/>
          </w:tcPr>
          <w:p w14:paraId="19A36F56" w14:textId="77777777" w:rsidR="00A724D3" w:rsidRDefault="00A724D3">
            <w:r>
              <w:t>Пояс монтерський 2-строповий</w:t>
            </w:r>
          </w:p>
        </w:tc>
        <w:tc>
          <w:tcPr>
            <w:tcW w:w="960" w:type="dxa"/>
            <w:tcBorders>
              <w:top w:val="nil"/>
              <w:left w:val="nil"/>
              <w:bottom w:val="single" w:sz="4" w:space="0" w:color="auto"/>
              <w:right w:val="single" w:sz="4" w:space="0" w:color="auto"/>
            </w:tcBorders>
            <w:shd w:val="clear" w:color="000000" w:fill="FFFFFF"/>
            <w:noWrap/>
            <w:vAlign w:val="center"/>
            <w:hideMark/>
          </w:tcPr>
          <w:p w14:paraId="2DF2E2D3"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59F4956A" w14:textId="77777777" w:rsidR="00A724D3" w:rsidRDefault="00A724D3">
            <w:pPr>
              <w:jc w:val="right"/>
            </w:pPr>
            <w:r>
              <w:t>23</w:t>
            </w:r>
          </w:p>
        </w:tc>
      </w:tr>
      <w:tr w:rsidR="00A724D3" w14:paraId="6F5AFC92" w14:textId="77777777" w:rsidTr="00A724D3">
        <w:trPr>
          <w:trHeight w:val="315"/>
        </w:trPr>
        <w:tc>
          <w:tcPr>
            <w:tcW w:w="458" w:type="dxa"/>
            <w:tcBorders>
              <w:top w:val="nil"/>
              <w:left w:val="single" w:sz="4" w:space="0" w:color="auto"/>
              <w:bottom w:val="single" w:sz="4" w:space="0" w:color="auto"/>
              <w:right w:val="single" w:sz="4" w:space="0" w:color="auto"/>
            </w:tcBorders>
            <w:shd w:val="clear" w:color="000000" w:fill="FFFFFF"/>
            <w:noWrap/>
            <w:vAlign w:val="bottom"/>
            <w:hideMark/>
          </w:tcPr>
          <w:p w14:paraId="15BEB98B" w14:textId="77777777" w:rsidR="00A724D3" w:rsidRDefault="00A724D3">
            <w:pPr>
              <w:jc w:val="right"/>
            </w:pPr>
            <w:r>
              <w:t>19</w:t>
            </w:r>
          </w:p>
        </w:tc>
        <w:tc>
          <w:tcPr>
            <w:tcW w:w="5120" w:type="dxa"/>
            <w:tcBorders>
              <w:top w:val="nil"/>
              <w:left w:val="nil"/>
              <w:bottom w:val="single" w:sz="4" w:space="0" w:color="auto"/>
              <w:right w:val="single" w:sz="4" w:space="0" w:color="auto"/>
            </w:tcBorders>
            <w:shd w:val="clear" w:color="000000" w:fill="FFFFFF"/>
            <w:noWrap/>
            <w:vAlign w:val="bottom"/>
            <w:hideMark/>
          </w:tcPr>
          <w:p w14:paraId="50E0BFF8" w14:textId="77777777" w:rsidR="00A724D3" w:rsidRDefault="00A724D3">
            <w:r>
              <w:t>Ремені кріплення до лазів і кігтів</w:t>
            </w:r>
          </w:p>
        </w:tc>
        <w:tc>
          <w:tcPr>
            <w:tcW w:w="960" w:type="dxa"/>
            <w:tcBorders>
              <w:top w:val="nil"/>
              <w:left w:val="nil"/>
              <w:bottom w:val="single" w:sz="4" w:space="0" w:color="auto"/>
              <w:right w:val="single" w:sz="4" w:space="0" w:color="auto"/>
            </w:tcBorders>
            <w:shd w:val="clear" w:color="000000" w:fill="FFFFFF"/>
            <w:noWrap/>
            <w:vAlign w:val="center"/>
            <w:hideMark/>
          </w:tcPr>
          <w:p w14:paraId="593168F4" w14:textId="77777777" w:rsidR="00A724D3" w:rsidRDefault="00A724D3">
            <w:pPr>
              <w:jc w:val="center"/>
            </w:pPr>
            <w: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57944D01" w14:textId="77777777" w:rsidR="00A724D3" w:rsidRDefault="00A724D3">
            <w:pPr>
              <w:jc w:val="right"/>
            </w:pPr>
            <w:r>
              <w:t>65</w:t>
            </w:r>
          </w:p>
        </w:tc>
      </w:tr>
    </w:tbl>
    <w:p w14:paraId="10986BBF" w14:textId="77777777" w:rsidR="00A724D3" w:rsidRPr="00DD0450" w:rsidRDefault="00A724D3" w:rsidP="00A724D3">
      <w:pPr>
        <w:spacing w:after="160" w:line="259" w:lineRule="auto"/>
        <w:ind w:left="720"/>
        <w:rPr>
          <w:rFonts w:eastAsia="Calibri"/>
        </w:rPr>
      </w:pPr>
      <w:r>
        <w:rPr>
          <w:rFonts w:eastAsia="Calibri"/>
        </w:rPr>
        <w:t xml:space="preserve">Подання аналогу/еквіваленту не передбачено </w:t>
      </w:r>
    </w:p>
    <w:p w14:paraId="426A37DB" w14:textId="77777777" w:rsidR="00A724D3" w:rsidRDefault="00A724D3" w:rsidP="0088369C">
      <w:pPr>
        <w:jc w:val="center"/>
        <w:rPr>
          <w:b/>
        </w:rPr>
      </w:pPr>
    </w:p>
    <w:p w14:paraId="7FEDB29B" w14:textId="77777777" w:rsidR="00A724D3" w:rsidRPr="00DD0450" w:rsidRDefault="00A724D3" w:rsidP="00A724D3">
      <w:pPr>
        <w:spacing w:after="160" w:line="259" w:lineRule="auto"/>
        <w:ind w:left="720"/>
        <w:rPr>
          <w:rFonts w:eastAsia="Calibri"/>
        </w:rPr>
      </w:pPr>
      <w:r w:rsidRPr="00DD0450">
        <w:rPr>
          <w:rFonts w:eastAsia="Calibri"/>
          <w:b/>
        </w:rPr>
        <w:t>Дата виробництва:</w:t>
      </w:r>
      <w:r w:rsidRPr="00DD0450">
        <w:rPr>
          <w:rFonts w:eastAsia="Calibri"/>
        </w:rPr>
        <w:t xml:space="preserve"> Продукція повинна бути виготовлена не пізніше  </w:t>
      </w:r>
      <w:r w:rsidRPr="00DD0450">
        <w:rPr>
          <w:rFonts w:eastAsia="Calibri"/>
          <w:b/>
        </w:rPr>
        <w:t>трьох місяців</w:t>
      </w:r>
      <w:r w:rsidRPr="00DD0450">
        <w:rPr>
          <w:rFonts w:eastAsia="Calibri"/>
        </w:rPr>
        <w:t xml:space="preserve"> до моменту поставки Замовнику.</w:t>
      </w:r>
    </w:p>
    <w:p w14:paraId="5CE9F3A5" w14:textId="77777777" w:rsidR="00A724D3" w:rsidRPr="00DD0450" w:rsidRDefault="00A724D3" w:rsidP="00A724D3">
      <w:pPr>
        <w:spacing w:after="160" w:line="259" w:lineRule="auto"/>
        <w:ind w:left="720"/>
        <w:rPr>
          <w:rFonts w:eastAsia="Calibri"/>
        </w:rPr>
      </w:pPr>
      <w:r w:rsidRPr="00DD0450">
        <w:rPr>
          <w:rFonts w:eastAsia="Calibri"/>
          <w:b/>
        </w:rPr>
        <w:t xml:space="preserve">Тара та упакування: </w:t>
      </w:r>
      <w:r w:rsidRPr="00DD0450">
        <w:rPr>
          <w:rFonts w:eastAsia="Calibri"/>
        </w:rPr>
        <w:t>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автонавантажувачем). Вартість тари (упаковки) включено в загальну вартість (ціну) товару. Тара (упаковка) – незворотна.</w:t>
      </w:r>
    </w:p>
    <w:p w14:paraId="1634ED37" w14:textId="77777777" w:rsidR="00A724D3" w:rsidRPr="00DD0450" w:rsidRDefault="00A724D3" w:rsidP="00A724D3">
      <w:pPr>
        <w:spacing w:after="160" w:line="259" w:lineRule="auto"/>
        <w:ind w:left="720"/>
        <w:rPr>
          <w:rFonts w:eastAsia="Calibri"/>
        </w:rPr>
      </w:pPr>
      <w:r w:rsidRPr="00DD0450">
        <w:rPr>
          <w:rFonts w:eastAsia="Calibri"/>
          <w:b/>
        </w:rPr>
        <w:t xml:space="preserve">Місце поставки: </w:t>
      </w:r>
      <w:r w:rsidRPr="00DD0450">
        <w:rPr>
          <w:rFonts w:eastAsia="Calibri"/>
        </w:rPr>
        <w:t>АТ «Прикарпаттяобленерго», 76014, Україна, Івано-Франківська обл., м. Івано-Франківськ, вул. Індустріальна, 34/1 (Центральний склад).</w:t>
      </w:r>
    </w:p>
    <w:p w14:paraId="077D1C85" w14:textId="77777777" w:rsidR="00A724D3" w:rsidRPr="00DD0450" w:rsidRDefault="00A724D3" w:rsidP="00A724D3">
      <w:pPr>
        <w:spacing w:after="160" w:line="259" w:lineRule="auto"/>
        <w:ind w:left="720"/>
        <w:rPr>
          <w:rFonts w:eastAsia="Calibri"/>
        </w:rPr>
      </w:pPr>
      <w:r w:rsidRPr="00DD0450">
        <w:rPr>
          <w:rFonts w:eastAsia="Calibri"/>
          <w:b/>
        </w:rPr>
        <w:t xml:space="preserve">Умови поставки:  </w:t>
      </w:r>
      <w:r w:rsidRPr="00DD0450">
        <w:rPr>
          <w:rFonts w:eastAsia="Calibri"/>
        </w:rPr>
        <w:t xml:space="preserve">DDP – склад. Транспортні чи будь-які інші витрати учасника по доставці Товару в місце поставки мають бути включені в ціну. </w:t>
      </w:r>
    </w:p>
    <w:p w14:paraId="65BBBD02" w14:textId="77777777" w:rsidR="00A724D3" w:rsidRPr="00DD0450" w:rsidRDefault="00A724D3" w:rsidP="00A724D3">
      <w:pPr>
        <w:spacing w:after="160" w:line="259" w:lineRule="auto"/>
        <w:ind w:left="720"/>
        <w:rPr>
          <w:rFonts w:eastAsia="Calibri"/>
        </w:rPr>
      </w:pPr>
      <w:r w:rsidRPr="00DD0450">
        <w:rPr>
          <w:rFonts w:eastAsia="Calibri"/>
          <w:b/>
        </w:rPr>
        <w:t>Строк (термін) поставки:</w:t>
      </w:r>
      <w:r w:rsidRPr="00DD0450">
        <w:rPr>
          <w:rFonts w:eastAsia="Calibri"/>
        </w:rPr>
        <w:t xml:space="preserve"> протягом </w:t>
      </w:r>
      <w:r w:rsidRPr="00DD0450">
        <w:rPr>
          <w:rFonts w:eastAsia="Calibri"/>
          <w:b/>
        </w:rPr>
        <w:t>15-ти робочих днів</w:t>
      </w:r>
      <w:r w:rsidRPr="00DD0450">
        <w:rPr>
          <w:rFonts w:eastAsia="Calibri"/>
        </w:rPr>
        <w:t xml:space="preserve"> з моменту отримання заявки від Покупця .</w:t>
      </w:r>
    </w:p>
    <w:p w14:paraId="6E4ED362" w14:textId="77777777" w:rsidR="00A724D3" w:rsidRPr="00DD0450" w:rsidRDefault="00A724D3" w:rsidP="00A724D3">
      <w:pPr>
        <w:spacing w:after="160" w:line="259" w:lineRule="auto"/>
        <w:ind w:left="720"/>
        <w:rPr>
          <w:rFonts w:eastAsia="Calibri"/>
        </w:rPr>
      </w:pPr>
      <w:r w:rsidRPr="00DD0450">
        <w:rPr>
          <w:rFonts w:eastAsia="Calibri"/>
          <w:b/>
        </w:rPr>
        <w:t xml:space="preserve">Умови оплати: </w:t>
      </w:r>
      <w:r w:rsidRPr="00DD0450">
        <w:rPr>
          <w:rFonts w:eastAsia="Calibri"/>
        </w:rPr>
        <w:t xml:space="preserve">Замовник здійснює оплату вартості товару </w:t>
      </w:r>
      <w:bookmarkStart w:id="9" w:name="_Hlk52382100"/>
      <w:r w:rsidRPr="00DD0450">
        <w:rPr>
          <w:rFonts w:eastAsia="Calibri"/>
        </w:rPr>
        <w:t xml:space="preserve">на умовах відтермінування платежу </w:t>
      </w:r>
      <w:bookmarkStart w:id="10" w:name="_Hlk46933977"/>
      <w:r w:rsidRPr="00DD0450">
        <w:rPr>
          <w:rFonts w:eastAsia="Calibri"/>
          <w:b/>
        </w:rPr>
        <w:t>60 (шістдесят)</w:t>
      </w:r>
      <w:r w:rsidRPr="00DD0450">
        <w:rPr>
          <w:rFonts w:eastAsia="Calibri"/>
        </w:rPr>
        <w:t xml:space="preserve"> календарних днів після фактичної поставки Товару на підставі виставлених рахунків Постачальника</w:t>
      </w:r>
      <w:bookmarkEnd w:id="9"/>
      <w:bookmarkEnd w:id="10"/>
      <w:r w:rsidRPr="00DD0450">
        <w:rPr>
          <w:rFonts w:eastAsia="Calibri"/>
        </w:rPr>
        <w:t>.</w:t>
      </w:r>
    </w:p>
    <w:p w14:paraId="611058C0" w14:textId="77777777" w:rsidR="00A724D3" w:rsidRPr="00DD0450" w:rsidRDefault="00A724D3" w:rsidP="00A724D3">
      <w:pPr>
        <w:spacing w:after="160" w:line="259" w:lineRule="auto"/>
        <w:ind w:left="720"/>
        <w:rPr>
          <w:rFonts w:eastAsia="Calibri"/>
        </w:rPr>
      </w:pPr>
      <w:r w:rsidRPr="00DD0450">
        <w:rPr>
          <w:rFonts w:eastAsia="Calibri"/>
          <w:b/>
        </w:rPr>
        <w:lastRenderedPageBreak/>
        <w:t xml:space="preserve">Вимоги до якості: </w:t>
      </w:r>
      <w:r w:rsidRPr="00DD0450">
        <w:rPr>
          <w:rFonts w:eastAsia="Calibri"/>
        </w:rPr>
        <w:t xml:space="preserve">при поставці товару якість товару повинна відповідати технічним вимогам, діючим на території України ДСТУ (ГОСТ), ТУ, вимогам до якості, умовам Договору. </w:t>
      </w:r>
    </w:p>
    <w:p w14:paraId="4B29AB38" w14:textId="77777777" w:rsidR="00A724D3" w:rsidRDefault="00A724D3" w:rsidP="00A724D3">
      <w:pPr>
        <w:spacing w:after="160" w:line="259" w:lineRule="auto"/>
        <w:ind w:left="720"/>
        <w:rPr>
          <w:rFonts w:eastAsia="Calibri"/>
        </w:rPr>
      </w:pPr>
    </w:p>
    <w:p w14:paraId="189A6BA6" w14:textId="77777777" w:rsidR="00A724D3" w:rsidRPr="00AA2378" w:rsidRDefault="00A724D3" w:rsidP="00A724D3">
      <w:pPr>
        <w:tabs>
          <w:tab w:val="left" w:pos="1268"/>
        </w:tabs>
        <w:rPr>
          <w:b/>
          <w:bCs/>
          <w:sz w:val="28"/>
          <w:szCs w:val="28"/>
          <w:lang w:val="ru-RU"/>
        </w:rPr>
      </w:pPr>
    </w:p>
    <w:p w14:paraId="3665B46D" w14:textId="5B94F083" w:rsidR="004612F6" w:rsidRPr="0090669C" w:rsidRDefault="004612F6" w:rsidP="004612F6">
      <w:pPr>
        <w:pStyle w:val="af8"/>
        <w:numPr>
          <w:ilvl w:val="0"/>
          <w:numId w:val="18"/>
        </w:numPr>
        <w:tabs>
          <w:tab w:val="left" w:pos="1268"/>
        </w:tabs>
        <w:spacing w:after="0" w:line="240" w:lineRule="auto"/>
        <w:rPr>
          <w:b/>
          <w:bCs/>
          <w:sz w:val="28"/>
          <w:szCs w:val="28"/>
          <w:lang w:val="en-US"/>
        </w:rPr>
      </w:pPr>
      <w:r w:rsidRPr="004612F6">
        <w:rPr>
          <w:b/>
          <w:bCs/>
          <w:sz w:val="28"/>
          <w:szCs w:val="28"/>
          <w:lang w:val="en-US"/>
        </w:rPr>
        <w:t xml:space="preserve">Штанга ізолювальна </w:t>
      </w:r>
      <w:r w:rsidRPr="0090669C">
        <w:rPr>
          <w:b/>
          <w:bCs/>
          <w:sz w:val="28"/>
          <w:szCs w:val="28"/>
          <w:lang w:val="en-US"/>
        </w:rPr>
        <w:t>оперативна ШОУ-110</w:t>
      </w:r>
    </w:p>
    <w:p w14:paraId="31FA3EAD" w14:textId="77777777" w:rsidR="00A724D3" w:rsidRPr="0090669C" w:rsidRDefault="00A724D3" w:rsidP="00A724D3">
      <w:pPr>
        <w:pStyle w:val="afc"/>
        <w:ind w:left="720"/>
      </w:pPr>
      <w:r w:rsidRPr="0090669C">
        <w:t>Складається з 3-х частин: робочої, ізолюючої (1400 мм) і рукоятки (600 мм). Діапазон робочих напруг - від 35 кВ до 110 кВ включно.</w:t>
      </w:r>
    </w:p>
    <w:p w14:paraId="14F86424" w14:textId="161CC269" w:rsidR="004612F6" w:rsidRPr="0090669C" w:rsidRDefault="004612F6" w:rsidP="004612F6">
      <w:pPr>
        <w:pStyle w:val="af8"/>
        <w:numPr>
          <w:ilvl w:val="0"/>
          <w:numId w:val="18"/>
        </w:numPr>
        <w:tabs>
          <w:tab w:val="left" w:pos="1268"/>
        </w:tabs>
        <w:spacing w:after="0" w:line="240" w:lineRule="auto"/>
        <w:rPr>
          <w:b/>
          <w:bCs/>
          <w:sz w:val="28"/>
          <w:szCs w:val="28"/>
          <w:lang w:val="en-US"/>
        </w:rPr>
      </w:pPr>
      <w:r w:rsidRPr="0090669C">
        <w:rPr>
          <w:b/>
          <w:bCs/>
          <w:sz w:val="28"/>
          <w:szCs w:val="28"/>
          <w:lang w:val="en-US"/>
        </w:rPr>
        <w:t>Штанга ізолювальна оперативна Ш</w:t>
      </w:r>
      <w:r w:rsidR="00944D6A" w:rsidRPr="0090669C">
        <w:rPr>
          <w:b/>
          <w:bCs/>
          <w:sz w:val="28"/>
          <w:szCs w:val="28"/>
        </w:rPr>
        <w:t>ОУ</w:t>
      </w:r>
      <w:r w:rsidRPr="0090669C">
        <w:rPr>
          <w:b/>
          <w:bCs/>
          <w:sz w:val="28"/>
          <w:szCs w:val="28"/>
          <w:lang w:val="en-US"/>
        </w:rPr>
        <w:t>-35</w:t>
      </w:r>
    </w:p>
    <w:p w14:paraId="76806906" w14:textId="77777777" w:rsidR="00A724D3" w:rsidRPr="0090669C" w:rsidRDefault="00A724D3" w:rsidP="00A724D3">
      <w:pPr>
        <w:pStyle w:val="afc"/>
        <w:ind w:left="720"/>
      </w:pPr>
      <w:r w:rsidRPr="0090669C">
        <w:t>Тип обладнання: Штанга ізолююча</w:t>
      </w:r>
    </w:p>
    <w:p w14:paraId="374A023E" w14:textId="77777777" w:rsidR="00A724D3" w:rsidRPr="0090669C" w:rsidRDefault="00A724D3" w:rsidP="00A724D3">
      <w:pPr>
        <w:pStyle w:val="afc"/>
        <w:ind w:left="720"/>
      </w:pPr>
      <w:r w:rsidRPr="0090669C">
        <w:t>Номінальна напруга: від 15 до 35 кВ</w:t>
      </w:r>
    </w:p>
    <w:p w14:paraId="2D44D021" w14:textId="77777777" w:rsidR="00A724D3" w:rsidRPr="0090669C" w:rsidRDefault="00A724D3" w:rsidP="00A724D3">
      <w:pPr>
        <w:pStyle w:val="afc"/>
        <w:ind w:left="720"/>
      </w:pPr>
      <w:r w:rsidRPr="0090669C">
        <w:t>Робочий діапазон температури: від -45 до +45 °С</w:t>
      </w:r>
    </w:p>
    <w:p w14:paraId="43F14007" w14:textId="77777777" w:rsidR="00A724D3" w:rsidRPr="0090669C" w:rsidRDefault="00A724D3" w:rsidP="00A724D3">
      <w:pPr>
        <w:pStyle w:val="afc"/>
        <w:ind w:left="720"/>
      </w:pPr>
      <w:r w:rsidRPr="0090669C">
        <w:t>Довжина ручки м: 0,4 м</w:t>
      </w:r>
    </w:p>
    <w:p w14:paraId="193235AC" w14:textId="77777777" w:rsidR="00A724D3" w:rsidRPr="0090669C" w:rsidRDefault="00A724D3" w:rsidP="00A724D3">
      <w:pPr>
        <w:pStyle w:val="afc"/>
        <w:ind w:left="720"/>
      </w:pPr>
      <w:r w:rsidRPr="0090669C">
        <w:t>Довжина ізолюючої частини м: 1,1 м</w:t>
      </w:r>
    </w:p>
    <w:p w14:paraId="3641B4E4" w14:textId="77777777" w:rsidR="00A724D3" w:rsidRPr="0090669C" w:rsidRDefault="00A724D3" w:rsidP="00A724D3">
      <w:pPr>
        <w:pStyle w:val="afc"/>
        <w:ind w:left="720"/>
      </w:pPr>
      <w:r w:rsidRPr="0090669C">
        <w:t>Загальна довжина у зборі м: 1,6 м</w:t>
      </w:r>
    </w:p>
    <w:p w14:paraId="11C56B84" w14:textId="77777777" w:rsidR="00A724D3" w:rsidRPr="0090669C" w:rsidRDefault="00A724D3" w:rsidP="00A724D3">
      <w:pPr>
        <w:pStyle w:val="afc"/>
        <w:ind w:left="720"/>
      </w:pPr>
      <w:r w:rsidRPr="0090669C">
        <w:t>Кількість ланок штанги: 1</w:t>
      </w:r>
    </w:p>
    <w:p w14:paraId="5DBA74E1" w14:textId="77777777" w:rsidR="00A724D3" w:rsidRPr="0090669C" w:rsidRDefault="00A724D3" w:rsidP="00A724D3">
      <w:pPr>
        <w:pStyle w:val="afc"/>
        <w:ind w:left="720"/>
        <w:rPr>
          <w:b/>
          <w:bCs/>
          <w:sz w:val="28"/>
          <w:szCs w:val="28"/>
          <w:lang w:val="en-US"/>
        </w:rPr>
      </w:pPr>
      <w:r w:rsidRPr="0090669C">
        <w:t>Вага: 1,3 кг</w:t>
      </w:r>
    </w:p>
    <w:p w14:paraId="5522B1FB" w14:textId="77777777" w:rsidR="00A724D3" w:rsidRPr="0090669C" w:rsidRDefault="005B075A"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ru-RU"/>
        </w:rPr>
        <w:t>Штанга оперативна ун</w:t>
      </w:r>
      <w:r w:rsidRPr="0090669C">
        <w:rPr>
          <w:b/>
          <w:bCs/>
          <w:sz w:val="28"/>
          <w:szCs w:val="28"/>
        </w:rPr>
        <w:t>іверсальна</w:t>
      </w:r>
      <w:r w:rsidR="00A724D3" w:rsidRPr="0090669C">
        <w:rPr>
          <w:b/>
          <w:bCs/>
          <w:sz w:val="28"/>
          <w:szCs w:val="28"/>
          <w:lang w:val="en-US"/>
        </w:rPr>
        <w:t xml:space="preserve"> ШОУ-1</w:t>
      </w:r>
      <w:r w:rsidRPr="0090669C">
        <w:rPr>
          <w:b/>
          <w:bCs/>
          <w:sz w:val="28"/>
          <w:szCs w:val="28"/>
          <w:lang w:val="ru-RU"/>
        </w:rPr>
        <w:t>5</w:t>
      </w:r>
    </w:p>
    <w:p w14:paraId="2F12C6A5" w14:textId="77777777" w:rsidR="00A724D3" w:rsidRPr="0090669C" w:rsidRDefault="00A724D3" w:rsidP="00A724D3">
      <w:pPr>
        <w:pStyle w:val="afc"/>
        <w:ind w:left="720"/>
        <w:rPr>
          <w:b/>
          <w:bCs/>
          <w:sz w:val="28"/>
          <w:szCs w:val="28"/>
          <w:lang w:val="en-US"/>
        </w:rPr>
      </w:pPr>
      <w:r w:rsidRPr="00F237BA">
        <w:t xml:space="preserve">Складається з 3-х частин: робочої, </w:t>
      </w:r>
      <w:r w:rsidRPr="0090669C">
        <w:t>ізолюючої (</w:t>
      </w:r>
      <w:r w:rsidR="005B075A" w:rsidRPr="0090669C">
        <w:rPr>
          <w:lang w:val="ru-RU"/>
        </w:rPr>
        <w:t>750</w:t>
      </w:r>
      <w:r w:rsidRPr="0090669C">
        <w:t xml:space="preserve"> мм) і рукоятки (</w:t>
      </w:r>
      <w:r w:rsidR="005B075A" w:rsidRPr="0090669C">
        <w:rPr>
          <w:lang w:val="ru-RU"/>
        </w:rPr>
        <w:t>3</w:t>
      </w:r>
      <w:r w:rsidRPr="0090669C">
        <w:t>00 мм). Діапазон робочих напруг - від 1 кВ до 15 кВ включно.</w:t>
      </w:r>
    </w:p>
    <w:p w14:paraId="7E5B8752"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Лази по бетону ЛМ-3У</w:t>
      </w:r>
    </w:p>
    <w:p w14:paraId="18635DC3" w14:textId="77777777" w:rsidR="00A724D3" w:rsidRPr="0090669C" w:rsidRDefault="00A724D3" w:rsidP="00A724D3">
      <w:pPr>
        <w:pStyle w:val="afc"/>
        <w:ind w:left="708"/>
      </w:pPr>
      <w:r w:rsidRPr="0090669C">
        <w:t>Лази по бетону ЛМ-ЗУ призначені для підйому на залізобетонні опори трапецієподібного перетину типу СВ-105 ліній електропередачі 10 кВ та типу СВ-95 ліній електропередачі 0,4 кВ та роботі на них. Лази по бетону ЛМ-ЗУ комплектуються шипами встановлених на двох поворотних траверсах та ременями.</w:t>
      </w:r>
    </w:p>
    <w:p w14:paraId="3710B6D1" w14:textId="77777777" w:rsidR="00A724D3" w:rsidRPr="0090669C" w:rsidRDefault="00A724D3" w:rsidP="00A724D3">
      <w:pPr>
        <w:pStyle w:val="afc"/>
        <w:ind w:left="708"/>
      </w:pPr>
      <w:r w:rsidRPr="0090669C">
        <w:t>Габаритні розміри:</w:t>
      </w:r>
    </w:p>
    <w:p w14:paraId="17423384" w14:textId="77777777" w:rsidR="00A724D3" w:rsidRPr="0090669C" w:rsidRDefault="00A724D3" w:rsidP="00A724D3">
      <w:pPr>
        <w:pStyle w:val="afc"/>
        <w:ind w:left="708"/>
      </w:pPr>
      <w:r w:rsidRPr="0090669C">
        <w:t>Довжина 493 до 525 мм</w:t>
      </w:r>
    </w:p>
    <w:p w14:paraId="61BEFC48" w14:textId="77777777" w:rsidR="00A724D3" w:rsidRPr="0090669C" w:rsidRDefault="00A724D3" w:rsidP="00A724D3">
      <w:pPr>
        <w:pStyle w:val="afc"/>
        <w:ind w:left="708"/>
      </w:pPr>
      <w:r w:rsidRPr="0090669C">
        <w:t>Ширина 155 мм</w:t>
      </w:r>
    </w:p>
    <w:p w14:paraId="76E1523C" w14:textId="77777777" w:rsidR="00A724D3" w:rsidRPr="0090669C" w:rsidRDefault="00A724D3" w:rsidP="00A724D3">
      <w:pPr>
        <w:pStyle w:val="afc"/>
        <w:ind w:left="708"/>
      </w:pPr>
      <w:r w:rsidRPr="0090669C">
        <w:t>Висота 210 мм</w:t>
      </w:r>
    </w:p>
    <w:p w14:paraId="3D1CC035" w14:textId="77777777" w:rsidR="00A724D3" w:rsidRPr="0090669C" w:rsidRDefault="00A724D3" w:rsidP="00A724D3">
      <w:pPr>
        <w:pStyle w:val="afc"/>
        <w:ind w:left="708"/>
        <w:rPr>
          <w:b/>
          <w:bCs/>
          <w:sz w:val="28"/>
          <w:szCs w:val="28"/>
          <w:lang w:val="en-US"/>
        </w:rPr>
      </w:pPr>
      <w:r w:rsidRPr="0090669C">
        <w:t>Робоче навантаження – 140 кгс</w:t>
      </w:r>
    </w:p>
    <w:p w14:paraId="13068733"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Заземлення переносне ЗПЛ - 10-3/3-25</w:t>
      </w:r>
    </w:p>
    <w:p w14:paraId="7C7D701D" w14:textId="77777777" w:rsidR="00A724D3" w:rsidRPr="0090669C" w:rsidRDefault="00A724D3" w:rsidP="00A724D3">
      <w:pPr>
        <w:pStyle w:val="afc"/>
        <w:ind w:left="708"/>
      </w:pPr>
      <w:r w:rsidRPr="0090669C">
        <w:t xml:space="preserve">Призначене для захисту людей, працюючих на відключених ділянках повітряних ліній електропередач, від ураження електричним струмом у разі помилкового подання напруги на цю ділянку або наведеної напруги. </w:t>
      </w:r>
    </w:p>
    <w:p w14:paraId="7342F866" w14:textId="77777777" w:rsidR="00A724D3" w:rsidRPr="009C0935" w:rsidRDefault="00A724D3" w:rsidP="00A724D3">
      <w:pPr>
        <w:pStyle w:val="afc"/>
        <w:ind w:left="708"/>
      </w:pPr>
      <w:r w:rsidRPr="0090669C">
        <w:t>Характеристики:</w:t>
      </w:r>
    </w:p>
    <w:p w14:paraId="6B406899" w14:textId="77777777" w:rsidR="00A724D3" w:rsidRPr="009C0935" w:rsidRDefault="00A724D3" w:rsidP="00A724D3">
      <w:pPr>
        <w:pStyle w:val="afc"/>
        <w:ind w:left="708"/>
      </w:pPr>
      <w:r w:rsidRPr="009C0935">
        <w:t>Номінальна напруга ел. установки – 10 кВ</w:t>
      </w:r>
    </w:p>
    <w:p w14:paraId="20F9A60D" w14:textId="77777777" w:rsidR="00A724D3" w:rsidRPr="009C0935" w:rsidRDefault="00A724D3" w:rsidP="00A724D3">
      <w:pPr>
        <w:pStyle w:val="afc"/>
        <w:ind w:left="708"/>
      </w:pPr>
      <w:r w:rsidRPr="009C0935">
        <w:t>Кількість штанг/кількість затискачів – 3/3</w:t>
      </w:r>
    </w:p>
    <w:p w14:paraId="24640CED" w14:textId="77777777" w:rsidR="00A724D3" w:rsidRPr="009C0935" w:rsidRDefault="00A724D3" w:rsidP="00A724D3">
      <w:pPr>
        <w:pStyle w:val="afc"/>
        <w:ind w:left="708"/>
      </w:pPr>
      <w:r w:rsidRPr="009C0935">
        <w:t>Перетин дроту – 25 мм2</w:t>
      </w:r>
    </w:p>
    <w:p w14:paraId="2D50AF86" w14:textId="77777777" w:rsidR="00A724D3" w:rsidRPr="009C0935" w:rsidRDefault="00A724D3" w:rsidP="00A724D3">
      <w:pPr>
        <w:pStyle w:val="afc"/>
        <w:ind w:left="708"/>
      </w:pPr>
      <w:r w:rsidRPr="009C0935">
        <w:t>Довжина закорочуючого дроту – 1,6 м</w:t>
      </w:r>
    </w:p>
    <w:p w14:paraId="0B6A6FD7" w14:textId="77777777" w:rsidR="00A724D3" w:rsidRPr="009C0935" w:rsidRDefault="00A724D3" w:rsidP="00A724D3">
      <w:pPr>
        <w:pStyle w:val="afc"/>
        <w:ind w:left="708"/>
      </w:pPr>
      <w:r w:rsidRPr="009C0935">
        <w:t>Довжина заземлюючого дроту – 10 м</w:t>
      </w:r>
    </w:p>
    <w:p w14:paraId="0D513B83" w14:textId="77777777" w:rsidR="00A724D3" w:rsidRPr="009C0935" w:rsidRDefault="00A724D3" w:rsidP="00A724D3">
      <w:pPr>
        <w:pStyle w:val="afc"/>
        <w:ind w:left="708"/>
      </w:pPr>
      <w:r w:rsidRPr="009C0935">
        <w:t>Довжина рукоятки – 0,3 м</w:t>
      </w:r>
    </w:p>
    <w:p w14:paraId="0064D11B" w14:textId="77777777" w:rsidR="00A724D3" w:rsidRPr="009C0935" w:rsidRDefault="00A724D3" w:rsidP="00A724D3">
      <w:pPr>
        <w:pStyle w:val="afc"/>
        <w:ind w:left="708"/>
      </w:pPr>
      <w:r w:rsidRPr="009C0935">
        <w:t>Довжина ізолюючої частини – 0,7 м</w:t>
      </w:r>
    </w:p>
    <w:p w14:paraId="36B6BB59" w14:textId="77777777" w:rsidR="00A724D3" w:rsidRPr="009C0935" w:rsidRDefault="00A724D3" w:rsidP="00A724D3">
      <w:pPr>
        <w:pStyle w:val="afc"/>
        <w:ind w:left="708"/>
      </w:pPr>
      <w:r w:rsidRPr="009C0935">
        <w:t>Кількість ланок штанги – 1</w:t>
      </w:r>
    </w:p>
    <w:p w14:paraId="1B3E0433" w14:textId="77777777" w:rsidR="00A724D3" w:rsidRPr="009C0935" w:rsidRDefault="00A724D3" w:rsidP="00A724D3">
      <w:pPr>
        <w:pStyle w:val="afc"/>
        <w:ind w:left="708"/>
      </w:pPr>
      <w:r w:rsidRPr="009C0935">
        <w:t>Допустимий струм короткого замикання протягом 3 сек – не менше 4,0 кА</w:t>
      </w:r>
    </w:p>
    <w:p w14:paraId="3533E99A" w14:textId="77777777" w:rsidR="00A724D3" w:rsidRPr="009C0935" w:rsidRDefault="00A724D3" w:rsidP="00A724D3">
      <w:pPr>
        <w:pStyle w:val="afc"/>
        <w:ind w:left="708"/>
      </w:pPr>
      <w:r w:rsidRPr="009C0935">
        <w:t>Струм динамічної стійкості – 22 кА</w:t>
      </w:r>
    </w:p>
    <w:p w14:paraId="239580F4" w14:textId="77777777" w:rsidR="00A724D3" w:rsidRPr="009C0935" w:rsidRDefault="00A724D3" w:rsidP="00A724D3">
      <w:pPr>
        <w:pStyle w:val="afc"/>
        <w:ind w:left="708"/>
        <w:rPr>
          <w:b/>
          <w:bCs/>
          <w:sz w:val="28"/>
          <w:szCs w:val="28"/>
          <w:lang w:val="ru-RU"/>
        </w:rPr>
      </w:pPr>
      <w:r w:rsidRPr="009C0935">
        <w:t>Маса – не більше 6 кг</w:t>
      </w:r>
    </w:p>
    <w:p w14:paraId="3980D979" w14:textId="77777777" w:rsidR="00A724D3" w:rsidRPr="005B075A" w:rsidRDefault="00A724D3" w:rsidP="00A724D3">
      <w:pPr>
        <w:pStyle w:val="af8"/>
        <w:numPr>
          <w:ilvl w:val="0"/>
          <w:numId w:val="18"/>
        </w:numPr>
        <w:tabs>
          <w:tab w:val="left" w:pos="1268"/>
        </w:tabs>
        <w:spacing w:after="0" w:line="240" w:lineRule="auto"/>
        <w:rPr>
          <w:b/>
          <w:bCs/>
          <w:sz w:val="28"/>
          <w:szCs w:val="28"/>
          <w:lang w:val="en-US"/>
        </w:rPr>
      </w:pPr>
      <w:r w:rsidRPr="009C0935">
        <w:rPr>
          <w:b/>
          <w:bCs/>
          <w:sz w:val="28"/>
          <w:szCs w:val="28"/>
          <w:lang w:val="en-US"/>
        </w:rPr>
        <w:t>Заземлення перен</w:t>
      </w:r>
      <w:r w:rsidRPr="005B075A">
        <w:rPr>
          <w:b/>
          <w:bCs/>
          <w:sz w:val="28"/>
          <w:szCs w:val="28"/>
          <w:lang w:val="en-US"/>
        </w:rPr>
        <w:t>осне ЗПП - 110-3/3-25</w:t>
      </w:r>
    </w:p>
    <w:p w14:paraId="1F23BFB7" w14:textId="77777777" w:rsidR="00A724D3" w:rsidRPr="005B075A" w:rsidRDefault="00A724D3" w:rsidP="00A724D3">
      <w:pPr>
        <w:ind w:left="708"/>
        <w:rPr>
          <w:lang w:eastAsia="uk-UA"/>
        </w:rPr>
      </w:pPr>
      <w:r w:rsidRPr="005B075A">
        <w:rPr>
          <w:lang w:eastAsia="uk-UA"/>
        </w:rPr>
        <w:lastRenderedPageBreak/>
        <w:t xml:space="preserve">Призначене для захисту людей, працюючих на відключених ділянках електроустановок, розподільчих пристроїв від ураження електричним струмом у разі помилкового подання напруги на цю ділянку або наведеної напруги. </w:t>
      </w:r>
    </w:p>
    <w:p w14:paraId="397E9145" w14:textId="77777777" w:rsidR="00A724D3" w:rsidRPr="005B075A" w:rsidRDefault="00A724D3" w:rsidP="00A724D3">
      <w:pPr>
        <w:ind w:left="708"/>
        <w:rPr>
          <w:lang w:eastAsia="uk-UA"/>
        </w:rPr>
      </w:pPr>
      <w:r w:rsidRPr="005B075A">
        <w:rPr>
          <w:lang w:eastAsia="uk-UA"/>
        </w:rPr>
        <w:t>Характеристики:</w:t>
      </w:r>
    </w:p>
    <w:p w14:paraId="4797C9F9" w14:textId="77777777" w:rsidR="00A724D3" w:rsidRPr="005B075A" w:rsidRDefault="00A724D3" w:rsidP="00A724D3">
      <w:pPr>
        <w:ind w:left="708"/>
        <w:rPr>
          <w:lang w:eastAsia="uk-UA"/>
        </w:rPr>
      </w:pPr>
      <w:r w:rsidRPr="005B075A">
        <w:rPr>
          <w:lang w:eastAsia="uk-UA"/>
        </w:rPr>
        <w:t>Номінальна напруга ел. установки – 110 кВ</w:t>
      </w:r>
    </w:p>
    <w:p w14:paraId="252C415B" w14:textId="77777777" w:rsidR="00A724D3" w:rsidRPr="005B075A" w:rsidRDefault="00A724D3" w:rsidP="00A724D3">
      <w:pPr>
        <w:ind w:left="708"/>
        <w:rPr>
          <w:lang w:eastAsia="uk-UA"/>
        </w:rPr>
      </w:pPr>
      <w:r w:rsidRPr="005B075A">
        <w:rPr>
          <w:lang w:eastAsia="uk-UA"/>
        </w:rPr>
        <w:t>Кількість штанг/кількість затискачів – 3/3</w:t>
      </w:r>
    </w:p>
    <w:p w14:paraId="2DD4091D" w14:textId="77777777" w:rsidR="00A724D3" w:rsidRPr="005B075A" w:rsidRDefault="00A724D3" w:rsidP="00A724D3">
      <w:pPr>
        <w:ind w:left="708"/>
        <w:rPr>
          <w:lang w:eastAsia="uk-UA"/>
        </w:rPr>
      </w:pPr>
      <w:r w:rsidRPr="005B075A">
        <w:rPr>
          <w:lang w:eastAsia="uk-UA"/>
        </w:rPr>
        <w:t>Перетин дроту – 25 мм2</w:t>
      </w:r>
    </w:p>
    <w:p w14:paraId="3A6E7B32" w14:textId="77777777" w:rsidR="00A724D3" w:rsidRPr="005B075A" w:rsidRDefault="00A724D3" w:rsidP="00A724D3">
      <w:pPr>
        <w:ind w:left="708"/>
        <w:rPr>
          <w:lang w:eastAsia="uk-UA"/>
        </w:rPr>
      </w:pPr>
      <w:r w:rsidRPr="005B075A">
        <w:rPr>
          <w:lang w:eastAsia="uk-UA"/>
        </w:rPr>
        <w:t>Довжина закорочуючого дроту – 3,5 м</w:t>
      </w:r>
    </w:p>
    <w:p w14:paraId="3B7908F4" w14:textId="77777777" w:rsidR="00A724D3" w:rsidRPr="005B075A" w:rsidRDefault="00A724D3" w:rsidP="00A724D3">
      <w:pPr>
        <w:ind w:left="708"/>
        <w:rPr>
          <w:lang w:eastAsia="uk-UA"/>
        </w:rPr>
      </w:pPr>
      <w:r w:rsidRPr="005B075A">
        <w:rPr>
          <w:lang w:eastAsia="uk-UA"/>
        </w:rPr>
        <w:t>Довжина заземлюючого дроту – 10 м</w:t>
      </w:r>
    </w:p>
    <w:p w14:paraId="2D593FAD" w14:textId="77777777" w:rsidR="00A724D3" w:rsidRPr="005B075A" w:rsidRDefault="00A724D3" w:rsidP="00A724D3">
      <w:pPr>
        <w:ind w:left="708"/>
        <w:rPr>
          <w:lang w:eastAsia="uk-UA"/>
        </w:rPr>
      </w:pPr>
      <w:r w:rsidRPr="005B075A">
        <w:rPr>
          <w:lang w:eastAsia="uk-UA"/>
        </w:rPr>
        <w:t>Довжина рукоятки – 0,6 м</w:t>
      </w:r>
    </w:p>
    <w:p w14:paraId="53EC8AD1" w14:textId="77777777" w:rsidR="00A724D3" w:rsidRPr="005B075A" w:rsidRDefault="00A724D3" w:rsidP="00A724D3">
      <w:pPr>
        <w:ind w:left="708"/>
        <w:rPr>
          <w:lang w:eastAsia="uk-UA"/>
        </w:rPr>
      </w:pPr>
      <w:r w:rsidRPr="005B075A">
        <w:rPr>
          <w:lang w:eastAsia="uk-UA"/>
        </w:rPr>
        <w:t>Довжина ізолюючої частини – 1,4 м</w:t>
      </w:r>
    </w:p>
    <w:p w14:paraId="34964BE5" w14:textId="77777777" w:rsidR="00A724D3" w:rsidRPr="0090669C" w:rsidRDefault="00A724D3" w:rsidP="00A724D3">
      <w:pPr>
        <w:ind w:left="708"/>
        <w:rPr>
          <w:lang w:eastAsia="uk-UA"/>
        </w:rPr>
      </w:pPr>
      <w:r w:rsidRPr="005B075A">
        <w:rPr>
          <w:lang w:eastAsia="uk-UA"/>
        </w:rPr>
        <w:t xml:space="preserve">Кількість ланок </w:t>
      </w:r>
      <w:r w:rsidRPr="0090669C">
        <w:rPr>
          <w:lang w:eastAsia="uk-UA"/>
        </w:rPr>
        <w:t xml:space="preserve">штанги – </w:t>
      </w:r>
      <w:r w:rsidR="005B075A" w:rsidRPr="0090669C">
        <w:rPr>
          <w:lang w:eastAsia="uk-UA"/>
        </w:rPr>
        <w:t>1</w:t>
      </w:r>
    </w:p>
    <w:p w14:paraId="04EA4D1D" w14:textId="77777777" w:rsidR="00A724D3" w:rsidRPr="0090669C" w:rsidRDefault="00A724D3" w:rsidP="00A724D3">
      <w:pPr>
        <w:ind w:left="708"/>
        <w:rPr>
          <w:lang w:eastAsia="uk-UA"/>
        </w:rPr>
      </w:pPr>
      <w:r w:rsidRPr="0090669C">
        <w:rPr>
          <w:lang w:eastAsia="uk-UA"/>
        </w:rPr>
        <w:t>Допустимий струм короткого замикання протягом 3 сек – не менше 4,0 кА</w:t>
      </w:r>
    </w:p>
    <w:p w14:paraId="2B9CF880" w14:textId="77777777" w:rsidR="00A724D3" w:rsidRPr="0090669C" w:rsidRDefault="00A724D3" w:rsidP="00A724D3">
      <w:pPr>
        <w:pStyle w:val="afc"/>
        <w:rPr>
          <w:b/>
          <w:bCs/>
          <w:sz w:val="28"/>
          <w:szCs w:val="28"/>
          <w:lang w:val="en-US"/>
        </w:rPr>
      </w:pPr>
      <w:r w:rsidRPr="0090669C">
        <w:rPr>
          <w:lang w:eastAsia="uk-UA"/>
        </w:rPr>
        <w:t xml:space="preserve">            Маса – не більше 10 кг</w:t>
      </w:r>
    </w:p>
    <w:p w14:paraId="3FF60B5C"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Заземлення переносне ЗПЛ - 1-5/5-16</w:t>
      </w:r>
    </w:p>
    <w:p w14:paraId="5D1E9F7D" w14:textId="77777777" w:rsidR="00A724D3" w:rsidRPr="0090669C" w:rsidRDefault="00A724D3" w:rsidP="00A724D3">
      <w:pPr>
        <w:pStyle w:val="afc"/>
        <w:ind w:left="708"/>
        <w:rPr>
          <w:lang w:eastAsia="uk-UA"/>
        </w:rPr>
      </w:pPr>
      <w:r w:rsidRPr="0090669C">
        <w:rPr>
          <w:lang w:eastAsia="uk-UA"/>
        </w:rPr>
        <w:t xml:space="preserve">Призначене для захисту людей, працюючих на відключених ділянках повітряних ліній електропередач, від ураження електричним струмом у разі помилкового подання напруги на цю ділянку або наведеної напруги. </w:t>
      </w:r>
    </w:p>
    <w:p w14:paraId="7AD95ACB" w14:textId="77777777" w:rsidR="00A724D3" w:rsidRPr="0090669C" w:rsidRDefault="00A724D3" w:rsidP="00A724D3">
      <w:pPr>
        <w:pStyle w:val="afc"/>
        <w:ind w:left="708"/>
        <w:rPr>
          <w:lang w:eastAsia="uk-UA"/>
        </w:rPr>
      </w:pPr>
      <w:r w:rsidRPr="0090669C">
        <w:rPr>
          <w:lang w:eastAsia="uk-UA"/>
        </w:rPr>
        <w:t>Характеристики:</w:t>
      </w:r>
    </w:p>
    <w:p w14:paraId="7F7D1C85" w14:textId="77777777" w:rsidR="00A724D3" w:rsidRPr="0090669C" w:rsidRDefault="00A724D3" w:rsidP="00A724D3">
      <w:pPr>
        <w:pStyle w:val="afc"/>
        <w:ind w:left="708"/>
        <w:rPr>
          <w:lang w:eastAsia="uk-UA"/>
        </w:rPr>
      </w:pPr>
      <w:r w:rsidRPr="0090669C">
        <w:rPr>
          <w:lang w:eastAsia="uk-UA"/>
        </w:rPr>
        <w:t>Номінальна напруга ел. установки – 1 кВ</w:t>
      </w:r>
    </w:p>
    <w:p w14:paraId="7DBC2767" w14:textId="77777777" w:rsidR="00A724D3" w:rsidRPr="0090669C" w:rsidRDefault="00A724D3" w:rsidP="00A724D3">
      <w:pPr>
        <w:pStyle w:val="afc"/>
        <w:ind w:left="708"/>
        <w:rPr>
          <w:lang w:eastAsia="uk-UA"/>
        </w:rPr>
      </w:pPr>
      <w:r w:rsidRPr="0090669C">
        <w:rPr>
          <w:lang w:eastAsia="uk-UA"/>
        </w:rPr>
        <w:t>Кількість штанг/кількість затискачів – 5/5</w:t>
      </w:r>
    </w:p>
    <w:p w14:paraId="36409BD2" w14:textId="77777777" w:rsidR="00A724D3" w:rsidRPr="0090669C" w:rsidRDefault="00A724D3" w:rsidP="00A724D3">
      <w:pPr>
        <w:pStyle w:val="afc"/>
        <w:ind w:left="708"/>
        <w:rPr>
          <w:lang w:eastAsia="uk-UA"/>
        </w:rPr>
      </w:pPr>
      <w:r w:rsidRPr="0090669C">
        <w:rPr>
          <w:lang w:eastAsia="uk-UA"/>
        </w:rPr>
        <w:t>Перетин дроту – 16 мм2</w:t>
      </w:r>
    </w:p>
    <w:p w14:paraId="67A69570" w14:textId="77777777" w:rsidR="00A724D3" w:rsidRPr="0090669C" w:rsidRDefault="00A724D3" w:rsidP="00A724D3">
      <w:pPr>
        <w:pStyle w:val="afc"/>
        <w:ind w:left="708"/>
        <w:rPr>
          <w:lang w:eastAsia="uk-UA"/>
        </w:rPr>
      </w:pPr>
      <w:r w:rsidRPr="0090669C">
        <w:rPr>
          <w:lang w:eastAsia="uk-UA"/>
        </w:rPr>
        <w:t xml:space="preserve">Довжина закорочуючого дроту – </w:t>
      </w:r>
      <w:r w:rsidR="005B075A" w:rsidRPr="0090669C">
        <w:rPr>
          <w:lang w:eastAsia="uk-UA"/>
        </w:rPr>
        <w:t>0,9</w:t>
      </w:r>
      <w:r w:rsidRPr="0090669C">
        <w:rPr>
          <w:lang w:eastAsia="uk-UA"/>
        </w:rPr>
        <w:t xml:space="preserve"> м</w:t>
      </w:r>
    </w:p>
    <w:p w14:paraId="7CBFD4D5" w14:textId="77777777" w:rsidR="00A724D3" w:rsidRPr="0090669C" w:rsidRDefault="00A724D3" w:rsidP="00A724D3">
      <w:pPr>
        <w:pStyle w:val="afc"/>
        <w:ind w:left="708"/>
        <w:rPr>
          <w:lang w:eastAsia="uk-UA"/>
        </w:rPr>
      </w:pPr>
      <w:r w:rsidRPr="0090669C">
        <w:rPr>
          <w:lang w:eastAsia="uk-UA"/>
        </w:rPr>
        <w:t xml:space="preserve">Довжина заземлюючого дроту – </w:t>
      </w:r>
      <w:r w:rsidR="005B075A" w:rsidRPr="0090669C">
        <w:rPr>
          <w:lang w:eastAsia="uk-UA"/>
        </w:rPr>
        <w:t>9,1</w:t>
      </w:r>
      <w:r w:rsidRPr="0090669C">
        <w:rPr>
          <w:lang w:eastAsia="uk-UA"/>
        </w:rPr>
        <w:t xml:space="preserve"> м</w:t>
      </w:r>
    </w:p>
    <w:p w14:paraId="6654E5D7" w14:textId="77777777" w:rsidR="00A724D3" w:rsidRPr="0090669C" w:rsidRDefault="00A724D3" w:rsidP="00A724D3">
      <w:pPr>
        <w:pStyle w:val="afc"/>
        <w:ind w:left="708"/>
        <w:rPr>
          <w:lang w:eastAsia="uk-UA"/>
        </w:rPr>
      </w:pPr>
      <w:r w:rsidRPr="0090669C">
        <w:rPr>
          <w:lang w:eastAsia="uk-UA"/>
        </w:rPr>
        <w:t>Довжина рукоятки – 0,15 м</w:t>
      </w:r>
    </w:p>
    <w:p w14:paraId="620249B0" w14:textId="77777777" w:rsidR="00A724D3" w:rsidRPr="0090669C" w:rsidRDefault="00A724D3" w:rsidP="00A724D3">
      <w:pPr>
        <w:pStyle w:val="afc"/>
        <w:ind w:left="708"/>
        <w:rPr>
          <w:lang w:eastAsia="uk-UA"/>
        </w:rPr>
      </w:pPr>
      <w:r w:rsidRPr="0090669C">
        <w:rPr>
          <w:lang w:eastAsia="uk-UA"/>
        </w:rPr>
        <w:t>Довжина ізолюючої частини – 0,10 м</w:t>
      </w:r>
    </w:p>
    <w:p w14:paraId="0CD1C3F3" w14:textId="77777777" w:rsidR="00A724D3" w:rsidRPr="0090669C" w:rsidRDefault="00A724D3" w:rsidP="00A724D3">
      <w:pPr>
        <w:pStyle w:val="afc"/>
        <w:ind w:left="708"/>
        <w:rPr>
          <w:lang w:eastAsia="uk-UA"/>
        </w:rPr>
      </w:pPr>
      <w:r w:rsidRPr="0090669C">
        <w:rPr>
          <w:lang w:eastAsia="uk-UA"/>
        </w:rPr>
        <w:t>Кількість ланок штанги – 1</w:t>
      </w:r>
    </w:p>
    <w:p w14:paraId="6657010A" w14:textId="77777777" w:rsidR="00A724D3" w:rsidRPr="0090669C" w:rsidRDefault="00A724D3" w:rsidP="00A724D3">
      <w:pPr>
        <w:pStyle w:val="afc"/>
        <w:ind w:left="708"/>
        <w:rPr>
          <w:lang w:eastAsia="uk-UA"/>
        </w:rPr>
      </w:pPr>
      <w:r w:rsidRPr="0090669C">
        <w:rPr>
          <w:lang w:eastAsia="uk-UA"/>
        </w:rPr>
        <w:t>Допустимий струм короткого замикання протягом 3 с – не менше 2,5 кА</w:t>
      </w:r>
    </w:p>
    <w:p w14:paraId="32CFCC94" w14:textId="77777777" w:rsidR="00A724D3" w:rsidRPr="0090669C" w:rsidRDefault="00A724D3" w:rsidP="00A724D3">
      <w:pPr>
        <w:pStyle w:val="afc"/>
        <w:ind w:left="708"/>
        <w:rPr>
          <w:lang w:eastAsia="uk-UA"/>
        </w:rPr>
      </w:pPr>
      <w:r w:rsidRPr="0090669C">
        <w:rPr>
          <w:lang w:eastAsia="uk-UA"/>
        </w:rPr>
        <w:t>Струм динамічної стійкості – 14 кА</w:t>
      </w:r>
    </w:p>
    <w:p w14:paraId="68E80B7A" w14:textId="77777777" w:rsidR="00A724D3" w:rsidRPr="0090669C" w:rsidRDefault="00A724D3" w:rsidP="00A724D3">
      <w:pPr>
        <w:pStyle w:val="afc"/>
        <w:ind w:left="708"/>
        <w:rPr>
          <w:b/>
          <w:bCs/>
          <w:sz w:val="28"/>
          <w:szCs w:val="28"/>
          <w:lang w:val="ru-RU"/>
        </w:rPr>
      </w:pPr>
      <w:r w:rsidRPr="0090669C">
        <w:rPr>
          <w:lang w:eastAsia="uk-UA"/>
        </w:rPr>
        <w:t xml:space="preserve">Маса – не більше </w:t>
      </w:r>
      <w:r w:rsidR="005B075A" w:rsidRPr="0090669C">
        <w:rPr>
          <w:lang w:eastAsia="uk-UA"/>
        </w:rPr>
        <w:t>6</w:t>
      </w:r>
      <w:r w:rsidRPr="0090669C">
        <w:rPr>
          <w:lang w:eastAsia="uk-UA"/>
        </w:rPr>
        <w:t xml:space="preserve"> кг</w:t>
      </w:r>
    </w:p>
    <w:p w14:paraId="290D2CA0" w14:textId="77777777" w:rsidR="00A724D3" w:rsidRPr="009C0935"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Заземлення переносне ЗПП - 1-3/</w:t>
      </w:r>
      <w:r w:rsidRPr="009C0935">
        <w:rPr>
          <w:b/>
          <w:bCs/>
          <w:sz w:val="28"/>
          <w:szCs w:val="28"/>
          <w:lang w:val="en-US"/>
        </w:rPr>
        <w:t>3-16</w:t>
      </w:r>
    </w:p>
    <w:p w14:paraId="7975BFC7" w14:textId="77777777" w:rsidR="00A724D3" w:rsidRPr="009C0935" w:rsidRDefault="00A724D3" w:rsidP="00A724D3">
      <w:pPr>
        <w:pStyle w:val="afc"/>
        <w:ind w:left="708"/>
        <w:rPr>
          <w:lang w:eastAsia="uk-UA"/>
        </w:rPr>
      </w:pPr>
      <w:r w:rsidRPr="009C0935">
        <w:rPr>
          <w:lang w:eastAsia="uk-UA"/>
        </w:rPr>
        <w:t xml:space="preserve">Призначене для захисту людей, працюючих на відключених ділянках електроустановок, розподільчих пристроїв від ураження електричним струмом у разі помилкового подання напруги на цю ділянку або наведеної напруги. </w:t>
      </w:r>
    </w:p>
    <w:p w14:paraId="354B2456" w14:textId="77777777" w:rsidR="00A724D3" w:rsidRPr="009C0935" w:rsidRDefault="00A724D3" w:rsidP="00A724D3">
      <w:pPr>
        <w:pStyle w:val="afc"/>
        <w:ind w:left="708"/>
        <w:rPr>
          <w:lang w:eastAsia="uk-UA"/>
        </w:rPr>
      </w:pPr>
      <w:r w:rsidRPr="009C0935">
        <w:rPr>
          <w:lang w:eastAsia="uk-UA"/>
        </w:rPr>
        <w:t>Характеристики:</w:t>
      </w:r>
    </w:p>
    <w:p w14:paraId="1EBDD894" w14:textId="77777777" w:rsidR="00A724D3" w:rsidRPr="009C0935" w:rsidRDefault="00A724D3" w:rsidP="00A724D3">
      <w:pPr>
        <w:pStyle w:val="afc"/>
        <w:ind w:left="708"/>
        <w:rPr>
          <w:lang w:eastAsia="uk-UA"/>
        </w:rPr>
      </w:pPr>
      <w:r w:rsidRPr="009C0935">
        <w:rPr>
          <w:lang w:eastAsia="uk-UA"/>
        </w:rPr>
        <w:t>Номінальна напруга ел. установки – 1 кВ</w:t>
      </w:r>
    </w:p>
    <w:p w14:paraId="742A575E" w14:textId="77777777" w:rsidR="00A724D3" w:rsidRPr="009C0935" w:rsidRDefault="00A724D3" w:rsidP="00A724D3">
      <w:pPr>
        <w:pStyle w:val="afc"/>
        <w:ind w:left="708"/>
        <w:rPr>
          <w:lang w:eastAsia="uk-UA"/>
        </w:rPr>
      </w:pPr>
      <w:r w:rsidRPr="009C0935">
        <w:rPr>
          <w:lang w:eastAsia="uk-UA"/>
        </w:rPr>
        <w:t>Кількість штанг/кількість затискачів – 3/3</w:t>
      </w:r>
    </w:p>
    <w:p w14:paraId="1766946E" w14:textId="77777777" w:rsidR="00A724D3" w:rsidRPr="009C0935" w:rsidRDefault="00A724D3" w:rsidP="00A724D3">
      <w:pPr>
        <w:pStyle w:val="afc"/>
        <w:ind w:left="708"/>
        <w:rPr>
          <w:lang w:eastAsia="uk-UA"/>
        </w:rPr>
      </w:pPr>
      <w:r w:rsidRPr="009C0935">
        <w:rPr>
          <w:lang w:eastAsia="uk-UA"/>
        </w:rPr>
        <w:t>Перетин дроту – 16 мм2</w:t>
      </w:r>
    </w:p>
    <w:p w14:paraId="55590D5C" w14:textId="77777777" w:rsidR="00A724D3" w:rsidRPr="009C0935" w:rsidRDefault="00A724D3" w:rsidP="00A724D3">
      <w:pPr>
        <w:pStyle w:val="afc"/>
        <w:ind w:left="708"/>
        <w:rPr>
          <w:lang w:eastAsia="uk-UA"/>
        </w:rPr>
      </w:pPr>
      <w:r w:rsidRPr="009C0935">
        <w:rPr>
          <w:lang w:eastAsia="uk-UA"/>
        </w:rPr>
        <w:t>Довжина закорочуючого дроту – 0,4 м</w:t>
      </w:r>
    </w:p>
    <w:p w14:paraId="5462749D" w14:textId="77777777" w:rsidR="00A724D3" w:rsidRPr="009C0935" w:rsidRDefault="00A724D3" w:rsidP="00A724D3">
      <w:pPr>
        <w:pStyle w:val="afc"/>
        <w:ind w:left="708"/>
        <w:rPr>
          <w:lang w:eastAsia="uk-UA"/>
        </w:rPr>
      </w:pPr>
      <w:r w:rsidRPr="009C0935">
        <w:rPr>
          <w:lang w:eastAsia="uk-UA"/>
        </w:rPr>
        <w:t>Довжина заземлюючого дроту – 2 м</w:t>
      </w:r>
    </w:p>
    <w:p w14:paraId="60207DFB" w14:textId="77777777" w:rsidR="00A724D3" w:rsidRPr="009C0935" w:rsidRDefault="00A724D3" w:rsidP="00A724D3">
      <w:pPr>
        <w:pStyle w:val="afc"/>
        <w:ind w:left="708"/>
        <w:rPr>
          <w:lang w:eastAsia="uk-UA"/>
        </w:rPr>
      </w:pPr>
      <w:r w:rsidRPr="009C0935">
        <w:rPr>
          <w:lang w:eastAsia="uk-UA"/>
        </w:rPr>
        <w:t>Довжина рукоятки – 0,15 м</w:t>
      </w:r>
    </w:p>
    <w:p w14:paraId="598DE2F2" w14:textId="77777777" w:rsidR="00A724D3" w:rsidRPr="009C0935" w:rsidRDefault="00A724D3" w:rsidP="00A724D3">
      <w:pPr>
        <w:pStyle w:val="afc"/>
        <w:ind w:left="708"/>
        <w:rPr>
          <w:lang w:eastAsia="uk-UA"/>
        </w:rPr>
      </w:pPr>
      <w:r w:rsidRPr="009C0935">
        <w:rPr>
          <w:lang w:eastAsia="uk-UA"/>
        </w:rPr>
        <w:t>Довжина ізолюючої частини – 0,12 м</w:t>
      </w:r>
    </w:p>
    <w:p w14:paraId="334832CF" w14:textId="77777777" w:rsidR="00A724D3" w:rsidRPr="009C0935" w:rsidRDefault="00A724D3" w:rsidP="00A724D3">
      <w:pPr>
        <w:pStyle w:val="afc"/>
        <w:ind w:left="708"/>
        <w:rPr>
          <w:lang w:eastAsia="uk-UA"/>
        </w:rPr>
      </w:pPr>
      <w:r w:rsidRPr="009C0935">
        <w:rPr>
          <w:lang w:eastAsia="uk-UA"/>
        </w:rPr>
        <w:t>Кількість ланок штанги – 1</w:t>
      </w:r>
    </w:p>
    <w:p w14:paraId="73D20151" w14:textId="77777777" w:rsidR="00A724D3" w:rsidRPr="009C0935" w:rsidRDefault="00A724D3" w:rsidP="00A724D3">
      <w:pPr>
        <w:pStyle w:val="afc"/>
        <w:ind w:left="708"/>
        <w:rPr>
          <w:lang w:eastAsia="uk-UA"/>
        </w:rPr>
      </w:pPr>
      <w:r w:rsidRPr="009C0935">
        <w:rPr>
          <w:lang w:eastAsia="uk-UA"/>
        </w:rPr>
        <w:t>Допустимий струм короткого замикання протягом 3 сек – не менше 2,5 кА</w:t>
      </w:r>
    </w:p>
    <w:p w14:paraId="5A8983A0" w14:textId="77777777" w:rsidR="00A724D3" w:rsidRPr="009C0935" w:rsidRDefault="00A724D3" w:rsidP="00A724D3">
      <w:pPr>
        <w:pStyle w:val="afc"/>
        <w:ind w:left="708"/>
        <w:rPr>
          <w:lang w:eastAsia="uk-UA"/>
        </w:rPr>
      </w:pPr>
      <w:r w:rsidRPr="009C0935">
        <w:rPr>
          <w:lang w:eastAsia="uk-UA"/>
        </w:rPr>
        <w:t>Струм динамічної стійкості – 14 кА</w:t>
      </w:r>
    </w:p>
    <w:p w14:paraId="688B6D0F" w14:textId="77777777" w:rsidR="00A724D3" w:rsidRPr="00A724D3" w:rsidRDefault="00A724D3" w:rsidP="00A724D3">
      <w:pPr>
        <w:pStyle w:val="afc"/>
        <w:ind w:left="708"/>
        <w:rPr>
          <w:b/>
          <w:bCs/>
          <w:sz w:val="28"/>
          <w:szCs w:val="28"/>
          <w:lang w:val="ru-RU"/>
        </w:rPr>
      </w:pPr>
      <w:r w:rsidRPr="009C0935">
        <w:rPr>
          <w:lang w:eastAsia="uk-UA"/>
        </w:rPr>
        <w:t>Маса – не більше 2,5 кг</w:t>
      </w:r>
    </w:p>
    <w:p w14:paraId="47E3D3C8" w14:textId="77777777" w:rsidR="00A724D3" w:rsidRDefault="00A724D3" w:rsidP="00A724D3">
      <w:pPr>
        <w:pStyle w:val="af8"/>
        <w:numPr>
          <w:ilvl w:val="0"/>
          <w:numId w:val="18"/>
        </w:numPr>
        <w:tabs>
          <w:tab w:val="left" w:pos="1268"/>
        </w:tabs>
        <w:spacing w:after="0" w:line="240" w:lineRule="auto"/>
        <w:rPr>
          <w:b/>
          <w:bCs/>
          <w:sz w:val="28"/>
          <w:szCs w:val="28"/>
          <w:lang w:val="en-US"/>
        </w:rPr>
      </w:pPr>
      <w:r w:rsidRPr="00F237BA">
        <w:rPr>
          <w:b/>
          <w:bCs/>
          <w:sz w:val="28"/>
          <w:szCs w:val="28"/>
          <w:lang w:val="en-US"/>
        </w:rPr>
        <w:t>Вогнегасник вуглекислотний ВВ-5 (ВВК-3,5)</w:t>
      </w:r>
    </w:p>
    <w:p w14:paraId="0A4078C0" w14:textId="09E68CE5" w:rsidR="00A724D3" w:rsidRDefault="00A724D3" w:rsidP="00A724D3">
      <w:pPr>
        <w:pStyle w:val="afc"/>
        <w:ind w:left="708"/>
        <w:rPr>
          <w:lang w:eastAsia="uk-UA"/>
        </w:rPr>
      </w:pPr>
      <w:r w:rsidRPr="00F33306">
        <w:rPr>
          <w:lang w:eastAsia="uk-UA"/>
        </w:rPr>
        <w:t>Вуглекислотний вогнегасник  - тонкостінний сталевий балон із закаченою під тиском вогнегасною сумішшю, із запірно-спусковим механізмом з захисним пломбуванням. Комплектується розтрубом для спрямування газу. Пофарбований у червоний колір.</w:t>
      </w:r>
    </w:p>
    <w:p w14:paraId="6CB7D739" w14:textId="77777777" w:rsidR="004E042D" w:rsidRPr="00F33306" w:rsidRDefault="004E042D" w:rsidP="00A724D3">
      <w:pPr>
        <w:pStyle w:val="afc"/>
        <w:ind w:left="708"/>
        <w:rPr>
          <w:lang w:eastAsia="uk-UA"/>
        </w:rPr>
      </w:pPr>
    </w:p>
    <w:p w14:paraId="6665101A" w14:textId="3915EE7B" w:rsidR="00A724D3" w:rsidRPr="0090669C" w:rsidRDefault="00BF5248" w:rsidP="00A724D3">
      <w:pPr>
        <w:pStyle w:val="af8"/>
        <w:numPr>
          <w:ilvl w:val="0"/>
          <w:numId w:val="18"/>
        </w:numPr>
        <w:tabs>
          <w:tab w:val="left" w:pos="1268"/>
        </w:tabs>
        <w:spacing w:after="0" w:line="240" w:lineRule="auto"/>
        <w:rPr>
          <w:b/>
          <w:bCs/>
          <w:sz w:val="28"/>
          <w:szCs w:val="28"/>
          <w:lang w:val="ru-RU"/>
        </w:rPr>
      </w:pPr>
      <w:r w:rsidRPr="0090669C">
        <w:rPr>
          <w:b/>
          <w:bCs/>
          <w:sz w:val="28"/>
          <w:szCs w:val="28"/>
          <w:lang w:val="ru-RU"/>
        </w:rPr>
        <w:lastRenderedPageBreak/>
        <w:t>Заземлення переносне ЗПП-15-3/3-25</w:t>
      </w:r>
      <w:r w:rsidR="00A724D3" w:rsidRPr="0090669C">
        <w:rPr>
          <w:b/>
          <w:bCs/>
          <w:sz w:val="28"/>
          <w:szCs w:val="28"/>
          <w:lang w:val="ru-RU"/>
        </w:rPr>
        <w:t xml:space="preserve"> </w:t>
      </w:r>
    </w:p>
    <w:p w14:paraId="4E2791AE" w14:textId="77777777" w:rsidR="00A724D3" w:rsidRPr="0090669C" w:rsidRDefault="00A724D3" w:rsidP="00A724D3">
      <w:pPr>
        <w:pStyle w:val="afc"/>
        <w:ind w:left="720"/>
        <w:rPr>
          <w:lang w:eastAsia="uk-UA"/>
        </w:rPr>
      </w:pPr>
      <w:r w:rsidRPr="0090669C">
        <w:rPr>
          <w:lang w:eastAsia="uk-UA"/>
        </w:rPr>
        <w:t>Переносне заземлення для розподільчих пристроїв та трансформаторних підстанцій, призначене для встановлення на шини 10 кВ. Січення міді - 25 кв.мм. Довжина закорочуючого провідника не менше 1,250 м у прозорій полімерній  оболонці для захисту міді. Кількість гвинтових затискачів - 3 шт. Довжина провідника, що заземлює  - 2,5 м в прозорій полімерній оболонці. Струбцина для підєднання до заземляючого спуску - 1 шт. Штанги виконані з електроізоляційного матеріалу, ізолювальна частина і рукоятка розділені обмежувальним кільцем з ізоляційного матеріалу, кількість штанг - 3 шт. Довжина рукоятки штанги - 0,3 м. Довжина ізолюючої частини штанги - 0,7 м. Упаковка - чохол.</w:t>
      </w:r>
    </w:p>
    <w:p w14:paraId="5F0CB10D" w14:textId="77777777" w:rsidR="00A724D3" w:rsidRPr="0090669C" w:rsidRDefault="00A724D3" w:rsidP="00A724D3">
      <w:pPr>
        <w:pStyle w:val="af8"/>
        <w:tabs>
          <w:tab w:val="left" w:pos="1268"/>
        </w:tabs>
        <w:rPr>
          <w:b/>
          <w:bCs/>
          <w:sz w:val="28"/>
          <w:szCs w:val="28"/>
          <w:lang w:val="ru-RU"/>
        </w:rPr>
      </w:pPr>
    </w:p>
    <w:p w14:paraId="04F12EB2"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Знак "Обережно! Електрична напруга"</w:t>
      </w:r>
    </w:p>
    <w:p w14:paraId="33991684" w14:textId="77777777" w:rsidR="00A724D3" w:rsidRPr="0090669C" w:rsidRDefault="00A724D3" w:rsidP="00A724D3">
      <w:pPr>
        <w:pStyle w:val="afc"/>
        <w:ind w:left="720"/>
        <w:rPr>
          <w:lang w:eastAsia="uk-UA"/>
        </w:rPr>
      </w:pPr>
      <w:r w:rsidRPr="0090669C">
        <w:rPr>
          <w:lang w:eastAsia="uk-UA"/>
        </w:rPr>
        <w:t>Трикутник рівносторонній, довжина сторони 360 мм. Пластик, товщиною до 2 мм.</w:t>
      </w:r>
    </w:p>
    <w:p w14:paraId="1301941B" w14:textId="77777777" w:rsidR="00A724D3" w:rsidRPr="0090669C" w:rsidRDefault="00A724D3" w:rsidP="00A724D3">
      <w:pPr>
        <w:pStyle w:val="af8"/>
        <w:tabs>
          <w:tab w:val="left" w:pos="1268"/>
        </w:tabs>
        <w:rPr>
          <w:rFonts w:ascii="Times New Roman" w:hAnsi="Times New Roman"/>
          <w:b/>
          <w:bCs/>
          <w:sz w:val="24"/>
          <w:szCs w:val="24"/>
          <w:lang w:val="ru-RU"/>
        </w:rPr>
      </w:pPr>
      <w:r w:rsidRPr="0090669C">
        <w:rPr>
          <w:rFonts w:ascii="Times New Roman" w:hAnsi="Times New Roman"/>
          <w:sz w:val="24"/>
          <w:szCs w:val="24"/>
          <w:lang w:eastAsia="uk-UA"/>
        </w:rPr>
        <w:t>Фон жовтий, облямівка і стріла  чорні. По кутах трикутника  - отвори з металевими вставками.</w:t>
      </w:r>
    </w:p>
    <w:p w14:paraId="3E9B9498" w14:textId="77777777" w:rsidR="00A724D3" w:rsidRPr="0090669C" w:rsidRDefault="00A724D3" w:rsidP="00A724D3">
      <w:pPr>
        <w:pStyle w:val="af8"/>
        <w:numPr>
          <w:ilvl w:val="0"/>
          <w:numId w:val="18"/>
        </w:numPr>
        <w:tabs>
          <w:tab w:val="left" w:pos="1268"/>
        </w:tabs>
        <w:spacing w:after="0" w:line="240" w:lineRule="auto"/>
        <w:rPr>
          <w:b/>
          <w:bCs/>
          <w:sz w:val="28"/>
          <w:szCs w:val="28"/>
          <w:lang w:val="ru-RU"/>
        </w:rPr>
      </w:pPr>
      <w:r w:rsidRPr="0090669C">
        <w:rPr>
          <w:b/>
          <w:bCs/>
          <w:sz w:val="28"/>
          <w:szCs w:val="28"/>
          <w:lang w:val="ru-RU"/>
        </w:rPr>
        <w:t xml:space="preserve">Заземлення для машин і механізмів </w:t>
      </w:r>
      <w:r w:rsidR="000C5A16" w:rsidRPr="0090669C">
        <w:rPr>
          <w:b/>
          <w:bCs/>
          <w:sz w:val="28"/>
          <w:szCs w:val="28"/>
          <w:lang w:val="ru-RU"/>
        </w:rPr>
        <w:t>ЗППМ-1-1/1-16</w:t>
      </w:r>
    </w:p>
    <w:p w14:paraId="71A05B50" w14:textId="77777777" w:rsidR="00A724D3" w:rsidRPr="0090669C"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Призначено для забезпечення безпечних умов роботи в електроустановках номінальною напругою до 1 кВ шляхом заземлення машин та обладнання.</w:t>
      </w:r>
    </w:p>
    <w:p w14:paraId="2FDC12EF" w14:textId="77777777" w:rsidR="00A724D3" w:rsidRPr="0090669C" w:rsidRDefault="00A724D3" w:rsidP="00A724D3">
      <w:pPr>
        <w:pStyle w:val="af8"/>
        <w:tabs>
          <w:tab w:val="left" w:pos="1268"/>
        </w:tabs>
        <w:rPr>
          <w:rFonts w:ascii="Times New Roman" w:hAnsi="Times New Roman"/>
          <w:color w:val="FF0000"/>
          <w:sz w:val="24"/>
          <w:szCs w:val="24"/>
          <w:lang w:eastAsia="uk-UA"/>
        </w:rPr>
      </w:pPr>
    </w:p>
    <w:p w14:paraId="28CF32DE" w14:textId="77777777" w:rsidR="00A724D3" w:rsidRPr="0090669C"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Основні параметри заземлення:</w:t>
      </w:r>
    </w:p>
    <w:p w14:paraId="2FDF3289" w14:textId="77777777" w:rsidR="00A724D3" w:rsidRPr="0090669C"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Максимально допустимий струм КЗ: 2,5 кА протягом 0,5 с</w:t>
      </w:r>
    </w:p>
    <w:p w14:paraId="20A27AFA" w14:textId="77777777" w:rsidR="00A724D3" w:rsidRPr="0090669C"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Переріз заземлювального провідника: 16 мм2</w:t>
      </w:r>
    </w:p>
    <w:p w14:paraId="14548E0F" w14:textId="77777777" w:rsidR="00A724D3" w:rsidRPr="004E042D"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Довжина провідника, що заземлює: 15 м</w:t>
      </w:r>
    </w:p>
    <w:p w14:paraId="0ADA82A2"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 xml:space="preserve">Маса: 4,0 кг, не більше </w:t>
      </w:r>
    </w:p>
    <w:p w14:paraId="7BD248A1" w14:textId="77777777" w:rsidR="00A724D3" w:rsidRPr="004E042D" w:rsidRDefault="00A724D3" w:rsidP="00A724D3">
      <w:pPr>
        <w:pStyle w:val="af8"/>
        <w:tabs>
          <w:tab w:val="left" w:pos="1268"/>
        </w:tabs>
        <w:rPr>
          <w:rFonts w:ascii="Times New Roman" w:hAnsi="Times New Roman"/>
          <w:sz w:val="24"/>
          <w:szCs w:val="24"/>
          <w:lang w:eastAsia="uk-UA"/>
        </w:rPr>
      </w:pPr>
    </w:p>
    <w:p w14:paraId="4D394924"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Конструктивно заземлення є дві струбцини, з'єднані між собою провідником. Одна із струбцин приєднується до обладнання, а друга – до заземлюючого пристрою.</w:t>
      </w:r>
    </w:p>
    <w:p w14:paraId="29B7BF46"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Провідник виготовлений із гнучких мідних жил, покритих прозорою полімерною оболонкою. Кінці провідника запресовані у кабельні наконечники. Для захисту провідника від зламу, в місцях його приєднання до кабельних наконечників, є оболонки у вигляді пружин зі сталевого дроту, або полімерного матеріалу.</w:t>
      </w:r>
    </w:p>
    <w:p w14:paraId="0931A811"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В комплект поставки входить чохол для транспортування та зберігання заземлення.</w:t>
      </w:r>
    </w:p>
    <w:p w14:paraId="51093A2A"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На вимогу замовника, у комплект поставки може бути включений штир-заземлювач (точка збирання).</w:t>
      </w:r>
    </w:p>
    <w:p w14:paraId="6A093A9E" w14:textId="77777777" w:rsidR="00A724D3" w:rsidRPr="004E042D" w:rsidRDefault="00A724D3" w:rsidP="00A724D3">
      <w:pPr>
        <w:pStyle w:val="af8"/>
        <w:tabs>
          <w:tab w:val="left" w:pos="1268"/>
        </w:tabs>
        <w:rPr>
          <w:rFonts w:ascii="Times New Roman" w:hAnsi="Times New Roman"/>
          <w:b/>
          <w:bCs/>
          <w:sz w:val="24"/>
          <w:szCs w:val="24"/>
          <w:lang w:val="ru-RU"/>
        </w:rPr>
      </w:pPr>
    </w:p>
    <w:p w14:paraId="7F1AA5AC" w14:textId="77777777" w:rsidR="00A724D3" w:rsidRPr="004E042D" w:rsidRDefault="00A724D3" w:rsidP="00A724D3">
      <w:pPr>
        <w:pStyle w:val="af8"/>
        <w:numPr>
          <w:ilvl w:val="0"/>
          <w:numId w:val="18"/>
        </w:numPr>
        <w:tabs>
          <w:tab w:val="left" w:pos="1268"/>
        </w:tabs>
        <w:spacing w:after="0" w:line="240" w:lineRule="auto"/>
        <w:rPr>
          <w:rFonts w:ascii="Times New Roman" w:hAnsi="Times New Roman"/>
          <w:b/>
          <w:bCs/>
          <w:sz w:val="24"/>
          <w:szCs w:val="24"/>
          <w:lang w:val="en-US"/>
        </w:rPr>
      </w:pPr>
      <w:r w:rsidRPr="004E042D">
        <w:rPr>
          <w:rFonts w:ascii="Times New Roman" w:hAnsi="Times New Roman"/>
          <w:b/>
          <w:bCs/>
          <w:sz w:val="24"/>
          <w:szCs w:val="24"/>
          <w:lang w:val="en-US"/>
        </w:rPr>
        <w:t>Респіратор У2-К</w:t>
      </w:r>
    </w:p>
    <w:p w14:paraId="3C52B55D"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Респіратор У-2К належить до групи антипилових респіраторів. Його актуально використовувати, коли існує ймовірність попадання шкідливих частинок у легені.</w:t>
      </w:r>
    </w:p>
    <w:p w14:paraId="4C04909E" w14:textId="77777777" w:rsidR="00A724D3" w:rsidRPr="004E042D" w:rsidRDefault="00A724D3" w:rsidP="00A724D3">
      <w:pPr>
        <w:pStyle w:val="af8"/>
        <w:tabs>
          <w:tab w:val="left" w:pos="1268"/>
        </w:tabs>
        <w:rPr>
          <w:rFonts w:ascii="Times New Roman" w:hAnsi="Times New Roman"/>
          <w:i/>
          <w:sz w:val="24"/>
          <w:szCs w:val="24"/>
          <w:lang w:eastAsia="uk-UA"/>
        </w:rPr>
      </w:pPr>
      <w:r w:rsidRPr="004E042D">
        <w:rPr>
          <w:rFonts w:ascii="Times New Roman" w:hAnsi="Times New Roman"/>
          <w:i/>
          <w:sz w:val="24"/>
          <w:szCs w:val="24"/>
          <w:lang w:eastAsia="uk-UA"/>
        </w:rPr>
        <w:t>Особливості моделі</w:t>
      </w:r>
    </w:p>
    <w:p w14:paraId="662CE373"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Фільтруюча напівмаска оснащена клапанами вдиху та видиху. Завдяки носовому затиску та лямкам респіратор надійно фіксується на обличчі. Виготовлений з пінополіуретану та поліетоленової плівки. Для фільтрації використається спеціальний матеріал КПП-15.</w:t>
      </w:r>
    </w:p>
    <w:p w14:paraId="631E9BC0"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Респіратор багаторазовий, до 30 змін.</w:t>
      </w:r>
    </w:p>
    <w:p w14:paraId="284A00F3" w14:textId="77777777" w:rsidR="00A724D3" w:rsidRPr="004E042D" w:rsidRDefault="00A724D3" w:rsidP="00A724D3">
      <w:pPr>
        <w:pStyle w:val="af8"/>
        <w:tabs>
          <w:tab w:val="left" w:pos="1268"/>
        </w:tabs>
        <w:rPr>
          <w:rFonts w:ascii="Times New Roman" w:hAnsi="Times New Roman"/>
          <w:i/>
          <w:sz w:val="24"/>
          <w:szCs w:val="24"/>
          <w:lang w:eastAsia="uk-UA"/>
        </w:rPr>
      </w:pPr>
      <w:r w:rsidRPr="004E042D">
        <w:rPr>
          <w:rFonts w:ascii="Times New Roman" w:hAnsi="Times New Roman"/>
          <w:i/>
          <w:sz w:val="24"/>
          <w:szCs w:val="24"/>
          <w:lang w:eastAsia="uk-UA"/>
        </w:rPr>
        <w:t>Застосування</w:t>
      </w:r>
    </w:p>
    <w:p w14:paraId="3A1328D8"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Застосовується на будівельних майданчиках та підприємствах з виготовлення будматеріалів, а також на хімпідприємствах з невисоким ступенем небезпеки.</w:t>
      </w:r>
    </w:p>
    <w:p w14:paraId="0C12B3A6"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Характеристики</w:t>
      </w:r>
    </w:p>
    <w:p w14:paraId="44829E3A"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lastRenderedPageBreak/>
        <w:t>Тип Респіратори</w:t>
      </w:r>
    </w:p>
    <w:p w14:paraId="61FCF661"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Вид Захист дихання</w:t>
      </w:r>
    </w:p>
    <w:p w14:paraId="4084C2E0"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Тип захисту Пил</w:t>
      </w:r>
    </w:p>
    <w:p w14:paraId="4034EAD5"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Ступінь захисту до 4 ГДК</w:t>
      </w:r>
    </w:p>
    <w:p w14:paraId="4921D6F4" w14:textId="77777777" w:rsidR="00A724D3" w:rsidRPr="004E042D" w:rsidRDefault="00A724D3" w:rsidP="00A724D3">
      <w:pPr>
        <w:pStyle w:val="af8"/>
        <w:tabs>
          <w:tab w:val="left" w:pos="1268"/>
        </w:tabs>
        <w:rPr>
          <w:rFonts w:ascii="Times New Roman" w:hAnsi="Times New Roman"/>
          <w:i/>
          <w:sz w:val="24"/>
          <w:szCs w:val="24"/>
          <w:lang w:eastAsia="uk-UA"/>
        </w:rPr>
      </w:pPr>
      <w:r w:rsidRPr="004E042D">
        <w:rPr>
          <w:rFonts w:ascii="Times New Roman" w:hAnsi="Times New Roman"/>
          <w:i/>
          <w:sz w:val="24"/>
          <w:szCs w:val="24"/>
          <w:lang w:eastAsia="uk-UA"/>
        </w:rPr>
        <w:t>Конструктивні особливості</w:t>
      </w:r>
    </w:p>
    <w:p w14:paraId="324025DC"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З клапаном / Формований</w:t>
      </w:r>
    </w:p>
    <w:p w14:paraId="61F92CE1"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Тип видиху - клапан вдиху та клапан видиху</w:t>
      </w:r>
    </w:p>
    <w:p w14:paraId="2F3BAA47"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Використання продукту - багаторазовий</w:t>
      </w:r>
    </w:p>
    <w:p w14:paraId="1F0026E8" w14:textId="77777777" w:rsidR="00A724D3" w:rsidRPr="004E042D" w:rsidRDefault="00A724D3" w:rsidP="00A724D3">
      <w:pPr>
        <w:pStyle w:val="af8"/>
        <w:tabs>
          <w:tab w:val="left" w:pos="1268"/>
        </w:tabs>
        <w:rPr>
          <w:rFonts w:ascii="Times New Roman" w:hAnsi="Times New Roman"/>
          <w:sz w:val="24"/>
          <w:szCs w:val="24"/>
          <w:lang w:eastAsia="uk-UA"/>
        </w:rPr>
      </w:pPr>
      <w:r w:rsidRPr="004E042D">
        <w:rPr>
          <w:rFonts w:ascii="Times New Roman" w:hAnsi="Times New Roman"/>
          <w:sz w:val="24"/>
          <w:szCs w:val="24"/>
          <w:lang w:eastAsia="uk-UA"/>
        </w:rPr>
        <w:t>клас захисту - FFP1</w:t>
      </w:r>
    </w:p>
    <w:p w14:paraId="63E16633" w14:textId="77777777" w:rsidR="00A724D3" w:rsidRPr="0090669C" w:rsidRDefault="00A724D3" w:rsidP="00A724D3">
      <w:pPr>
        <w:pStyle w:val="af8"/>
        <w:tabs>
          <w:tab w:val="left" w:pos="1268"/>
        </w:tabs>
        <w:rPr>
          <w:rFonts w:ascii="Times New Roman" w:hAnsi="Times New Roman"/>
          <w:i/>
          <w:sz w:val="24"/>
          <w:szCs w:val="24"/>
          <w:lang w:eastAsia="uk-UA"/>
        </w:rPr>
      </w:pPr>
      <w:r w:rsidRPr="0090669C">
        <w:rPr>
          <w:rFonts w:ascii="Times New Roman" w:hAnsi="Times New Roman"/>
          <w:i/>
          <w:sz w:val="24"/>
          <w:szCs w:val="24"/>
          <w:lang w:eastAsia="uk-UA"/>
        </w:rPr>
        <w:t>Відповідає стандарту</w:t>
      </w:r>
    </w:p>
    <w:p w14:paraId="591A9D26" w14:textId="0AA64967" w:rsidR="00A724D3" w:rsidRPr="0090669C" w:rsidRDefault="00A724D3" w:rsidP="00A724D3">
      <w:pPr>
        <w:pStyle w:val="af8"/>
        <w:tabs>
          <w:tab w:val="left" w:pos="1268"/>
        </w:tabs>
        <w:rPr>
          <w:rFonts w:ascii="Times New Roman" w:hAnsi="Times New Roman"/>
          <w:sz w:val="24"/>
          <w:szCs w:val="24"/>
          <w:lang w:eastAsia="uk-UA"/>
        </w:rPr>
      </w:pPr>
      <w:r w:rsidRPr="0090669C">
        <w:rPr>
          <w:rFonts w:ascii="Times New Roman" w:hAnsi="Times New Roman"/>
          <w:sz w:val="24"/>
          <w:szCs w:val="24"/>
          <w:lang w:eastAsia="uk-UA"/>
        </w:rPr>
        <w:t>ДСТУ EN 14</w:t>
      </w:r>
      <w:r w:rsidR="004E042D" w:rsidRPr="0090669C">
        <w:rPr>
          <w:rFonts w:ascii="Times New Roman" w:hAnsi="Times New Roman"/>
          <w:sz w:val="24"/>
          <w:szCs w:val="24"/>
          <w:lang w:eastAsia="uk-UA"/>
        </w:rPr>
        <w:t>9</w:t>
      </w:r>
      <w:r w:rsidRPr="0090669C">
        <w:rPr>
          <w:rFonts w:ascii="Times New Roman" w:hAnsi="Times New Roman"/>
          <w:sz w:val="24"/>
          <w:szCs w:val="24"/>
          <w:lang w:eastAsia="uk-UA"/>
        </w:rPr>
        <w:t>:20</w:t>
      </w:r>
      <w:r w:rsidR="004E042D" w:rsidRPr="0090669C">
        <w:rPr>
          <w:rFonts w:ascii="Times New Roman" w:hAnsi="Times New Roman"/>
          <w:sz w:val="24"/>
          <w:szCs w:val="24"/>
          <w:lang w:eastAsia="uk-UA"/>
        </w:rPr>
        <w:t>17</w:t>
      </w:r>
      <w:r w:rsidRPr="0090669C">
        <w:rPr>
          <w:rFonts w:ascii="Times New Roman" w:hAnsi="Times New Roman"/>
          <w:sz w:val="24"/>
          <w:szCs w:val="24"/>
          <w:lang w:eastAsia="uk-UA"/>
        </w:rPr>
        <w:t xml:space="preserve"> </w:t>
      </w:r>
      <w:r w:rsidR="00F13C12" w:rsidRPr="0090669C">
        <w:rPr>
          <w:rFonts w:ascii="Times New Roman" w:hAnsi="Times New Roman"/>
          <w:sz w:val="24"/>
          <w:szCs w:val="24"/>
          <w:lang w:eastAsia="uk-UA"/>
        </w:rPr>
        <w:t>(</w:t>
      </w:r>
      <w:r w:rsidR="00F13C12" w:rsidRPr="0090669C">
        <w:rPr>
          <w:rFonts w:ascii="Times New Roman" w:hAnsi="Times New Roman"/>
          <w:sz w:val="24"/>
          <w:szCs w:val="24"/>
          <w:lang w:val="en-US" w:eastAsia="uk-UA"/>
        </w:rPr>
        <w:t>EN</w:t>
      </w:r>
      <w:r w:rsidR="00F13C12" w:rsidRPr="0090669C">
        <w:rPr>
          <w:rFonts w:ascii="Times New Roman" w:hAnsi="Times New Roman"/>
          <w:sz w:val="24"/>
          <w:szCs w:val="24"/>
          <w:lang w:val="ru-RU" w:eastAsia="uk-UA"/>
        </w:rPr>
        <w:t xml:space="preserve"> </w:t>
      </w:r>
      <w:r w:rsidR="00F13C12" w:rsidRPr="0090669C">
        <w:rPr>
          <w:rFonts w:ascii="Times New Roman" w:hAnsi="Times New Roman"/>
          <w:sz w:val="24"/>
          <w:szCs w:val="24"/>
          <w:lang w:eastAsia="uk-UA"/>
        </w:rPr>
        <w:t xml:space="preserve">149:2001+А1:2009, </w:t>
      </w:r>
      <w:r w:rsidR="00F13C12" w:rsidRPr="0090669C">
        <w:rPr>
          <w:rFonts w:ascii="Times New Roman" w:hAnsi="Times New Roman"/>
          <w:sz w:val="24"/>
          <w:szCs w:val="24"/>
          <w:lang w:val="en-US" w:eastAsia="uk-UA"/>
        </w:rPr>
        <w:t>IDT</w:t>
      </w:r>
      <w:r w:rsidR="00F13C12" w:rsidRPr="0090669C">
        <w:rPr>
          <w:rFonts w:ascii="Times New Roman" w:hAnsi="Times New Roman"/>
          <w:sz w:val="24"/>
          <w:szCs w:val="24"/>
          <w:lang w:eastAsia="uk-UA"/>
        </w:rPr>
        <w:t>)</w:t>
      </w:r>
    </w:p>
    <w:p w14:paraId="6D0BA6D9"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Килимок діелектричний 500*500</w:t>
      </w:r>
    </w:p>
    <w:p w14:paraId="730CD02F" w14:textId="11CB9294" w:rsidR="00A724D3" w:rsidRPr="0090669C" w:rsidRDefault="00A724D3" w:rsidP="00A724D3">
      <w:pPr>
        <w:pStyle w:val="afc"/>
        <w:ind w:left="708"/>
        <w:rPr>
          <w:lang w:eastAsia="uk-UA"/>
        </w:rPr>
      </w:pPr>
      <w:r w:rsidRPr="0090669C">
        <w:rPr>
          <w:lang w:eastAsia="uk-UA"/>
        </w:rPr>
        <w:t>Відповідають Т</w:t>
      </w:r>
      <w:r w:rsidR="0065055C" w:rsidRPr="0090669C">
        <w:rPr>
          <w:lang w:eastAsia="uk-UA"/>
        </w:rPr>
        <w:t>О</w:t>
      </w:r>
      <w:r w:rsidRPr="0090669C">
        <w:rPr>
          <w:lang w:eastAsia="uk-UA"/>
        </w:rPr>
        <w:t xml:space="preserve"> 38.19.032-92</w:t>
      </w:r>
    </w:p>
    <w:p w14:paraId="4D9B96EE" w14:textId="47B49A81" w:rsidR="00A724D3" w:rsidRPr="0090669C" w:rsidRDefault="00A724D3" w:rsidP="00A724D3">
      <w:pPr>
        <w:pStyle w:val="afc"/>
        <w:ind w:left="708"/>
        <w:rPr>
          <w:lang w:eastAsia="uk-UA"/>
        </w:rPr>
      </w:pPr>
      <w:r w:rsidRPr="0090669C">
        <w:rPr>
          <w:lang w:eastAsia="uk-UA"/>
        </w:rPr>
        <w:t xml:space="preserve">ГОСТ </w:t>
      </w:r>
      <w:r w:rsidR="0065055C" w:rsidRPr="0090669C">
        <w:rPr>
          <w:lang w:eastAsia="uk-UA"/>
        </w:rPr>
        <w:t>4</w:t>
      </w:r>
      <w:r w:rsidRPr="0090669C">
        <w:rPr>
          <w:lang w:eastAsia="uk-UA"/>
        </w:rPr>
        <w:t>997-7</w:t>
      </w:r>
      <w:r w:rsidR="0065055C" w:rsidRPr="0090669C">
        <w:rPr>
          <w:lang w:eastAsia="uk-UA"/>
        </w:rPr>
        <w:t>5</w:t>
      </w:r>
      <w:r w:rsidRPr="0090669C">
        <w:rPr>
          <w:lang w:eastAsia="uk-UA"/>
        </w:rPr>
        <w:t xml:space="preserve"> «Килимки діелектричні гумові»</w:t>
      </w:r>
    </w:p>
    <w:p w14:paraId="64FA0C0A" w14:textId="77777777" w:rsidR="00A724D3" w:rsidRPr="0090669C" w:rsidRDefault="00A724D3" w:rsidP="00A724D3">
      <w:pPr>
        <w:pStyle w:val="afc"/>
        <w:ind w:left="708"/>
        <w:rPr>
          <w:lang w:eastAsia="uk-UA"/>
        </w:rPr>
      </w:pPr>
      <w:r w:rsidRPr="0090669C">
        <w:rPr>
          <w:lang w:eastAsia="uk-UA"/>
        </w:rPr>
        <w:t xml:space="preserve">Килими діелектричні призначені для індивідуального захисту від ураження постійним і змінним електричним струмом. </w:t>
      </w:r>
    </w:p>
    <w:p w14:paraId="67ACC4D4" w14:textId="77777777" w:rsidR="00A724D3" w:rsidRPr="0090669C" w:rsidRDefault="00A724D3" w:rsidP="00A724D3">
      <w:pPr>
        <w:pStyle w:val="afc"/>
        <w:ind w:left="708"/>
        <w:rPr>
          <w:lang w:eastAsia="uk-UA"/>
        </w:rPr>
      </w:pPr>
      <w:r w:rsidRPr="0090669C">
        <w:rPr>
          <w:lang w:eastAsia="uk-UA"/>
        </w:rPr>
        <w:t>Килими діелектричні є додатковим засобом захисту від ураження електричним струмом. Застосовуються при напрузі понад 1 кВ.</w:t>
      </w:r>
    </w:p>
    <w:p w14:paraId="6A07FA1D" w14:textId="77777777" w:rsidR="00A724D3" w:rsidRPr="0090669C" w:rsidRDefault="00A724D3" w:rsidP="00A724D3">
      <w:pPr>
        <w:pStyle w:val="afc"/>
        <w:ind w:left="708"/>
        <w:rPr>
          <w:lang w:eastAsia="uk-UA"/>
        </w:rPr>
      </w:pPr>
      <w:r w:rsidRPr="0090669C">
        <w:rPr>
          <w:lang w:eastAsia="uk-UA"/>
        </w:rPr>
        <w:t>Мають рифлену лицьову поверхню, яка перешкоджає ковзанню.</w:t>
      </w:r>
    </w:p>
    <w:p w14:paraId="4F132977" w14:textId="77777777" w:rsidR="00A724D3" w:rsidRPr="0090669C" w:rsidRDefault="00A724D3" w:rsidP="00A724D3">
      <w:pPr>
        <w:pStyle w:val="afc"/>
        <w:ind w:left="708"/>
        <w:rPr>
          <w:lang w:eastAsia="uk-UA"/>
        </w:rPr>
      </w:pPr>
      <w:r w:rsidRPr="0090669C">
        <w:rPr>
          <w:lang w:eastAsia="uk-UA"/>
        </w:rPr>
        <w:t>Виготовляються згідно ТУ 38.19.032-92</w:t>
      </w:r>
    </w:p>
    <w:p w14:paraId="2D2A8888" w14:textId="77777777" w:rsidR="00A724D3" w:rsidRPr="0090669C" w:rsidRDefault="00A724D3" w:rsidP="00A724D3">
      <w:pPr>
        <w:pStyle w:val="afc"/>
        <w:ind w:left="708"/>
        <w:rPr>
          <w:lang w:eastAsia="uk-UA"/>
        </w:rPr>
      </w:pPr>
      <w:r w:rsidRPr="0090669C">
        <w:rPr>
          <w:lang w:eastAsia="uk-UA"/>
        </w:rPr>
        <w:t>Розмір килима - 500х500х4,5 мм</w:t>
      </w:r>
    </w:p>
    <w:p w14:paraId="53C49C20" w14:textId="77777777" w:rsidR="00A724D3" w:rsidRPr="0090669C" w:rsidRDefault="00A724D3" w:rsidP="00A724D3">
      <w:pPr>
        <w:pStyle w:val="afc"/>
        <w:ind w:left="708"/>
        <w:rPr>
          <w:lang w:eastAsia="uk-UA"/>
        </w:rPr>
      </w:pPr>
      <w:r w:rsidRPr="0090669C">
        <w:rPr>
          <w:lang w:eastAsia="uk-UA"/>
        </w:rPr>
        <w:t>При виготовленні випробовуються на 20 кВ.</w:t>
      </w:r>
    </w:p>
    <w:p w14:paraId="38A665D8" w14:textId="77777777" w:rsidR="00A724D3" w:rsidRPr="0090669C" w:rsidRDefault="00A724D3" w:rsidP="00A724D3">
      <w:pPr>
        <w:pStyle w:val="afc"/>
        <w:ind w:left="708"/>
        <w:rPr>
          <w:lang w:eastAsia="uk-UA"/>
        </w:rPr>
      </w:pPr>
      <w:r w:rsidRPr="0090669C">
        <w:rPr>
          <w:lang w:eastAsia="uk-UA"/>
        </w:rPr>
        <w:t>Робочий температурний режим: від - 15 ° С до +40 ° С.</w:t>
      </w:r>
    </w:p>
    <w:p w14:paraId="629DF0B9" w14:textId="77777777" w:rsidR="00A724D3" w:rsidRPr="0090669C" w:rsidRDefault="00A724D3" w:rsidP="00A724D3">
      <w:pPr>
        <w:tabs>
          <w:tab w:val="left" w:pos="1268"/>
        </w:tabs>
        <w:rPr>
          <w:b/>
          <w:bCs/>
          <w:sz w:val="28"/>
          <w:szCs w:val="28"/>
          <w:lang w:val="ru-RU"/>
        </w:rPr>
      </w:pPr>
    </w:p>
    <w:p w14:paraId="6028E091"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Боти діелектричні</w:t>
      </w:r>
    </w:p>
    <w:p w14:paraId="1B3C0214" w14:textId="77777777" w:rsidR="00A724D3" w:rsidRPr="0090669C" w:rsidRDefault="00A724D3" w:rsidP="00A724D3">
      <w:pPr>
        <w:pStyle w:val="afc"/>
        <w:ind w:left="708"/>
        <w:rPr>
          <w:lang w:eastAsia="uk-UA"/>
        </w:rPr>
      </w:pPr>
      <w:r w:rsidRPr="0090669C">
        <w:rPr>
          <w:lang w:eastAsia="uk-UA"/>
        </w:rPr>
        <w:t xml:space="preserve">Відповідають ТУ У 22.1-35115248-037:2019 </w:t>
      </w:r>
    </w:p>
    <w:p w14:paraId="68288637" w14:textId="77777777" w:rsidR="00A724D3" w:rsidRPr="0090669C" w:rsidRDefault="00A724D3" w:rsidP="00A724D3">
      <w:pPr>
        <w:pStyle w:val="afc"/>
        <w:ind w:left="708"/>
        <w:rPr>
          <w:lang w:eastAsia="uk-UA"/>
        </w:rPr>
      </w:pPr>
      <w:r w:rsidRPr="0090669C">
        <w:rPr>
          <w:lang w:eastAsia="uk-UA"/>
        </w:rPr>
        <w:t xml:space="preserve">Виготовлені з гуми методом формування, мають  халяву з відворотами, рифлену підошву. Боти одягаються поверх робочого взуття. </w:t>
      </w:r>
    </w:p>
    <w:p w14:paraId="75B1DAB9" w14:textId="77777777" w:rsidR="00A724D3" w:rsidRPr="0090669C" w:rsidRDefault="00A724D3" w:rsidP="00A724D3">
      <w:pPr>
        <w:pStyle w:val="afc"/>
        <w:ind w:left="708"/>
        <w:rPr>
          <w:lang w:eastAsia="uk-UA"/>
        </w:rPr>
      </w:pPr>
      <w:r w:rsidRPr="0090669C">
        <w:rPr>
          <w:lang w:eastAsia="uk-UA"/>
        </w:rPr>
        <w:t xml:space="preserve">Висота ботів 16 мм. </w:t>
      </w:r>
    </w:p>
    <w:p w14:paraId="4320D6E1" w14:textId="77777777" w:rsidR="00A724D3" w:rsidRPr="0090669C" w:rsidRDefault="00A724D3" w:rsidP="00A724D3">
      <w:pPr>
        <w:pStyle w:val="afc"/>
        <w:ind w:left="708"/>
        <w:rPr>
          <w:lang w:eastAsia="uk-UA"/>
        </w:rPr>
      </w:pPr>
      <w:r w:rsidRPr="0090669C">
        <w:rPr>
          <w:lang w:eastAsia="uk-UA"/>
        </w:rPr>
        <w:t>Підкладка - текстильна, внутрішні підсилювальні деталі.</w:t>
      </w:r>
    </w:p>
    <w:p w14:paraId="5DE05053" w14:textId="7F371664" w:rsidR="00A724D3" w:rsidRPr="0090669C" w:rsidRDefault="00A724D3" w:rsidP="00A724D3">
      <w:pPr>
        <w:pStyle w:val="afc"/>
        <w:ind w:left="708"/>
        <w:rPr>
          <w:lang w:eastAsia="uk-UA"/>
        </w:rPr>
      </w:pPr>
      <w:r w:rsidRPr="0090669C">
        <w:rPr>
          <w:lang w:eastAsia="uk-UA"/>
        </w:rPr>
        <w:t>Довжина 3</w:t>
      </w:r>
      <w:r w:rsidR="00EF0569" w:rsidRPr="0090669C">
        <w:rPr>
          <w:lang w:eastAsia="uk-UA"/>
        </w:rPr>
        <w:t>3</w:t>
      </w:r>
      <w:r w:rsidRPr="0090669C">
        <w:rPr>
          <w:lang w:eastAsia="uk-UA"/>
        </w:rPr>
        <w:t>0 мм.</w:t>
      </w:r>
    </w:p>
    <w:p w14:paraId="01767126" w14:textId="77777777" w:rsidR="00A724D3" w:rsidRPr="0090669C" w:rsidRDefault="00A724D3" w:rsidP="00A724D3">
      <w:pPr>
        <w:pStyle w:val="af8"/>
        <w:tabs>
          <w:tab w:val="left" w:pos="1268"/>
        </w:tabs>
        <w:rPr>
          <w:lang w:eastAsia="uk-UA"/>
        </w:rPr>
      </w:pPr>
      <w:r w:rsidRPr="0090669C">
        <w:rPr>
          <w:lang w:eastAsia="uk-UA"/>
        </w:rPr>
        <w:t>Діелектричні властивості бот характеризуються струмом витоку. Струм витоку при напрузі 20 кВ і тривалості випробування 2 хв. не повинен перевищувати 10 мА.</w:t>
      </w:r>
    </w:p>
    <w:p w14:paraId="37DF6EFC"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Каска захисна біла з логотипом</w:t>
      </w:r>
    </w:p>
    <w:p w14:paraId="11B18B86" w14:textId="77777777" w:rsidR="00A724D3" w:rsidRPr="0090669C" w:rsidRDefault="00A724D3" w:rsidP="00A724D3">
      <w:pPr>
        <w:pStyle w:val="afc"/>
        <w:ind w:left="708"/>
        <w:rPr>
          <w:lang w:eastAsia="uk-UA"/>
        </w:rPr>
      </w:pPr>
      <w:r w:rsidRPr="0090669C">
        <w:rPr>
          <w:lang w:eastAsia="uk-UA"/>
        </w:rPr>
        <w:t xml:space="preserve">Каска захисна з вентиляцією, виготовлена з ударостійкого ABS-пластика. </w:t>
      </w:r>
    </w:p>
    <w:p w14:paraId="634247AE" w14:textId="77777777" w:rsidR="00A724D3" w:rsidRPr="0090669C" w:rsidRDefault="00A724D3" w:rsidP="00A724D3">
      <w:pPr>
        <w:pStyle w:val="afc"/>
        <w:ind w:left="708"/>
        <w:rPr>
          <w:lang w:eastAsia="uk-UA"/>
        </w:rPr>
      </w:pPr>
      <w:r w:rsidRPr="0090669C">
        <w:rPr>
          <w:lang w:eastAsia="uk-UA"/>
        </w:rPr>
        <w:t>Регулювання за розміром голови храповим механізмом - 51-63 см Відповідність ДСТУ: ДСТУ EN 397:2017 Каски захисні промислові (EN 397:2012 + А1:2012, IDT). Колір – білий. Логотип АТ «Прикарпаттяобленерго» спереду на касці:</w:t>
      </w:r>
    </w:p>
    <w:bookmarkStart w:id="11" w:name="_MON_1172564799"/>
    <w:bookmarkEnd w:id="11"/>
    <w:p w14:paraId="00C4BA4D" w14:textId="77777777" w:rsidR="00A724D3" w:rsidRPr="0090669C" w:rsidRDefault="00A724D3" w:rsidP="00A724D3">
      <w:pPr>
        <w:pStyle w:val="afc"/>
        <w:ind w:left="708"/>
        <w:rPr>
          <w:lang w:eastAsia="uk-UA"/>
        </w:rPr>
      </w:pPr>
      <w:r w:rsidRPr="0090669C">
        <w:rPr>
          <w:rFonts w:ascii="Arial" w:hAnsi="Arial"/>
          <w:b/>
          <w:sz w:val="20"/>
          <w:lang w:val="en-US"/>
        </w:rPr>
        <w:object w:dxaOrig="2761" w:dyaOrig="3331" w14:anchorId="7F2D5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4.65pt" o:ole="" fillcolor="window">
            <v:imagedata r:id="rId12" o:title=""/>
          </v:shape>
          <o:OLEObject Type="Embed" ProgID="Word.Picture.8" ShapeID="_x0000_i1025" DrawAspect="Content" ObjectID="_1719668639" r:id="rId13"/>
        </w:object>
      </w:r>
    </w:p>
    <w:p w14:paraId="162BD885" w14:textId="77777777" w:rsidR="00A724D3" w:rsidRPr="0090669C" w:rsidRDefault="00A724D3" w:rsidP="00A724D3">
      <w:pPr>
        <w:pStyle w:val="af8"/>
        <w:tabs>
          <w:tab w:val="left" w:pos="1268"/>
        </w:tabs>
        <w:rPr>
          <w:b/>
          <w:bCs/>
          <w:sz w:val="28"/>
          <w:szCs w:val="28"/>
          <w:lang w:val="en-US"/>
        </w:rPr>
      </w:pPr>
    </w:p>
    <w:p w14:paraId="2B1E10CE"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Каска захисна оранжева з логотипом</w:t>
      </w:r>
    </w:p>
    <w:p w14:paraId="3B776D70" w14:textId="77777777" w:rsidR="00A724D3" w:rsidRPr="0090669C" w:rsidRDefault="00A724D3" w:rsidP="00A724D3">
      <w:pPr>
        <w:pStyle w:val="afc"/>
        <w:ind w:left="708"/>
        <w:rPr>
          <w:lang w:eastAsia="uk-UA"/>
        </w:rPr>
      </w:pPr>
      <w:r w:rsidRPr="0090669C">
        <w:rPr>
          <w:lang w:eastAsia="uk-UA"/>
        </w:rPr>
        <w:t xml:space="preserve">Каска захисна з вентиляцією, виготовлена з ударостійкого ABS-пластика. </w:t>
      </w:r>
    </w:p>
    <w:p w14:paraId="6FAE4587" w14:textId="77777777" w:rsidR="00A724D3" w:rsidRPr="0090669C" w:rsidRDefault="00A724D3" w:rsidP="00A724D3">
      <w:pPr>
        <w:pStyle w:val="afc"/>
        <w:ind w:left="708"/>
        <w:rPr>
          <w:lang w:eastAsia="uk-UA"/>
        </w:rPr>
      </w:pPr>
      <w:r w:rsidRPr="0090669C">
        <w:rPr>
          <w:lang w:eastAsia="uk-UA"/>
        </w:rPr>
        <w:t>Регулювання за розміром голови храповим механізмом - 51-63 см Відповідність ДСТУ: ДСТУ EN 397:2017 Каски захисні промислові (EN 397:2012 + А1:2012, IDT). Колір – оранжевий. Логотип АТ «Прикарпаттяобленерго» спереду на касці:</w:t>
      </w:r>
    </w:p>
    <w:bookmarkStart w:id="12" w:name="_MON_1705984191"/>
    <w:bookmarkEnd w:id="12"/>
    <w:p w14:paraId="0BAE3A7E" w14:textId="77777777" w:rsidR="00A724D3" w:rsidRPr="0090669C" w:rsidRDefault="00A724D3" w:rsidP="00A724D3">
      <w:pPr>
        <w:pStyle w:val="afc"/>
        <w:ind w:left="708"/>
        <w:rPr>
          <w:lang w:eastAsia="uk-UA"/>
        </w:rPr>
      </w:pPr>
      <w:r w:rsidRPr="0090669C">
        <w:rPr>
          <w:rFonts w:ascii="Arial" w:hAnsi="Arial"/>
          <w:b/>
          <w:sz w:val="20"/>
          <w:lang w:val="en-US"/>
        </w:rPr>
        <w:object w:dxaOrig="2761" w:dyaOrig="3331" w14:anchorId="0870D68E">
          <v:shape id="_x0000_i1026" type="#_x0000_t75" style="width:45.35pt;height:54.65pt" o:ole="" fillcolor="window">
            <v:imagedata r:id="rId12" o:title=""/>
          </v:shape>
          <o:OLEObject Type="Embed" ProgID="Word.Picture.8" ShapeID="_x0000_i1026" DrawAspect="Content" ObjectID="_1719668640" r:id="rId14"/>
        </w:object>
      </w:r>
    </w:p>
    <w:p w14:paraId="36069D5C" w14:textId="77777777" w:rsidR="00A724D3" w:rsidRPr="0090669C" w:rsidRDefault="00A724D3" w:rsidP="00A724D3">
      <w:pPr>
        <w:pStyle w:val="af8"/>
        <w:tabs>
          <w:tab w:val="left" w:pos="1268"/>
        </w:tabs>
        <w:rPr>
          <w:b/>
          <w:bCs/>
          <w:sz w:val="28"/>
          <w:szCs w:val="28"/>
          <w:lang w:val="en-US"/>
        </w:rPr>
      </w:pPr>
    </w:p>
    <w:p w14:paraId="36CFA4FE" w14:textId="77777777" w:rsidR="00A724D3" w:rsidRPr="0090669C" w:rsidRDefault="00A724D3" w:rsidP="00A724D3">
      <w:pPr>
        <w:pStyle w:val="af8"/>
        <w:numPr>
          <w:ilvl w:val="0"/>
          <w:numId w:val="18"/>
        </w:numPr>
        <w:tabs>
          <w:tab w:val="left" w:pos="1268"/>
        </w:tabs>
        <w:spacing w:after="0" w:line="240" w:lineRule="auto"/>
        <w:rPr>
          <w:b/>
          <w:bCs/>
          <w:sz w:val="28"/>
          <w:szCs w:val="28"/>
          <w:lang w:val="en-US"/>
        </w:rPr>
      </w:pPr>
      <w:r w:rsidRPr="0090669C">
        <w:rPr>
          <w:b/>
          <w:bCs/>
          <w:sz w:val="28"/>
          <w:szCs w:val="28"/>
          <w:lang w:val="en-US"/>
        </w:rPr>
        <w:t>Пояс монтерський 2-строповий</w:t>
      </w:r>
    </w:p>
    <w:p w14:paraId="56F9848E" w14:textId="77777777" w:rsidR="00A724D3" w:rsidRPr="0090669C" w:rsidRDefault="00A724D3" w:rsidP="00A724D3">
      <w:pPr>
        <w:pStyle w:val="afc"/>
        <w:ind w:left="708"/>
        <w:jc w:val="both"/>
        <w:rPr>
          <w:lang w:eastAsia="uk-UA"/>
        </w:rPr>
      </w:pPr>
      <w:r w:rsidRPr="0090669C">
        <w:rPr>
          <w:lang w:eastAsia="uk-UA"/>
        </w:rPr>
        <w:t>Пояс запобіжний монтерський призначений для безпечного виконання ремонтних робіт на повітряних лініях електропередач, на електричних підстанціях, розподільчих установках та інших енергетичних спорудах. Пояс монтерський безлямковий оснащений 2 кільцями для стропів діаметром не менше 7 см і 2 стропами із капронової стрічки, на кожному з яких прикріплений карабін К55.</w:t>
      </w:r>
    </w:p>
    <w:p w14:paraId="3D5F2516" w14:textId="77777777" w:rsidR="00A724D3" w:rsidRPr="0090669C" w:rsidRDefault="00A724D3" w:rsidP="00A724D3">
      <w:pPr>
        <w:pStyle w:val="af8"/>
        <w:tabs>
          <w:tab w:val="left" w:pos="1268"/>
        </w:tabs>
        <w:rPr>
          <w:b/>
          <w:bCs/>
          <w:sz w:val="28"/>
          <w:szCs w:val="28"/>
          <w:lang w:val="ru-RU"/>
        </w:rPr>
      </w:pPr>
    </w:p>
    <w:p w14:paraId="061E8D3F" w14:textId="77777777" w:rsidR="00A724D3" w:rsidRPr="0090669C" w:rsidRDefault="00A724D3" w:rsidP="00A724D3">
      <w:pPr>
        <w:pStyle w:val="af8"/>
        <w:numPr>
          <w:ilvl w:val="0"/>
          <w:numId w:val="18"/>
        </w:numPr>
        <w:tabs>
          <w:tab w:val="left" w:pos="1268"/>
        </w:tabs>
        <w:spacing w:after="0" w:line="240" w:lineRule="auto"/>
        <w:rPr>
          <w:b/>
          <w:bCs/>
          <w:sz w:val="28"/>
          <w:szCs w:val="28"/>
          <w:lang w:val="ru-RU"/>
        </w:rPr>
      </w:pPr>
      <w:r w:rsidRPr="0090669C">
        <w:rPr>
          <w:b/>
          <w:bCs/>
          <w:sz w:val="28"/>
          <w:szCs w:val="28"/>
          <w:lang w:val="ru-RU"/>
        </w:rPr>
        <w:t>Ремені кріплення до лазів і кігтів</w:t>
      </w:r>
    </w:p>
    <w:p w14:paraId="5D1D4B9A" w14:textId="77777777" w:rsidR="00A724D3" w:rsidRPr="0090669C" w:rsidRDefault="00A724D3" w:rsidP="00A724D3">
      <w:pPr>
        <w:pStyle w:val="afc"/>
        <w:ind w:left="720"/>
        <w:rPr>
          <w:lang w:eastAsia="uk-UA"/>
        </w:rPr>
      </w:pPr>
      <w:r w:rsidRPr="0090669C">
        <w:rPr>
          <w:lang w:eastAsia="uk-UA"/>
        </w:rPr>
        <w:t xml:space="preserve">Змінні кріпильні ремені (ЗІП-2) для монтерських лаз ЛМ2, ЛМ-3, ЛМ-3М, ЛМ-3У. Виготовлені з двох цілісних шматків шкіри юхтової і сиром'ятної. </w:t>
      </w:r>
    </w:p>
    <w:p w14:paraId="47EA491B" w14:textId="77777777" w:rsidR="00A724D3" w:rsidRPr="00DD0450" w:rsidRDefault="00A724D3" w:rsidP="00A724D3">
      <w:pPr>
        <w:pStyle w:val="afc"/>
        <w:ind w:left="720"/>
        <w:rPr>
          <w:lang w:eastAsia="uk-UA"/>
        </w:rPr>
      </w:pPr>
      <w:r w:rsidRPr="0090669C">
        <w:rPr>
          <w:lang w:eastAsia="uk-UA"/>
        </w:rPr>
        <w:t>Комплект складається з чотирьох ременів.</w:t>
      </w:r>
    </w:p>
    <w:p w14:paraId="02037BCF" w14:textId="77777777" w:rsidR="00A724D3" w:rsidRPr="00A724D3" w:rsidRDefault="00A724D3" w:rsidP="00A724D3">
      <w:pPr>
        <w:tabs>
          <w:tab w:val="left" w:pos="1268"/>
        </w:tabs>
        <w:rPr>
          <w:b/>
          <w:bCs/>
          <w:sz w:val="28"/>
          <w:szCs w:val="28"/>
        </w:rPr>
      </w:pPr>
    </w:p>
    <w:p w14:paraId="5AB1765C" w14:textId="77777777" w:rsidR="00921946" w:rsidRPr="00921946" w:rsidRDefault="00921946" w:rsidP="00921946">
      <w:pPr>
        <w:tabs>
          <w:tab w:val="left" w:pos="1268"/>
        </w:tabs>
        <w:rPr>
          <w:b/>
          <w:bCs/>
          <w:sz w:val="28"/>
          <w:szCs w:val="28"/>
        </w:rPr>
      </w:pPr>
    </w:p>
    <w:p w14:paraId="6516902C" w14:textId="77777777" w:rsidR="00921946" w:rsidRDefault="00A724D3" w:rsidP="00921946">
      <w:pPr>
        <w:tabs>
          <w:tab w:val="left" w:pos="1268"/>
        </w:tabs>
      </w:pPr>
      <w:r>
        <w:tab/>
      </w:r>
      <w:r>
        <w:tab/>
      </w:r>
      <w:r>
        <w:tab/>
      </w:r>
      <w:r>
        <w:tab/>
      </w:r>
      <w:r>
        <w:tab/>
      </w:r>
      <w:r>
        <w:tab/>
      </w:r>
      <w:r>
        <w:tab/>
      </w:r>
      <w:r>
        <w:tab/>
      </w:r>
      <w:r>
        <w:tab/>
      </w:r>
      <w:r>
        <w:tab/>
      </w:r>
      <w:r>
        <w:tab/>
      </w:r>
      <w:r>
        <w:tab/>
        <w:t>Додаток 5.</w:t>
      </w:r>
    </w:p>
    <w:p w14:paraId="2DA5D648" w14:textId="77777777" w:rsidR="00680875" w:rsidRDefault="00680875" w:rsidP="000262EA">
      <w:pPr>
        <w:tabs>
          <w:tab w:val="left" w:pos="1260"/>
          <w:tab w:val="left" w:pos="1980"/>
        </w:tabs>
        <w:jc w:val="center"/>
        <w:rPr>
          <w:b/>
        </w:rPr>
      </w:pPr>
    </w:p>
    <w:p w14:paraId="4E1A4A05" w14:textId="77777777"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14:paraId="61966EB1" w14:textId="77777777" w:rsidR="000262EA" w:rsidRDefault="000262EA" w:rsidP="000262EA">
      <w:pPr>
        <w:tabs>
          <w:tab w:val="left" w:pos="1260"/>
          <w:tab w:val="left" w:pos="1980"/>
        </w:tabs>
        <w:jc w:val="center"/>
        <w:rPr>
          <w:b/>
          <w:bCs/>
        </w:rPr>
      </w:pPr>
    </w:p>
    <w:p w14:paraId="63216413" w14:textId="77777777"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14:paraId="13091CB3" w14:textId="77777777"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14:paraId="5F9EB2CD"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663E5004"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F9098B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14:paraId="693FC0EE"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14:paraId="4DD94E7D"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 xml:space="preserve">засвідчення копій документів </w:t>
      </w:r>
      <w:r w:rsidRPr="0078425E">
        <w:lastRenderedPageBreak/>
        <w:t>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14:paraId="24A4FE0F" w14:textId="77777777"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14:paraId="68B34775" w14:textId="77777777" w:rsidR="000262EA" w:rsidRDefault="000262EA" w:rsidP="000262EA">
      <w:pPr>
        <w:tabs>
          <w:tab w:val="left" w:pos="851"/>
        </w:tabs>
        <w:ind w:firstLine="567"/>
        <w:rPr>
          <w:b/>
          <w:bCs/>
        </w:rPr>
      </w:pPr>
    </w:p>
    <w:p w14:paraId="40C954AE" w14:textId="77777777" w:rsidR="000262EA" w:rsidRDefault="000262EA" w:rsidP="000262EA">
      <w:pPr>
        <w:tabs>
          <w:tab w:val="left" w:pos="851"/>
        </w:tabs>
        <w:ind w:firstLine="567"/>
        <w:rPr>
          <w:b/>
          <w:bCs/>
        </w:rPr>
      </w:pPr>
    </w:p>
    <w:p w14:paraId="06C276C0" w14:textId="77777777"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14:paraId="6D524790" w14:textId="77777777" w:rsidR="000262EA" w:rsidRDefault="000262EA" w:rsidP="000262EA">
      <w:pPr>
        <w:tabs>
          <w:tab w:val="left" w:pos="1260"/>
          <w:tab w:val="left" w:pos="1980"/>
        </w:tabs>
        <w:rPr>
          <w:b/>
        </w:rPr>
      </w:pPr>
    </w:p>
    <w:p w14:paraId="089058C6" w14:textId="77777777"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14:paraId="24AA6857" w14:textId="77777777" w:rsidR="000262EA" w:rsidRPr="006037DA" w:rsidRDefault="000262EA" w:rsidP="000262EA">
      <w:pPr>
        <w:tabs>
          <w:tab w:val="left" w:pos="1260"/>
          <w:tab w:val="left" w:pos="1980"/>
        </w:tabs>
        <w:jc w:val="center"/>
        <w:rPr>
          <w:b/>
        </w:rPr>
      </w:pPr>
    </w:p>
    <w:p w14:paraId="0467802F" w14:textId="77777777" w:rsidR="0090669C" w:rsidRDefault="0090669C" w:rsidP="0090669C">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5">
        <w:r w:rsidRPr="000F41E2">
          <w:t xml:space="preserve"> https://vytiah.mvs.gov.ua/</w:t>
        </w:r>
      </w:hyperlink>
    </w:p>
    <w:p w14:paraId="11AD2DC5" w14:textId="77777777" w:rsidR="0090669C" w:rsidRDefault="0090669C" w:rsidP="0090669C">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6" w:history="1">
        <w:r w:rsidRPr="008E7166">
          <w:rPr>
            <w:u w:val="single"/>
          </w:rPr>
          <w:t>https://cabinet.tax.gov.ua/registers/debit</w:t>
        </w:r>
      </w:hyperlink>
      <w:r w:rsidRPr="008E7166">
        <w:t>;</w:t>
      </w:r>
    </w:p>
    <w:p w14:paraId="3BC195DD" w14:textId="77777777" w:rsidR="0090669C" w:rsidRDefault="0090669C" w:rsidP="0090669C">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756367F5" w14:textId="77777777" w:rsid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019823DC" w14:textId="77777777" w:rsidR="00343A46" w:rsidRP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00343A46" w:rsidRPr="00F05935">
        <w:rPr>
          <w:color w:val="000000" w:themeColor="text1"/>
        </w:rPr>
        <w:t xml:space="preserve">Гарантійний  лист від Учасника  наступного змісту:“Даним листом підтверджуємо, що </w:t>
      </w:r>
      <w:r w:rsidR="00343A46" w:rsidRPr="00F05935">
        <w:rPr>
          <w:color w:val="000000" w:themeColor="text1"/>
          <w:u w:val="single"/>
        </w:rPr>
        <w:t>зазначити найменування Учасника</w:t>
      </w:r>
      <w:r w:rsidR="00343A46"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44A45A28" w14:textId="77777777" w:rsidR="000A5155" w:rsidRDefault="000A5155" w:rsidP="00343A46">
      <w:pPr>
        <w:contextualSpacing/>
        <w:jc w:val="both"/>
      </w:pPr>
    </w:p>
    <w:p w14:paraId="702382F3" w14:textId="77777777" w:rsidR="00343A46" w:rsidRDefault="00343A46" w:rsidP="00343A46">
      <w:pPr>
        <w:contextualSpacing/>
        <w:jc w:val="both"/>
      </w:pPr>
      <w:r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1D63A874" w14:textId="77777777" w:rsidR="00343A46" w:rsidRPr="00F05935" w:rsidRDefault="00343A46" w:rsidP="000A5155">
      <w:pPr>
        <w:pStyle w:val="15"/>
        <w:ind w:left="34" w:hanging="21"/>
        <w:contextualSpacing/>
        <w:jc w:val="both"/>
        <w:rPr>
          <w:lang w:val="uk-UA"/>
        </w:rPr>
      </w:pPr>
      <w:r w:rsidRPr="00F05935">
        <w:rPr>
          <w:szCs w:val="24"/>
          <w:lang w:val="uk-UA"/>
        </w:rPr>
        <w:t xml:space="preserve">Довідка (інформація) про  </w:t>
      </w:r>
      <w:r w:rsidRPr="00F05935">
        <w:rPr>
          <w:rStyle w:val="qowt-font2-timesnewroman"/>
          <w:szCs w:val="24"/>
          <w:lang w:val="uk-UA"/>
        </w:rPr>
        <w:t xml:space="preserve">відсутність </w:t>
      </w:r>
      <w:r w:rsidRPr="00F05935">
        <w:rPr>
          <w:rFonts w:eastAsia="TimesNewRomanPSMT"/>
          <w:szCs w:val="24"/>
          <w:lang w:val="uk-UA"/>
        </w:rPr>
        <w:t>застосування санкцій, передбачених статтею 236 ГКУ  наступного змісту:</w:t>
      </w: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13422D81" w14:textId="77777777" w:rsidR="00343A46" w:rsidRPr="00F05935" w:rsidRDefault="00343A46" w:rsidP="00343A46">
      <w:pPr>
        <w:pStyle w:val="af1"/>
        <w:spacing w:before="0" w:beforeAutospacing="0" w:after="0" w:afterAutospacing="0"/>
        <w:contextualSpacing/>
        <w:jc w:val="both"/>
        <w:rPr>
          <w:lang w:val="uk-UA"/>
        </w:rPr>
      </w:pPr>
      <w:r w:rsidRPr="00F05935">
        <w:rPr>
          <w:lang w:val="uk-UA"/>
        </w:rPr>
        <w:t>Примітка:</w:t>
      </w:r>
    </w:p>
    <w:p w14:paraId="704AE55B" w14:textId="77777777" w:rsidR="00B952C8" w:rsidRDefault="00343A46" w:rsidP="00343A46">
      <w:pPr>
        <w:contextualSpacing/>
        <w:jc w:val="both"/>
        <w:rPr>
          <w:i/>
          <w:color w:val="000000"/>
          <w:sz w:val="20"/>
          <w:szCs w:val="20"/>
          <w:shd w:val="clear" w:color="auto" w:fill="FFFFFF"/>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6CD86CA7" w14:textId="105C2AF5" w:rsidR="00343A46" w:rsidRDefault="00B952C8" w:rsidP="00343A46">
      <w:pPr>
        <w:contextualSpacing/>
        <w:jc w:val="both"/>
      </w:pPr>
      <w:r w:rsidRPr="00B952C8">
        <w:t xml:space="preserve"> </w:t>
      </w:r>
      <w:r w:rsidRPr="00B952C8">
        <w:t>технічні описи, технічні умови, витяги з каталогів</w:t>
      </w:r>
      <w:r>
        <w:t>;</w:t>
      </w:r>
    </w:p>
    <w:p w14:paraId="3AE8AAFB" w14:textId="77777777" w:rsidR="00B952C8" w:rsidRDefault="00B952C8" w:rsidP="00343A46">
      <w:pPr>
        <w:contextualSpacing/>
        <w:jc w:val="both"/>
        <w:rPr>
          <w:color w:val="000000" w:themeColor="text1"/>
        </w:rPr>
      </w:pPr>
    </w:p>
    <w:p w14:paraId="432E48CA" w14:textId="3C96CA18" w:rsidR="000A5155" w:rsidRDefault="00B952C8"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52C8">
        <w:t>сертифікати якості</w:t>
      </w:r>
      <w:r w:rsidRPr="00B952C8">
        <w:t>/</w:t>
      </w:r>
      <w:r w:rsidRPr="00B952C8">
        <w:t>декларації про відповідність предмету закупівлі вимогам Технічного регламенту,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w:t>
      </w:r>
      <w:r w:rsidRPr="00B952C8">
        <w:t>) (для позицій  килим,боти,пояс);</w:t>
      </w:r>
    </w:p>
    <w:p w14:paraId="7FD3C2CC" w14:textId="77777777" w:rsidR="00B952C8" w:rsidRDefault="00B952C8"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66BE6F" w14:textId="54CBAD8E" w:rsidR="00B952C8" w:rsidRPr="00844888" w:rsidRDefault="00B952C8"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0E4DC8">
        <w:rPr>
          <w:bCs/>
          <w:color w:val="000000" w:themeColor="text1"/>
        </w:rPr>
        <w:t>висновки/протоколи санітарно-епідеміологічної експертизи, видані уповноваженими державними органами, стосовно відповідності предмета закупівлі, що пропонується учасником, вимогам діючого санітарного законодавства України</w:t>
      </w:r>
      <w:r>
        <w:rPr>
          <w:bCs/>
          <w:color w:val="000000" w:themeColor="text1"/>
        </w:rPr>
        <w:t xml:space="preserve"> ( для позицій боти,респіратор,килим)</w:t>
      </w:r>
    </w:p>
    <w:p w14:paraId="61AB3A55" w14:textId="77777777"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lastRenderedPageBreak/>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 Кількісний обсяг виконання договору (договорів) з постачання товарів, аналогічних за предметом закупівлі, не повинен бути менше ніж 50 (п’ятдесят)% від обсягу, що вимагається закупівлею. Довідка надається в довільній формі</w:t>
      </w:r>
      <w:r w:rsidRPr="00844888">
        <w:rPr>
          <w:bCs/>
          <w:color w:val="000000" w:themeColor="text1"/>
        </w:rPr>
        <w:t>..</w:t>
      </w:r>
    </w:p>
    <w:p w14:paraId="00E9BDA1" w14:textId="77777777"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221C6870" w14:textId="77777777" w:rsidR="000A5155" w:rsidRPr="0086763C" w:rsidRDefault="000A5155" w:rsidP="000A5155">
      <w:pPr>
        <w:tabs>
          <w:tab w:val="left" w:pos="851"/>
          <w:tab w:val="left" w:pos="1980"/>
          <w:tab w:val="center" w:pos="4677"/>
          <w:tab w:val="right" w:pos="9355"/>
        </w:tabs>
        <w:ind w:firstLine="567"/>
        <w:jc w:val="both"/>
        <w:rPr>
          <w:bCs/>
        </w:rPr>
      </w:pPr>
      <w:r w:rsidRPr="00844888">
        <w:rPr>
          <w:color w:val="000000" w:themeColor="text1"/>
        </w:rPr>
        <w:t>Кількісний обсяг виконання аналогічного договору (договорів) з постачання товарів не повинен бути менше ніж 50 (п’ятдесят) % від обсягу, що вимагаєтьс</w:t>
      </w:r>
      <w:r w:rsidRPr="00CC7242">
        <w:t>я</w:t>
      </w:r>
      <w:r w:rsidRPr="0086763C">
        <w:t xml:space="preserve"> закупівлею. </w:t>
      </w:r>
    </w:p>
    <w:p w14:paraId="36DF44D7" w14:textId="77777777"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14:paraId="2E60BB45"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14:paraId="4FFD090D"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39512066" w14:textId="77777777" w:rsidR="000A5155" w:rsidRPr="0086763C"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65095">
        <w:rPr>
          <w:bCs/>
        </w:rPr>
        <w:t>) (</w:t>
      </w:r>
      <w:r w:rsidRPr="0086763C">
        <w:rPr>
          <w:noProof/>
        </w:rPr>
        <w:t xml:space="preserve">дозволяється подавати в обсязі, достатньому для підтвердження </w:t>
      </w:r>
      <w:r w:rsidRPr="0086763C">
        <w:t>кількісного обсягу виконання договору не менше ніж 50 (п’ятдесят) % від обсягу, що вимагається закупівлею</w:t>
      </w:r>
      <w:r w:rsidRPr="0086763C">
        <w:rPr>
          <w:bCs/>
        </w:rPr>
        <w:t>);</w:t>
      </w:r>
    </w:p>
    <w:p w14:paraId="7854B960" w14:textId="77777777" w:rsidR="000A5155" w:rsidRPr="004D406E"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C941C6">
        <w:t>документами, які підтверджують повноваження на здійснення господарської операції особи, яка в інтересах юридичної особи або фізичної особи - підприємця одержує основні засоби, запаси, інші товарно-матеріальні цінності згідно з договором (довіреністю, письмовим договором тощо</w:t>
      </w:r>
      <w:r w:rsidRPr="004D406E">
        <w:rPr>
          <w:bCs/>
        </w:rPr>
        <w:t>).</w:t>
      </w:r>
    </w:p>
    <w:p w14:paraId="65588D49" w14:textId="77777777" w:rsidR="000A5155" w:rsidRPr="004D406E" w:rsidRDefault="000A5155" w:rsidP="000A5155">
      <w:pPr>
        <w:tabs>
          <w:tab w:val="left" w:pos="284"/>
        </w:tabs>
        <w:jc w:val="both"/>
        <w:rPr>
          <w:bCs/>
        </w:rPr>
      </w:pPr>
    </w:p>
    <w:p w14:paraId="11311BA3"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14:paraId="23FE0832"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14:paraId="638D20AE"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14:paraId="382BAE18"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lastRenderedPageBreak/>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14:paraId="7EC2A45C"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14:paraId="0C284EDE"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14:paraId="01664E6E" w14:textId="77777777" w:rsidR="000A5155" w:rsidRPr="00F65095" w:rsidRDefault="000A5155" w:rsidP="000A5155">
      <w:pPr>
        <w:tabs>
          <w:tab w:val="left" w:pos="851"/>
          <w:tab w:val="left" w:pos="1980"/>
          <w:tab w:val="center" w:pos="4677"/>
          <w:tab w:val="right" w:pos="9355"/>
        </w:tabs>
        <w:ind w:firstLine="567"/>
        <w:jc w:val="both"/>
        <w:rPr>
          <w:noProof/>
        </w:rPr>
      </w:pPr>
      <w:r w:rsidRPr="00C941C6">
        <w:rPr>
          <w:noProof/>
        </w:rPr>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14:paraId="4CDB72C7" w14:textId="77777777" w:rsidR="00D97A7B" w:rsidRPr="002368D7" w:rsidRDefault="00D97A7B" w:rsidP="002368D7">
      <w:pPr>
        <w:tabs>
          <w:tab w:val="left" w:pos="851"/>
          <w:tab w:val="left" w:pos="1980"/>
          <w:tab w:val="center" w:pos="4677"/>
          <w:tab w:val="right" w:pos="9355"/>
        </w:tabs>
        <w:ind w:left="360"/>
        <w:jc w:val="both"/>
      </w:pPr>
    </w:p>
    <w:p w14:paraId="19CF2B91" w14:textId="77777777" w:rsidR="00343A46" w:rsidRDefault="00343A46" w:rsidP="002368D7">
      <w:pPr>
        <w:pStyle w:val="afc"/>
        <w:ind w:left="360"/>
      </w:pPr>
    </w:p>
    <w:p w14:paraId="3BC70E80" w14:textId="77777777" w:rsidR="00887DB4" w:rsidRDefault="00887DB4" w:rsidP="00887DB4">
      <w:pPr>
        <w:pStyle w:val="afc"/>
        <w:ind w:left="720"/>
        <w:jc w:val="both"/>
        <w:rPr>
          <w:color w:val="000000"/>
        </w:rPr>
      </w:pPr>
    </w:p>
    <w:p w14:paraId="5E842083" w14:textId="77777777" w:rsidR="000262EA" w:rsidRDefault="000262EA" w:rsidP="000262EA">
      <w:pPr>
        <w:jc w:val="both"/>
        <w:rPr>
          <w:bCs/>
        </w:rPr>
      </w:pPr>
    </w:p>
    <w:p w14:paraId="0DE01D88" w14:textId="77777777" w:rsidR="000262EA" w:rsidRPr="00C004BD" w:rsidRDefault="000262EA" w:rsidP="00C004BD">
      <w:pPr>
        <w:jc w:val="right"/>
        <w:rPr>
          <w:b/>
          <w:bCs/>
          <w:highlight w:val="green"/>
        </w:rPr>
      </w:pPr>
    </w:p>
    <w:p w14:paraId="69D99902" w14:textId="77777777" w:rsidR="000262EA" w:rsidRDefault="000262EA" w:rsidP="000262EA">
      <w:pPr>
        <w:jc w:val="center"/>
        <w:rPr>
          <w:b/>
          <w:color w:val="000000" w:themeColor="text1"/>
        </w:rPr>
      </w:pPr>
    </w:p>
    <w:p w14:paraId="5BCFE12E" w14:textId="77777777" w:rsidR="00B11874" w:rsidRPr="007B3251" w:rsidRDefault="00B11874" w:rsidP="00B11874">
      <w:pPr>
        <w:jc w:val="right"/>
        <w:rPr>
          <w:b/>
          <w:bCs/>
        </w:rPr>
      </w:pPr>
      <w:r w:rsidRPr="007B3251">
        <w:rPr>
          <w:b/>
          <w:bCs/>
        </w:rPr>
        <w:t>Додаток № 7</w:t>
      </w:r>
    </w:p>
    <w:p w14:paraId="50FE7A6D" w14:textId="77777777" w:rsidR="00B11874" w:rsidRPr="007B3251" w:rsidRDefault="00B11874" w:rsidP="00B11874">
      <w:pPr>
        <w:jc w:val="center"/>
        <w:rPr>
          <w:b/>
          <w:color w:val="000000" w:themeColor="text1"/>
        </w:rPr>
      </w:pPr>
    </w:p>
    <w:p w14:paraId="4DAB83D5" w14:textId="77777777"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14:paraId="47ED7339" w14:textId="77777777" w:rsidR="00B11874" w:rsidRPr="007B3251" w:rsidRDefault="00B11874" w:rsidP="00B11874">
      <w:pPr>
        <w:tabs>
          <w:tab w:val="left" w:pos="851"/>
        </w:tabs>
        <w:ind w:firstLine="567"/>
        <w:jc w:val="both"/>
      </w:pPr>
    </w:p>
    <w:p w14:paraId="7B6A1A4F" w14:textId="77777777" w:rsidR="00B11874" w:rsidRPr="007B3251" w:rsidRDefault="00B11874" w:rsidP="00B11874">
      <w:pPr>
        <w:tabs>
          <w:tab w:val="left" w:pos="851"/>
        </w:tabs>
        <w:ind w:firstLine="567"/>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7" w:tgtFrame="_blank" w:history="1">
        <w:r w:rsidRPr="007B3251">
          <w:t>«Про електронні документи та електронний документообіг</w:t>
        </w:r>
      </w:hyperlink>
      <w:r w:rsidRPr="007B3251">
        <w:t>» та </w:t>
      </w:r>
      <w:hyperlink r:id="rId18"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14:paraId="30804947" w14:textId="77777777"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14:paraId="4487F6F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F1966B3" w14:textId="77777777" w:rsidR="00B11874" w:rsidRPr="007B3251" w:rsidRDefault="00B11874" w:rsidP="00B11874">
      <w:pPr>
        <w:tabs>
          <w:tab w:val="left" w:pos="851"/>
        </w:tabs>
        <w:ind w:firstLine="567"/>
        <w:jc w:val="both"/>
      </w:pPr>
      <w:r w:rsidRPr="007B3251">
        <w:t>або</w:t>
      </w:r>
    </w:p>
    <w:p w14:paraId="7C85B11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2FE8F922" w14:textId="77777777"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17AA6565" w14:textId="77777777"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7F009793" w14:textId="77777777"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14:paraId="54C3D1F8" w14:textId="77777777"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14:paraId="775B02C3" w14:textId="77777777" w:rsidR="00B11874" w:rsidRPr="007B3251" w:rsidRDefault="00B11874" w:rsidP="00B11874">
      <w:pPr>
        <w:tabs>
          <w:tab w:val="left" w:pos="851"/>
        </w:tabs>
        <w:ind w:firstLine="567"/>
        <w:jc w:val="both"/>
      </w:pPr>
      <w:r w:rsidRPr="007B3251">
        <w:lastRenderedPageBreak/>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9"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14:paraId="7985F3B7" w14:textId="77777777"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14:paraId="22E39D82" w14:textId="77777777"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14:paraId="111E389B" w14:textId="77777777" w:rsidR="00B11874" w:rsidRPr="007B3251" w:rsidRDefault="00B11874" w:rsidP="00B11874">
      <w:pPr>
        <w:tabs>
          <w:tab w:val="left" w:pos="567"/>
        </w:tabs>
        <w:ind w:firstLine="709"/>
        <w:jc w:val="both"/>
        <w:rPr>
          <w:color w:val="000000" w:themeColor="text1"/>
        </w:rPr>
      </w:pPr>
    </w:p>
    <w:p w14:paraId="4F6E4483" w14:textId="77777777" w:rsidR="00B11874" w:rsidRPr="007B3251" w:rsidRDefault="00B11874" w:rsidP="00B11874">
      <w:pPr>
        <w:tabs>
          <w:tab w:val="left" w:pos="567"/>
        </w:tabs>
        <w:ind w:firstLine="709"/>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14:paraId="544723E4" w14:textId="77777777" w:rsidR="00B11874" w:rsidRPr="007B3251" w:rsidRDefault="00B11874" w:rsidP="00B11874">
      <w:pPr>
        <w:tabs>
          <w:tab w:val="left" w:pos="851"/>
        </w:tabs>
        <w:ind w:firstLine="567"/>
        <w:jc w:val="both"/>
      </w:pPr>
    </w:p>
    <w:p w14:paraId="4838B48C" w14:textId="77777777" w:rsidR="00B11874" w:rsidRPr="007B3251" w:rsidRDefault="00B11874" w:rsidP="00B11874">
      <w:pPr>
        <w:tabs>
          <w:tab w:val="left" w:pos="851"/>
        </w:tabs>
        <w:ind w:firstLine="567"/>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14:paraId="42734D14" w14:textId="77777777" w:rsidR="00B11874" w:rsidRPr="007B3251" w:rsidRDefault="00B11874" w:rsidP="00B11874">
      <w:pPr>
        <w:tabs>
          <w:tab w:val="left" w:pos="851"/>
        </w:tabs>
        <w:ind w:firstLine="567"/>
        <w:jc w:val="both"/>
      </w:pPr>
      <w:r w:rsidRPr="007B3251">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5C60D985" w14:textId="77777777"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14:paraId="0A85BAAE" w14:textId="77777777"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14:paraId="47576640" w14:textId="77777777"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14:paraId="7EFA7233" w14:textId="77777777"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14:paraId="68FBFD45" w14:textId="77777777"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14:paraId="26302BE4" w14:textId="77777777" w:rsidR="00B11874" w:rsidRPr="007B3251" w:rsidRDefault="00B11874" w:rsidP="00B11874">
      <w:pPr>
        <w:tabs>
          <w:tab w:val="left" w:pos="1843"/>
          <w:tab w:val="left" w:pos="2127"/>
        </w:tabs>
        <w:ind w:firstLine="567"/>
        <w:jc w:val="both"/>
      </w:pPr>
      <w:r w:rsidRPr="007B3251">
        <w:lastRenderedPageBreak/>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14:paraId="21108BEB" w14:textId="77777777" w:rsidR="00B11874" w:rsidRPr="007B3251" w:rsidRDefault="00B11874" w:rsidP="00B11874">
      <w:pPr>
        <w:tabs>
          <w:tab w:val="left" w:pos="1843"/>
          <w:tab w:val="left" w:pos="2127"/>
        </w:tabs>
        <w:ind w:firstLine="567"/>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14:paraId="12D471CB" w14:textId="77777777"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14:paraId="7B1E2DCB" w14:textId="77777777"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4FCFB5AA" w14:textId="77777777"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14:paraId="6E790A67"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349114D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3CD96D0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7C384EC0"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14:paraId="1732183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14:paraId="77D777DA" w14:textId="77777777"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14:paraId="201DD4CB" w14:textId="77777777"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14:paraId="3379271F" w14:textId="77777777"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49DE8CA7" w14:textId="77777777" w:rsidR="00B11874" w:rsidRPr="007B3251" w:rsidRDefault="00B11874" w:rsidP="00B11874">
      <w:pPr>
        <w:tabs>
          <w:tab w:val="left" w:pos="851"/>
        </w:tabs>
        <w:ind w:firstLine="567"/>
        <w:jc w:val="both"/>
      </w:pPr>
      <w:r w:rsidRPr="007B3251">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79C6CBF0" w14:textId="77777777"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5A8ABE42" w14:textId="77777777" w:rsidR="00B11874" w:rsidRPr="007B3251" w:rsidRDefault="00B11874" w:rsidP="00B11874">
      <w:pPr>
        <w:tabs>
          <w:tab w:val="left" w:pos="851"/>
        </w:tabs>
        <w:ind w:firstLine="567"/>
        <w:jc w:val="both"/>
      </w:pPr>
      <w:r w:rsidRPr="007B3251">
        <w:t xml:space="preserve">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w:t>
      </w:r>
      <w:r w:rsidRPr="007B3251">
        <w:lastRenderedPageBreak/>
        <w:t>знеособлення, знищення) персональних даних учасника або фізичних осіб, які є посадовими особами/працівниками, уповноваженими особами учасника.</w:t>
      </w:r>
    </w:p>
    <w:p w14:paraId="17B1BE6C" w14:textId="77777777" w:rsidR="00B11874" w:rsidRPr="007B3251" w:rsidRDefault="00B11874" w:rsidP="00B11874">
      <w:pPr>
        <w:tabs>
          <w:tab w:val="left" w:pos="851"/>
        </w:tabs>
        <w:ind w:firstLine="567"/>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18E303E9" w14:textId="77777777"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5819D0D8" w14:textId="77777777" w:rsidR="00B11874" w:rsidRPr="007B3251" w:rsidRDefault="00B11874" w:rsidP="00B11874">
      <w:pPr>
        <w:tabs>
          <w:tab w:val="left" w:pos="851"/>
        </w:tabs>
        <w:ind w:firstLine="567"/>
        <w:jc w:val="both"/>
      </w:pPr>
      <w:r w:rsidRPr="007B3251">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716DC815" w14:textId="77777777" w:rsidR="00B11874" w:rsidRPr="007B3251" w:rsidRDefault="00B11874" w:rsidP="00B11874">
      <w:pPr>
        <w:tabs>
          <w:tab w:val="left" w:pos="851"/>
        </w:tabs>
        <w:ind w:firstLine="567"/>
        <w:jc w:val="both"/>
        <w:rPr>
          <w:sz w:val="22"/>
          <w:szCs w:val="22"/>
        </w:rPr>
      </w:pPr>
    </w:p>
    <w:p w14:paraId="1BA1B0C3" w14:textId="77777777"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2506E84E" w14:textId="77777777"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150ACC69" w14:textId="77777777"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5A5083FA" w14:textId="77777777" w:rsidR="00B11874" w:rsidRPr="007B3251" w:rsidRDefault="00B11874" w:rsidP="00B11874">
      <w:pPr>
        <w:tabs>
          <w:tab w:val="left" w:pos="851"/>
        </w:tabs>
        <w:ind w:firstLine="567"/>
        <w:jc w:val="both"/>
        <w:rPr>
          <w:sz w:val="22"/>
          <w:szCs w:val="22"/>
        </w:rPr>
      </w:pPr>
    </w:p>
    <w:p w14:paraId="5DE3F1A0" w14:textId="77777777" w:rsidR="00B11874" w:rsidRPr="007B3251" w:rsidRDefault="00B11874" w:rsidP="00B11874">
      <w:pPr>
        <w:tabs>
          <w:tab w:val="left" w:pos="851"/>
        </w:tabs>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0CB95ED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4B8D74DE" w14:textId="77777777"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Відхилення пропозиції учасника:</w:t>
      </w:r>
    </w:p>
    <w:p w14:paraId="0CC952C0" w14:textId="77777777" w:rsidR="00B11874" w:rsidRPr="007B3251" w:rsidRDefault="00B11874" w:rsidP="00B11874">
      <w:pPr>
        <w:shd w:val="clear" w:color="auto" w:fill="FFFFFF"/>
        <w:ind w:left="720"/>
        <w:contextualSpacing/>
        <w:jc w:val="both"/>
      </w:pPr>
      <w:r w:rsidRPr="007B3251">
        <w:t>Замовник відхиляє пропозицію в разі, якщо:</w:t>
      </w:r>
    </w:p>
    <w:p w14:paraId="22784B05" w14:textId="77777777"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14:paraId="7BE2CC4A" w14:textId="77777777"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14:paraId="46C42C0B" w14:textId="77777777"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14:paraId="6EDA70E5" w14:textId="77777777"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D29E54C" w14:textId="77777777" w:rsidR="00B11874" w:rsidRPr="007B3251" w:rsidRDefault="00B11874" w:rsidP="00B11874">
      <w:pPr>
        <w:shd w:val="clear" w:color="auto" w:fill="FFFFFF"/>
        <w:ind w:left="720"/>
        <w:contextualSpacing/>
        <w:jc w:val="both"/>
      </w:pPr>
    </w:p>
    <w:p w14:paraId="5B4E61DC" w14:textId="77777777"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14:paraId="690D192C" w14:textId="77777777"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14:paraId="368BAE89" w14:textId="77777777" w:rsidR="00B11874" w:rsidRPr="007B3251" w:rsidRDefault="00B11874" w:rsidP="00B11874">
      <w:pPr>
        <w:shd w:val="clear" w:color="auto" w:fill="FFFFFF"/>
        <w:ind w:left="709"/>
        <w:contextualSpacing/>
        <w:jc w:val="both"/>
      </w:pPr>
      <w:r w:rsidRPr="007B3251">
        <w:lastRenderedPageBreak/>
        <w:t>1) відсутності подальшої потреби в закупівлі товарів, робіт і послуг;</w:t>
      </w:r>
    </w:p>
    <w:p w14:paraId="27B399C9" w14:textId="77777777" w:rsidR="00B11874" w:rsidRPr="007B3251" w:rsidRDefault="00B11874" w:rsidP="00B11874">
      <w:pPr>
        <w:shd w:val="clear" w:color="auto" w:fill="FFFFFF"/>
        <w:ind w:left="709"/>
        <w:contextualSpacing/>
        <w:jc w:val="both"/>
      </w:pPr>
      <w:r w:rsidRPr="007B3251">
        <w:t>2) неможливості усунення порушень, що виникли через виявлені порушення законодавства з питань публічних закупівель;</w:t>
      </w:r>
    </w:p>
    <w:p w14:paraId="301F6998" w14:textId="77777777"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14:paraId="4022C130" w14:textId="77777777" w:rsidR="00B11874" w:rsidRPr="007B3251" w:rsidRDefault="00B11874" w:rsidP="00B11874">
      <w:pPr>
        <w:shd w:val="clear" w:color="auto" w:fill="FFFFFF"/>
        <w:ind w:left="720"/>
        <w:contextualSpacing/>
        <w:jc w:val="both"/>
      </w:pPr>
      <w:r w:rsidRPr="007B3251">
        <w:t>2. Спрощена закупівля автоматично відміняється електронною системою закупівель у разі:</w:t>
      </w:r>
    </w:p>
    <w:p w14:paraId="105A2788" w14:textId="77777777"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14:paraId="6DAB3EC1" w14:textId="77777777"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14:paraId="5D9374B6" w14:textId="77777777" w:rsidR="00B11874" w:rsidRPr="007B3251" w:rsidRDefault="00B11874" w:rsidP="00B11874">
      <w:pPr>
        <w:jc w:val="both"/>
        <w:rPr>
          <w:bCs/>
          <w:sz w:val="22"/>
          <w:szCs w:val="22"/>
        </w:rPr>
      </w:pPr>
    </w:p>
    <w:p w14:paraId="7CF15B08" w14:textId="77777777"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523E37D8" w14:textId="77777777" w:rsidR="00B11874" w:rsidRPr="007B3251" w:rsidRDefault="00B11874" w:rsidP="00B11874">
      <w:pPr>
        <w:tabs>
          <w:tab w:val="left" w:pos="851"/>
        </w:tabs>
        <w:ind w:firstLine="567"/>
        <w:jc w:val="both"/>
      </w:pPr>
      <w:r w:rsidRPr="007B3251">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37F12FB6" w14:textId="77777777"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14:paraId="3AC03594" w14:textId="77777777" w:rsidR="00B11874" w:rsidRPr="007B3251" w:rsidRDefault="00B11874" w:rsidP="00B11874">
      <w:pPr>
        <w:jc w:val="both"/>
        <w:rPr>
          <w:b/>
        </w:rPr>
      </w:pPr>
    </w:p>
    <w:p w14:paraId="7AD44E25" w14:textId="77777777"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3DC6EA69" w14:textId="77777777" w:rsidR="00B11874" w:rsidRPr="007B3251" w:rsidRDefault="00B11874" w:rsidP="00B11874">
      <w:pPr>
        <w:tabs>
          <w:tab w:val="left" w:pos="851"/>
        </w:tabs>
        <w:ind w:firstLine="567"/>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131B997C" w14:textId="77777777" w:rsidR="00B11874" w:rsidRPr="007B3251" w:rsidRDefault="00B11874" w:rsidP="00B11874">
      <w:pPr>
        <w:tabs>
          <w:tab w:val="left" w:pos="851"/>
        </w:tabs>
        <w:ind w:firstLine="567"/>
        <w:jc w:val="both"/>
        <w:rPr>
          <w:rFonts w:eastAsia="Calibri"/>
        </w:rPr>
      </w:pPr>
      <w:r w:rsidRPr="007B3251">
        <w:t>У разі, якщо пропозиція надається учасником - неплатником ПДВ, для участі в електронному аукціоні такий учасник спрощеної закупівлі -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 Під час реєстрації в електронній системі закупівель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7B3251">
        <w:rPr>
          <w:rFonts w:eastAsia="Calibri"/>
        </w:rPr>
        <w:t>.</w:t>
      </w:r>
    </w:p>
    <w:p w14:paraId="24DBEDA2" w14:textId="77777777" w:rsidR="00B11874" w:rsidRPr="007B3251" w:rsidRDefault="00B11874" w:rsidP="00B11874">
      <w:pPr>
        <w:tabs>
          <w:tab w:val="left" w:pos="851"/>
        </w:tabs>
        <w:ind w:firstLine="567"/>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2438338C" w14:textId="77777777"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14:paraId="1B1E5794" w14:textId="77777777"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14:paraId="76129ACF" w14:textId="77777777" w:rsidR="00B11874" w:rsidRPr="007B3251" w:rsidRDefault="00B11874" w:rsidP="00B11874">
      <w:pPr>
        <w:tabs>
          <w:tab w:val="left" w:pos="851"/>
        </w:tabs>
        <w:ind w:firstLine="567"/>
        <w:jc w:val="both"/>
      </w:pPr>
      <w:r w:rsidRPr="007B3251">
        <w:t xml:space="preserve">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w:t>
      </w:r>
      <w:r w:rsidRPr="007B3251">
        <w:lastRenderedPageBreak/>
        <w:t>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42C9F36E" w14:textId="77777777"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588CA318" w14:textId="77777777"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2659AB48" w14:textId="77777777" w:rsidR="00B11874" w:rsidRPr="007B3251" w:rsidRDefault="00B11874" w:rsidP="00B11874">
      <w:pPr>
        <w:tabs>
          <w:tab w:val="left" w:pos="851"/>
        </w:tabs>
        <w:ind w:firstLine="567"/>
        <w:jc w:val="both"/>
      </w:pPr>
      <w:r w:rsidRPr="007B3251">
        <w:rPr>
          <w:rFonts w:eastAsia="Calibri"/>
        </w:rPr>
        <w:t xml:space="preserve">У разі, якщо </w:t>
      </w:r>
      <w:r w:rsidRPr="007B3251">
        <w:rPr>
          <w:lang w:eastAsia="uk-UA"/>
        </w:rPr>
        <w:t xml:space="preserve">електронною системою закупівель найбільш економічно вигідною визначена пропозиція учасника спрощеної закупівлі - </w:t>
      </w:r>
      <w:r w:rsidRPr="007B3251">
        <w:rPr>
          <w:rFonts w:eastAsia="Calibri"/>
        </w:rPr>
        <w:t>неплатника ПДВ, такий учасник</w:t>
      </w:r>
      <w:r w:rsidRPr="007B3251">
        <w:rPr>
          <w:lang w:eastAsia="uk-UA"/>
        </w:rPr>
        <w:t xml:space="preserve"> </w:t>
      </w:r>
      <w:r w:rsidRPr="007B3251">
        <w:t xml:space="preserve">у строк, що не перевищує 3 (три) робочі дні </w:t>
      </w:r>
      <w:r w:rsidRPr="007B3251">
        <w:rPr>
          <w:lang w:eastAsia="uk-UA"/>
        </w:rPr>
        <w:t xml:space="preserve">з дати автоматичного визначення електронною системою закупівель його пропозиції найбільш економічно вигідною, </w:t>
      </w:r>
      <w:r w:rsidRPr="007B3251">
        <w:t xml:space="preserve">надсилає на електронну адресу замовника </w:t>
      </w:r>
      <w:r w:rsidRPr="007B3251">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7B3251">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14:paraId="590CC1A5" w14:textId="77777777"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596DC4A3" w14:textId="77777777" w:rsidR="00B11874" w:rsidRPr="007B3251" w:rsidRDefault="00B11874" w:rsidP="00B11874">
      <w:pPr>
        <w:tabs>
          <w:tab w:val="left" w:pos="851"/>
        </w:tabs>
        <w:ind w:firstLine="567"/>
        <w:jc w:val="both"/>
        <w:rPr>
          <w:b/>
        </w:rPr>
      </w:pPr>
      <w:r w:rsidRPr="007B3251">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631D780E" w14:textId="77777777"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14:paraId="7C939EED" w14:textId="77777777"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14:paraId="4644F53D" w14:textId="77777777"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14:paraId="5E810AD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1789A03E" w14:textId="77777777"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15D51E9A" w14:textId="77777777"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2C03B6A4" w14:textId="77777777" w:rsidR="00B11874" w:rsidRPr="007B3251" w:rsidRDefault="00B11874" w:rsidP="00B11874">
      <w:pPr>
        <w:tabs>
          <w:tab w:val="left" w:pos="851"/>
        </w:tabs>
        <w:ind w:firstLine="567"/>
        <w:jc w:val="both"/>
      </w:pPr>
      <w:r w:rsidRPr="007B3251">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25826A00" w14:textId="77777777" w:rsidR="00B11874" w:rsidRPr="007B3251" w:rsidRDefault="00B11874" w:rsidP="00B11874">
      <w:pPr>
        <w:tabs>
          <w:tab w:val="left" w:pos="851"/>
        </w:tabs>
        <w:ind w:firstLine="567"/>
        <w:jc w:val="both"/>
      </w:pPr>
      <w:r w:rsidRPr="007B3251">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w:t>
      </w:r>
      <w:r w:rsidRPr="007B3251">
        <w:lastRenderedPageBreak/>
        <w:t>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1729533A" w14:textId="77777777"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14:paraId="276A87A7" w14:textId="77777777"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14:paraId="3CE2D242" w14:textId="77777777" w:rsidR="00B11874" w:rsidRPr="007B3251" w:rsidRDefault="00B11874" w:rsidP="00B11874">
      <w:pPr>
        <w:tabs>
          <w:tab w:val="left" w:pos="851"/>
        </w:tabs>
        <w:ind w:firstLine="567"/>
        <w:jc w:val="both"/>
      </w:pPr>
    </w:p>
    <w:p w14:paraId="64A8F77B" w14:textId="77777777"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14:paraId="412B0ACA" w14:textId="77777777"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49D0C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14:paraId="49DC5E7B" w14:textId="77777777" w:rsidR="00B11874" w:rsidRPr="007B3251" w:rsidRDefault="00B11874" w:rsidP="00B11874">
      <w:pPr>
        <w:ind w:firstLine="567"/>
        <w:jc w:val="both"/>
      </w:pPr>
      <w:r w:rsidRPr="007B3251">
        <w:t>* наказ про призначення керівника (для юридичних осіб);</w:t>
      </w:r>
    </w:p>
    <w:p w14:paraId="262160E3" w14:textId="77777777" w:rsidR="00B11874" w:rsidRPr="007B3251" w:rsidRDefault="00B11874" w:rsidP="00B11874">
      <w:pPr>
        <w:ind w:firstLine="567"/>
        <w:jc w:val="both"/>
      </w:pPr>
      <w:r w:rsidRPr="007B3251">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14:paraId="698EB3E3" w14:textId="77777777" w:rsidR="00B11874" w:rsidRPr="007B3251" w:rsidRDefault="00B11874" w:rsidP="00B11874">
      <w:pPr>
        <w:ind w:firstLine="567"/>
        <w:jc w:val="both"/>
      </w:pPr>
      <w:r w:rsidRPr="007B3251">
        <w:t>* довідку про присвоєння ідентифікаційного коду (для фізичних осіб).</w:t>
      </w:r>
    </w:p>
    <w:p w14:paraId="2297F9FC" w14:textId="77777777"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14:paraId="3B5E0F50"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14:paraId="227E56F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14:paraId="63DA1E16" w14:textId="77777777"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14:paraId="41C11738" w14:textId="77777777" w:rsidR="00B11874" w:rsidRPr="007B3251" w:rsidRDefault="00B11874" w:rsidP="00B11874">
      <w:pPr>
        <w:ind w:firstLine="567"/>
        <w:jc w:val="both"/>
      </w:pPr>
      <w:r w:rsidRPr="007B3251">
        <w:t>або</w:t>
      </w:r>
    </w:p>
    <w:p w14:paraId="27A4A865" w14:textId="77777777"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14:paraId="72DCF77D"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14:paraId="220F7D9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47518AAE" w14:textId="77777777" w:rsidR="00B11874" w:rsidRPr="007B3251" w:rsidRDefault="00B11874" w:rsidP="00B11874">
      <w:pPr>
        <w:tabs>
          <w:tab w:val="left" w:pos="851"/>
        </w:tabs>
        <w:ind w:firstLine="567"/>
        <w:jc w:val="both"/>
        <w:rPr>
          <w:noProof/>
        </w:rPr>
      </w:pPr>
      <w:r w:rsidRPr="007B3251">
        <w:rPr>
          <w:noProof/>
        </w:rPr>
        <w:lastRenderedPageBreak/>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14:paraId="1E420EF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14:paraId="6745578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14:paraId="6A3B8D30" w14:textId="77777777"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09A45EA8" w14:textId="77777777" w:rsidR="00B11874" w:rsidRPr="007B3251" w:rsidRDefault="00B11874" w:rsidP="00B11874">
      <w:pPr>
        <w:tabs>
          <w:tab w:val="left" w:pos="851"/>
        </w:tabs>
        <w:ind w:firstLine="567"/>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01CFFBF2" w14:textId="77777777"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14:paraId="23012D23" w14:textId="77777777"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BB7E" w14:textId="77777777" w:rsidR="003D30AF" w:rsidRDefault="003D30AF">
      <w:r>
        <w:separator/>
      </w:r>
    </w:p>
  </w:endnote>
  <w:endnote w:type="continuationSeparator" w:id="0">
    <w:p w14:paraId="79A6D94C" w14:textId="77777777" w:rsidR="003D30AF" w:rsidRDefault="003D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2436" w14:textId="77777777" w:rsidR="0090669C" w:rsidRDefault="0090669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F1D1F02" w14:textId="77777777" w:rsidR="0090669C" w:rsidRDefault="0090669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4373" w14:textId="6647BA40" w:rsidR="0090669C" w:rsidRDefault="0090669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5BAC">
      <w:rPr>
        <w:rStyle w:val="a9"/>
        <w:noProof/>
      </w:rPr>
      <w:t>21</w:t>
    </w:r>
    <w:r>
      <w:rPr>
        <w:rStyle w:val="a9"/>
      </w:rPr>
      <w:fldChar w:fldCharType="end"/>
    </w:r>
  </w:p>
  <w:p w14:paraId="7E179406" w14:textId="77777777" w:rsidR="0090669C" w:rsidRDefault="0090669C" w:rsidP="007A4B6C">
    <w:pPr>
      <w:pStyle w:val="a5"/>
      <w:framePr w:wrap="around" w:vAnchor="text" w:hAnchor="margin" w:xAlign="right" w:y="1"/>
      <w:jc w:val="center"/>
      <w:rPr>
        <w:rStyle w:val="a9"/>
      </w:rPr>
    </w:pPr>
  </w:p>
  <w:p w14:paraId="6996B71E" w14:textId="77777777" w:rsidR="0090669C" w:rsidRDefault="0090669C" w:rsidP="009B0AC3">
    <w:pPr>
      <w:pStyle w:val="a5"/>
      <w:framePr w:wrap="around" w:vAnchor="text" w:hAnchor="margin" w:y="1"/>
      <w:ind w:right="360"/>
      <w:rPr>
        <w:rStyle w:val="a9"/>
      </w:rPr>
    </w:pPr>
  </w:p>
  <w:p w14:paraId="55FBED5D" w14:textId="77777777" w:rsidR="0090669C" w:rsidRDefault="0090669C"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107A" w14:textId="77777777" w:rsidR="003D30AF" w:rsidRDefault="003D30AF">
      <w:r>
        <w:separator/>
      </w:r>
    </w:p>
  </w:footnote>
  <w:footnote w:type="continuationSeparator" w:id="0">
    <w:p w14:paraId="1C4DE3BB" w14:textId="77777777" w:rsidR="003D30AF" w:rsidRDefault="003D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29385C"/>
    <w:multiLevelType w:val="hybridMultilevel"/>
    <w:tmpl w:val="F6ACADE4"/>
    <w:lvl w:ilvl="0" w:tplc="54C21FF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5A66CD"/>
    <w:multiLevelType w:val="hybridMultilevel"/>
    <w:tmpl w:val="40AA12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E515B1"/>
    <w:multiLevelType w:val="hybridMultilevel"/>
    <w:tmpl w:val="A13874F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5"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19"/>
  </w:num>
  <w:num w:numId="6">
    <w:abstractNumId w:val="16"/>
  </w:num>
  <w:num w:numId="7">
    <w:abstractNumId w:val="5"/>
  </w:num>
  <w:num w:numId="8">
    <w:abstractNumId w:val="12"/>
  </w:num>
  <w:num w:numId="9">
    <w:abstractNumId w:val="3"/>
  </w:num>
  <w:num w:numId="10">
    <w:abstractNumId w:val="13"/>
    <w:lvlOverride w:ilvl="0">
      <w:lvl w:ilvl="0">
        <w:numFmt w:val="decimal"/>
        <w:lvlText w:val="%1."/>
        <w:lvlJc w:val="left"/>
      </w:lvl>
    </w:lvlOverride>
  </w:num>
  <w:num w:numId="11">
    <w:abstractNumId w:val="14"/>
  </w:num>
  <w:num w:numId="12">
    <w:abstractNumId w:val="18"/>
  </w:num>
  <w:num w:numId="13">
    <w:abstractNumId w:val="7"/>
  </w:num>
  <w:num w:numId="14">
    <w:abstractNumId w:val="15"/>
  </w:num>
  <w:num w:numId="15">
    <w:abstractNumId w:val="6"/>
  </w:num>
  <w:num w:numId="16">
    <w:abstractNumId w:val="4"/>
  </w:num>
  <w:num w:numId="17">
    <w:abstractNumId w:val="17"/>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0DC2"/>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E2B"/>
    <w:rsid w:val="00060F12"/>
    <w:rsid w:val="00061043"/>
    <w:rsid w:val="0006136E"/>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16"/>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BAC"/>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DE"/>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230"/>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909"/>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209"/>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6885"/>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0AF"/>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2F6"/>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42D"/>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DA7"/>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B075A"/>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410"/>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55C"/>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4B4C"/>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18"/>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34E"/>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979FE"/>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69C"/>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946"/>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4D6A"/>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4DD1"/>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35"/>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2F06"/>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4D3"/>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78"/>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1ED"/>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2E9"/>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2C8"/>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248"/>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3A89"/>
    <w:rsid w:val="00C53FF3"/>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1FA0"/>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569"/>
    <w:rsid w:val="00EF0894"/>
    <w:rsid w:val="00EF08CD"/>
    <w:rsid w:val="00EF0A81"/>
    <w:rsid w:val="00EF0DBE"/>
    <w:rsid w:val="00EF0E6C"/>
    <w:rsid w:val="00EF109D"/>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1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1CEF33"/>
  <w15:docId w15:val="{BF0D0C09-21E1-445D-9381-2B7C7A3B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rsid w:val="00274209"/>
    <w:pPr>
      <w:keepNext/>
      <w:jc w:val="center"/>
      <w:outlineLvl w:val="0"/>
    </w:pPr>
    <w:rPr>
      <w:rFonts w:ascii="Garamond" w:hAnsi="Garamond"/>
      <w:b/>
      <w:bCs/>
      <w:i/>
      <w:iCs/>
      <w:sz w:val="96"/>
    </w:rPr>
  </w:style>
  <w:style w:type="paragraph" w:styleId="2">
    <w:name w:val="heading 2"/>
    <w:basedOn w:val="a"/>
    <w:next w:val="a"/>
    <w:qFormat/>
    <w:rsid w:val="00274209"/>
    <w:pPr>
      <w:keepNext/>
      <w:spacing w:before="240" w:after="60"/>
      <w:outlineLvl w:val="1"/>
    </w:pPr>
    <w:rPr>
      <w:rFonts w:ascii="Arial" w:hAnsi="Arial" w:cs="Arial"/>
      <w:b/>
      <w:bCs/>
      <w:i/>
      <w:iCs/>
      <w:sz w:val="28"/>
      <w:szCs w:val="28"/>
    </w:rPr>
  </w:style>
  <w:style w:type="paragraph" w:styleId="3">
    <w:name w:val="heading 3"/>
    <w:basedOn w:val="a"/>
    <w:next w:val="a"/>
    <w:qFormat/>
    <w:rsid w:val="00274209"/>
    <w:pPr>
      <w:keepNext/>
      <w:ind w:left="360"/>
      <w:jc w:val="center"/>
      <w:outlineLvl w:val="2"/>
    </w:pPr>
    <w:rPr>
      <w:b/>
      <w:sz w:val="28"/>
      <w:szCs w:val="28"/>
    </w:rPr>
  </w:style>
  <w:style w:type="paragraph" w:styleId="4">
    <w:name w:val="heading 4"/>
    <w:basedOn w:val="a"/>
    <w:next w:val="a"/>
    <w:qFormat/>
    <w:rsid w:val="00274209"/>
    <w:pPr>
      <w:keepNext/>
      <w:ind w:firstLine="480"/>
      <w:jc w:val="both"/>
      <w:outlineLvl w:val="3"/>
    </w:pPr>
    <w:rPr>
      <w:b/>
      <w:bCs/>
    </w:rPr>
  </w:style>
  <w:style w:type="paragraph" w:styleId="5">
    <w:name w:val="heading 5"/>
    <w:basedOn w:val="a"/>
    <w:next w:val="a"/>
    <w:qFormat/>
    <w:rsid w:val="00274209"/>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4209"/>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rsid w:val="00274209"/>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rsid w:val="0027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rsid w:val="00274209"/>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rsid w:val="00274209"/>
    <w:pPr>
      <w:ind w:firstLine="360"/>
      <w:jc w:val="both"/>
    </w:pPr>
  </w:style>
  <w:style w:type="paragraph" w:customStyle="1" w:styleId="BodyTextIndent31">
    <w:name w:val="Body Text Indent 31"/>
    <w:basedOn w:val="a"/>
    <w:rsid w:val="00274209"/>
    <w:pPr>
      <w:overflowPunct w:val="0"/>
      <w:autoSpaceDE w:val="0"/>
      <w:autoSpaceDN w:val="0"/>
      <w:adjustRightInd w:val="0"/>
      <w:ind w:firstLine="708"/>
      <w:jc w:val="both"/>
      <w:textAlignment w:val="baseline"/>
    </w:pPr>
    <w:rPr>
      <w:sz w:val="28"/>
      <w:szCs w:val="20"/>
    </w:rPr>
  </w:style>
  <w:style w:type="paragraph" w:styleId="22">
    <w:name w:val="Body Text Indent 2"/>
    <w:basedOn w:val="a"/>
    <w:rsid w:val="00274209"/>
    <w:pPr>
      <w:ind w:firstLine="720"/>
      <w:jc w:val="both"/>
    </w:pPr>
  </w:style>
  <w:style w:type="character" w:styleId="a9">
    <w:name w:val="page number"/>
    <w:basedOn w:val="a0"/>
    <w:rsid w:val="00274209"/>
  </w:style>
  <w:style w:type="paragraph" w:styleId="30">
    <w:name w:val="Body Text 3"/>
    <w:basedOn w:val="a"/>
    <w:rsid w:val="00274209"/>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sid w:val="00274209"/>
    <w:rPr>
      <w:rFonts w:ascii="Tahoma" w:hAnsi="Tahoma" w:cs="Tahoma"/>
      <w:sz w:val="16"/>
      <w:szCs w:val="16"/>
    </w:rPr>
  </w:style>
  <w:style w:type="paragraph" w:styleId="31">
    <w:name w:val="Body Text Indent 3"/>
    <w:basedOn w:val="a"/>
    <w:link w:val="32"/>
    <w:rsid w:val="00274209"/>
    <w:pPr>
      <w:ind w:left="360" w:firstLine="360"/>
    </w:pPr>
    <w:rPr>
      <w:lang w:eastAsia="en-US"/>
    </w:rPr>
  </w:style>
  <w:style w:type="character" w:styleId="ab">
    <w:name w:val="annotation reference"/>
    <w:uiPriority w:val="99"/>
    <w:qFormat/>
    <w:rsid w:val="00274209"/>
    <w:rPr>
      <w:sz w:val="16"/>
      <w:szCs w:val="16"/>
    </w:rPr>
  </w:style>
  <w:style w:type="paragraph" w:styleId="ac">
    <w:name w:val="annotation text"/>
    <w:basedOn w:val="a"/>
    <w:semiHidden/>
    <w:rsid w:val="00274209"/>
    <w:rPr>
      <w:sz w:val="20"/>
      <w:szCs w:val="20"/>
    </w:rPr>
  </w:style>
  <w:style w:type="paragraph" w:customStyle="1" w:styleId="Normal1">
    <w:name w:val="Normal1"/>
    <w:rsid w:val="00274209"/>
    <w:pPr>
      <w:spacing w:before="100" w:after="100"/>
    </w:pPr>
    <w:rPr>
      <w:snapToGrid w:val="0"/>
      <w:sz w:val="24"/>
      <w:lang w:val="ru-RU" w:eastAsia="ru-RU"/>
    </w:rPr>
  </w:style>
  <w:style w:type="paragraph" w:customStyle="1" w:styleId="BodyText22">
    <w:name w:val="Body Text 22"/>
    <w:basedOn w:val="Normal1"/>
    <w:rsid w:val="00274209"/>
    <w:pPr>
      <w:spacing w:before="0" w:after="0"/>
      <w:jc w:val="center"/>
    </w:pPr>
    <w:rPr>
      <w:b/>
      <w:snapToGrid/>
      <w:spacing w:val="16"/>
      <w:lang w:val="uk-UA"/>
    </w:rPr>
  </w:style>
  <w:style w:type="paragraph" w:customStyle="1" w:styleId="BodyText1">
    <w:name w:val="Body Text1"/>
    <w:basedOn w:val="Normal1"/>
    <w:rsid w:val="00274209"/>
    <w:pPr>
      <w:spacing w:before="0" w:after="0"/>
      <w:jc w:val="both"/>
    </w:pPr>
    <w:rPr>
      <w:snapToGrid/>
      <w:lang w:val="uk-UA"/>
    </w:rPr>
  </w:style>
  <w:style w:type="paragraph" w:styleId="ad">
    <w:name w:val="annotation subject"/>
    <w:basedOn w:val="ac"/>
    <w:next w:val="ac"/>
    <w:semiHidden/>
    <w:rsid w:val="00274209"/>
    <w:rPr>
      <w:b/>
      <w:bCs/>
    </w:rPr>
  </w:style>
  <w:style w:type="paragraph" w:styleId="ae">
    <w:name w:val="Title"/>
    <w:basedOn w:val="a"/>
    <w:qFormat/>
    <w:rsid w:val="00274209"/>
    <w:pPr>
      <w:jc w:val="center"/>
    </w:pPr>
    <w:rPr>
      <w:rFonts w:ascii="Arial Narrow" w:hAnsi="Arial Narrow"/>
      <w:b/>
    </w:rPr>
  </w:style>
  <w:style w:type="paragraph" w:styleId="af">
    <w:name w:val="header"/>
    <w:basedOn w:val="a"/>
    <w:rsid w:val="00274209"/>
    <w:pPr>
      <w:tabs>
        <w:tab w:val="center" w:pos="4677"/>
        <w:tab w:val="right" w:pos="9355"/>
      </w:tabs>
    </w:pPr>
  </w:style>
  <w:style w:type="paragraph" w:customStyle="1" w:styleId="xl29">
    <w:name w:val="xl29"/>
    <w:basedOn w:val="a"/>
    <w:rsid w:val="00274209"/>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
    <w:link w:val="af8"/>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етка таблицы светлая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c">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5729883">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78359848">
      <w:bodyDiv w:val="1"/>
      <w:marLeft w:val="0"/>
      <w:marRight w:val="0"/>
      <w:marTop w:val="0"/>
      <w:marBottom w:val="0"/>
      <w:divBdr>
        <w:top w:val="none" w:sz="0" w:space="0" w:color="auto"/>
        <w:left w:val="none" w:sz="0" w:space="0" w:color="auto"/>
        <w:bottom w:val="none" w:sz="0" w:space="0" w:color="auto"/>
        <w:right w:val="none" w:sz="0" w:space="0" w:color="auto"/>
      </w:divBdr>
      <w:divsChild>
        <w:div w:id="870143609">
          <w:marLeft w:val="0"/>
          <w:marRight w:val="0"/>
          <w:marTop w:val="0"/>
          <w:marBottom w:val="0"/>
          <w:divBdr>
            <w:top w:val="none" w:sz="0" w:space="0" w:color="auto"/>
            <w:left w:val="none" w:sz="0" w:space="0" w:color="auto"/>
            <w:bottom w:val="none" w:sz="0" w:space="0" w:color="auto"/>
            <w:right w:val="none" w:sz="0" w:space="0" w:color="auto"/>
          </w:divBdr>
          <w:divsChild>
            <w:div w:id="1258055128">
              <w:marLeft w:val="0"/>
              <w:marRight w:val="0"/>
              <w:marTop w:val="0"/>
              <w:marBottom w:val="0"/>
              <w:divBdr>
                <w:top w:val="none" w:sz="0" w:space="0" w:color="auto"/>
                <w:left w:val="none" w:sz="0" w:space="0" w:color="auto"/>
                <w:bottom w:val="none" w:sz="0" w:space="0" w:color="auto"/>
                <w:right w:val="none" w:sz="0" w:space="0" w:color="auto"/>
              </w:divBdr>
              <w:divsChild>
                <w:div w:id="1660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75628443">
      <w:bodyDiv w:val="1"/>
      <w:marLeft w:val="0"/>
      <w:marRight w:val="0"/>
      <w:marTop w:val="0"/>
      <w:marBottom w:val="0"/>
      <w:divBdr>
        <w:top w:val="none" w:sz="0" w:space="0" w:color="auto"/>
        <w:left w:val="none" w:sz="0" w:space="0" w:color="auto"/>
        <w:bottom w:val="none" w:sz="0" w:space="0" w:color="auto"/>
        <w:right w:val="none" w:sz="0" w:space="0" w:color="auto"/>
      </w:divBdr>
      <w:divsChild>
        <w:div w:id="607616543">
          <w:marLeft w:val="0"/>
          <w:marRight w:val="0"/>
          <w:marTop w:val="0"/>
          <w:marBottom w:val="0"/>
          <w:divBdr>
            <w:top w:val="none" w:sz="0" w:space="0" w:color="auto"/>
            <w:left w:val="none" w:sz="0" w:space="0" w:color="auto"/>
            <w:bottom w:val="none" w:sz="0" w:space="0" w:color="auto"/>
            <w:right w:val="none" w:sz="0" w:space="0" w:color="auto"/>
          </w:divBdr>
          <w:divsChild>
            <w:div w:id="1171800737">
              <w:marLeft w:val="0"/>
              <w:marRight w:val="0"/>
              <w:marTop w:val="0"/>
              <w:marBottom w:val="0"/>
              <w:divBdr>
                <w:top w:val="none" w:sz="0" w:space="0" w:color="auto"/>
                <w:left w:val="none" w:sz="0" w:space="0" w:color="auto"/>
                <w:bottom w:val="none" w:sz="0" w:space="0" w:color="auto"/>
                <w:right w:val="none" w:sz="0" w:space="0" w:color="auto"/>
              </w:divBdr>
              <w:divsChild>
                <w:div w:id="599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1704638">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60294178">
      <w:bodyDiv w:val="1"/>
      <w:marLeft w:val="0"/>
      <w:marRight w:val="0"/>
      <w:marTop w:val="0"/>
      <w:marBottom w:val="0"/>
      <w:divBdr>
        <w:top w:val="none" w:sz="0" w:space="0" w:color="auto"/>
        <w:left w:val="none" w:sz="0" w:space="0" w:color="auto"/>
        <w:bottom w:val="none" w:sz="0" w:space="0" w:color="auto"/>
        <w:right w:val="none" w:sz="0" w:space="0" w:color="auto"/>
      </w:divBdr>
      <w:divsChild>
        <w:div w:id="144052467">
          <w:marLeft w:val="0"/>
          <w:marRight w:val="0"/>
          <w:marTop w:val="0"/>
          <w:marBottom w:val="0"/>
          <w:divBdr>
            <w:top w:val="none" w:sz="0" w:space="0" w:color="auto"/>
            <w:left w:val="none" w:sz="0" w:space="0" w:color="auto"/>
            <w:bottom w:val="none" w:sz="0" w:space="0" w:color="auto"/>
            <w:right w:val="none" w:sz="0" w:space="0" w:color="auto"/>
          </w:divBdr>
          <w:divsChild>
            <w:div w:id="681661259">
              <w:marLeft w:val="0"/>
              <w:marRight w:val="0"/>
              <w:marTop w:val="0"/>
              <w:marBottom w:val="0"/>
              <w:divBdr>
                <w:top w:val="none" w:sz="0" w:space="0" w:color="auto"/>
                <w:left w:val="none" w:sz="0" w:space="0" w:color="auto"/>
                <w:bottom w:val="none" w:sz="0" w:space="0" w:color="auto"/>
                <w:right w:val="none" w:sz="0" w:space="0" w:color="auto"/>
              </w:divBdr>
              <w:divsChild>
                <w:div w:id="12128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3128114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oleObject" Target="embeddings/oleObject1.bin"/><Relationship Id="rId18" Type="http://schemas.openxmlformats.org/officeDocument/2006/relationships/hyperlink" Target="https://zakon.rada.gov.ua/laws/show/2155-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zakon.rada.gov.ua/laws/show/851-15" TargetMode="External"/><Relationship Id="rId2" Type="http://schemas.openxmlformats.org/officeDocument/2006/relationships/numbering" Target="numbering.xml"/><Relationship Id="rId16" Type="http://schemas.openxmlformats.org/officeDocument/2006/relationships/hyperlink" Target="https://cabinet.tax.gov.ua/registers/deb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footer" Target="footer2.xml"/><Relationship Id="rId19"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8503-8DEC-4AED-A7D7-3652964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53297</Words>
  <Characters>30380</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2022-07-18T13:37:00Z</cp:lastPrinted>
  <dcterms:created xsi:type="dcterms:W3CDTF">2022-07-18T13:57:00Z</dcterms:created>
  <dcterms:modified xsi:type="dcterms:W3CDTF">2022-07-18T13:57:00Z</dcterms:modified>
</cp:coreProperties>
</file>