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AC" w:rsidRPr="002F1C8F" w:rsidRDefault="00030EAC" w:rsidP="00030EAC">
      <w:pPr>
        <w:pStyle w:val="15"/>
        <w:spacing w:before="0" w:after="0" w:line="276" w:lineRule="auto"/>
        <w:jc w:val="center"/>
        <w:rPr>
          <w:b/>
          <w:bCs/>
          <w:i w:val="0"/>
          <w:caps/>
          <w:color w:val="00000A"/>
          <w:sz w:val="26"/>
          <w:szCs w:val="26"/>
          <w:lang w:val="uk-UA" w:eastAsia="zh-CN" w:bidi="hi-IN"/>
        </w:rPr>
      </w:pPr>
      <w:r w:rsidRPr="002F1C8F">
        <w:rPr>
          <w:b/>
          <w:i w:val="0"/>
          <w:caps/>
          <w:color w:val="00000A"/>
          <w:sz w:val="26"/>
          <w:szCs w:val="26"/>
          <w:lang w:val="uk-UA" w:eastAsia="zh-CN" w:bidi="hi-IN"/>
        </w:rPr>
        <w:t>Комунальне некомерційне підприємство</w:t>
      </w:r>
    </w:p>
    <w:p w:rsidR="00030EAC" w:rsidRPr="002F1C8F" w:rsidRDefault="00030EAC" w:rsidP="00030EAC">
      <w:pPr>
        <w:spacing w:line="276" w:lineRule="auto"/>
        <w:jc w:val="center"/>
        <w:rPr>
          <w:b/>
          <w:caps/>
          <w:color w:val="00000A"/>
          <w:sz w:val="26"/>
          <w:szCs w:val="26"/>
          <w:lang w:eastAsia="zh-CN" w:bidi="hi-IN"/>
        </w:rPr>
      </w:pPr>
      <w:r w:rsidRPr="002F1C8F">
        <w:rPr>
          <w:b/>
          <w:caps/>
          <w:color w:val="00000A"/>
          <w:sz w:val="26"/>
          <w:szCs w:val="26"/>
          <w:lang w:eastAsia="zh-CN" w:bidi="hi-IN"/>
        </w:rPr>
        <w:t>«ЦЕНТР ПЕРВИННОЇ МЕДИКО-САНІТАРНОЇ ДОПОМОГИ БОЯРСЬКОЇ МІСЬКОЇ РАДИ</w:t>
      </w:r>
      <w:r w:rsidRPr="002F1C8F">
        <w:rPr>
          <w:b/>
          <w:bCs/>
          <w:color w:val="00000A"/>
          <w:sz w:val="26"/>
          <w:szCs w:val="26"/>
          <w:lang w:eastAsia="zh-CN" w:bidi="hi-IN"/>
        </w:rPr>
        <w:t>»</w:t>
      </w:r>
    </w:p>
    <w:p w:rsidR="00030EAC" w:rsidRPr="002F1C8F" w:rsidRDefault="00030EAC" w:rsidP="00030EAC">
      <w:pPr>
        <w:jc w:val="center"/>
        <w:rPr>
          <w:b/>
          <w:caps/>
          <w:color w:val="00000A"/>
          <w:sz w:val="28"/>
          <w:lang w:eastAsia="zh-CN" w:bidi="hi-IN"/>
        </w:rPr>
      </w:pPr>
    </w:p>
    <w:p w:rsidR="00030EAC" w:rsidRPr="002F1C8F" w:rsidRDefault="00030EAC" w:rsidP="00030EAC">
      <w:pPr>
        <w:widowControl w:val="0"/>
        <w:tabs>
          <w:tab w:val="left" w:pos="10206"/>
        </w:tabs>
        <w:ind w:firstLine="720"/>
        <w:jc w:val="center"/>
        <w:rPr>
          <w:b/>
          <w:w w:val="90"/>
          <w:sz w:val="28"/>
        </w:rPr>
      </w:pPr>
    </w:p>
    <w:p w:rsidR="00030EAC" w:rsidRPr="002F1C8F" w:rsidRDefault="00030EAC" w:rsidP="00030EAC">
      <w:pPr>
        <w:widowControl w:val="0"/>
        <w:tabs>
          <w:tab w:val="left" w:pos="10206"/>
        </w:tabs>
        <w:ind w:firstLine="720"/>
        <w:jc w:val="center"/>
        <w:rPr>
          <w:b/>
          <w:w w:val="90"/>
          <w:sz w:val="28"/>
        </w:rPr>
      </w:pPr>
    </w:p>
    <w:p w:rsidR="00030EAC" w:rsidRPr="002F1C8F" w:rsidRDefault="00030EAC" w:rsidP="00030EAC">
      <w:pPr>
        <w:jc w:val="center"/>
      </w:pPr>
      <w:r w:rsidRPr="002F1C8F">
        <w:t xml:space="preserve">             </w:t>
      </w:r>
    </w:p>
    <w:tbl>
      <w:tblPr>
        <w:tblW w:w="5103" w:type="dxa"/>
        <w:tblInd w:w="4928" w:type="dxa"/>
        <w:tblLayout w:type="fixed"/>
        <w:tblLook w:val="0000" w:firstRow="0" w:lastRow="0" w:firstColumn="0" w:lastColumn="0" w:noHBand="0" w:noVBand="0"/>
      </w:tblPr>
      <w:tblGrid>
        <w:gridCol w:w="5103"/>
      </w:tblGrid>
      <w:tr w:rsidR="00030EAC" w:rsidRPr="002F1C8F" w:rsidTr="00BD7D44">
        <w:trPr>
          <w:trHeight w:val="2208"/>
        </w:trPr>
        <w:tc>
          <w:tcPr>
            <w:tcW w:w="5103" w:type="dxa"/>
            <w:shd w:val="clear" w:color="auto" w:fill="auto"/>
          </w:tcPr>
          <w:p w:rsidR="00030EAC" w:rsidRPr="002F1C8F" w:rsidRDefault="00030EAC" w:rsidP="00BD7D44">
            <w:r w:rsidRPr="002F1C8F">
              <w:rPr>
                <w:b/>
                <w:bCs/>
              </w:rPr>
              <w:t>ЗАТВЕРДЖЕНО</w:t>
            </w:r>
          </w:p>
          <w:p w:rsidR="00030EAC" w:rsidRPr="002F1C8F" w:rsidRDefault="00030EAC" w:rsidP="00BD7D44">
            <w:pPr>
              <w:rPr>
                <w:bCs/>
              </w:rPr>
            </w:pPr>
            <w:r w:rsidRPr="002F1C8F">
              <w:rPr>
                <w:bCs/>
              </w:rPr>
              <w:t>рішенням уповноваженої особи</w:t>
            </w:r>
          </w:p>
          <w:p w:rsidR="00030EAC" w:rsidRPr="002F1C8F" w:rsidRDefault="00030EAC" w:rsidP="00BD7D44">
            <w:pPr>
              <w:rPr>
                <w:b/>
              </w:rPr>
            </w:pPr>
            <w:r w:rsidRPr="002F1C8F">
              <w:t>КНП «ПМСД БМР»</w:t>
            </w:r>
          </w:p>
          <w:p w:rsidR="00030EAC" w:rsidRPr="002F1C8F" w:rsidRDefault="00030EAC" w:rsidP="00BD7D44">
            <w:r w:rsidRPr="002F1C8F">
              <w:rPr>
                <w:bCs/>
              </w:rPr>
              <w:t xml:space="preserve">Протокол </w:t>
            </w:r>
            <w:r w:rsidRPr="002F1C8F">
              <w:t>№</w:t>
            </w:r>
            <w:r w:rsidR="002F1C8F">
              <w:rPr>
                <w:lang w:val="uk-UA"/>
              </w:rPr>
              <w:t>29</w:t>
            </w:r>
            <w:r w:rsidR="002F1C8F">
              <w:t>/0</w:t>
            </w:r>
            <w:r w:rsidR="002F1C8F">
              <w:rPr>
                <w:lang w:val="uk-UA"/>
              </w:rPr>
              <w:t>3</w:t>
            </w:r>
            <w:r w:rsidR="0038673A">
              <w:rPr>
                <w:lang w:val="uk-UA"/>
              </w:rPr>
              <w:t>-1</w:t>
            </w:r>
            <w:r w:rsidRPr="002F1C8F">
              <w:t xml:space="preserve"> </w:t>
            </w:r>
            <w:r w:rsidR="002F1C8F">
              <w:rPr>
                <w:bCs/>
              </w:rPr>
              <w:t xml:space="preserve">від </w:t>
            </w:r>
            <w:r w:rsidR="002F1C8F">
              <w:rPr>
                <w:bCs/>
                <w:lang w:val="uk-UA"/>
              </w:rPr>
              <w:t>29</w:t>
            </w:r>
            <w:r w:rsidR="002F1C8F">
              <w:rPr>
                <w:bCs/>
              </w:rPr>
              <w:t>.0</w:t>
            </w:r>
            <w:r w:rsidR="002F1C8F">
              <w:rPr>
                <w:bCs/>
                <w:lang w:val="uk-UA"/>
              </w:rPr>
              <w:t>3</w:t>
            </w:r>
            <w:r w:rsidRPr="002F1C8F">
              <w:rPr>
                <w:bCs/>
              </w:rPr>
              <w:t xml:space="preserve">.2023 р.               </w:t>
            </w:r>
          </w:p>
          <w:p w:rsidR="00030EAC" w:rsidRPr="002F1C8F" w:rsidRDefault="00030EAC" w:rsidP="00BD7D44">
            <w:pPr>
              <w:snapToGrid w:val="0"/>
              <w:rPr>
                <w:bCs/>
              </w:rPr>
            </w:pPr>
          </w:p>
          <w:p w:rsidR="00030EAC" w:rsidRPr="002F1C8F" w:rsidRDefault="00030EAC" w:rsidP="00BD7D44">
            <w:pPr>
              <w:rPr>
                <w:lang w:eastAsia="zh-CN" w:bidi="hi-IN"/>
              </w:rPr>
            </w:pPr>
            <w:r w:rsidRPr="002F1C8F">
              <w:rPr>
                <w:lang w:eastAsia="zh-CN" w:bidi="hi-IN"/>
              </w:rPr>
              <w:t xml:space="preserve">Уповноважена особа  </w:t>
            </w:r>
          </w:p>
          <w:p w:rsidR="00030EAC" w:rsidRPr="002F1C8F" w:rsidRDefault="00030EAC" w:rsidP="00BD7D44">
            <w:pPr>
              <w:rPr>
                <w:bCs/>
                <w:lang w:eastAsia="zh-CN" w:bidi="hi-IN"/>
              </w:rPr>
            </w:pPr>
            <w:r w:rsidRPr="002F1C8F">
              <w:rPr>
                <w:lang w:eastAsia="zh-CN" w:bidi="hi-IN"/>
              </w:rPr>
              <w:t>з публічних закупівель</w:t>
            </w:r>
          </w:p>
          <w:p w:rsidR="00030EAC" w:rsidRPr="002F1C8F" w:rsidRDefault="00030EAC" w:rsidP="00BD7D44"/>
          <w:p w:rsidR="00030EAC" w:rsidRPr="002F1C8F" w:rsidRDefault="00030EAC" w:rsidP="00BD7D44">
            <w:pPr>
              <w:rPr>
                <w:lang w:eastAsia="uk-UA"/>
              </w:rPr>
            </w:pPr>
            <w:r w:rsidRPr="002F1C8F">
              <w:t xml:space="preserve">________________/ </w:t>
            </w:r>
            <w:r w:rsidRPr="002F1C8F">
              <w:rPr>
                <w:b/>
                <w:bCs/>
                <w:color w:val="00000A"/>
                <w:lang w:eastAsia="zh-CN" w:bidi="hi-IN"/>
              </w:rPr>
              <w:t>Людмила КУЧЕРЕНКО</w:t>
            </w:r>
          </w:p>
          <w:p w:rsidR="00030EAC" w:rsidRPr="002F1C8F" w:rsidRDefault="00030EAC" w:rsidP="00BD7D44">
            <w:pPr>
              <w:rPr>
                <w:sz w:val="20"/>
                <w:szCs w:val="20"/>
              </w:rPr>
            </w:pPr>
            <w:r w:rsidRPr="002F1C8F">
              <w:rPr>
                <w:lang w:eastAsia="uk-UA"/>
              </w:rPr>
              <w:t xml:space="preserve">     </w:t>
            </w:r>
          </w:p>
        </w:tc>
      </w:tr>
    </w:tbl>
    <w:p w:rsidR="00030EAC" w:rsidRPr="002F1C8F" w:rsidRDefault="00030EAC" w:rsidP="00030EAC">
      <w:pPr>
        <w:spacing w:before="240"/>
      </w:pPr>
    </w:p>
    <w:p w:rsidR="00030EAC" w:rsidRPr="002F1C8F" w:rsidRDefault="00030EAC" w:rsidP="00030EAC">
      <w:pPr>
        <w:rPr>
          <w:b/>
          <w:color w:val="000000"/>
        </w:rPr>
      </w:pPr>
      <w:bookmarkStart w:id="0" w:name="_gjdgxs" w:colFirst="0" w:colLast="0"/>
      <w:bookmarkEnd w:id="0"/>
    </w:p>
    <w:p w:rsidR="00030EAC" w:rsidRPr="002F1C8F" w:rsidRDefault="00030EAC" w:rsidP="00030EAC">
      <w:pPr>
        <w:rPr>
          <w:b/>
          <w:color w:val="000000"/>
        </w:rPr>
      </w:pPr>
    </w:p>
    <w:p w:rsidR="00AD02A6" w:rsidRPr="002F1C8F" w:rsidRDefault="00AD02A6" w:rsidP="00030EAC">
      <w:pPr>
        <w:rPr>
          <w:b/>
          <w:color w:val="000000"/>
        </w:rPr>
      </w:pPr>
    </w:p>
    <w:p w:rsidR="00030EAC" w:rsidRPr="002F1C8F" w:rsidRDefault="00030EAC" w:rsidP="00030EAC">
      <w:pPr>
        <w:rPr>
          <w:b/>
          <w:color w:val="000000"/>
        </w:rPr>
      </w:pPr>
    </w:p>
    <w:p w:rsidR="00030EAC" w:rsidRPr="002F1C8F" w:rsidRDefault="00030EAC" w:rsidP="00030EAC">
      <w:pPr>
        <w:rPr>
          <w:b/>
          <w:color w:val="000000"/>
        </w:rPr>
      </w:pPr>
      <w:r w:rsidRPr="002F1C8F">
        <w:rPr>
          <w:b/>
          <w:color w:val="000000"/>
        </w:rPr>
        <w:t xml:space="preserve">                                                     </w:t>
      </w:r>
    </w:p>
    <w:p w:rsidR="00030EAC" w:rsidRPr="002F1C8F" w:rsidRDefault="00030EAC" w:rsidP="00030EAC">
      <w:pPr>
        <w:jc w:val="center"/>
        <w:rPr>
          <w:b/>
          <w:bCs/>
          <w:sz w:val="40"/>
          <w:szCs w:val="40"/>
          <w:lang w:eastAsia="en-US"/>
        </w:rPr>
      </w:pPr>
      <w:r w:rsidRPr="002F1C8F">
        <w:rPr>
          <w:b/>
          <w:bCs/>
          <w:sz w:val="40"/>
          <w:szCs w:val="40"/>
          <w:lang w:eastAsia="en-US"/>
        </w:rPr>
        <w:t>ТЕНДЕРНА ДОКУМЕНТАЦІЯ</w:t>
      </w:r>
    </w:p>
    <w:p w:rsidR="00030EAC" w:rsidRPr="002F1C8F" w:rsidRDefault="00030EAC" w:rsidP="00030EAC">
      <w:pPr>
        <w:jc w:val="center"/>
        <w:rPr>
          <w:b/>
          <w:bCs/>
          <w:lang w:eastAsia="en-US"/>
        </w:rPr>
      </w:pPr>
    </w:p>
    <w:p w:rsidR="00030EAC" w:rsidRPr="002F1C8F" w:rsidRDefault="00030EAC" w:rsidP="00AD02A6">
      <w:pPr>
        <w:spacing w:line="360" w:lineRule="auto"/>
        <w:jc w:val="center"/>
        <w:rPr>
          <w:b/>
          <w:bCs/>
          <w:sz w:val="28"/>
          <w:szCs w:val="28"/>
          <w:lang w:eastAsia="en-US"/>
        </w:rPr>
      </w:pPr>
      <w:r w:rsidRPr="002F1C8F">
        <w:rPr>
          <w:b/>
          <w:bCs/>
          <w:sz w:val="28"/>
          <w:szCs w:val="28"/>
          <w:lang w:eastAsia="en-US"/>
        </w:rPr>
        <w:t xml:space="preserve">за процедурою закупівлі - відкриті торги (з особливостями) </w:t>
      </w:r>
    </w:p>
    <w:p w:rsidR="00030EAC" w:rsidRPr="002F1C8F" w:rsidRDefault="00030EAC" w:rsidP="00AD02A6">
      <w:pPr>
        <w:spacing w:line="360" w:lineRule="auto"/>
        <w:jc w:val="center"/>
        <w:rPr>
          <w:b/>
          <w:bCs/>
          <w:lang w:eastAsia="en-US"/>
        </w:rPr>
      </w:pPr>
      <w:r w:rsidRPr="002F1C8F">
        <w:rPr>
          <w:b/>
          <w:bCs/>
          <w:lang w:eastAsia="en-US"/>
        </w:rPr>
        <w:t xml:space="preserve"> </w:t>
      </w:r>
    </w:p>
    <w:tbl>
      <w:tblPr>
        <w:tblW w:w="0" w:type="auto"/>
        <w:jc w:val="center"/>
        <w:tblLayout w:type="fixed"/>
        <w:tblLook w:val="04A0" w:firstRow="1" w:lastRow="0" w:firstColumn="1" w:lastColumn="0" w:noHBand="0" w:noVBand="1"/>
      </w:tblPr>
      <w:tblGrid>
        <w:gridCol w:w="9732"/>
      </w:tblGrid>
      <w:tr w:rsidR="00030EAC" w:rsidRPr="002F1C8F" w:rsidTr="00BD7D44">
        <w:trPr>
          <w:jc w:val="center"/>
        </w:trPr>
        <w:tc>
          <w:tcPr>
            <w:tcW w:w="9732" w:type="dxa"/>
            <w:hideMark/>
          </w:tcPr>
          <w:p w:rsidR="00030EAC" w:rsidRPr="002F1C8F" w:rsidRDefault="00030EAC" w:rsidP="00AD02A6">
            <w:pPr>
              <w:spacing w:line="360" w:lineRule="auto"/>
              <w:ind w:right="-25"/>
              <w:jc w:val="center"/>
              <w:outlineLvl w:val="5"/>
              <w:rPr>
                <w:b/>
                <w:bCs/>
                <w:sz w:val="28"/>
                <w:szCs w:val="28"/>
                <w:lang w:eastAsia="en-US"/>
              </w:rPr>
            </w:pPr>
            <w:r w:rsidRPr="002F1C8F">
              <w:rPr>
                <w:b/>
                <w:bCs/>
                <w:sz w:val="28"/>
                <w:szCs w:val="28"/>
                <w:lang w:eastAsia="en-US"/>
              </w:rPr>
              <w:t>на закупівлю товару:</w:t>
            </w:r>
          </w:p>
          <w:p w:rsidR="00AD02A6" w:rsidRPr="002F1C8F" w:rsidRDefault="00AD02A6" w:rsidP="00AD02A6">
            <w:pPr>
              <w:spacing w:line="360" w:lineRule="auto"/>
              <w:ind w:right="-25"/>
              <w:jc w:val="center"/>
              <w:outlineLvl w:val="5"/>
              <w:rPr>
                <w:b/>
                <w:bCs/>
                <w:sz w:val="28"/>
                <w:szCs w:val="28"/>
                <w:lang w:eastAsia="en-US"/>
              </w:rPr>
            </w:pPr>
          </w:p>
        </w:tc>
      </w:tr>
    </w:tbl>
    <w:p w:rsidR="00030EAC" w:rsidRPr="002F1C8F" w:rsidRDefault="00AD02A6" w:rsidP="00AD02A6">
      <w:pPr>
        <w:spacing w:line="360" w:lineRule="auto"/>
        <w:ind w:left="-284"/>
        <w:jc w:val="center"/>
        <w:rPr>
          <w:b/>
          <w:sz w:val="36"/>
          <w:szCs w:val="36"/>
          <w:lang w:val="uk-UA"/>
        </w:rPr>
      </w:pPr>
      <w:r w:rsidRPr="002F1C8F">
        <w:rPr>
          <w:b/>
          <w:sz w:val="36"/>
          <w:szCs w:val="36"/>
        </w:rPr>
        <w:t>Ноутбук</w:t>
      </w:r>
      <w:r w:rsidRPr="002F1C8F">
        <w:rPr>
          <w:b/>
          <w:sz w:val="36"/>
          <w:szCs w:val="36"/>
          <w:lang w:val="uk-UA"/>
        </w:rPr>
        <w:t>и</w:t>
      </w:r>
    </w:p>
    <w:p w:rsidR="00030EAC" w:rsidRPr="002F1C8F" w:rsidRDefault="00AD02A6" w:rsidP="00AD02A6">
      <w:pPr>
        <w:spacing w:line="360" w:lineRule="auto"/>
        <w:jc w:val="center"/>
        <w:rPr>
          <w:b/>
          <w:sz w:val="32"/>
          <w:szCs w:val="32"/>
        </w:rPr>
      </w:pPr>
      <w:bookmarkStart w:id="1" w:name="_Hlk130812927"/>
      <w:r w:rsidRPr="002F1C8F">
        <w:rPr>
          <w:b/>
        </w:rPr>
        <w:t>ДК 021:2015: 30210000-4 — Машини для обробки даних (апаратна частина)</w:t>
      </w:r>
      <w:bookmarkEnd w:id="1"/>
    </w:p>
    <w:p w:rsidR="00030EAC" w:rsidRPr="002F1C8F" w:rsidRDefault="00030EAC" w:rsidP="00030EAC">
      <w:pPr>
        <w:spacing w:before="240"/>
        <w:jc w:val="center"/>
      </w:pPr>
    </w:p>
    <w:p w:rsidR="00030EAC" w:rsidRPr="002F1C8F" w:rsidRDefault="00030EAC" w:rsidP="00030EAC">
      <w:pPr>
        <w:spacing w:before="240"/>
      </w:pPr>
      <w:r w:rsidRPr="002F1C8F">
        <w:rPr>
          <w:color w:val="000000"/>
        </w:rPr>
        <w:t> </w:t>
      </w:r>
    </w:p>
    <w:p w:rsidR="00030EAC" w:rsidRPr="002F1C8F" w:rsidRDefault="00030EAC" w:rsidP="00030EAC">
      <w:pPr>
        <w:spacing w:before="240"/>
      </w:pPr>
      <w:r w:rsidRPr="002F1C8F">
        <w:rPr>
          <w:color w:val="000000"/>
        </w:rPr>
        <w:t> </w:t>
      </w:r>
    </w:p>
    <w:p w:rsidR="00030EAC" w:rsidRPr="0038673A" w:rsidRDefault="00030EAC" w:rsidP="00030EAC">
      <w:pPr>
        <w:spacing w:before="240"/>
        <w:rPr>
          <w:color w:val="000000"/>
          <w:lang w:val="uk-UA"/>
        </w:rPr>
      </w:pPr>
      <w:r w:rsidRPr="002F1C8F">
        <w:rPr>
          <w:color w:val="000000"/>
        </w:rPr>
        <w:t> </w:t>
      </w:r>
    </w:p>
    <w:p w:rsidR="00030EAC" w:rsidRPr="002F1C8F" w:rsidRDefault="00030EAC" w:rsidP="00030EAC">
      <w:pPr>
        <w:spacing w:before="240"/>
      </w:pPr>
    </w:p>
    <w:p w:rsidR="00030EAC" w:rsidRPr="002F1C8F" w:rsidRDefault="00030EAC" w:rsidP="00030EAC">
      <w:pPr>
        <w:spacing w:before="240"/>
        <w:rPr>
          <w:color w:val="000000"/>
        </w:rPr>
      </w:pPr>
      <w:r w:rsidRPr="002F1C8F">
        <w:rPr>
          <w:color w:val="000000"/>
        </w:rPr>
        <w:t> </w:t>
      </w:r>
    </w:p>
    <w:p w:rsidR="00AD02A6" w:rsidRPr="002F1C8F" w:rsidRDefault="00AD02A6" w:rsidP="00030EAC">
      <w:pPr>
        <w:spacing w:before="240"/>
      </w:pPr>
    </w:p>
    <w:p w:rsidR="00030EAC" w:rsidRPr="002F1C8F" w:rsidRDefault="00030EAC" w:rsidP="00030EAC">
      <w:pPr>
        <w:spacing w:before="120"/>
        <w:jc w:val="center"/>
        <w:rPr>
          <w:bCs/>
        </w:rPr>
      </w:pPr>
      <w:r w:rsidRPr="002F1C8F">
        <w:t>м. Боярка</w:t>
      </w:r>
      <w:r w:rsidRPr="002F1C8F">
        <w:rPr>
          <w:bCs/>
        </w:rPr>
        <w:t xml:space="preserve"> </w:t>
      </w:r>
    </w:p>
    <w:p w:rsidR="00030EAC" w:rsidRPr="002F1C8F" w:rsidRDefault="00030EAC" w:rsidP="00030EAC">
      <w:pPr>
        <w:spacing w:before="120"/>
        <w:jc w:val="center"/>
        <w:rPr>
          <w:lang w:eastAsia="uk-UA"/>
        </w:rPr>
      </w:pPr>
      <w:r w:rsidRPr="002F1C8F">
        <w:rPr>
          <w:bCs/>
        </w:rPr>
        <w:t xml:space="preserve"> 2023 рік</w:t>
      </w:r>
    </w:p>
    <w:p w:rsidR="00C60B63" w:rsidRPr="002F1C8F" w:rsidRDefault="00C60B63" w:rsidP="003C31CF">
      <w:pPr>
        <w:keepNext/>
        <w:keepLines/>
        <w:suppressAutoHyphens/>
        <w:spacing w:line="276" w:lineRule="auto"/>
        <w:outlineLvl w:val="0"/>
        <w:rPr>
          <w:kern w:val="1"/>
          <w:sz w:val="16"/>
          <w:szCs w:val="16"/>
          <w:lang w:val="uk-UA" w:eastAsia="ar-SA"/>
        </w:rPr>
      </w:pPr>
    </w:p>
    <w:p w:rsidR="00030EAC" w:rsidRPr="002F1C8F" w:rsidRDefault="00030EAC" w:rsidP="003C31CF">
      <w:pPr>
        <w:keepNext/>
        <w:keepLines/>
        <w:suppressAutoHyphens/>
        <w:spacing w:line="276" w:lineRule="auto"/>
        <w:outlineLvl w:val="0"/>
        <w:rPr>
          <w:kern w:val="1"/>
          <w:sz w:val="16"/>
          <w:szCs w:val="16"/>
          <w:lang w:val="uk-UA" w:eastAsia="ar-SA"/>
        </w:rPr>
      </w:pPr>
    </w:p>
    <w:tbl>
      <w:tblPr>
        <w:tblpPr w:leftFromText="180" w:rightFromText="180" w:vertAnchor="text" w:tblpX="226" w:tblpY="1"/>
        <w:tblOverlap w:val="never"/>
        <w:tblW w:w="4853" w:type="pct"/>
        <w:tblCellSpacing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214"/>
        <w:gridCol w:w="7404"/>
      </w:tblGrid>
      <w:tr w:rsidR="008D1B6E" w:rsidRPr="002F1C8F" w:rsidTr="008B0CAB">
        <w:trPr>
          <w:tblCellSpacing w:w="22" w:type="dxa"/>
        </w:trPr>
        <w:tc>
          <w:tcPr>
            <w:tcW w:w="4956" w:type="pct"/>
            <w:gridSpan w:val="3"/>
            <w:tcBorders>
              <w:top w:val="single" w:sz="4" w:space="0" w:color="auto"/>
            </w:tcBorders>
            <w:hideMark/>
          </w:tcPr>
          <w:p w:rsidR="005039A1" w:rsidRPr="002F1C8F" w:rsidRDefault="00C60B63" w:rsidP="008B0CAB">
            <w:pPr>
              <w:pStyle w:val="af0"/>
              <w:jc w:val="center"/>
              <w:rPr>
                <w:b/>
                <w:sz w:val="22"/>
                <w:szCs w:val="22"/>
                <w:lang w:val="uk-UA"/>
              </w:rPr>
            </w:pPr>
            <w:r w:rsidRPr="002F1C8F">
              <w:rPr>
                <w:kern w:val="1"/>
                <w:sz w:val="22"/>
                <w:szCs w:val="22"/>
                <w:lang w:val="uk-UA" w:eastAsia="ar-SA"/>
              </w:rPr>
              <w:br w:type="page"/>
            </w:r>
            <w:r w:rsidR="005039A1" w:rsidRPr="002F1C8F">
              <w:rPr>
                <w:b/>
                <w:sz w:val="22"/>
                <w:szCs w:val="22"/>
                <w:lang w:val="uk-UA"/>
              </w:rPr>
              <w:t>І. Загальні положення</w:t>
            </w:r>
          </w:p>
        </w:tc>
      </w:tr>
      <w:tr w:rsidR="008D1B6E" w:rsidRPr="002F1C8F" w:rsidTr="008B0CAB">
        <w:trPr>
          <w:tblCellSpacing w:w="22" w:type="dxa"/>
        </w:trPr>
        <w:tc>
          <w:tcPr>
            <w:tcW w:w="182" w:type="pct"/>
            <w:hideMark/>
          </w:tcPr>
          <w:p w:rsidR="005039A1" w:rsidRPr="002F1C8F" w:rsidRDefault="005039A1" w:rsidP="008B0CAB">
            <w:pPr>
              <w:pStyle w:val="af0"/>
              <w:jc w:val="center"/>
              <w:rPr>
                <w:sz w:val="22"/>
                <w:szCs w:val="22"/>
                <w:lang w:val="uk-UA"/>
              </w:rPr>
            </w:pPr>
            <w:r w:rsidRPr="002F1C8F">
              <w:rPr>
                <w:sz w:val="22"/>
                <w:szCs w:val="22"/>
                <w:lang w:val="uk-UA"/>
              </w:rPr>
              <w:t>1</w:t>
            </w:r>
          </w:p>
        </w:tc>
        <w:tc>
          <w:tcPr>
            <w:tcW w:w="1093" w:type="pct"/>
            <w:hideMark/>
          </w:tcPr>
          <w:p w:rsidR="005039A1" w:rsidRPr="002F1C8F" w:rsidRDefault="005039A1" w:rsidP="008B0CAB">
            <w:pPr>
              <w:pStyle w:val="af0"/>
              <w:jc w:val="center"/>
              <w:rPr>
                <w:sz w:val="22"/>
                <w:szCs w:val="22"/>
                <w:lang w:val="uk-UA"/>
              </w:rPr>
            </w:pPr>
            <w:r w:rsidRPr="002F1C8F">
              <w:rPr>
                <w:sz w:val="22"/>
                <w:szCs w:val="22"/>
                <w:lang w:val="uk-UA"/>
              </w:rPr>
              <w:t>2</w:t>
            </w:r>
          </w:p>
        </w:tc>
        <w:tc>
          <w:tcPr>
            <w:tcW w:w="3636" w:type="pct"/>
            <w:hideMark/>
          </w:tcPr>
          <w:p w:rsidR="005039A1" w:rsidRPr="002F1C8F" w:rsidRDefault="005039A1" w:rsidP="008B0CAB">
            <w:pPr>
              <w:pStyle w:val="af0"/>
              <w:jc w:val="center"/>
              <w:rPr>
                <w:sz w:val="22"/>
                <w:szCs w:val="22"/>
                <w:lang w:val="uk-UA"/>
              </w:rPr>
            </w:pPr>
            <w:r w:rsidRPr="002F1C8F">
              <w:rPr>
                <w:sz w:val="22"/>
                <w:szCs w:val="22"/>
                <w:lang w:val="uk-UA"/>
              </w:rPr>
              <w:t>3</w:t>
            </w:r>
          </w:p>
        </w:tc>
      </w:tr>
      <w:tr w:rsidR="008D1B6E" w:rsidRPr="002F1C8F" w:rsidTr="008B0CAB">
        <w:trPr>
          <w:trHeight w:val="2494"/>
          <w:tblCellSpacing w:w="22" w:type="dxa"/>
        </w:trPr>
        <w:tc>
          <w:tcPr>
            <w:tcW w:w="182" w:type="pct"/>
            <w:hideMark/>
          </w:tcPr>
          <w:p w:rsidR="00F55ADF" w:rsidRPr="002F1C8F" w:rsidRDefault="00F55ADF" w:rsidP="008B0CAB">
            <w:pPr>
              <w:pStyle w:val="af0"/>
              <w:jc w:val="center"/>
              <w:rPr>
                <w:b/>
                <w:sz w:val="22"/>
                <w:szCs w:val="22"/>
                <w:lang w:val="uk-UA"/>
              </w:rPr>
            </w:pPr>
            <w:r w:rsidRPr="002F1C8F">
              <w:rPr>
                <w:b/>
                <w:sz w:val="22"/>
                <w:szCs w:val="22"/>
                <w:lang w:val="uk-UA"/>
              </w:rPr>
              <w:t>1</w:t>
            </w:r>
          </w:p>
        </w:tc>
        <w:tc>
          <w:tcPr>
            <w:tcW w:w="1093" w:type="pct"/>
            <w:hideMark/>
          </w:tcPr>
          <w:p w:rsidR="00F55ADF" w:rsidRPr="002F1C8F" w:rsidRDefault="00F55ADF" w:rsidP="008B0CAB">
            <w:pPr>
              <w:pStyle w:val="af0"/>
              <w:rPr>
                <w:b/>
                <w:sz w:val="22"/>
                <w:szCs w:val="22"/>
                <w:lang w:val="uk-UA"/>
              </w:rPr>
            </w:pPr>
            <w:r w:rsidRPr="002F1C8F">
              <w:rPr>
                <w:b/>
                <w:sz w:val="22"/>
                <w:szCs w:val="22"/>
                <w:lang w:val="uk-UA"/>
              </w:rPr>
              <w:t>Терміни, які вживаються в тендерній документації</w:t>
            </w:r>
          </w:p>
        </w:tc>
        <w:tc>
          <w:tcPr>
            <w:tcW w:w="3636" w:type="pct"/>
            <w:hideMark/>
          </w:tcPr>
          <w:p w:rsidR="004B0E67" w:rsidRPr="002F1C8F" w:rsidRDefault="004B0E67" w:rsidP="008B0CAB">
            <w:pPr>
              <w:pStyle w:val="af0"/>
              <w:spacing w:before="0" w:beforeAutospacing="0" w:after="0" w:afterAutospacing="0"/>
              <w:ind w:left="201" w:firstLine="283"/>
              <w:jc w:val="both"/>
              <w:rPr>
                <w:sz w:val="22"/>
                <w:szCs w:val="22"/>
                <w:lang w:val="uk-UA"/>
              </w:rPr>
            </w:pPr>
            <w:r w:rsidRPr="002F1C8F">
              <w:rPr>
                <w:sz w:val="22"/>
                <w:szCs w:val="22"/>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55ADF" w:rsidRPr="002F1C8F" w:rsidRDefault="004B0E67" w:rsidP="008B0CAB">
            <w:pPr>
              <w:pStyle w:val="af0"/>
              <w:spacing w:before="0" w:beforeAutospacing="0" w:after="0" w:afterAutospacing="0"/>
              <w:ind w:left="201" w:firstLine="283"/>
              <w:jc w:val="both"/>
              <w:rPr>
                <w:sz w:val="22"/>
                <w:szCs w:val="22"/>
                <w:lang w:val="uk-UA"/>
              </w:rPr>
            </w:pPr>
            <w:r w:rsidRPr="002F1C8F">
              <w:rPr>
                <w:sz w:val="22"/>
                <w:szCs w:val="22"/>
                <w:lang w:val="uk-UA"/>
              </w:rPr>
              <w:t>Терміни, які використовуються в цій документації, вживаються у значенні, наведеному в Законі та Особливостях.</w:t>
            </w:r>
          </w:p>
        </w:tc>
      </w:tr>
      <w:tr w:rsidR="008D1B6E" w:rsidRPr="002F1C8F" w:rsidTr="008B0CAB">
        <w:trPr>
          <w:tblCellSpacing w:w="22" w:type="dxa"/>
        </w:trPr>
        <w:tc>
          <w:tcPr>
            <w:tcW w:w="182" w:type="pct"/>
            <w:hideMark/>
          </w:tcPr>
          <w:p w:rsidR="00F55ADF" w:rsidRPr="002F1C8F" w:rsidRDefault="00F55ADF" w:rsidP="008B0CAB">
            <w:pPr>
              <w:pStyle w:val="af0"/>
              <w:jc w:val="center"/>
              <w:rPr>
                <w:b/>
                <w:sz w:val="22"/>
                <w:szCs w:val="22"/>
                <w:lang w:val="uk-UA"/>
              </w:rPr>
            </w:pPr>
            <w:r w:rsidRPr="002F1C8F">
              <w:rPr>
                <w:b/>
                <w:sz w:val="22"/>
                <w:szCs w:val="22"/>
                <w:lang w:val="uk-UA"/>
              </w:rPr>
              <w:t>2</w:t>
            </w:r>
          </w:p>
        </w:tc>
        <w:tc>
          <w:tcPr>
            <w:tcW w:w="1093" w:type="pct"/>
            <w:hideMark/>
          </w:tcPr>
          <w:p w:rsidR="00F55ADF" w:rsidRPr="002F1C8F" w:rsidRDefault="00F55ADF" w:rsidP="008B0CAB">
            <w:pPr>
              <w:pStyle w:val="af0"/>
              <w:rPr>
                <w:b/>
                <w:sz w:val="22"/>
                <w:szCs w:val="22"/>
                <w:lang w:val="uk-UA"/>
              </w:rPr>
            </w:pPr>
            <w:r w:rsidRPr="002F1C8F">
              <w:rPr>
                <w:b/>
                <w:sz w:val="22"/>
                <w:szCs w:val="22"/>
                <w:lang w:val="uk-UA"/>
              </w:rPr>
              <w:t>Інформація про замовника торгів</w:t>
            </w:r>
          </w:p>
        </w:tc>
        <w:tc>
          <w:tcPr>
            <w:tcW w:w="3636" w:type="pct"/>
            <w:hideMark/>
          </w:tcPr>
          <w:p w:rsidR="00F55ADF" w:rsidRPr="002F1C8F" w:rsidRDefault="00F55ADF" w:rsidP="008B0CAB">
            <w:pPr>
              <w:pStyle w:val="af0"/>
              <w:ind w:left="201" w:firstLine="283"/>
              <w:rPr>
                <w:sz w:val="22"/>
                <w:szCs w:val="22"/>
                <w:lang w:val="uk-UA"/>
              </w:rPr>
            </w:pPr>
            <w:r w:rsidRPr="002F1C8F">
              <w:rPr>
                <w:sz w:val="22"/>
                <w:szCs w:val="22"/>
                <w:lang w:val="uk-UA"/>
              </w:rPr>
              <w:t> </w:t>
            </w:r>
          </w:p>
        </w:tc>
      </w:tr>
      <w:tr w:rsidR="008D1B6E" w:rsidRPr="002F1C8F" w:rsidTr="008B0CAB">
        <w:trPr>
          <w:tblCellSpacing w:w="22" w:type="dxa"/>
        </w:trPr>
        <w:tc>
          <w:tcPr>
            <w:tcW w:w="182" w:type="pct"/>
            <w:hideMark/>
          </w:tcPr>
          <w:p w:rsidR="00F55ADF" w:rsidRPr="002F1C8F" w:rsidRDefault="00F55ADF" w:rsidP="008B0CAB">
            <w:pPr>
              <w:pStyle w:val="af0"/>
              <w:jc w:val="center"/>
              <w:rPr>
                <w:sz w:val="22"/>
                <w:szCs w:val="22"/>
                <w:lang w:val="uk-UA"/>
              </w:rPr>
            </w:pPr>
            <w:r w:rsidRPr="002F1C8F">
              <w:rPr>
                <w:sz w:val="22"/>
                <w:szCs w:val="22"/>
                <w:lang w:val="uk-UA"/>
              </w:rPr>
              <w:t>2.1</w:t>
            </w:r>
          </w:p>
        </w:tc>
        <w:tc>
          <w:tcPr>
            <w:tcW w:w="1093" w:type="pct"/>
            <w:hideMark/>
          </w:tcPr>
          <w:p w:rsidR="00F55ADF" w:rsidRPr="002F1C8F" w:rsidRDefault="00F55ADF" w:rsidP="008B0CAB">
            <w:pPr>
              <w:pStyle w:val="af0"/>
              <w:rPr>
                <w:sz w:val="22"/>
                <w:szCs w:val="22"/>
                <w:lang w:val="uk-UA"/>
              </w:rPr>
            </w:pPr>
            <w:r w:rsidRPr="002F1C8F">
              <w:rPr>
                <w:sz w:val="22"/>
                <w:szCs w:val="22"/>
                <w:lang w:val="uk-UA"/>
              </w:rPr>
              <w:t>повне найменування</w:t>
            </w:r>
          </w:p>
        </w:tc>
        <w:tc>
          <w:tcPr>
            <w:tcW w:w="3636" w:type="pct"/>
            <w:hideMark/>
          </w:tcPr>
          <w:p w:rsidR="00F55ADF" w:rsidRPr="002F1C8F" w:rsidRDefault="004B0E67" w:rsidP="008B0CAB">
            <w:pPr>
              <w:pStyle w:val="af0"/>
              <w:ind w:left="201" w:firstLine="283"/>
              <w:jc w:val="both"/>
              <w:rPr>
                <w:sz w:val="22"/>
                <w:szCs w:val="22"/>
                <w:lang w:val="uk-UA"/>
              </w:rPr>
            </w:pPr>
            <w:r w:rsidRPr="002F1C8F">
              <w:rPr>
                <w:sz w:val="22"/>
                <w:szCs w:val="22"/>
                <w:lang w:val="uk-UA"/>
              </w:rPr>
              <w:t>Комунальне некомерційне підприємство «Центр первинної медико-санітарної допомоги Боярської міської ради»</w:t>
            </w:r>
          </w:p>
        </w:tc>
      </w:tr>
      <w:tr w:rsidR="008D1B6E" w:rsidRPr="002F1C8F" w:rsidTr="008B0CAB">
        <w:trPr>
          <w:tblCellSpacing w:w="22" w:type="dxa"/>
        </w:trPr>
        <w:tc>
          <w:tcPr>
            <w:tcW w:w="182" w:type="pct"/>
            <w:hideMark/>
          </w:tcPr>
          <w:p w:rsidR="00F55ADF" w:rsidRPr="002F1C8F" w:rsidRDefault="00F55ADF" w:rsidP="008B0CAB">
            <w:pPr>
              <w:pStyle w:val="af0"/>
              <w:jc w:val="center"/>
              <w:rPr>
                <w:sz w:val="22"/>
                <w:szCs w:val="22"/>
                <w:lang w:val="uk-UA"/>
              </w:rPr>
            </w:pPr>
            <w:r w:rsidRPr="002F1C8F">
              <w:rPr>
                <w:sz w:val="22"/>
                <w:szCs w:val="22"/>
                <w:lang w:val="uk-UA"/>
              </w:rPr>
              <w:t>2.2</w:t>
            </w:r>
          </w:p>
        </w:tc>
        <w:tc>
          <w:tcPr>
            <w:tcW w:w="1093" w:type="pct"/>
            <w:hideMark/>
          </w:tcPr>
          <w:p w:rsidR="00F55ADF" w:rsidRPr="002F1C8F" w:rsidRDefault="00F55ADF" w:rsidP="008B0CAB">
            <w:pPr>
              <w:pStyle w:val="af0"/>
              <w:rPr>
                <w:sz w:val="22"/>
                <w:szCs w:val="22"/>
                <w:lang w:val="uk-UA"/>
              </w:rPr>
            </w:pPr>
            <w:r w:rsidRPr="002F1C8F">
              <w:rPr>
                <w:sz w:val="22"/>
                <w:szCs w:val="22"/>
                <w:lang w:val="uk-UA"/>
              </w:rPr>
              <w:t>місцезнаходження</w:t>
            </w:r>
          </w:p>
        </w:tc>
        <w:tc>
          <w:tcPr>
            <w:tcW w:w="3636" w:type="pct"/>
            <w:hideMark/>
          </w:tcPr>
          <w:p w:rsidR="00F55ADF" w:rsidRPr="002F1C8F" w:rsidRDefault="004B0E67" w:rsidP="008B0CAB">
            <w:pPr>
              <w:pStyle w:val="af0"/>
              <w:ind w:left="201" w:firstLine="283"/>
              <w:jc w:val="both"/>
              <w:rPr>
                <w:sz w:val="22"/>
                <w:szCs w:val="22"/>
                <w:lang w:val="uk-UA"/>
              </w:rPr>
            </w:pPr>
            <w:r w:rsidRPr="002F1C8F">
              <w:rPr>
                <w:sz w:val="22"/>
                <w:szCs w:val="22"/>
                <w:lang w:val="uk-UA"/>
              </w:rPr>
              <w:t>08151, м. Боярка, вул. Молодіжна, 1</w:t>
            </w:r>
          </w:p>
        </w:tc>
      </w:tr>
      <w:tr w:rsidR="008D1B6E" w:rsidRPr="002F1C8F" w:rsidTr="008B0CAB">
        <w:trPr>
          <w:tblCellSpacing w:w="22" w:type="dxa"/>
        </w:trPr>
        <w:tc>
          <w:tcPr>
            <w:tcW w:w="182" w:type="pct"/>
            <w:hideMark/>
          </w:tcPr>
          <w:p w:rsidR="00F55ADF" w:rsidRPr="002F1C8F" w:rsidRDefault="00F55ADF" w:rsidP="008B0CAB">
            <w:pPr>
              <w:pStyle w:val="af0"/>
              <w:spacing w:before="0" w:beforeAutospacing="0" w:after="0" w:afterAutospacing="0"/>
              <w:jc w:val="center"/>
              <w:rPr>
                <w:sz w:val="22"/>
                <w:szCs w:val="22"/>
                <w:lang w:val="uk-UA"/>
              </w:rPr>
            </w:pPr>
            <w:r w:rsidRPr="002F1C8F">
              <w:rPr>
                <w:sz w:val="22"/>
                <w:szCs w:val="22"/>
                <w:lang w:val="uk-UA"/>
              </w:rPr>
              <w:t>2.3</w:t>
            </w:r>
          </w:p>
        </w:tc>
        <w:tc>
          <w:tcPr>
            <w:tcW w:w="1093" w:type="pct"/>
            <w:hideMark/>
          </w:tcPr>
          <w:p w:rsidR="00F55ADF" w:rsidRPr="002F1C8F" w:rsidRDefault="00F55ADF" w:rsidP="008B0CAB">
            <w:pPr>
              <w:pStyle w:val="af0"/>
              <w:spacing w:before="0" w:beforeAutospacing="0" w:after="0" w:afterAutospacing="0"/>
              <w:rPr>
                <w:sz w:val="22"/>
                <w:szCs w:val="22"/>
                <w:lang w:val="uk-UA"/>
              </w:rPr>
            </w:pPr>
            <w:r w:rsidRPr="002F1C8F">
              <w:rPr>
                <w:sz w:val="22"/>
                <w:szCs w:val="22"/>
                <w:lang w:val="uk-UA"/>
              </w:rPr>
              <w:t>посадова особа замовника, уповноважена здійснювати зв'язок з учасниками</w:t>
            </w:r>
          </w:p>
        </w:tc>
        <w:tc>
          <w:tcPr>
            <w:tcW w:w="3636" w:type="pct"/>
            <w:hideMark/>
          </w:tcPr>
          <w:p w:rsidR="004B0E67" w:rsidRPr="002F1C8F" w:rsidRDefault="004B0E67" w:rsidP="008B0CAB">
            <w:pPr>
              <w:ind w:left="201" w:firstLine="283"/>
              <w:jc w:val="both"/>
              <w:rPr>
                <w:sz w:val="22"/>
                <w:szCs w:val="22"/>
                <w:lang w:val="uk-UA"/>
              </w:rPr>
            </w:pPr>
            <w:r w:rsidRPr="002F1C8F">
              <w:rPr>
                <w:sz w:val="22"/>
                <w:szCs w:val="22"/>
                <w:lang w:val="uk-UA"/>
              </w:rPr>
              <w:t>Уповноважена особа - Кучеренко Людмила Ігорівна, фахівець з публічних закупівель</w:t>
            </w:r>
          </w:p>
          <w:p w:rsidR="004B0E67" w:rsidRPr="002F1C8F" w:rsidRDefault="004B0E67" w:rsidP="008B0CAB">
            <w:pPr>
              <w:ind w:left="201" w:firstLine="283"/>
              <w:jc w:val="both"/>
              <w:rPr>
                <w:sz w:val="22"/>
                <w:szCs w:val="22"/>
                <w:lang w:val="uk-UA"/>
              </w:rPr>
            </w:pPr>
            <w:r w:rsidRPr="002F1C8F">
              <w:rPr>
                <w:sz w:val="22"/>
                <w:szCs w:val="22"/>
                <w:lang w:val="uk-UA"/>
              </w:rPr>
              <w:t>м. Боярка, вул. Молодіжна, 1, тел. (096) 995-14-14,</w:t>
            </w:r>
          </w:p>
          <w:p w:rsidR="00153F4D" w:rsidRPr="002F1C8F" w:rsidRDefault="004B0E67" w:rsidP="008B0CAB">
            <w:pPr>
              <w:ind w:left="201" w:firstLine="283"/>
              <w:jc w:val="both"/>
              <w:rPr>
                <w:sz w:val="22"/>
                <w:szCs w:val="22"/>
                <w:lang w:val="uk-UA"/>
              </w:rPr>
            </w:pPr>
            <w:r w:rsidRPr="002F1C8F">
              <w:rPr>
                <w:sz w:val="22"/>
                <w:szCs w:val="22"/>
                <w:lang w:val="uk-UA"/>
              </w:rPr>
              <w:t xml:space="preserve">cpmsdbmr_tender@ukr.net </w:t>
            </w:r>
          </w:p>
        </w:tc>
      </w:tr>
      <w:tr w:rsidR="008D1B6E" w:rsidRPr="002F1C8F" w:rsidTr="008B0CAB">
        <w:trPr>
          <w:tblCellSpacing w:w="22" w:type="dxa"/>
        </w:trPr>
        <w:tc>
          <w:tcPr>
            <w:tcW w:w="182" w:type="pct"/>
            <w:hideMark/>
          </w:tcPr>
          <w:p w:rsidR="00F55ADF" w:rsidRPr="002F1C8F" w:rsidRDefault="00F55ADF" w:rsidP="008B0CAB">
            <w:pPr>
              <w:pStyle w:val="af0"/>
              <w:jc w:val="center"/>
              <w:rPr>
                <w:b/>
                <w:sz w:val="22"/>
                <w:szCs w:val="22"/>
                <w:lang w:val="uk-UA"/>
              </w:rPr>
            </w:pPr>
            <w:r w:rsidRPr="002F1C8F">
              <w:rPr>
                <w:b/>
                <w:sz w:val="22"/>
                <w:szCs w:val="22"/>
                <w:lang w:val="uk-UA"/>
              </w:rPr>
              <w:t>3</w:t>
            </w:r>
          </w:p>
        </w:tc>
        <w:tc>
          <w:tcPr>
            <w:tcW w:w="1093" w:type="pct"/>
            <w:hideMark/>
          </w:tcPr>
          <w:p w:rsidR="00F55ADF" w:rsidRPr="002F1C8F" w:rsidRDefault="00F55ADF" w:rsidP="008B0CAB">
            <w:pPr>
              <w:pStyle w:val="af0"/>
              <w:rPr>
                <w:b/>
                <w:sz w:val="22"/>
                <w:szCs w:val="22"/>
                <w:lang w:val="uk-UA"/>
              </w:rPr>
            </w:pPr>
            <w:r w:rsidRPr="002F1C8F">
              <w:rPr>
                <w:b/>
                <w:sz w:val="22"/>
                <w:szCs w:val="22"/>
                <w:lang w:val="uk-UA"/>
              </w:rPr>
              <w:t>Процедура закупівлі</w:t>
            </w:r>
          </w:p>
        </w:tc>
        <w:tc>
          <w:tcPr>
            <w:tcW w:w="3636" w:type="pct"/>
            <w:hideMark/>
          </w:tcPr>
          <w:p w:rsidR="00F55ADF" w:rsidRPr="002F1C8F" w:rsidRDefault="008B0CAB" w:rsidP="008B0CAB">
            <w:pPr>
              <w:pStyle w:val="af0"/>
              <w:ind w:left="201" w:firstLine="283"/>
              <w:rPr>
                <w:sz w:val="22"/>
                <w:szCs w:val="22"/>
                <w:lang w:val="uk-UA"/>
              </w:rPr>
            </w:pPr>
            <w:r w:rsidRPr="002F1C8F">
              <w:rPr>
                <w:color w:val="000000"/>
                <w:sz w:val="22"/>
                <w:szCs w:val="22"/>
                <w:lang w:val="uk-UA"/>
              </w:rPr>
              <w:t>В</w:t>
            </w:r>
            <w:r w:rsidR="0050386E" w:rsidRPr="002F1C8F">
              <w:rPr>
                <w:color w:val="000000"/>
                <w:sz w:val="22"/>
                <w:szCs w:val="22"/>
              </w:rPr>
              <w:t>ідкриті торги з особливостями</w:t>
            </w:r>
          </w:p>
        </w:tc>
      </w:tr>
      <w:tr w:rsidR="008D1B6E" w:rsidRPr="002F1C8F" w:rsidTr="008B0CAB">
        <w:trPr>
          <w:tblCellSpacing w:w="22" w:type="dxa"/>
        </w:trPr>
        <w:tc>
          <w:tcPr>
            <w:tcW w:w="182" w:type="pct"/>
            <w:hideMark/>
          </w:tcPr>
          <w:p w:rsidR="00F55ADF" w:rsidRPr="002F1C8F" w:rsidRDefault="00F55ADF" w:rsidP="008B0CAB">
            <w:pPr>
              <w:pStyle w:val="af0"/>
              <w:jc w:val="center"/>
              <w:rPr>
                <w:b/>
                <w:sz w:val="22"/>
                <w:szCs w:val="22"/>
                <w:lang w:val="uk-UA"/>
              </w:rPr>
            </w:pPr>
            <w:r w:rsidRPr="002F1C8F">
              <w:rPr>
                <w:b/>
                <w:sz w:val="22"/>
                <w:szCs w:val="22"/>
                <w:lang w:val="uk-UA"/>
              </w:rPr>
              <w:t>4</w:t>
            </w:r>
          </w:p>
        </w:tc>
        <w:tc>
          <w:tcPr>
            <w:tcW w:w="1093" w:type="pct"/>
            <w:hideMark/>
          </w:tcPr>
          <w:p w:rsidR="00F55ADF" w:rsidRPr="002F1C8F" w:rsidRDefault="00F55ADF" w:rsidP="008B0CAB">
            <w:pPr>
              <w:pStyle w:val="af0"/>
              <w:rPr>
                <w:b/>
                <w:sz w:val="22"/>
                <w:szCs w:val="22"/>
                <w:lang w:val="uk-UA"/>
              </w:rPr>
            </w:pPr>
            <w:r w:rsidRPr="002F1C8F">
              <w:rPr>
                <w:b/>
                <w:sz w:val="22"/>
                <w:szCs w:val="22"/>
                <w:lang w:val="uk-UA"/>
              </w:rPr>
              <w:t>Інформація про предмет закупівлі</w:t>
            </w:r>
          </w:p>
        </w:tc>
        <w:tc>
          <w:tcPr>
            <w:tcW w:w="3636" w:type="pct"/>
            <w:hideMark/>
          </w:tcPr>
          <w:p w:rsidR="00F55ADF" w:rsidRPr="002F1C8F" w:rsidRDefault="00F55ADF" w:rsidP="008B0CAB">
            <w:pPr>
              <w:pStyle w:val="af0"/>
              <w:ind w:left="201" w:firstLine="283"/>
              <w:rPr>
                <w:b/>
                <w:sz w:val="22"/>
                <w:szCs w:val="22"/>
                <w:lang w:val="uk-UA"/>
              </w:rPr>
            </w:pPr>
            <w:r w:rsidRPr="002F1C8F">
              <w:rPr>
                <w:b/>
                <w:sz w:val="22"/>
                <w:szCs w:val="22"/>
                <w:lang w:val="uk-UA"/>
              </w:rPr>
              <w:t> </w:t>
            </w:r>
          </w:p>
        </w:tc>
      </w:tr>
      <w:tr w:rsidR="008D1B6E" w:rsidRPr="002F1C8F" w:rsidTr="008B0CAB">
        <w:trPr>
          <w:trHeight w:val="354"/>
          <w:tblCellSpacing w:w="22" w:type="dxa"/>
        </w:trPr>
        <w:tc>
          <w:tcPr>
            <w:tcW w:w="182" w:type="pct"/>
            <w:hideMark/>
          </w:tcPr>
          <w:p w:rsidR="00F55ADF" w:rsidRPr="002F1C8F" w:rsidRDefault="00F55ADF" w:rsidP="008B0CAB">
            <w:pPr>
              <w:pStyle w:val="af0"/>
              <w:jc w:val="center"/>
              <w:rPr>
                <w:sz w:val="22"/>
                <w:szCs w:val="22"/>
                <w:lang w:val="uk-UA"/>
              </w:rPr>
            </w:pPr>
            <w:r w:rsidRPr="002F1C8F">
              <w:rPr>
                <w:sz w:val="22"/>
                <w:szCs w:val="22"/>
                <w:lang w:val="uk-UA"/>
              </w:rPr>
              <w:t>4.1</w:t>
            </w:r>
          </w:p>
        </w:tc>
        <w:tc>
          <w:tcPr>
            <w:tcW w:w="1093" w:type="pct"/>
            <w:hideMark/>
          </w:tcPr>
          <w:p w:rsidR="00F55ADF" w:rsidRPr="002F1C8F" w:rsidRDefault="00F55ADF" w:rsidP="008B0CAB">
            <w:pPr>
              <w:pStyle w:val="af0"/>
              <w:rPr>
                <w:sz w:val="22"/>
                <w:szCs w:val="22"/>
                <w:lang w:val="uk-UA"/>
              </w:rPr>
            </w:pPr>
            <w:r w:rsidRPr="002F1C8F">
              <w:rPr>
                <w:sz w:val="22"/>
                <w:szCs w:val="22"/>
                <w:lang w:val="uk-UA"/>
              </w:rPr>
              <w:t>назва предмета закупівлі</w:t>
            </w:r>
          </w:p>
        </w:tc>
        <w:tc>
          <w:tcPr>
            <w:tcW w:w="3636" w:type="pct"/>
          </w:tcPr>
          <w:p w:rsidR="00F55ADF" w:rsidRPr="002F1C8F" w:rsidRDefault="00AD02A6" w:rsidP="008B0CAB">
            <w:pPr>
              <w:ind w:left="201" w:firstLine="283"/>
              <w:rPr>
                <w:bCs/>
                <w:sz w:val="22"/>
                <w:szCs w:val="22"/>
                <w:lang w:val="uk-UA"/>
              </w:rPr>
            </w:pPr>
            <w:r w:rsidRPr="002F1C8F">
              <w:t xml:space="preserve">Ноутбуки (ДК 021:2015: 30210000-4 — Машини для </w:t>
            </w:r>
            <w:r w:rsidR="00B35335" w:rsidRPr="002F1C8F">
              <w:t>обробки даних (апаратна частина)</w:t>
            </w:r>
            <w:r w:rsidRPr="002F1C8F">
              <w:t>)</w:t>
            </w:r>
          </w:p>
        </w:tc>
      </w:tr>
      <w:tr w:rsidR="008D1B6E" w:rsidRPr="002F1C8F" w:rsidTr="008B0CAB">
        <w:trPr>
          <w:tblCellSpacing w:w="22" w:type="dxa"/>
        </w:trPr>
        <w:tc>
          <w:tcPr>
            <w:tcW w:w="182" w:type="pct"/>
            <w:hideMark/>
          </w:tcPr>
          <w:p w:rsidR="00F55ADF" w:rsidRPr="002F1C8F" w:rsidRDefault="00F55ADF" w:rsidP="008B0CAB">
            <w:pPr>
              <w:pStyle w:val="af0"/>
              <w:jc w:val="center"/>
              <w:rPr>
                <w:sz w:val="22"/>
                <w:szCs w:val="22"/>
                <w:lang w:val="uk-UA"/>
              </w:rPr>
            </w:pPr>
            <w:r w:rsidRPr="002F1C8F">
              <w:rPr>
                <w:sz w:val="22"/>
                <w:szCs w:val="22"/>
                <w:lang w:val="uk-UA"/>
              </w:rPr>
              <w:t>4.2</w:t>
            </w:r>
          </w:p>
        </w:tc>
        <w:tc>
          <w:tcPr>
            <w:tcW w:w="1093" w:type="pct"/>
            <w:hideMark/>
          </w:tcPr>
          <w:p w:rsidR="00F55ADF" w:rsidRPr="002F1C8F" w:rsidRDefault="00F55ADF" w:rsidP="008B0CAB">
            <w:pPr>
              <w:pStyle w:val="af0"/>
              <w:rPr>
                <w:sz w:val="22"/>
                <w:szCs w:val="22"/>
                <w:lang w:val="uk-UA"/>
              </w:rPr>
            </w:pPr>
            <w:r w:rsidRPr="002F1C8F">
              <w:rPr>
                <w:sz w:val="22"/>
                <w:szCs w:val="22"/>
                <w:lang w:val="uk-UA"/>
              </w:rPr>
              <w:t>опис окремої частини (частин) предмета закупівлі (лота), щодо якої можуть бути подані тендерні пропозиції</w:t>
            </w:r>
          </w:p>
        </w:tc>
        <w:tc>
          <w:tcPr>
            <w:tcW w:w="3636" w:type="pct"/>
            <w:vAlign w:val="center"/>
            <w:hideMark/>
          </w:tcPr>
          <w:p w:rsidR="00F55ADF" w:rsidRPr="002F1C8F" w:rsidRDefault="00F55ADF" w:rsidP="008B0CAB">
            <w:pPr>
              <w:ind w:left="201" w:firstLine="283"/>
              <w:jc w:val="both"/>
              <w:rPr>
                <w:sz w:val="22"/>
                <w:szCs w:val="22"/>
                <w:lang w:val="uk-UA"/>
              </w:rPr>
            </w:pPr>
            <w:r w:rsidRPr="002F1C8F">
              <w:rPr>
                <w:sz w:val="22"/>
                <w:szCs w:val="22"/>
                <w:lang w:val="uk-UA"/>
              </w:rPr>
              <w:t>Закупівля за лотами не передбачається.</w:t>
            </w:r>
          </w:p>
        </w:tc>
      </w:tr>
      <w:tr w:rsidR="008D1B6E" w:rsidRPr="002F1C8F" w:rsidTr="008B0CAB">
        <w:trPr>
          <w:trHeight w:val="923"/>
          <w:tblCellSpacing w:w="22" w:type="dxa"/>
        </w:trPr>
        <w:tc>
          <w:tcPr>
            <w:tcW w:w="182" w:type="pct"/>
            <w:hideMark/>
          </w:tcPr>
          <w:p w:rsidR="00833AB7" w:rsidRPr="002F1C8F" w:rsidRDefault="00833AB7" w:rsidP="008B0CAB">
            <w:pPr>
              <w:pStyle w:val="af0"/>
              <w:jc w:val="center"/>
              <w:rPr>
                <w:sz w:val="22"/>
                <w:szCs w:val="22"/>
                <w:lang w:val="uk-UA"/>
              </w:rPr>
            </w:pPr>
            <w:r w:rsidRPr="002F1C8F">
              <w:rPr>
                <w:sz w:val="22"/>
                <w:szCs w:val="22"/>
                <w:lang w:val="uk-UA"/>
              </w:rPr>
              <w:t>4.3</w:t>
            </w:r>
          </w:p>
        </w:tc>
        <w:tc>
          <w:tcPr>
            <w:tcW w:w="1093" w:type="pct"/>
            <w:hideMark/>
          </w:tcPr>
          <w:p w:rsidR="00833AB7" w:rsidRPr="002F1C8F" w:rsidRDefault="00833AB7" w:rsidP="008B0CAB">
            <w:pPr>
              <w:pStyle w:val="af0"/>
              <w:rPr>
                <w:sz w:val="22"/>
                <w:szCs w:val="22"/>
                <w:lang w:val="uk-UA"/>
              </w:rPr>
            </w:pPr>
            <w:r w:rsidRPr="002F1C8F">
              <w:rPr>
                <w:sz w:val="22"/>
                <w:szCs w:val="22"/>
                <w:lang w:val="uk-UA"/>
              </w:rPr>
              <w:t>місце, кількість, обсяг поставки товарів (надання послуг, виконання робіт)</w:t>
            </w:r>
          </w:p>
        </w:tc>
        <w:tc>
          <w:tcPr>
            <w:tcW w:w="3636" w:type="pct"/>
            <w:hideMark/>
          </w:tcPr>
          <w:p w:rsidR="00CA1B2C" w:rsidRPr="002F1C8F" w:rsidRDefault="0050386E" w:rsidP="008B0CAB">
            <w:pPr>
              <w:ind w:firstLine="136"/>
              <w:jc w:val="both"/>
              <w:rPr>
                <w:sz w:val="22"/>
                <w:szCs w:val="22"/>
                <w:lang w:val="uk-UA"/>
              </w:rPr>
            </w:pPr>
            <w:r w:rsidRPr="002F1C8F">
              <w:rPr>
                <w:sz w:val="22"/>
                <w:szCs w:val="22"/>
              </w:rPr>
              <w:t>Місце поставки: Україна, Київська область, м. Боярка, вул. Молодіжна, 1</w:t>
            </w:r>
          </w:p>
          <w:p w:rsidR="00833AB7" w:rsidRPr="002F1C8F" w:rsidRDefault="00AD02A6" w:rsidP="008B0CAB">
            <w:pPr>
              <w:ind w:firstLine="136"/>
              <w:jc w:val="both"/>
              <w:rPr>
                <w:spacing w:val="-6"/>
                <w:sz w:val="22"/>
                <w:szCs w:val="22"/>
                <w:lang w:val="uk-UA"/>
              </w:rPr>
            </w:pPr>
            <w:r w:rsidRPr="002F1C8F">
              <w:t>Кількість – 1</w:t>
            </w:r>
            <w:r w:rsidR="008B0CAB" w:rsidRPr="002F1C8F">
              <w:rPr>
                <w:lang w:val="uk-UA"/>
              </w:rPr>
              <w:t>5</w:t>
            </w:r>
            <w:r w:rsidRPr="002F1C8F">
              <w:t xml:space="preserve"> шт.</w:t>
            </w:r>
            <w:r w:rsidRPr="002F1C8F">
              <w:rPr>
                <w:lang w:val="uk-UA"/>
              </w:rPr>
              <w:t xml:space="preserve"> </w:t>
            </w:r>
            <w:r w:rsidRPr="002F1C8F">
              <w:t>(</w:t>
            </w:r>
            <w:r w:rsidRPr="002F1C8F">
              <w:rPr>
                <w:b/>
              </w:rPr>
              <w:t xml:space="preserve">Додаток </w:t>
            </w:r>
            <w:r w:rsidR="00F71812" w:rsidRPr="002F1C8F">
              <w:rPr>
                <w:b/>
                <w:lang w:val="uk-UA"/>
              </w:rPr>
              <w:t>1</w:t>
            </w:r>
            <w:r w:rsidRPr="002F1C8F">
              <w:t>)</w:t>
            </w:r>
          </w:p>
        </w:tc>
      </w:tr>
      <w:tr w:rsidR="008D1B6E" w:rsidRPr="002F1C8F" w:rsidTr="008B0CAB">
        <w:trPr>
          <w:tblCellSpacing w:w="22" w:type="dxa"/>
        </w:trPr>
        <w:tc>
          <w:tcPr>
            <w:tcW w:w="182" w:type="pct"/>
            <w:hideMark/>
          </w:tcPr>
          <w:p w:rsidR="00833AB7" w:rsidRPr="002F1C8F" w:rsidRDefault="00833AB7" w:rsidP="008B0CAB">
            <w:pPr>
              <w:pStyle w:val="af0"/>
              <w:jc w:val="center"/>
              <w:rPr>
                <w:sz w:val="22"/>
                <w:szCs w:val="22"/>
                <w:lang w:val="uk-UA"/>
              </w:rPr>
            </w:pPr>
            <w:r w:rsidRPr="002F1C8F">
              <w:rPr>
                <w:sz w:val="22"/>
                <w:szCs w:val="22"/>
                <w:lang w:val="uk-UA"/>
              </w:rPr>
              <w:t>4.4</w:t>
            </w:r>
          </w:p>
        </w:tc>
        <w:tc>
          <w:tcPr>
            <w:tcW w:w="1093" w:type="pct"/>
            <w:hideMark/>
          </w:tcPr>
          <w:p w:rsidR="00833AB7" w:rsidRPr="002F1C8F" w:rsidRDefault="00833AB7" w:rsidP="008B0CAB">
            <w:pPr>
              <w:pStyle w:val="af0"/>
              <w:rPr>
                <w:sz w:val="22"/>
                <w:szCs w:val="22"/>
                <w:lang w:val="uk-UA"/>
              </w:rPr>
            </w:pPr>
            <w:r w:rsidRPr="002F1C8F">
              <w:rPr>
                <w:sz w:val="22"/>
                <w:szCs w:val="22"/>
                <w:lang w:val="uk-UA"/>
              </w:rPr>
              <w:t>строк поставки товарів (надання послуг, виконання робіт)</w:t>
            </w:r>
          </w:p>
        </w:tc>
        <w:tc>
          <w:tcPr>
            <w:tcW w:w="3636" w:type="pct"/>
            <w:vAlign w:val="center"/>
            <w:hideMark/>
          </w:tcPr>
          <w:p w:rsidR="00833AB7" w:rsidRPr="002F1C8F" w:rsidRDefault="003C31CF" w:rsidP="008B0CAB">
            <w:pPr>
              <w:pStyle w:val="af0"/>
              <w:ind w:left="201" w:firstLine="283"/>
              <w:jc w:val="both"/>
              <w:rPr>
                <w:sz w:val="22"/>
                <w:szCs w:val="22"/>
                <w:lang w:val="uk-UA"/>
              </w:rPr>
            </w:pPr>
            <w:r w:rsidRPr="002F1C8F">
              <w:rPr>
                <w:sz w:val="22"/>
                <w:szCs w:val="22"/>
              </w:rPr>
              <w:t>Протягом 5 (п'яти</w:t>
            </w:r>
            <w:r w:rsidR="00153F4D" w:rsidRPr="002F1C8F">
              <w:rPr>
                <w:sz w:val="22"/>
                <w:szCs w:val="22"/>
              </w:rPr>
              <w:t>) робочих днів з</w:t>
            </w:r>
            <w:r w:rsidR="00153F4D" w:rsidRPr="002F1C8F">
              <w:rPr>
                <w:sz w:val="22"/>
                <w:szCs w:val="22"/>
                <w:lang w:eastAsia="ar-SA"/>
              </w:rPr>
              <w:t xml:space="preserve"> дати підписання договору</w:t>
            </w:r>
            <w:r w:rsidR="00153F4D" w:rsidRPr="002F1C8F">
              <w:rPr>
                <w:sz w:val="22"/>
                <w:szCs w:val="22"/>
                <w:lang w:val="uk-UA" w:eastAsia="ar-SA"/>
              </w:rPr>
              <w:t>.</w:t>
            </w:r>
          </w:p>
        </w:tc>
      </w:tr>
      <w:tr w:rsidR="008B0CAB" w:rsidRPr="002F1C8F" w:rsidTr="008B0CAB">
        <w:trPr>
          <w:tblCellSpacing w:w="22" w:type="dxa"/>
        </w:trPr>
        <w:tc>
          <w:tcPr>
            <w:tcW w:w="182" w:type="pct"/>
          </w:tcPr>
          <w:p w:rsidR="008B0CAB" w:rsidRPr="002F1C8F" w:rsidRDefault="008B0CAB" w:rsidP="008B0CAB">
            <w:pPr>
              <w:widowControl w:val="0"/>
              <w:jc w:val="center"/>
              <w:rPr>
                <w:lang w:val="en-US"/>
              </w:rPr>
            </w:pPr>
            <w:r w:rsidRPr="002F1C8F">
              <w:rPr>
                <w:lang w:val="en-US"/>
              </w:rPr>
              <w:t>4.5</w:t>
            </w:r>
          </w:p>
        </w:tc>
        <w:tc>
          <w:tcPr>
            <w:tcW w:w="1093" w:type="pct"/>
          </w:tcPr>
          <w:p w:rsidR="008B0CAB" w:rsidRPr="002F1C8F" w:rsidRDefault="008B0CAB" w:rsidP="008B0CAB">
            <w:pPr>
              <w:widowControl w:val="0"/>
            </w:pPr>
            <w:r w:rsidRPr="002F1C8F">
              <w:t>очікувана вартість</w:t>
            </w:r>
          </w:p>
        </w:tc>
        <w:tc>
          <w:tcPr>
            <w:tcW w:w="3636" w:type="pct"/>
          </w:tcPr>
          <w:p w:rsidR="008B0CAB" w:rsidRPr="002F1C8F" w:rsidRDefault="008B0CAB" w:rsidP="008B0CAB">
            <w:pPr>
              <w:widowControl w:val="0"/>
              <w:ind w:firstLine="420"/>
            </w:pPr>
            <w:r w:rsidRPr="002F1C8F">
              <w:rPr>
                <w:lang w:val="uk-UA"/>
              </w:rPr>
              <w:t>300</w:t>
            </w:r>
            <w:r w:rsidRPr="002F1C8F">
              <w:t> </w:t>
            </w:r>
            <w:r w:rsidRPr="002F1C8F">
              <w:rPr>
                <w:lang w:val="uk-UA"/>
              </w:rPr>
              <w:t>0</w:t>
            </w:r>
            <w:r w:rsidRPr="002F1C8F">
              <w:t>00,0</w:t>
            </w:r>
            <w:r w:rsidRPr="002F1C8F">
              <w:rPr>
                <w:lang w:val="uk-UA"/>
              </w:rPr>
              <w:t>0</w:t>
            </w:r>
            <w:r w:rsidRPr="002F1C8F">
              <w:t xml:space="preserve"> гривень.</w:t>
            </w:r>
          </w:p>
        </w:tc>
      </w:tr>
      <w:tr w:rsidR="00356C55" w:rsidRPr="002F1C8F" w:rsidTr="008B0CAB">
        <w:trPr>
          <w:tblCellSpacing w:w="22" w:type="dxa"/>
        </w:trPr>
        <w:tc>
          <w:tcPr>
            <w:tcW w:w="182" w:type="pct"/>
            <w:hideMark/>
          </w:tcPr>
          <w:p w:rsidR="006E1564" w:rsidRPr="002F1C8F" w:rsidRDefault="006E1564" w:rsidP="008B0CAB">
            <w:pPr>
              <w:pStyle w:val="af0"/>
              <w:jc w:val="center"/>
              <w:rPr>
                <w:sz w:val="22"/>
                <w:szCs w:val="22"/>
                <w:lang w:val="uk-UA"/>
              </w:rPr>
            </w:pPr>
            <w:r w:rsidRPr="002F1C8F">
              <w:rPr>
                <w:sz w:val="22"/>
                <w:szCs w:val="22"/>
                <w:lang w:val="uk-UA"/>
              </w:rPr>
              <w:t>5</w:t>
            </w:r>
          </w:p>
        </w:tc>
        <w:tc>
          <w:tcPr>
            <w:tcW w:w="1093" w:type="pct"/>
            <w:hideMark/>
          </w:tcPr>
          <w:p w:rsidR="006E1564" w:rsidRPr="002F1C8F" w:rsidRDefault="006E1564" w:rsidP="008B0CAB">
            <w:pPr>
              <w:pStyle w:val="af0"/>
              <w:rPr>
                <w:sz w:val="22"/>
                <w:szCs w:val="22"/>
                <w:lang w:val="uk-UA"/>
              </w:rPr>
            </w:pPr>
            <w:r w:rsidRPr="002F1C8F">
              <w:rPr>
                <w:sz w:val="22"/>
                <w:szCs w:val="22"/>
                <w:lang w:val="uk-UA"/>
              </w:rPr>
              <w:t>Недискримінація учасників</w:t>
            </w:r>
          </w:p>
        </w:tc>
        <w:tc>
          <w:tcPr>
            <w:tcW w:w="3636" w:type="pct"/>
            <w:hideMark/>
          </w:tcPr>
          <w:p w:rsidR="006E1564" w:rsidRPr="002F1C8F" w:rsidRDefault="006E1564" w:rsidP="008B0CAB">
            <w:pPr>
              <w:pStyle w:val="af0"/>
              <w:spacing w:before="0" w:beforeAutospacing="0" w:after="0" w:afterAutospacing="0"/>
              <w:ind w:left="201" w:firstLine="283"/>
              <w:jc w:val="both"/>
              <w:rPr>
                <w:sz w:val="22"/>
                <w:szCs w:val="22"/>
                <w:lang w:val="uk-UA"/>
              </w:rPr>
            </w:pPr>
            <w:r w:rsidRPr="002F1C8F">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3C31CF" w:rsidRPr="002F1C8F" w:rsidRDefault="003C31CF" w:rsidP="008B0CAB">
            <w:pPr>
              <w:pStyle w:val="af0"/>
              <w:spacing w:before="0" w:beforeAutospacing="0" w:after="0" w:afterAutospacing="0"/>
              <w:ind w:left="201" w:firstLine="283"/>
              <w:jc w:val="both"/>
              <w:rPr>
                <w:sz w:val="22"/>
                <w:szCs w:val="22"/>
                <w:lang w:val="uk-UA"/>
              </w:rPr>
            </w:pPr>
            <w:r w:rsidRPr="002F1C8F">
              <w:rPr>
                <w:sz w:val="22"/>
                <w:szCs w:val="22"/>
                <w:lang w:val="uk-UA"/>
              </w:rPr>
              <w:t xml:space="preserve">Замовником при здійсненні публічних закупівель враховано вимоги Закону України «Про санкції», Указу Президента України № 133/2017 від 15 травня 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а </w:t>
            </w:r>
            <w:r w:rsidRPr="002F1C8F">
              <w:rPr>
                <w:sz w:val="22"/>
                <w:szCs w:val="22"/>
                <w:lang w:val="uk-UA"/>
              </w:rPr>
              <w:lastRenderedPageBreak/>
              <w:t>саме – замовник не здійснює публічні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3C31CF" w:rsidRPr="002F1C8F" w:rsidRDefault="003C31CF" w:rsidP="008B0CAB">
            <w:pPr>
              <w:pStyle w:val="af0"/>
              <w:spacing w:before="0" w:beforeAutospacing="0" w:after="0" w:afterAutospacing="0"/>
              <w:ind w:left="201" w:firstLine="283"/>
              <w:jc w:val="both"/>
              <w:rPr>
                <w:sz w:val="22"/>
                <w:szCs w:val="22"/>
                <w:lang w:val="uk-UA"/>
              </w:rPr>
            </w:pPr>
            <w:r w:rsidRPr="002F1C8F">
              <w:rPr>
                <w:sz w:val="22"/>
                <w:szCs w:val="22"/>
                <w:lang w:val="uk-UA"/>
              </w:rPr>
              <w:t>Замовник не  здійснює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8D1B6E" w:rsidRPr="002F1C8F" w:rsidTr="008B0CAB">
        <w:trPr>
          <w:tblCellSpacing w:w="22" w:type="dxa"/>
        </w:trPr>
        <w:tc>
          <w:tcPr>
            <w:tcW w:w="182" w:type="pct"/>
            <w:hideMark/>
          </w:tcPr>
          <w:p w:rsidR="006E1564" w:rsidRPr="002F1C8F" w:rsidRDefault="006E1564" w:rsidP="008B0CAB">
            <w:pPr>
              <w:pStyle w:val="af0"/>
              <w:jc w:val="center"/>
              <w:rPr>
                <w:sz w:val="22"/>
                <w:szCs w:val="22"/>
                <w:lang w:val="uk-UA"/>
              </w:rPr>
            </w:pPr>
            <w:r w:rsidRPr="002F1C8F">
              <w:rPr>
                <w:sz w:val="22"/>
                <w:szCs w:val="22"/>
                <w:lang w:val="uk-UA"/>
              </w:rPr>
              <w:lastRenderedPageBreak/>
              <w:t>6</w:t>
            </w:r>
          </w:p>
        </w:tc>
        <w:tc>
          <w:tcPr>
            <w:tcW w:w="1093" w:type="pct"/>
            <w:hideMark/>
          </w:tcPr>
          <w:p w:rsidR="006E1564" w:rsidRPr="002F1C8F" w:rsidRDefault="006E1564" w:rsidP="008B0CAB">
            <w:pPr>
              <w:pStyle w:val="af0"/>
              <w:rPr>
                <w:sz w:val="22"/>
                <w:szCs w:val="22"/>
                <w:lang w:val="uk-UA"/>
              </w:rPr>
            </w:pPr>
            <w:r w:rsidRPr="002F1C8F">
              <w:rPr>
                <w:sz w:val="22"/>
                <w:szCs w:val="22"/>
                <w:lang w:val="uk-UA"/>
              </w:rPr>
              <w:t>Інформація про валюту, у якій повинно бути розраховано та зазначено ціну тендерної пропозиції</w:t>
            </w:r>
          </w:p>
        </w:tc>
        <w:tc>
          <w:tcPr>
            <w:tcW w:w="3636" w:type="pct"/>
            <w:vAlign w:val="center"/>
            <w:hideMark/>
          </w:tcPr>
          <w:p w:rsidR="006E1564" w:rsidRPr="002F1C8F" w:rsidRDefault="006E1564" w:rsidP="008B0CAB">
            <w:pPr>
              <w:widowControl w:val="0"/>
              <w:pBdr>
                <w:top w:val="nil"/>
                <w:left w:val="nil"/>
                <w:bottom w:val="nil"/>
                <w:right w:val="nil"/>
                <w:between w:val="nil"/>
              </w:pBdr>
              <w:ind w:left="201" w:firstLine="283"/>
              <w:jc w:val="both"/>
              <w:rPr>
                <w:sz w:val="22"/>
                <w:szCs w:val="22"/>
              </w:rPr>
            </w:pPr>
            <w:r w:rsidRPr="002F1C8F">
              <w:rPr>
                <w:sz w:val="22"/>
                <w:szCs w:val="22"/>
              </w:rPr>
              <w:t>Валютою тендерної пропозиції є національна валюта України - гривня.</w:t>
            </w:r>
          </w:p>
          <w:p w:rsidR="006E1564" w:rsidRPr="002F1C8F" w:rsidRDefault="006E1564" w:rsidP="008B0CAB">
            <w:pPr>
              <w:pStyle w:val="af0"/>
              <w:spacing w:before="0" w:beforeAutospacing="0" w:after="0" w:afterAutospacing="0"/>
              <w:ind w:left="201" w:firstLine="283"/>
              <w:jc w:val="both"/>
              <w:rPr>
                <w:sz w:val="22"/>
                <w:szCs w:val="22"/>
                <w:lang w:val="uk-UA"/>
              </w:rPr>
            </w:pPr>
          </w:p>
        </w:tc>
      </w:tr>
      <w:tr w:rsidR="008D1B6E" w:rsidRPr="002F1C8F" w:rsidTr="008B0CAB">
        <w:trPr>
          <w:tblCellSpacing w:w="22" w:type="dxa"/>
        </w:trPr>
        <w:tc>
          <w:tcPr>
            <w:tcW w:w="182" w:type="pct"/>
            <w:hideMark/>
          </w:tcPr>
          <w:p w:rsidR="006E1564" w:rsidRPr="002F1C8F" w:rsidRDefault="006E1564" w:rsidP="008B0CAB">
            <w:pPr>
              <w:pStyle w:val="af0"/>
              <w:jc w:val="center"/>
              <w:rPr>
                <w:sz w:val="22"/>
                <w:szCs w:val="22"/>
                <w:lang w:val="uk-UA"/>
              </w:rPr>
            </w:pPr>
            <w:r w:rsidRPr="002F1C8F">
              <w:rPr>
                <w:sz w:val="22"/>
                <w:szCs w:val="22"/>
                <w:lang w:val="uk-UA"/>
              </w:rPr>
              <w:t>7</w:t>
            </w:r>
          </w:p>
        </w:tc>
        <w:tc>
          <w:tcPr>
            <w:tcW w:w="1093" w:type="pct"/>
            <w:hideMark/>
          </w:tcPr>
          <w:p w:rsidR="006E1564" w:rsidRPr="002F1C8F" w:rsidRDefault="006E1564" w:rsidP="008B0CAB">
            <w:pPr>
              <w:pStyle w:val="af0"/>
              <w:rPr>
                <w:sz w:val="22"/>
                <w:szCs w:val="22"/>
                <w:lang w:val="uk-UA"/>
              </w:rPr>
            </w:pPr>
            <w:r w:rsidRPr="002F1C8F">
              <w:rPr>
                <w:sz w:val="22"/>
                <w:szCs w:val="22"/>
                <w:lang w:val="uk-UA"/>
              </w:rPr>
              <w:t>Інформація про мову (мови), якою (якими) повинно бути складено тендерні пропозиції</w:t>
            </w:r>
          </w:p>
        </w:tc>
        <w:tc>
          <w:tcPr>
            <w:tcW w:w="3636" w:type="pct"/>
            <w:hideMark/>
          </w:tcPr>
          <w:p w:rsidR="006E1564" w:rsidRPr="002F1C8F" w:rsidRDefault="006E1564" w:rsidP="008B0CAB">
            <w:pPr>
              <w:pStyle w:val="af0"/>
              <w:tabs>
                <w:tab w:val="left" w:pos="388"/>
                <w:tab w:val="left" w:pos="616"/>
                <w:tab w:val="left" w:pos="3600"/>
              </w:tabs>
              <w:snapToGrid w:val="0"/>
              <w:spacing w:before="0" w:beforeAutospacing="0" w:after="0" w:afterAutospacing="0"/>
              <w:ind w:left="201" w:right="5" w:firstLine="283"/>
              <w:jc w:val="both"/>
              <w:rPr>
                <w:rStyle w:val="22"/>
                <w:color w:val="auto"/>
                <w:sz w:val="22"/>
                <w:szCs w:val="22"/>
              </w:rPr>
            </w:pPr>
            <w:r w:rsidRPr="002F1C8F">
              <w:rPr>
                <w:rStyle w:val="22"/>
                <w:color w:val="auto"/>
                <w:sz w:val="22"/>
                <w:szCs w:val="22"/>
              </w:rPr>
              <w:t>Під час проведення процедур закупівель тендерна пропозиція та усі документи, що готуються учасником, викладаються українською мовою.</w:t>
            </w:r>
          </w:p>
          <w:p w:rsidR="003C31CF" w:rsidRPr="002F1C8F" w:rsidRDefault="003C31CF" w:rsidP="008B0CAB">
            <w:pPr>
              <w:pStyle w:val="af0"/>
              <w:tabs>
                <w:tab w:val="left" w:pos="388"/>
                <w:tab w:val="left" w:pos="616"/>
                <w:tab w:val="left" w:pos="3600"/>
              </w:tabs>
              <w:snapToGrid w:val="0"/>
              <w:spacing w:before="0" w:beforeAutospacing="0" w:after="0" w:afterAutospacing="0"/>
              <w:ind w:left="201" w:right="5" w:firstLine="283"/>
              <w:jc w:val="both"/>
              <w:rPr>
                <w:sz w:val="22"/>
                <w:szCs w:val="22"/>
                <w:lang w:val="uk-UA"/>
              </w:rPr>
            </w:pPr>
            <w:r w:rsidRPr="002F1C8F">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C31CF" w:rsidRPr="002F1C8F" w:rsidRDefault="003C31CF" w:rsidP="008B0CAB">
            <w:pPr>
              <w:pStyle w:val="af0"/>
              <w:tabs>
                <w:tab w:val="left" w:pos="388"/>
                <w:tab w:val="left" w:pos="616"/>
                <w:tab w:val="left" w:pos="3600"/>
              </w:tabs>
              <w:snapToGrid w:val="0"/>
              <w:spacing w:before="0" w:beforeAutospacing="0" w:after="0" w:afterAutospacing="0"/>
              <w:ind w:left="201" w:right="5" w:firstLine="283"/>
              <w:jc w:val="both"/>
              <w:rPr>
                <w:sz w:val="22"/>
                <w:szCs w:val="22"/>
                <w:lang w:val="uk-UA"/>
              </w:rPr>
            </w:pPr>
            <w:r w:rsidRPr="002F1C8F">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E1564" w:rsidRPr="002F1C8F" w:rsidRDefault="003C31CF" w:rsidP="008B0CAB">
            <w:pPr>
              <w:pStyle w:val="af0"/>
              <w:tabs>
                <w:tab w:val="left" w:pos="388"/>
                <w:tab w:val="left" w:pos="616"/>
                <w:tab w:val="left" w:pos="3600"/>
              </w:tabs>
              <w:snapToGrid w:val="0"/>
              <w:spacing w:before="0" w:beforeAutospacing="0" w:after="0" w:afterAutospacing="0"/>
              <w:ind w:left="201" w:right="5" w:firstLine="283"/>
              <w:jc w:val="both"/>
              <w:rPr>
                <w:sz w:val="22"/>
                <w:szCs w:val="22"/>
                <w:lang w:val="uk-UA"/>
              </w:rPr>
            </w:pPr>
            <w:r w:rsidRPr="002F1C8F">
              <w:rPr>
                <w:sz w:val="22"/>
                <w:szCs w:val="22"/>
                <w:lang w:val="uk-UA"/>
              </w:rPr>
              <w:t>У разі надання учасником документів,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на українську мову. Визначальним є текст, викладений українською мовою.</w:t>
            </w:r>
          </w:p>
        </w:tc>
      </w:tr>
      <w:tr w:rsidR="008D1B6E" w:rsidRPr="002F1C8F" w:rsidTr="008B0CAB">
        <w:trPr>
          <w:tblCellSpacing w:w="22" w:type="dxa"/>
        </w:trPr>
        <w:tc>
          <w:tcPr>
            <w:tcW w:w="4956" w:type="pct"/>
            <w:gridSpan w:val="3"/>
            <w:hideMark/>
          </w:tcPr>
          <w:p w:rsidR="006E1564" w:rsidRPr="002F1C8F" w:rsidRDefault="006E1564" w:rsidP="008B0CAB">
            <w:pPr>
              <w:pStyle w:val="af0"/>
              <w:ind w:firstLine="344"/>
              <w:jc w:val="center"/>
              <w:rPr>
                <w:b/>
                <w:sz w:val="22"/>
                <w:szCs w:val="22"/>
                <w:lang w:val="uk-UA"/>
              </w:rPr>
            </w:pPr>
            <w:r w:rsidRPr="002F1C8F">
              <w:rPr>
                <w:b/>
                <w:sz w:val="22"/>
                <w:szCs w:val="22"/>
                <w:lang w:val="uk-UA"/>
              </w:rPr>
              <w:t>ІІ. Порядок унесення змін та надання роз'яснень до тендерної документації</w:t>
            </w:r>
          </w:p>
        </w:tc>
      </w:tr>
      <w:tr w:rsidR="008D1B6E" w:rsidRPr="00BC49F6" w:rsidTr="008B0CAB">
        <w:trPr>
          <w:tblCellSpacing w:w="22" w:type="dxa"/>
        </w:trPr>
        <w:tc>
          <w:tcPr>
            <w:tcW w:w="182" w:type="pct"/>
            <w:hideMark/>
          </w:tcPr>
          <w:p w:rsidR="006E1564" w:rsidRPr="002F1C8F" w:rsidRDefault="006E1564" w:rsidP="008B0CAB">
            <w:pPr>
              <w:pStyle w:val="af0"/>
              <w:jc w:val="center"/>
              <w:rPr>
                <w:b/>
                <w:sz w:val="22"/>
                <w:szCs w:val="22"/>
                <w:lang w:val="uk-UA"/>
              </w:rPr>
            </w:pPr>
            <w:r w:rsidRPr="002F1C8F">
              <w:rPr>
                <w:b/>
                <w:sz w:val="22"/>
                <w:szCs w:val="22"/>
                <w:lang w:val="uk-UA"/>
              </w:rPr>
              <w:t>1</w:t>
            </w:r>
          </w:p>
        </w:tc>
        <w:tc>
          <w:tcPr>
            <w:tcW w:w="1093" w:type="pct"/>
            <w:hideMark/>
          </w:tcPr>
          <w:p w:rsidR="006E1564" w:rsidRPr="002F1C8F" w:rsidRDefault="006E1564" w:rsidP="008B0CAB">
            <w:pPr>
              <w:pStyle w:val="af0"/>
              <w:rPr>
                <w:b/>
                <w:sz w:val="22"/>
                <w:szCs w:val="22"/>
                <w:lang w:val="uk-UA"/>
              </w:rPr>
            </w:pPr>
            <w:r w:rsidRPr="002F1C8F">
              <w:rPr>
                <w:b/>
                <w:sz w:val="22"/>
                <w:szCs w:val="22"/>
                <w:lang w:val="uk-UA"/>
              </w:rPr>
              <w:t xml:space="preserve">Процедура надання </w:t>
            </w:r>
            <w:r w:rsidRPr="002F1C8F">
              <w:rPr>
                <w:b/>
                <w:sz w:val="22"/>
                <w:szCs w:val="22"/>
                <w:lang w:val="uk-UA"/>
              </w:rPr>
              <w:lastRenderedPageBreak/>
              <w:t>роз'яснень щодо тендерної документації</w:t>
            </w:r>
          </w:p>
        </w:tc>
        <w:tc>
          <w:tcPr>
            <w:tcW w:w="3636" w:type="pct"/>
            <w:hideMark/>
          </w:tcPr>
          <w:p w:rsidR="006E1564" w:rsidRPr="002F1C8F" w:rsidRDefault="00093324" w:rsidP="008B0CAB">
            <w:pPr>
              <w:widowControl w:val="0"/>
              <w:pBdr>
                <w:top w:val="nil"/>
                <w:left w:val="nil"/>
                <w:bottom w:val="nil"/>
                <w:right w:val="nil"/>
                <w:between w:val="nil"/>
              </w:pBdr>
              <w:ind w:left="177" w:firstLine="283"/>
              <w:jc w:val="both"/>
              <w:rPr>
                <w:sz w:val="22"/>
                <w:szCs w:val="22"/>
              </w:rPr>
            </w:pPr>
            <w:r w:rsidRPr="002F1C8F">
              <w:rPr>
                <w:sz w:val="22"/>
                <w:szCs w:val="22"/>
                <w:lang w:val="uk-UA"/>
              </w:rPr>
              <w:lastRenderedPageBreak/>
              <w:t xml:space="preserve">Фізична/юридична особа має право не пізніше ніж за три дні до </w:t>
            </w:r>
            <w:r w:rsidRPr="002F1C8F">
              <w:rPr>
                <w:sz w:val="22"/>
                <w:szCs w:val="22"/>
                <w:lang w:val="uk-UA"/>
              </w:rPr>
              <w:lastRenderedPageBreak/>
              <w:t xml:space="preserve">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F1C8F">
              <w:rPr>
                <w:sz w:val="22"/>
                <w:szCs w:val="22"/>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093324" w:rsidRPr="002F1C8F" w:rsidRDefault="00093324" w:rsidP="008B0CAB">
            <w:pPr>
              <w:widowControl w:val="0"/>
              <w:pBdr>
                <w:top w:val="nil"/>
                <w:left w:val="nil"/>
                <w:bottom w:val="nil"/>
                <w:right w:val="nil"/>
                <w:between w:val="nil"/>
              </w:pBdr>
              <w:ind w:left="177" w:firstLine="283"/>
              <w:jc w:val="both"/>
              <w:rPr>
                <w:sz w:val="22"/>
                <w:szCs w:val="22"/>
                <w:lang w:val="uk-UA"/>
              </w:rPr>
            </w:pPr>
            <w:r w:rsidRPr="002F1C8F">
              <w:rPr>
                <w:sz w:val="22"/>
                <w:szCs w:val="22"/>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rsidR="006E1564" w:rsidRPr="002F1C8F" w:rsidRDefault="00093324" w:rsidP="008B0CAB">
            <w:pPr>
              <w:widowControl w:val="0"/>
              <w:pBdr>
                <w:top w:val="nil"/>
                <w:left w:val="nil"/>
                <w:bottom w:val="nil"/>
                <w:right w:val="nil"/>
                <w:between w:val="nil"/>
              </w:pBdr>
              <w:ind w:left="177" w:firstLine="283"/>
              <w:jc w:val="both"/>
              <w:rPr>
                <w:sz w:val="22"/>
                <w:szCs w:val="22"/>
                <w:lang w:val="uk-UA"/>
              </w:rPr>
            </w:pPr>
            <w:r w:rsidRPr="002F1C8F">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6E1564" w:rsidRPr="002F1C8F">
              <w:rPr>
                <w:sz w:val="22"/>
                <w:szCs w:val="22"/>
                <w:lang w:val="uk-UA"/>
              </w:rPr>
              <w:t>.</w:t>
            </w:r>
          </w:p>
        </w:tc>
      </w:tr>
      <w:tr w:rsidR="008D1B6E" w:rsidRPr="002F1C8F" w:rsidTr="008B0CAB">
        <w:trPr>
          <w:tblCellSpacing w:w="22" w:type="dxa"/>
        </w:trPr>
        <w:tc>
          <w:tcPr>
            <w:tcW w:w="182" w:type="pct"/>
            <w:hideMark/>
          </w:tcPr>
          <w:p w:rsidR="006E1564" w:rsidRPr="002F1C8F" w:rsidRDefault="006E1564" w:rsidP="008B0CAB">
            <w:pPr>
              <w:pStyle w:val="af0"/>
              <w:jc w:val="center"/>
              <w:rPr>
                <w:b/>
                <w:sz w:val="22"/>
                <w:szCs w:val="22"/>
                <w:lang w:val="uk-UA"/>
              </w:rPr>
            </w:pPr>
            <w:r w:rsidRPr="002F1C8F">
              <w:rPr>
                <w:b/>
                <w:sz w:val="22"/>
                <w:szCs w:val="22"/>
                <w:lang w:val="uk-UA"/>
              </w:rPr>
              <w:lastRenderedPageBreak/>
              <w:t>2</w:t>
            </w:r>
          </w:p>
        </w:tc>
        <w:tc>
          <w:tcPr>
            <w:tcW w:w="1093" w:type="pct"/>
            <w:hideMark/>
          </w:tcPr>
          <w:p w:rsidR="006E1564" w:rsidRPr="002F1C8F" w:rsidRDefault="006E1564" w:rsidP="008B0CAB">
            <w:pPr>
              <w:pStyle w:val="af0"/>
              <w:rPr>
                <w:b/>
                <w:sz w:val="22"/>
                <w:szCs w:val="22"/>
                <w:lang w:val="uk-UA"/>
              </w:rPr>
            </w:pPr>
            <w:r w:rsidRPr="002F1C8F">
              <w:rPr>
                <w:b/>
                <w:sz w:val="22"/>
                <w:szCs w:val="22"/>
                <w:lang w:val="uk-UA"/>
              </w:rPr>
              <w:t>Унесення змін до тендерної документації</w:t>
            </w:r>
          </w:p>
        </w:tc>
        <w:tc>
          <w:tcPr>
            <w:tcW w:w="3636" w:type="pct"/>
            <w:hideMark/>
          </w:tcPr>
          <w:p w:rsidR="006E1564" w:rsidRPr="002F1C8F" w:rsidRDefault="00093324" w:rsidP="008B0CAB">
            <w:pPr>
              <w:widowControl w:val="0"/>
              <w:pBdr>
                <w:top w:val="nil"/>
                <w:left w:val="nil"/>
                <w:bottom w:val="nil"/>
                <w:right w:val="nil"/>
                <w:between w:val="nil"/>
              </w:pBdr>
              <w:ind w:left="177" w:firstLine="283"/>
              <w:jc w:val="both"/>
              <w:rPr>
                <w:sz w:val="22"/>
                <w:szCs w:val="22"/>
                <w:lang w:val="uk-UA"/>
              </w:rPr>
            </w:pPr>
            <w:r w:rsidRPr="002F1C8F">
              <w:rPr>
                <w:sz w:val="22"/>
                <w:szCs w:val="22"/>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3324" w:rsidRPr="002F1C8F" w:rsidRDefault="00093324" w:rsidP="008B0CAB">
            <w:pPr>
              <w:pStyle w:val="af0"/>
              <w:spacing w:before="0" w:beforeAutospacing="0" w:after="0" w:afterAutospacing="0"/>
              <w:ind w:left="177" w:firstLine="283"/>
              <w:jc w:val="both"/>
              <w:rPr>
                <w:sz w:val="22"/>
                <w:szCs w:val="22"/>
                <w:lang w:val="uk-UA"/>
              </w:rPr>
            </w:pPr>
            <w:r w:rsidRPr="002F1C8F">
              <w:rPr>
                <w:sz w:val="22"/>
                <w:szCs w:val="22"/>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F1C8F">
              <w:rPr>
                <w:sz w:val="22"/>
                <w:szCs w:val="22"/>
              </w:rPr>
              <w:t xml:space="preserve">Замовник разом із змінами до тендерної документації в окремому документі оприлюднює перелік змін, що вносяться. </w:t>
            </w:r>
          </w:p>
          <w:p w:rsidR="006E1564" w:rsidRPr="002F1C8F" w:rsidRDefault="00093324" w:rsidP="008B0CAB">
            <w:pPr>
              <w:pStyle w:val="af0"/>
              <w:spacing w:before="0" w:beforeAutospacing="0" w:after="0" w:afterAutospacing="0"/>
              <w:ind w:left="177" w:firstLine="283"/>
              <w:jc w:val="both"/>
              <w:rPr>
                <w:sz w:val="22"/>
                <w:szCs w:val="22"/>
                <w:lang w:val="uk-UA"/>
              </w:rPr>
            </w:pPr>
            <w:r w:rsidRPr="002F1C8F">
              <w:rPr>
                <w:sz w:val="22"/>
                <w:szCs w:val="22"/>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6E1564" w:rsidRPr="002F1C8F">
              <w:rPr>
                <w:sz w:val="22"/>
                <w:szCs w:val="22"/>
                <w:lang w:val="uk-UA"/>
              </w:rPr>
              <w:t>.</w:t>
            </w:r>
          </w:p>
        </w:tc>
      </w:tr>
      <w:tr w:rsidR="008D1B6E" w:rsidRPr="002F1C8F" w:rsidTr="008B0CAB">
        <w:trPr>
          <w:tblCellSpacing w:w="22" w:type="dxa"/>
        </w:trPr>
        <w:tc>
          <w:tcPr>
            <w:tcW w:w="4956" w:type="pct"/>
            <w:gridSpan w:val="3"/>
            <w:hideMark/>
          </w:tcPr>
          <w:p w:rsidR="006E1564" w:rsidRPr="002F1C8F" w:rsidRDefault="006E1564" w:rsidP="008B0CAB">
            <w:pPr>
              <w:pStyle w:val="af0"/>
              <w:ind w:firstLine="344"/>
              <w:jc w:val="center"/>
              <w:rPr>
                <w:b/>
                <w:sz w:val="22"/>
                <w:szCs w:val="22"/>
                <w:lang w:val="uk-UA"/>
              </w:rPr>
            </w:pPr>
            <w:r w:rsidRPr="002F1C8F">
              <w:rPr>
                <w:b/>
                <w:sz w:val="22"/>
                <w:szCs w:val="22"/>
                <w:lang w:val="uk-UA"/>
              </w:rPr>
              <w:t>ІІІ. Інструкція з підготовки тендерної пропозиції</w:t>
            </w:r>
          </w:p>
        </w:tc>
      </w:tr>
      <w:tr w:rsidR="008D1B6E" w:rsidRPr="002F1C8F" w:rsidTr="008B0CAB">
        <w:trPr>
          <w:tblCellSpacing w:w="22" w:type="dxa"/>
        </w:trPr>
        <w:tc>
          <w:tcPr>
            <w:tcW w:w="182" w:type="pct"/>
            <w:hideMark/>
          </w:tcPr>
          <w:p w:rsidR="006E1564" w:rsidRPr="002F1C8F" w:rsidRDefault="006E1564" w:rsidP="008B0CAB">
            <w:pPr>
              <w:pStyle w:val="af0"/>
              <w:jc w:val="center"/>
              <w:rPr>
                <w:b/>
                <w:sz w:val="22"/>
                <w:szCs w:val="22"/>
                <w:lang w:val="uk-UA"/>
              </w:rPr>
            </w:pPr>
            <w:r w:rsidRPr="002F1C8F">
              <w:rPr>
                <w:b/>
                <w:sz w:val="22"/>
                <w:szCs w:val="22"/>
                <w:lang w:val="uk-UA"/>
              </w:rPr>
              <w:t>1</w:t>
            </w:r>
          </w:p>
        </w:tc>
        <w:tc>
          <w:tcPr>
            <w:tcW w:w="1093" w:type="pct"/>
            <w:hideMark/>
          </w:tcPr>
          <w:p w:rsidR="006E1564" w:rsidRPr="002F1C8F" w:rsidRDefault="006E1564" w:rsidP="008B0CAB">
            <w:pPr>
              <w:pStyle w:val="af0"/>
              <w:rPr>
                <w:b/>
                <w:sz w:val="22"/>
                <w:szCs w:val="22"/>
                <w:lang w:val="uk-UA"/>
              </w:rPr>
            </w:pPr>
            <w:r w:rsidRPr="002F1C8F">
              <w:rPr>
                <w:b/>
                <w:sz w:val="22"/>
                <w:szCs w:val="22"/>
                <w:lang w:val="uk-UA"/>
              </w:rPr>
              <w:t>Зміст і спосіб подання тендерної пропозиції</w:t>
            </w:r>
          </w:p>
        </w:tc>
        <w:tc>
          <w:tcPr>
            <w:tcW w:w="3636" w:type="pct"/>
            <w:hideMark/>
          </w:tcPr>
          <w:p w:rsidR="003C31CF" w:rsidRPr="002F1C8F" w:rsidRDefault="003C31CF" w:rsidP="008B0CAB">
            <w:pPr>
              <w:pStyle w:val="af0"/>
              <w:spacing w:before="0" w:beforeAutospacing="0" w:after="0" w:afterAutospacing="0"/>
              <w:ind w:left="177" w:firstLine="283"/>
              <w:jc w:val="both"/>
              <w:rPr>
                <w:sz w:val="22"/>
                <w:szCs w:val="22"/>
              </w:rPr>
            </w:pPr>
            <w:r w:rsidRPr="002F1C8F">
              <w:rPr>
                <w:sz w:val="22"/>
                <w:szCs w:val="22"/>
              </w:rPr>
              <w:t xml:space="preserve">Тендерні пропозиції подаються відповідно до порядку, визначеного статтею 26 Закону, </w:t>
            </w:r>
            <w:proofErr w:type="gramStart"/>
            <w:r w:rsidRPr="002F1C8F">
              <w:rPr>
                <w:sz w:val="22"/>
                <w:szCs w:val="22"/>
              </w:rPr>
              <w:t>кр</w:t>
            </w:r>
            <w:proofErr w:type="gramEnd"/>
            <w:r w:rsidRPr="002F1C8F">
              <w:rPr>
                <w:sz w:val="22"/>
                <w:szCs w:val="22"/>
              </w:rPr>
              <w:t>ім положень частин четвертої, шостої та сьомої статті 26 Закону.</w:t>
            </w:r>
          </w:p>
          <w:p w:rsidR="00C674A2" w:rsidRPr="002F1C8F" w:rsidRDefault="00C674A2" w:rsidP="008B0CAB">
            <w:pPr>
              <w:widowControl w:val="0"/>
              <w:ind w:left="158" w:right="120" w:firstLine="405"/>
              <w:jc w:val="both"/>
              <w:rPr>
                <w:sz w:val="22"/>
                <w:szCs w:val="22"/>
              </w:rPr>
            </w:pPr>
            <w:r w:rsidRPr="002F1C8F">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3C31CF" w:rsidRPr="002F1C8F" w:rsidRDefault="003C31CF" w:rsidP="008B0CAB">
            <w:pPr>
              <w:pStyle w:val="af0"/>
              <w:spacing w:before="0" w:beforeAutospacing="0" w:after="0" w:afterAutospacing="0"/>
              <w:ind w:left="177" w:firstLine="283"/>
              <w:jc w:val="both"/>
              <w:rPr>
                <w:sz w:val="22"/>
                <w:szCs w:val="22"/>
                <w:lang w:val="uk-UA"/>
              </w:rPr>
            </w:pPr>
            <w:r w:rsidRPr="002F1C8F">
              <w:rPr>
                <w:sz w:val="22"/>
                <w:szCs w:val="22"/>
              </w:rPr>
              <w:t>•</w:t>
            </w:r>
            <w:r w:rsidRPr="002F1C8F">
              <w:rPr>
                <w:sz w:val="22"/>
                <w:szCs w:val="22"/>
              </w:rPr>
              <w:tab/>
              <w:t>інформаці</w:t>
            </w:r>
            <w:r w:rsidR="00407E2B" w:rsidRPr="002F1C8F">
              <w:rPr>
                <w:sz w:val="22"/>
                <w:szCs w:val="22"/>
                <w:lang w:val="uk-UA"/>
              </w:rPr>
              <w:t>ю</w:t>
            </w:r>
            <w:r w:rsidRPr="002F1C8F">
              <w:rPr>
                <w:sz w:val="22"/>
                <w:szCs w:val="22"/>
              </w:rPr>
              <w:t xml:space="preserve"> та/або документи, що </w:t>
            </w:r>
            <w:proofErr w:type="gramStart"/>
            <w:r w:rsidRPr="002F1C8F">
              <w:rPr>
                <w:sz w:val="22"/>
                <w:szCs w:val="22"/>
              </w:rPr>
              <w:t>п</w:t>
            </w:r>
            <w:proofErr w:type="gramEnd"/>
            <w:r w:rsidRPr="002F1C8F">
              <w:rPr>
                <w:sz w:val="22"/>
                <w:szCs w:val="22"/>
              </w:rPr>
              <w:t>ідтверджують відповідність учасника кваліфікаційним критеріям</w:t>
            </w:r>
            <w:r w:rsidR="005F5B24" w:rsidRPr="002F1C8F">
              <w:rPr>
                <w:sz w:val="22"/>
                <w:szCs w:val="22"/>
                <w:lang w:val="uk-UA"/>
              </w:rPr>
              <w:t xml:space="preserve">, </w:t>
            </w:r>
            <w:r w:rsidR="005F5B24" w:rsidRPr="002F1C8F">
              <w:rPr>
                <w:sz w:val="22"/>
                <w:szCs w:val="22"/>
              </w:rPr>
              <w:t xml:space="preserve"> визначеним у статті 16 Закону, згідно з умовами та вимогами тендерної документації;</w:t>
            </w:r>
          </w:p>
          <w:p w:rsidR="003C31CF" w:rsidRPr="002F1C8F" w:rsidRDefault="003C31CF" w:rsidP="008B0CAB">
            <w:pPr>
              <w:pStyle w:val="af0"/>
              <w:spacing w:before="0" w:beforeAutospacing="0" w:after="0" w:afterAutospacing="0"/>
              <w:ind w:left="177" w:firstLine="265"/>
              <w:jc w:val="both"/>
              <w:rPr>
                <w:sz w:val="22"/>
                <w:szCs w:val="22"/>
              </w:rPr>
            </w:pPr>
            <w:r w:rsidRPr="002F1C8F">
              <w:rPr>
                <w:sz w:val="22"/>
                <w:szCs w:val="22"/>
              </w:rPr>
              <w:t>•</w:t>
            </w:r>
            <w:r w:rsidR="006F6470" w:rsidRPr="002F1C8F">
              <w:rPr>
                <w:i/>
                <w:sz w:val="22"/>
                <w:szCs w:val="22"/>
              </w:rPr>
              <w:t xml:space="preserve"> </w:t>
            </w:r>
            <w:r w:rsidR="006F6470" w:rsidRPr="002F1C8F">
              <w:rPr>
                <w:i/>
                <w:sz w:val="22"/>
                <w:szCs w:val="22"/>
                <w:lang w:val="uk-UA"/>
              </w:rPr>
              <w:t xml:space="preserve"> </w:t>
            </w:r>
            <w:r w:rsidR="006F6470" w:rsidRPr="002F1C8F">
              <w:rPr>
                <w:sz w:val="22"/>
                <w:szCs w:val="22"/>
              </w:rPr>
              <w:t>інформацію та документи про наявність/відсутність підстав, установлених у пункті 44 Особливостей, згідно з умовами та вимогами тендерної документації</w:t>
            </w:r>
            <w:r w:rsidRPr="002F1C8F">
              <w:rPr>
                <w:sz w:val="22"/>
                <w:szCs w:val="22"/>
              </w:rPr>
              <w:t>;</w:t>
            </w:r>
          </w:p>
          <w:p w:rsidR="003C31CF" w:rsidRPr="002F1C8F" w:rsidRDefault="003C31CF" w:rsidP="008B0CAB">
            <w:pPr>
              <w:pStyle w:val="af0"/>
              <w:spacing w:before="0" w:beforeAutospacing="0" w:after="0" w:afterAutospacing="0"/>
              <w:ind w:left="177" w:firstLine="283"/>
              <w:jc w:val="both"/>
              <w:rPr>
                <w:sz w:val="22"/>
                <w:szCs w:val="22"/>
              </w:rPr>
            </w:pPr>
            <w:r w:rsidRPr="002F1C8F">
              <w:rPr>
                <w:sz w:val="22"/>
                <w:szCs w:val="22"/>
              </w:rPr>
              <w:t>•</w:t>
            </w:r>
            <w:r w:rsidRPr="002F1C8F">
              <w:rPr>
                <w:sz w:val="22"/>
                <w:szCs w:val="22"/>
              </w:rPr>
              <w:tab/>
              <w:t>інформаці</w:t>
            </w:r>
            <w:r w:rsidR="00407E2B" w:rsidRPr="002F1C8F">
              <w:rPr>
                <w:sz w:val="22"/>
                <w:szCs w:val="22"/>
                <w:lang w:val="uk-UA"/>
              </w:rPr>
              <w:t>ю</w:t>
            </w:r>
            <w:r w:rsidRPr="002F1C8F">
              <w:rPr>
                <w:sz w:val="22"/>
                <w:szCs w:val="22"/>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2F1C8F">
              <w:rPr>
                <w:b/>
                <w:sz w:val="22"/>
                <w:szCs w:val="22"/>
              </w:rPr>
              <w:t>Додатку 1</w:t>
            </w:r>
            <w:r w:rsidRPr="002F1C8F">
              <w:rPr>
                <w:sz w:val="22"/>
                <w:szCs w:val="22"/>
              </w:rPr>
              <w:t xml:space="preserve"> цієї документації;</w:t>
            </w:r>
          </w:p>
          <w:p w:rsidR="003C31CF" w:rsidRPr="002F1C8F" w:rsidRDefault="003C31CF" w:rsidP="008B0CAB">
            <w:pPr>
              <w:pStyle w:val="af0"/>
              <w:spacing w:before="0" w:beforeAutospacing="0" w:after="0" w:afterAutospacing="0"/>
              <w:ind w:left="177" w:firstLine="283"/>
              <w:jc w:val="both"/>
              <w:rPr>
                <w:sz w:val="22"/>
                <w:szCs w:val="22"/>
              </w:rPr>
            </w:pPr>
            <w:r w:rsidRPr="002F1C8F">
              <w:rPr>
                <w:sz w:val="22"/>
                <w:szCs w:val="22"/>
              </w:rPr>
              <w:t>•</w:t>
            </w:r>
            <w:r w:rsidRPr="002F1C8F">
              <w:rPr>
                <w:sz w:val="22"/>
                <w:szCs w:val="22"/>
              </w:rPr>
              <w:tab/>
              <w:t xml:space="preserve">документи, що підтверджують повноваження посадової особи або </w:t>
            </w:r>
            <w:r w:rsidRPr="002F1C8F">
              <w:rPr>
                <w:sz w:val="22"/>
                <w:szCs w:val="22"/>
              </w:rPr>
              <w:lastRenderedPageBreak/>
              <w:t>представника учасника процедури закупівлі щодо підпису документів (тендерної пропозиції учасника процедури закупівлі та договору за результатами проведення процедури закупівлі);</w:t>
            </w:r>
          </w:p>
          <w:p w:rsidR="003C31CF" w:rsidRPr="002F1C8F" w:rsidRDefault="003C31CF" w:rsidP="008B0CAB">
            <w:pPr>
              <w:pStyle w:val="af0"/>
              <w:spacing w:before="0" w:beforeAutospacing="0" w:after="0" w:afterAutospacing="0"/>
              <w:ind w:left="177" w:firstLine="283"/>
              <w:jc w:val="both"/>
              <w:rPr>
                <w:sz w:val="22"/>
                <w:szCs w:val="22"/>
              </w:rPr>
            </w:pPr>
            <w:r w:rsidRPr="002F1C8F">
              <w:rPr>
                <w:sz w:val="22"/>
                <w:szCs w:val="22"/>
              </w:rPr>
              <w:t>•</w:t>
            </w:r>
            <w:r w:rsidRPr="002F1C8F">
              <w:rPr>
                <w:sz w:val="22"/>
                <w:szCs w:val="22"/>
              </w:rPr>
              <w:tab/>
              <w:t>проєкт договору про закупівлю та листа-погодження з проєктом договору про закупівлю та його умовами (складається учасником в довільній формі);</w:t>
            </w:r>
          </w:p>
          <w:p w:rsidR="00407E2B" w:rsidRPr="002F1C8F" w:rsidRDefault="00407E2B" w:rsidP="008B0CAB">
            <w:pPr>
              <w:pStyle w:val="af0"/>
              <w:spacing w:before="0" w:beforeAutospacing="0" w:after="0" w:afterAutospacing="0"/>
              <w:ind w:left="442"/>
              <w:jc w:val="both"/>
              <w:rPr>
                <w:sz w:val="22"/>
                <w:szCs w:val="22"/>
                <w:lang w:eastAsia="en-US"/>
              </w:rPr>
            </w:pPr>
            <w:r w:rsidRPr="002F1C8F">
              <w:rPr>
                <w:sz w:val="22"/>
                <w:szCs w:val="22"/>
              </w:rPr>
              <w:t>•</w:t>
            </w:r>
            <w:r w:rsidRPr="002F1C8F">
              <w:rPr>
                <w:sz w:val="22"/>
                <w:szCs w:val="22"/>
                <w:lang w:val="uk-UA"/>
              </w:rPr>
              <w:t xml:space="preserve">   </w:t>
            </w:r>
            <w:r w:rsidRPr="002F1C8F">
              <w:rPr>
                <w:sz w:val="22"/>
                <w:szCs w:val="22"/>
              </w:rPr>
              <w:t xml:space="preserve">довідку яка містить загальні відомості </w:t>
            </w:r>
            <w:r w:rsidRPr="002F1C8F">
              <w:rPr>
                <w:sz w:val="22"/>
                <w:szCs w:val="22"/>
                <w:lang w:eastAsia="en-US"/>
              </w:rPr>
              <w:t>про Учасника;</w:t>
            </w:r>
          </w:p>
          <w:p w:rsidR="00407E2B" w:rsidRPr="002F1C8F" w:rsidRDefault="00407E2B" w:rsidP="008B0CAB">
            <w:pPr>
              <w:pStyle w:val="af0"/>
              <w:spacing w:before="0" w:beforeAutospacing="0" w:after="0" w:afterAutospacing="0"/>
              <w:ind w:left="158" w:firstLine="284"/>
              <w:jc w:val="both"/>
              <w:rPr>
                <w:sz w:val="22"/>
                <w:szCs w:val="22"/>
              </w:rPr>
            </w:pPr>
            <w:r w:rsidRPr="002F1C8F">
              <w:rPr>
                <w:sz w:val="22"/>
                <w:szCs w:val="22"/>
              </w:rPr>
              <w:t>•</w:t>
            </w:r>
            <w:r w:rsidRPr="002F1C8F">
              <w:rPr>
                <w:sz w:val="22"/>
                <w:szCs w:val="22"/>
                <w:lang w:val="uk-UA"/>
              </w:rPr>
              <w:t xml:space="preserve">  </w:t>
            </w:r>
            <w:r w:rsidRPr="002F1C8F">
              <w:rPr>
                <w:sz w:val="22"/>
                <w:szCs w:val="22"/>
              </w:rPr>
              <w:t xml:space="preserve">форму «Тендерна пропозиція», що передбачена у </w:t>
            </w:r>
            <w:r w:rsidRPr="002F1C8F">
              <w:rPr>
                <w:b/>
                <w:sz w:val="22"/>
                <w:szCs w:val="22"/>
              </w:rPr>
              <w:t xml:space="preserve">Додатку </w:t>
            </w:r>
            <w:r w:rsidRPr="002F1C8F">
              <w:rPr>
                <w:b/>
                <w:sz w:val="22"/>
                <w:szCs w:val="22"/>
                <w:lang w:val="uk-UA"/>
              </w:rPr>
              <w:t>3</w:t>
            </w:r>
            <w:r w:rsidRPr="002F1C8F">
              <w:rPr>
                <w:sz w:val="22"/>
                <w:szCs w:val="22"/>
              </w:rPr>
              <w:t xml:space="preserve"> до тендерної документації, за підписом керівника або особи уповноваженої учасником на підписання тендерної пропозиції;</w:t>
            </w:r>
          </w:p>
          <w:p w:rsidR="003C31CF" w:rsidRPr="002F1C8F" w:rsidRDefault="003C31CF" w:rsidP="008B0CAB">
            <w:pPr>
              <w:pStyle w:val="af0"/>
              <w:spacing w:before="0" w:beforeAutospacing="0" w:after="0" w:afterAutospacing="0"/>
              <w:ind w:left="177" w:firstLine="283"/>
              <w:jc w:val="both"/>
              <w:rPr>
                <w:sz w:val="22"/>
                <w:szCs w:val="22"/>
              </w:rPr>
            </w:pPr>
            <w:r w:rsidRPr="002F1C8F">
              <w:rPr>
                <w:sz w:val="22"/>
                <w:szCs w:val="22"/>
              </w:rPr>
              <w:t>•</w:t>
            </w:r>
            <w:r w:rsidRPr="002F1C8F">
              <w:rPr>
                <w:sz w:val="22"/>
                <w:szCs w:val="22"/>
              </w:rPr>
              <w:tab/>
              <w:t>Гарантійний лист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31CF" w:rsidRPr="002F1C8F" w:rsidRDefault="003C31CF" w:rsidP="008B0CAB">
            <w:pPr>
              <w:pStyle w:val="af0"/>
              <w:spacing w:before="0" w:beforeAutospacing="0" w:after="0" w:afterAutospacing="0"/>
              <w:ind w:left="177" w:firstLine="283"/>
              <w:jc w:val="both"/>
              <w:rPr>
                <w:sz w:val="22"/>
                <w:szCs w:val="22"/>
              </w:rPr>
            </w:pPr>
            <w:r w:rsidRPr="002F1C8F">
              <w:rPr>
                <w:sz w:val="22"/>
                <w:szCs w:val="22"/>
              </w:rPr>
              <w:t>•</w:t>
            </w:r>
            <w:r w:rsidRPr="002F1C8F">
              <w:rPr>
                <w:sz w:val="22"/>
                <w:szCs w:val="22"/>
              </w:rPr>
              <w:tab/>
              <w:t xml:space="preserve">інших документів, необхідність подання яких у складі тендерної пропозиції передбачена умовами цієї документації. Учасник повинен розмістити (завантажити) інформацію під час проведення процедури закупівлі в електронному вигляді через електронну систему закупівель до кінцевого строку подання тендерних пропозицій. </w:t>
            </w:r>
          </w:p>
          <w:p w:rsidR="001C1C87" w:rsidRPr="002F1C8F" w:rsidRDefault="001C1C87" w:rsidP="008B0CAB">
            <w:pPr>
              <w:widowControl w:val="0"/>
              <w:tabs>
                <w:tab w:val="left" w:pos="725"/>
              </w:tabs>
              <w:ind w:left="158" w:right="113" w:firstLine="425"/>
              <w:jc w:val="both"/>
              <w:rPr>
                <w:sz w:val="22"/>
                <w:szCs w:val="22"/>
              </w:rPr>
            </w:pPr>
            <w:r w:rsidRPr="002F1C8F">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1C1C87" w:rsidRPr="002F1C8F" w:rsidRDefault="001C1C87" w:rsidP="008B0CAB">
            <w:pPr>
              <w:widowControl w:val="0"/>
              <w:tabs>
                <w:tab w:val="left" w:pos="725"/>
              </w:tabs>
              <w:ind w:left="158" w:right="113" w:firstLine="425"/>
              <w:jc w:val="both"/>
              <w:rPr>
                <w:i/>
                <w:sz w:val="22"/>
                <w:szCs w:val="22"/>
              </w:rPr>
            </w:pPr>
            <w:r w:rsidRPr="002F1C8F">
              <w:rPr>
                <w:i/>
                <w:sz w:val="22"/>
                <w:szCs w:val="22"/>
              </w:rPr>
              <w:t>Замовники не мають права вимагати від об’єднання учасників конкретної організаційно-правової форми для подання тендерної пропозиції.</w:t>
            </w:r>
          </w:p>
          <w:p w:rsidR="001C1C87" w:rsidRPr="002F1C8F" w:rsidRDefault="001C1C87" w:rsidP="008B0CAB">
            <w:pPr>
              <w:widowControl w:val="0"/>
              <w:tabs>
                <w:tab w:val="left" w:pos="725"/>
              </w:tabs>
              <w:ind w:left="158" w:firstLine="425"/>
              <w:jc w:val="both"/>
              <w:rPr>
                <w:i/>
                <w:sz w:val="22"/>
                <w:szCs w:val="22"/>
              </w:rPr>
            </w:pPr>
            <w:r w:rsidRPr="002F1C8F">
              <w:rPr>
                <w:i/>
                <w:sz w:val="22"/>
                <w:szCs w:val="22"/>
              </w:rPr>
              <w:t xml:space="preserve">Переможець процедури закупівлі у строк, що не перевищує </w:t>
            </w:r>
            <w:r w:rsidRPr="002F1C8F">
              <w:rPr>
                <w:b/>
                <w:i/>
                <w:sz w:val="22"/>
                <w:szCs w:val="22"/>
                <w:u w:val="single"/>
              </w:rPr>
              <w:t>чотири дні з дати оприлюднення в електронній системі закупівель повідомлення про намір укласти договір про закупівлю</w:t>
            </w:r>
            <w:r w:rsidRPr="002F1C8F">
              <w:rPr>
                <w:i/>
                <w:sz w:val="22"/>
                <w:szCs w:val="22"/>
              </w:rPr>
              <w:t xml:space="preserve">, повинен надати замовнику шляхом оприлюднення в електронній системі закупівель документи, встановлені в </w:t>
            </w:r>
            <w:r w:rsidRPr="002F1C8F">
              <w:rPr>
                <w:b/>
                <w:i/>
                <w:sz w:val="22"/>
                <w:szCs w:val="22"/>
              </w:rPr>
              <w:t>Додатку 2</w:t>
            </w:r>
            <w:r w:rsidRPr="002F1C8F">
              <w:rPr>
                <w:i/>
                <w:sz w:val="22"/>
                <w:szCs w:val="22"/>
              </w:rPr>
              <w:t xml:space="preserve"> (для переможця).</w:t>
            </w:r>
          </w:p>
          <w:p w:rsidR="001C1C87" w:rsidRPr="002F1C8F" w:rsidRDefault="001C1C87" w:rsidP="008B0CAB">
            <w:pPr>
              <w:widowControl w:val="0"/>
              <w:tabs>
                <w:tab w:val="left" w:pos="725"/>
              </w:tabs>
              <w:ind w:left="158" w:right="120" w:firstLine="425"/>
              <w:jc w:val="both"/>
              <w:rPr>
                <w:sz w:val="22"/>
                <w:szCs w:val="22"/>
              </w:rPr>
            </w:pPr>
            <w:r w:rsidRPr="002F1C8F">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C1C87" w:rsidRPr="002F1C8F" w:rsidRDefault="001C1C87" w:rsidP="008B0CAB">
            <w:pPr>
              <w:widowControl w:val="0"/>
              <w:tabs>
                <w:tab w:val="left" w:pos="725"/>
              </w:tabs>
              <w:ind w:left="158" w:right="113" w:firstLine="425"/>
              <w:contextualSpacing/>
              <w:jc w:val="both"/>
              <w:rPr>
                <w:sz w:val="22"/>
                <w:szCs w:val="22"/>
              </w:rPr>
            </w:pPr>
            <w:r w:rsidRPr="002F1C8F">
              <w:rPr>
                <w:sz w:val="22"/>
                <w:szCs w:val="22"/>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C1C87" w:rsidRPr="002F1C8F" w:rsidRDefault="001C1C87" w:rsidP="008B0CAB">
            <w:pPr>
              <w:widowControl w:val="0"/>
              <w:tabs>
                <w:tab w:val="left" w:pos="725"/>
              </w:tabs>
              <w:ind w:left="158" w:right="113" w:firstLine="425"/>
              <w:contextualSpacing/>
              <w:jc w:val="both"/>
              <w:rPr>
                <w:sz w:val="22"/>
                <w:szCs w:val="22"/>
              </w:rPr>
            </w:pPr>
            <w:r w:rsidRPr="002F1C8F">
              <w:rPr>
                <w:sz w:val="22"/>
                <w:szCs w:val="22"/>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w:t>
            </w:r>
            <w:proofErr w:type="gramStart"/>
            <w:r w:rsidRPr="002F1C8F">
              <w:rPr>
                <w:sz w:val="22"/>
                <w:szCs w:val="22"/>
              </w:rPr>
              <w:t>ст</w:t>
            </w:r>
            <w:proofErr w:type="gramEnd"/>
            <w:r w:rsidRPr="002F1C8F">
              <w:rPr>
                <w:sz w:val="22"/>
                <w:szCs w:val="22"/>
              </w:rPr>
              <w:t xml:space="preserve"> та вигляд яких повинен відповідати оригіналам відповідних документів, згідно яких виготовляються такі скан-копії. </w:t>
            </w:r>
            <w:r w:rsidRPr="002F1C8F">
              <w:rPr>
                <w:sz w:val="22"/>
                <w:szCs w:val="22"/>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C1C87" w:rsidRPr="002F1C8F" w:rsidRDefault="001C1C87" w:rsidP="008B0CAB">
            <w:pPr>
              <w:widowControl w:val="0"/>
              <w:tabs>
                <w:tab w:val="left" w:pos="725"/>
              </w:tabs>
              <w:ind w:left="158" w:right="113" w:firstLine="425"/>
              <w:contextualSpacing/>
              <w:jc w:val="both"/>
              <w:rPr>
                <w:sz w:val="22"/>
                <w:szCs w:val="22"/>
              </w:rPr>
            </w:pPr>
            <w:r w:rsidRPr="002F1C8F">
              <w:rPr>
                <w:sz w:val="22"/>
                <w:szCs w:val="22"/>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C1C87" w:rsidRPr="002F1C8F" w:rsidRDefault="001C1C87" w:rsidP="008B0CAB">
            <w:pPr>
              <w:widowControl w:val="0"/>
              <w:tabs>
                <w:tab w:val="left" w:pos="725"/>
              </w:tabs>
              <w:ind w:left="158" w:firstLine="425"/>
              <w:jc w:val="both"/>
              <w:rPr>
                <w:sz w:val="22"/>
                <w:szCs w:val="22"/>
              </w:rPr>
            </w:pPr>
            <w:r w:rsidRPr="002F1C8F">
              <w:rPr>
                <w:sz w:val="22"/>
                <w:szCs w:val="22"/>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C1C87" w:rsidRPr="002F1C8F" w:rsidRDefault="001C1C87" w:rsidP="008B0CAB">
            <w:pPr>
              <w:tabs>
                <w:tab w:val="left" w:pos="725"/>
              </w:tabs>
              <w:ind w:left="158" w:firstLine="425"/>
              <w:jc w:val="both"/>
              <w:rPr>
                <w:sz w:val="22"/>
                <w:szCs w:val="22"/>
              </w:rPr>
            </w:pPr>
            <w:r w:rsidRPr="002F1C8F">
              <w:rPr>
                <w:sz w:val="22"/>
                <w:szCs w:val="22"/>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C1C87" w:rsidRPr="002F1C8F" w:rsidRDefault="001C1C87" w:rsidP="008B0CAB">
            <w:pPr>
              <w:widowControl w:val="0"/>
              <w:tabs>
                <w:tab w:val="left" w:pos="725"/>
              </w:tabs>
              <w:ind w:left="158" w:firstLine="425"/>
              <w:jc w:val="both"/>
              <w:rPr>
                <w:sz w:val="22"/>
                <w:szCs w:val="22"/>
              </w:rPr>
            </w:pPr>
            <w:r w:rsidRPr="002F1C8F">
              <w:rPr>
                <w:sz w:val="22"/>
                <w:szCs w:val="22"/>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1C1C87" w:rsidRPr="002F1C8F" w:rsidRDefault="001C1C87" w:rsidP="008B0CAB">
            <w:pPr>
              <w:widowControl w:val="0"/>
              <w:tabs>
                <w:tab w:val="left" w:pos="725"/>
              </w:tabs>
              <w:ind w:left="158" w:firstLine="425"/>
              <w:jc w:val="both"/>
              <w:rPr>
                <w:b/>
                <w:sz w:val="22"/>
                <w:szCs w:val="22"/>
              </w:rPr>
            </w:pPr>
            <w:r w:rsidRPr="002F1C8F">
              <w:rPr>
                <w:b/>
                <w:sz w:val="22"/>
                <w:szCs w:val="22"/>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F1C8F">
              <w:rPr>
                <w:b/>
                <w:sz w:val="22"/>
                <w:szCs w:val="22"/>
                <w:lang w:eastAsia="ar-SA"/>
              </w:rPr>
              <w:t>до формальних (несуттєвих) помилок належать:</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1.1. Інформація/документ, подана учасником процедури закупівлі у складі тендерної пропозиції, містить помилку (помилки) у частині:</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уживання великої літери;</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уживання розділових знаків та відмінювання слів у реченні;</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використання слова або мовного звороту, запозичених з іншої мови;</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застосування правил переносу частини слова з рядка в рядок;</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написання слів разом та/або окремо, та/або через дефіс;</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 xml:space="preserve">1.3. Невірна назва документа (документів), що подається учасником процедури закупівлі у складі тендерної пропозиції, зміст якого відповідає </w:t>
            </w:r>
            <w:r w:rsidRPr="002F1C8F">
              <w:rPr>
                <w:sz w:val="22"/>
                <w:szCs w:val="22"/>
                <w:lang w:eastAsia="ar-SA"/>
              </w:rPr>
              <w:lastRenderedPageBreak/>
              <w:t>вимогам, визначеним замовником у тендерній документації.</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C87" w:rsidRPr="002F1C8F" w:rsidRDefault="001C1C87" w:rsidP="008B0CAB">
            <w:pPr>
              <w:widowControl w:val="0"/>
              <w:tabs>
                <w:tab w:val="left" w:pos="725"/>
              </w:tabs>
              <w:ind w:left="158" w:firstLine="425"/>
              <w:jc w:val="both"/>
              <w:rPr>
                <w:sz w:val="22"/>
                <w:szCs w:val="22"/>
              </w:rPr>
            </w:pPr>
            <w:r w:rsidRPr="002F1C8F">
              <w:rPr>
                <w:sz w:val="22"/>
                <w:szCs w:val="22"/>
              </w:rPr>
              <w:t>Приклади формальних помилок:</w:t>
            </w:r>
          </w:p>
          <w:p w:rsidR="001C1C87" w:rsidRPr="002F1C8F" w:rsidRDefault="001C1C87" w:rsidP="008B0CAB">
            <w:pPr>
              <w:widowControl w:val="0"/>
              <w:tabs>
                <w:tab w:val="left" w:pos="725"/>
              </w:tabs>
              <w:ind w:left="158" w:firstLine="425"/>
              <w:jc w:val="both"/>
              <w:rPr>
                <w:sz w:val="22"/>
                <w:szCs w:val="22"/>
              </w:rPr>
            </w:pPr>
            <w:r w:rsidRPr="002F1C8F">
              <w:rPr>
                <w:sz w:val="22"/>
                <w:szCs w:val="22"/>
              </w:rPr>
              <w:t xml:space="preserve">- «Інформація </w:t>
            </w:r>
            <w:proofErr w:type="gramStart"/>
            <w:r w:rsidRPr="002F1C8F">
              <w:rPr>
                <w:sz w:val="22"/>
                <w:szCs w:val="22"/>
              </w:rPr>
              <w:t>в дов</w:t>
            </w:r>
            <w:proofErr w:type="gramEnd"/>
            <w:r w:rsidRPr="002F1C8F">
              <w:rPr>
                <w:sz w:val="22"/>
                <w:szCs w:val="22"/>
              </w:rPr>
              <w:t>ільній формі» замість «Інформація»,  «Лист-пояснення» замість «Лист», «довідка» замість «гарантійний лист», «інформація» замість «довідка»;</w:t>
            </w:r>
          </w:p>
          <w:p w:rsidR="001C1C87" w:rsidRPr="002F1C8F" w:rsidRDefault="001C1C87" w:rsidP="008B0CAB">
            <w:pPr>
              <w:widowControl w:val="0"/>
              <w:tabs>
                <w:tab w:val="left" w:pos="725"/>
              </w:tabs>
              <w:ind w:left="158" w:firstLine="425"/>
              <w:jc w:val="both"/>
              <w:rPr>
                <w:sz w:val="22"/>
                <w:szCs w:val="22"/>
              </w:rPr>
            </w:pPr>
            <w:r w:rsidRPr="002F1C8F">
              <w:rPr>
                <w:sz w:val="22"/>
                <w:szCs w:val="22"/>
              </w:rPr>
              <w:t>-  «м.київ» замість «м</w:t>
            </w:r>
            <w:proofErr w:type="gramStart"/>
            <w:r w:rsidRPr="002F1C8F">
              <w:rPr>
                <w:sz w:val="22"/>
                <w:szCs w:val="22"/>
              </w:rPr>
              <w:t>.К</w:t>
            </w:r>
            <w:proofErr w:type="gramEnd"/>
            <w:r w:rsidRPr="002F1C8F">
              <w:rPr>
                <w:sz w:val="22"/>
                <w:szCs w:val="22"/>
              </w:rPr>
              <w:t>иїв»;</w:t>
            </w:r>
          </w:p>
          <w:p w:rsidR="001C1C87" w:rsidRPr="002F1C8F" w:rsidRDefault="001C1C87" w:rsidP="008B0CAB">
            <w:pPr>
              <w:widowControl w:val="0"/>
              <w:tabs>
                <w:tab w:val="left" w:pos="725"/>
              </w:tabs>
              <w:ind w:left="158" w:firstLine="425"/>
              <w:jc w:val="both"/>
              <w:rPr>
                <w:sz w:val="22"/>
                <w:szCs w:val="22"/>
              </w:rPr>
            </w:pPr>
            <w:r w:rsidRPr="002F1C8F">
              <w:rPr>
                <w:sz w:val="22"/>
                <w:szCs w:val="22"/>
              </w:rPr>
              <w:t>- «поряд -ок» замість «поря – док»;</w:t>
            </w:r>
          </w:p>
          <w:p w:rsidR="001C1C87" w:rsidRPr="002F1C8F" w:rsidRDefault="001C1C87" w:rsidP="008B0CAB">
            <w:pPr>
              <w:widowControl w:val="0"/>
              <w:tabs>
                <w:tab w:val="left" w:pos="725"/>
              </w:tabs>
              <w:ind w:left="158" w:firstLine="425"/>
              <w:jc w:val="both"/>
              <w:rPr>
                <w:sz w:val="22"/>
                <w:szCs w:val="22"/>
              </w:rPr>
            </w:pPr>
            <w:r w:rsidRPr="002F1C8F">
              <w:rPr>
                <w:sz w:val="22"/>
                <w:szCs w:val="22"/>
              </w:rPr>
              <w:t>- «ненадається» замість «не надається»»;</w:t>
            </w:r>
          </w:p>
          <w:p w:rsidR="001C1C87" w:rsidRPr="002F1C8F" w:rsidRDefault="002F1C8F" w:rsidP="008B0CAB">
            <w:pPr>
              <w:widowControl w:val="0"/>
              <w:tabs>
                <w:tab w:val="left" w:pos="725"/>
              </w:tabs>
              <w:ind w:left="158" w:firstLine="425"/>
              <w:jc w:val="both"/>
              <w:rPr>
                <w:sz w:val="22"/>
                <w:szCs w:val="22"/>
              </w:rPr>
            </w:pPr>
            <w:r>
              <w:rPr>
                <w:sz w:val="22"/>
                <w:szCs w:val="22"/>
              </w:rPr>
              <w:t>- «__________№____</w:t>
            </w:r>
            <w:r w:rsidR="001C1C87" w:rsidRPr="002F1C8F">
              <w:rPr>
                <w:sz w:val="22"/>
                <w:szCs w:val="22"/>
              </w:rPr>
              <w:t>_____» замість «14.08.2020 №320/13/14-01»</w:t>
            </w:r>
          </w:p>
          <w:p w:rsidR="001C1C87" w:rsidRPr="002F1C8F" w:rsidRDefault="001C1C87" w:rsidP="008B0CAB">
            <w:pPr>
              <w:widowControl w:val="0"/>
              <w:tabs>
                <w:tab w:val="left" w:pos="725"/>
              </w:tabs>
              <w:ind w:left="158" w:firstLine="425"/>
              <w:jc w:val="both"/>
              <w:rPr>
                <w:sz w:val="22"/>
                <w:szCs w:val="22"/>
              </w:rPr>
            </w:pPr>
            <w:r w:rsidRPr="002F1C8F">
              <w:rPr>
                <w:sz w:val="22"/>
                <w:szCs w:val="22"/>
              </w:rPr>
              <w:t xml:space="preserve">- учасник розмістив (завантажив) документ у форматі «JPG» замість  документа </w:t>
            </w:r>
            <w:proofErr w:type="gramStart"/>
            <w:r w:rsidRPr="002F1C8F">
              <w:rPr>
                <w:sz w:val="22"/>
                <w:szCs w:val="22"/>
              </w:rPr>
              <w:t>у</w:t>
            </w:r>
            <w:proofErr w:type="gramEnd"/>
            <w:r w:rsidRPr="002F1C8F">
              <w:rPr>
                <w:sz w:val="22"/>
                <w:szCs w:val="22"/>
              </w:rPr>
              <w:t xml:space="preserve"> форматі «pdf» (PortableDocumentFormat)».</w:t>
            </w:r>
          </w:p>
          <w:p w:rsidR="001C1C87" w:rsidRPr="002F1C8F" w:rsidRDefault="001C1C87" w:rsidP="008B0CAB">
            <w:pPr>
              <w:widowControl w:val="0"/>
              <w:tabs>
                <w:tab w:val="left" w:pos="725"/>
              </w:tabs>
              <w:ind w:left="158" w:firstLine="425"/>
              <w:jc w:val="both"/>
              <w:rPr>
                <w:sz w:val="22"/>
                <w:szCs w:val="22"/>
                <w:lang w:eastAsia="ar-SA"/>
              </w:rPr>
            </w:pPr>
            <w:r w:rsidRPr="002F1C8F">
              <w:rPr>
                <w:sz w:val="22"/>
                <w:szCs w:val="22"/>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6E1564" w:rsidRPr="002F1C8F" w:rsidRDefault="001C1C87" w:rsidP="008B0CAB">
            <w:pPr>
              <w:pStyle w:val="af0"/>
              <w:tabs>
                <w:tab w:val="left" w:pos="725"/>
              </w:tabs>
              <w:spacing w:before="0" w:beforeAutospacing="0" w:after="0" w:afterAutospacing="0"/>
              <w:ind w:left="158" w:firstLine="425"/>
              <w:jc w:val="both"/>
              <w:rPr>
                <w:i/>
                <w:sz w:val="22"/>
                <w:szCs w:val="22"/>
              </w:rPr>
            </w:pPr>
            <w:r w:rsidRPr="002F1C8F">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8D1B6E" w:rsidRPr="002F1C8F" w:rsidTr="008B0CAB">
        <w:trPr>
          <w:tblCellSpacing w:w="22" w:type="dxa"/>
        </w:trPr>
        <w:tc>
          <w:tcPr>
            <w:tcW w:w="182" w:type="pct"/>
            <w:hideMark/>
          </w:tcPr>
          <w:p w:rsidR="006E1564" w:rsidRPr="002F1C8F" w:rsidRDefault="006E1564" w:rsidP="008B0CAB">
            <w:pPr>
              <w:pStyle w:val="af0"/>
              <w:jc w:val="center"/>
              <w:rPr>
                <w:b/>
                <w:sz w:val="22"/>
                <w:szCs w:val="22"/>
                <w:lang w:val="uk-UA"/>
              </w:rPr>
            </w:pPr>
            <w:r w:rsidRPr="002F1C8F">
              <w:rPr>
                <w:b/>
                <w:sz w:val="22"/>
                <w:szCs w:val="22"/>
                <w:lang w:val="uk-UA"/>
              </w:rPr>
              <w:lastRenderedPageBreak/>
              <w:t>2</w:t>
            </w:r>
          </w:p>
        </w:tc>
        <w:tc>
          <w:tcPr>
            <w:tcW w:w="1093" w:type="pct"/>
            <w:hideMark/>
          </w:tcPr>
          <w:p w:rsidR="006E1564" w:rsidRPr="002F1C8F" w:rsidRDefault="006E1564" w:rsidP="008B0CAB">
            <w:pPr>
              <w:pStyle w:val="af0"/>
              <w:rPr>
                <w:b/>
                <w:sz w:val="22"/>
                <w:szCs w:val="22"/>
                <w:lang w:val="uk-UA"/>
              </w:rPr>
            </w:pPr>
            <w:r w:rsidRPr="002F1C8F">
              <w:rPr>
                <w:b/>
                <w:sz w:val="22"/>
                <w:szCs w:val="22"/>
                <w:lang w:val="uk-UA"/>
              </w:rPr>
              <w:t>Забезпечення тендерної пропозиції</w:t>
            </w:r>
          </w:p>
        </w:tc>
        <w:tc>
          <w:tcPr>
            <w:tcW w:w="3636" w:type="pct"/>
            <w:vAlign w:val="center"/>
            <w:hideMark/>
          </w:tcPr>
          <w:p w:rsidR="006E1564" w:rsidRPr="002F1C8F" w:rsidRDefault="00A12523" w:rsidP="008B0CAB">
            <w:pPr>
              <w:tabs>
                <w:tab w:val="left" w:pos="2775"/>
              </w:tabs>
              <w:ind w:right="57" w:firstLine="460"/>
              <w:contextualSpacing/>
              <w:jc w:val="both"/>
              <w:rPr>
                <w:sz w:val="22"/>
                <w:szCs w:val="22"/>
                <w:lang w:val="uk-UA"/>
              </w:rPr>
            </w:pPr>
            <w:r w:rsidRPr="002F1C8F">
              <w:rPr>
                <w:sz w:val="22"/>
                <w:szCs w:val="22"/>
                <w:lang w:val="uk-UA"/>
              </w:rPr>
              <w:t>Не вимагається</w:t>
            </w:r>
          </w:p>
        </w:tc>
      </w:tr>
      <w:tr w:rsidR="008D1B6E" w:rsidRPr="002F1C8F" w:rsidTr="008B0CAB">
        <w:trPr>
          <w:tblCellSpacing w:w="22" w:type="dxa"/>
        </w:trPr>
        <w:tc>
          <w:tcPr>
            <w:tcW w:w="182" w:type="pct"/>
            <w:hideMark/>
          </w:tcPr>
          <w:p w:rsidR="006E1564" w:rsidRPr="002F1C8F" w:rsidRDefault="006E1564" w:rsidP="008B0CAB">
            <w:pPr>
              <w:pStyle w:val="af0"/>
              <w:jc w:val="center"/>
              <w:rPr>
                <w:b/>
                <w:sz w:val="22"/>
                <w:szCs w:val="22"/>
                <w:lang w:val="uk-UA"/>
              </w:rPr>
            </w:pPr>
            <w:r w:rsidRPr="002F1C8F">
              <w:rPr>
                <w:b/>
                <w:sz w:val="22"/>
                <w:szCs w:val="22"/>
                <w:lang w:val="uk-UA"/>
              </w:rPr>
              <w:t>3</w:t>
            </w:r>
          </w:p>
        </w:tc>
        <w:tc>
          <w:tcPr>
            <w:tcW w:w="1093" w:type="pct"/>
            <w:hideMark/>
          </w:tcPr>
          <w:p w:rsidR="006E1564" w:rsidRPr="002F1C8F" w:rsidRDefault="006E1564" w:rsidP="008B0CAB">
            <w:pPr>
              <w:pStyle w:val="af0"/>
              <w:rPr>
                <w:b/>
                <w:sz w:val="22"/>
                <w:szCs w:val="22"/>
                <w:lang w:val="uk-UA"/>
              </w:rPr>
            </w:pPr>
            <w:r w:rsidRPr="002F1C8F">
              <w:rPr>
                <w:b/>
                <w:sz w:val="22"/>
                <w:szCs w:val="22"/>
                <w:lang w:val="uk-UA"/>
              </w:rPr>
              <w:t>Умови повернення чи неповернення забезпечення тендерної пропозиції</w:t>
            </w:r>
          </w:p>
        </w:tc>
        <w:tc>
          <w:tcPr>
            <w:tcW w:w="3636" w:type="pct"/>
            <w:vAlign w:val="center"/>
            <w:hideMark/>
          </w:tcPr>
          <w:p w:rsidR="0089212C" w:rsidRPr="002F1C8F" w:rsidRDefault="00A12523" w:rsidP="008B0CAB">
            <w:pPr>
              <w:ind w:firstLine="460"/>
              <w:jc w:val="both"/>
              <w:rPr>
                <w:sz w:val="22"/>
                <w:szCs w:val="22"/>
                <w:lang w:val="uk-UA"/>
              </w:rPr>
            </w:pPr>
            <w:bookmarkStart w:id="2" w:name="n1454"/>
            <w:bookmarkEnd w:id="2"/>
            <w:r w:rsidRPr="002F1C8F">
              <w:rPr>
                <w:sz w:val="22"/>
                <w:szCs w:val="22"/>
                <w:lang w:val="uk-UA"/>
              </w:rPr>
              <w:t>Не вимагається</w:t>
            </w:r>
          </w:p>
        </w:tc>
      </w:tr>
      <w:tr w:rsidR="008D1B6E" w:rsidRPr="00BC49F6" w:rsidTr="008B0CAB">
        <w:trPr>
          <w:tblCellSpacing w:w="22" w:type="dxa"/>
        </w:trPr>
        <w:tc>
          <w:tcPr>
            <w:tcW w:w="182" w:type="pct"/>
            <w:hideMark/>
          </w:tcPr>
          <w:p w:rsidR="006E1564" w:rsidRPr="002F1C8F" w:rsidRDefault="006E1564" w:rsidP="008B0CAB">
            <w:pPr>
              <w:pStyle w:val="af0"/>
              <w:jc w:val="center"/>
              <w:rPr>
                <w:b/>
                <w:sz w:val="22"/>
                <w:szCs w:val="22"/>
                <w:lang w:val="uk-UA"/>
              </w:rPr>
            </w:pPr>
            <w:r w:rsidRPr="002F1C8F">
              <w:rPr>
                <w:b/>
                <w:sz w:val="22"/>
                <w:szCs w:val="22"/>
                <w:lang w:val="uk-UA"/>
              </w:rPr>
              <w:lastRenderedPageBreak/>
              <w:t>4</w:t>
            </w:r>
          </w:p>
        </w:tc>
        <w:tc>
          <w:tcPr>
            <w:tcW w:w="1093" w:type="pct"/>
            <w:hideMark/>
          </w:tcPr>
          <w:p w:rsidR="006E1564" w:rsidRPr="002F1C8F" w:rsidRDefault="006E1564" w:rsidP="008B0CAB">
            <w:pPr>
              <w:pStyle w:val="af0"/>
              <w:rPr>
                <w:b/>
                <w:sz w:val="22"/>
                <w:szCs w:val="22"/>
                <w:lang w:val="uk-UA"/>
              </w:rPr>
            </w:pPr>
            <w:r w:rsidRPr="002F1C8F">
              <w:rPr>
                <w:b/>
                <w:sz w:val="22"/>
                <w:szCs w:val="22"/>
                <w:lang w:val="uk-UA"/>
              </w:rPr>
              <w:t>Строк, протягом якого тендерні пропозиції є дійсними</w:t>
            </w:r>
          </w:p>
        </w:tc>
        <w:tc>
          <w:tcPr>
            <w:tcW w:w="3636" w:type="pct"/>
            <w:hideMark/>
          </w:tcPr>
          <w:p w:rsidR="007B279A" w:rsidRPr="002F1C8F" w:rsidRDefault="007B279A" w:rsidP="008B0CAB">
            <w:pPr>
              <w:pStyle w:val="af0"/>
              <w:spacing w:before="0" w:beforeAutospacing="0" w:after="0" w:afterAutospacing="0"/>
              <w:ind w:left="177" w:firstLine="283"/>
              <w:jc w:val="both"/>
              <w:rPr>
                <w:sz w:val="22"/>
                <w:szCs w:val="22"/>
                <w:lang w:val="uk-UA"/>
              </w:rPr>
            </w:pPr>
            <w:r w:rsidRPr="002F1C8F">
              <w:rPr>
                <w:sz w:val="22"/>
                <w:szCs w:val="22"/>
                <w:lang w:val="uk-UA"/>
              </w:rPr>
              <w:t xml:space="preserve">Тендерні пропозиції вважаються дійсними протягом 90 днів із дати кінцевого строку подання тендерних пропозицій. </w:t>
            </w:r>
          </w:p>
          <w:p w:rsidR="007B279A" w:rsidRPr="002F1C8F" w:rsidRDefault="007B279A" w:rsidP="008B0CAB">
            <w:pPr>
              <w:pStyle w:val="af0"/>
              <w:spacing w:before="0" w:beforeAutospacing="0" w:after="0" w:afterAutospacing="0"/>
              <w:ind w:left="177" w:firstLine="283"/>
              <w:jc w:val="both"/>
              <w:rPr>
                <w:sz w:val="22"/>
                <w:szCs w:val="22"/>
                <w:lang w:val="uk-UA"/>
              </w:rPr>
            </w:pPr>
            <w:r w:rsidRPr="002F1C8F">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8229F8" w:rsidRPr="002F1C8F" w:rsidRDefault="007B279A" w:rsidP="008B0CAB">
            <w:pPr>
              <w:pStyle w:val="af0"/>
              <w:numPr>
                <w:ilvl w:val="0"/>
                <w:numId w:val="27"/>
              </w:numPr>
              <w:spacing w:before="0" w:beforeAutospacing="0" w:after="0" w:afterAutospacing="0"/>
              <w:ind w:left="157" w:firstLine="0"/>
              <w:jc w:val="both"/>
              <w:rPr>
                <w:sz w:val="22"/>
                <w:szCs w:val="22"/>
                <w:lang w:val="uk-UA"/>
              </w:rPr>
            </w:pPr>
            <w:r w:rsidRPr="002F1C8F">
              <w:rPr>
                <w:sz w:val="22"/>
                <w:szCs w:val="22"/>
                <w:lang w:val="uk-UA"/>
              </w:rPr>
              <w:t xml:space="preserve">відхилити таку вимогу, не втрачаючи при цьому наданого ним забезпечення тендерної пропозиції; </w:t>
            </w:r>
          </w:p>
          <w:p w:rsidR="007B279A" w:rsidRPr="002F1C8F" w:rsidRDefault="007B279A" w:rsidP="008B0CAB">
            <w:pPr>
              <w:pStyle w:val="af0"/>
              <w:numPr>
                <w:ilvl w:val="0"/>
                <w:numId w:val="27"/>
              </w:numPr>
              <w:spacing w:before="0" w:beforeAutospacing="0" w:after="0" w:afterAutospacing="0"/>
              <w:ind w:left="157" w:firstLine="0"/>
              <w:jc w:val="both"/>
              <w:rPr>
                <w:sz w:val="22"/>
                <w:szCs w:val="22"/>
                <w:lang w:val="uk-UA"/>
              </w:rPr>
            </w:pPr>
            <w:r w:rsidRPr="002F1C8F">
              <w:rPr>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p>
          <w:p w:rsidR="00F16F78" w:rsidRPr="002F1C8F" w:rsidRDefault="007B279A" w:rsidP="008B0CAB">
            <w:pPr>
              <w:pStyle w:val="af0"/>
              <w:spacing w:before="0" w:beforeAutospacing="0" w:after="0" w:afterAutospacing="0"/>
              <w:ind w:left="177" w:firstLine="283"/>
              <w:jc w:val="both"/>
              <w:rPr>
                <w:sz w:val="22"/>
                <w:szCs w:val="22"/>
                <w:lang w:val="uk-UA"/>
              </w:rPr>
            </w:pPr>
            <w:r w:rsidRPr="002F1C8F">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1B6E" w:rsidRPr="00BC49F6" w:rsidTr="008B0CAB">
        <w:trPr>
          <w:tblCellSpacing w:w="22" w:type="dxa"/>
        </w:trPr>
        <w:tc>
          <w:tcPr>
            <w:tcW w:w="182" w:type="pct"/>
            <w:hideMark/>
          </w:tcPr>
          <w:p w:rsidR="006E1564" w:rsidRPr="002F1C8F" w:rsidRDefault="006E1564" w:rsidP="008B0CAB">
            <w:pPr>
              <w:pStyle w:val="af0"/>
              <w:spacing w:before="0" w:beforeAutospacing="0" w:after="0" w:afterAutospacing="0"/>
              <w:jc w:val="center"/>
              <w:rPr>
                <w:b/>
                <w:sz w:val="22"/>
                <w:szCs w:val="22"/>
                <w:lang w:val="uk-UA"/>
              </w:rPr>
            </w:pPr>
            <w:r w:rsidRPr="002F1C8F">
              <w:rPr>
                <w:b/>
                <w:sz w:val="22"/>
                <w:szCs w:val="22"/>
                <w:lang w:val="uk-UA"/>
              </w:rPr>
              <w:t>5</w:t>
            </w:r>
          </w:p>
        </w:tc>
        <w:tc>
          <w:tcPr>
            <w:tcW w:w="1093" w:type="pct"/>
            <w:hideMark/>
          </w:tcPr>
          <w:p w:rsidR="006E1564" w:rsidRPr="002F1C8F" w:rsidRDefault="007B279A" w:rsidP="008B0CAB">
            <w:pPr>
              <w:pStyle w:val="af0"/>
              <w:spacing w:before="0" w:beforeAutospacing="0" w:after="0" w:afterAutospacing="0"/>
              <w:rPr>
                <w:b/>
                <w:sz w:val="22"/>
                <w:szCs w:val="22"/>
                <w:lang w:val="uk-UA"/>
              </w:rPr>
            </w:pPr>
            <w:r w:rsidRPr="002F1C8F">
              <w:rPr>
                <w:b/>
                <w:sz w:val="22"/>
                <w:szCs w:val="22"/>
                <w:lang w:val="uk-UA"/>
              </w:rPr>
              <w:t>Кваліфікаційні критерії до учасників та вимоги, згідно  з пунктом 28  та пунктом 44  Особливостей</w:t>
            </w:r>
          </w:p>
        </w:tc>
        <w:tc>
          <w:tcPr>
            <w:tcW w:w="3636" w:type="pct"/>
            <w:hideMark/>
          </w:tcPr>
          <w:p w:rsidR="001C1C87" w:rsidRPr="002F1C8F" w:rsidRDefault="00F542A1" w:rsidP="00F542A1">
            <w:pPr>
              <w:pStyle w:val="afffa"/>
              <w:numPr>
                <w:ilvl w:val="0"/>
                <w:numId w:val="29"/>
              </w:numPr>
              <w:autoSpaceDE w:val="0"/>
              <w:autoSpaceDN w:val="0"/>
              <w:adjustRightInd w:val="0"/>
              <w:ind w:left="187" w:firstLine="255"/>
              <w:jc w:val="both"/>
              <w:rPr>
                <w:color w:val="000000"/>
                <w:sz w:val="22"/>
                <w:szCs w:val="22"/>
              </w:rPr>
            </w:pPr>
            <w:r w:rsidRPr="002F1C8F">
              <w:t xml:space="preserve">Замовник установлює один або декілька кваліфікаційних критеріїв </w:t>
            </w:r>
            <w:proofErr w:type="gramStart"/>
            <w:r w:rsidRPr="002F1C8F">
              <w:t>в</w:t>
            </w:r>
            <w:proofErr w:type="gramEnd"/>
            <w:r w:rsidRPr="002F1C8F">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2F1C8F">
              <w:t>п</w:t>
            </w:r>
            <w:proofErr w:type="gramEnd"/>
            <w:r w:rsidRPr="002F1C8F">
              <w:t xml:space="preserve">ідтверджують інформацію учасників про відповідність їх таким критеріям, зазначені в </w:t>
            </w:r>
            <w:r w:rsidRPr="002F1C8F">
              <w:rPr>
                <w:b/>
                <w:i/>
              </w:rPr>
              <w:t xml:space="preserve">Додатку </w:t>
            </w:r>
            <w:r w:rsidRPr="002F1C8F">
              <w:rPr>
                <w:b/>
                <w:i/>
                <w:lang w:val="uk-UA"/>
              </w:rPr>
              <w:t>2</w:t>
            </w:r>
            <w:r w:rsidRPr="002F1C8F">
              <w:rPr>
                <w:i/>
              </w:rPr>
              <w:t xml:space="preserve"> </w:t>
            </w:r>
            <w:r w:rsidRPr="002F1C8F">
              <w:t>до цієї тендерної документації.</w:t>
            </w:r>
          </w:p>
          <w:p w:rsidR="00EE0F16" w:rsidRPr="002F1C8F" w:rsidRDefault="00EE0F16" w:rsidP="008B0CAB">
            <w:pPr>
              <w:pBdr>
                <w:top w:val="nil"/>
                <w:left w:val="nil"/>
                <w:bottom w:val="nil"/>
                <w:right w:val="nil"/>
                <w:between w:val="nil"/>
              </w:pBdr>
              <w:shd w:val="clear" w:color="auto" w:fill="FFFFFF"/>
              <w:ind w:left="177" w:firstLine="283"/>
              <w:jc w:val="both"/>
            </w:pPr>
            <w:r w:rsidRPr="002F1C8F">
              <w:t xml:space="preserve">Вимоги, встановлені п. 44 Особливостей викладені у </w:t>
            </w:r>
            <w:r w:rsidRPr="002F1C8F">
              <w:rPr>
                <w:b/>
                <w:i/>
              </w:rPr>
              <w:t>Додатку 2</w:t>
            </w:r>
            <w:r w:rsidRPr="002F1C8F">
              <w:t xml:space="preserve"> тендерної документації</w:t>
            </w:r>
            <w:r w:rsidR="008A5B23" w:rsidRPr="002F1C8F">
              <w:rPr>
                <w:lang w:val="uk-UA"/>
              </w:rPr>
              <w:t>.</w:t>
            </w:r>
            <w:r w:rsidRPr="002F1C8F">
              <w:rPr>
                <w:b/>
                <w:sz w:val="22"/>
                <w:szCs w:val="22"/>
                <w:lang w:val="uk-UA"/>
              </w:rPr>
              <w:t xml:space="preserve"> </w:t>
            </w:r>
          </w:p>
          <w:p w:rsidR="007B279A" w:rsidRPr="002F1C8F" w:rsidRDefault="007B279A" w:rsidP="008B0CAB">
            <w:pPr>
              <w:pBdr>
                <w:top w:val="nil"/>
                <w:left w:val="nil"/>
                <w:bottom w:val="nil"/>
                <w:right w:val="nil"/>
                <w:between w:val="nil"/>
              </w:pBdr>
              <w:shd w:val="clear" w:color="auto" w:fill="FFFFFF"/>
              <w:ind w:left="177" w:firstLine="283"/>
              <w:jc w:val="both"/>
              <w:rPr>
                <w:b/>
                <w:sz w:val="22"/>
                <w:szCs w:val="22"/>
                <w:lang w:val="uk-UA"/>
              </w:rPr>
            </w:pPr>
            <w:r w:rsidRPr="002F1C8F">
              <w:rPr>
                <w:b/>
                <w:sz w:val="22"/>
                <w:szCs w:val="22"/>
                <w:lang w:val="uk-UA"/>
              </w:rPr>
              <w:t>Підстави, визначені пунктом 44 Особливостей:</w:t>
            </w:r>
          </w:p>
          <w:p w:rsidR="007B279A" w:rsidRPr="002F1C8F" w:rsidRDefault="007B279A" w:rsidP="008B0CAB">
            <w:pPr>
              <w:pBdr>
                <w:top w:val="nil"/>
                <w:left w:val="nil"/>
                <w:bottom w:val="nil"/>
                <w:right w:val="nil"/>
                <w:between w:val="nil"/>
              </w:pBdr>
              <w:shd w:val="clear" w:color="auto" w:fill="FFFFFF"/>
              <w:ind w:left="177" w:firstLine="283"/>
              <w:jc w:val="both"/>
              <w:rPr>
                <w:sz w:val="22"/>
                <w:szCs w:val="22"/>
                <w:lang w:val="uk-UA"/>
              </w:rPr>
            </w:pPr>
            <w:r w:rsidRPr="002F1C8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279A" w:rsidRPr="002F1C8F" w:rsidRDefault="007B279A" w:rsidP="008B0CAB">
            <w:pPr>
              <w:pStyle w:val="afffa"/>
              <w:numPr>
                <w:ilvl w:val="0"/>
                <w:numId w:val="18"/>
              </w:numPr>
              <w:pBdr>
                <w:top w:val="nil"/>
                <w:left w:val="nil"/>
                <w:bottom w:val="nil"/>
                <w:right w:val="nil"/>
                <w:between w:val="nil"/>
              </w:pBdr>
              <w:shd w:val="clear" w:color="auto" w:fill="FFFFFF"/>
              <w:ind w:left="177" w:firstLine="283"/>
              <w:jc w:val="both"/>
              <w:rPr>
                <w:sz w:val="22"/>
                <w:szCs w:val="22"/>
                <w:lang w:val="uk-UA"/>
              </w:rPr>
            </w:pPr>
            <w:r w:rsidRPr="002F1C8F">
              <w:rPr>
                <w:sz w:val="22"/>
                <w:szCs w:val="22"/>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279A" w:rsidRPr="002F1C8F" w:rsidRDefault="007B279A" w:rsidP="008B0CAB">
            <w:pPr>
              <w:pStyle w:val="afffa"/>
              <w:numPr>
                <w:ilvl w:val="0"/>
                <w:numId w:val="18"/>
              </w:numPr>
              <w:pBdr>
                <w:top w:val="nil"/>
                <w:left w:val="nil"/>
                <w:bottom w:val="nil"/>
                <w:right w:val="nil"/>
                <w:between w:val="nil"/>
              </w:pBdr>
              <w:shd w:val="clear" w:color="auto" w:fill="FFFFFF"/>
              <w:ind w:left="177" w:firstLine="283"/>
              <w:jc w:val="both"/>
              <w:rPr>
                <w:sz w:val="22"/>
                <w:szCs w:val="22"/>
                <w:lang w:val="uk-UA"/>
              </w:rPr>
            </w:pPr>
            <w:r w:rsidRPr="002F1C8F">
              <w:rPr>
                <w:sz w:val="22"/>
                <w:szCs w:val="22"/>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279A" w:rsidRPr="002F1C8F" w:rsidRDefault="007B279A" w:rsidP="008B0CAB">
            <w:pPr>
              <w:pStyle w:val="afffa"/>
              <w:numPr>
                <w:ilvl w:val="0"/>
                <w:numId w:val="18"/>
              </w:numPr>
              <w:pBdr>
                <w:top w:val="nil"/>
                <w:left w:val="nil"/>
                <w:bottom w:val="nil"/>
                <w:right w:val="nil"/>
                <w:between w:val="nil"/>
              </w:pBdr>
              <w:shd w:val="clear" w:color="auto" w:fill="FFFFFF"/>
              <w:ind w:left="177" w:firstLine="283"/>
              <w:jc w:val="both"/>
              <w:rPr>
                <w:sz w:val="22"/>
                <w:szCs w:val="22"/>
                <w:lang w:val="uk-UA"/>
              </w:rPr>
            </w:pPr>
            <w:r w:rsidRPr="002F1C8F">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279A" w:rsidRPr="002F1C8F" w:rsidRDefault="007B279A" w:rsidP="008B0CAB">
            <w:pPr>
              <w:pStyle w:val="afffa"/>
              <w:numPr>
                <w:ilvl w:val="0"/>
                <w:numId w:val="18"/>
              </w:numPr>
              <w:pBdr>
                <w:top w:val="nil"/>
                <w:left w:val="nil"/>
                <w:bottom w:val="nil"/>
                <w:right w:val="nil"/>
                <w:between w:val="nil"/>
              </w:pBdr>
              <w:shd w:val="clear" w:color="auto" w:fill="FFFFFF"/>
              <w:ind w:left="177" w:firstLine="283"/>
              <w:jc w:val="both"/>
              <w:rPr>
                <w:sz w:val="22"/>
                <w:szCs w:val="22"/>
                <w:lang w:val="uk-UA"/>
              </w:rPr>
            </w:pPr>
            <w:r w:rsidRPr="002F1C8F">
              <w:rPr>
                <w:sz w:val="22"/>
                <w:szCs w:val="22"/>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B279A" w:rsidRPr="002F1C8F" w:rsidRDefault="007B279A" w:rsidP="008B0CAB">
            <w:pPr>
              <w:pStyle w:val="afffa"/>
              <w:numPr>
                <w:ilvl w:val="0"/>
                <w:numId w:val="18"/>
              </w:numPr>
              <w:pBdr>
                <w:top w:val="nil"/>
                <w:left w:val="nil"/>
                <w:bottom w:val="nil"/>
                <w:right w:val="nil"/>
                <w:between w:val="nil"/>
              </w:pBdr>
              <w:shd w:val="clear" w:color="auto" w:fill="FFFFFF"/>
              <w:ind w:left="177" w:firstLine="283"/>
              <w:jc w:val="both"/>
              <w:rPr>
                <w:sz w:val="22"/>
                <w:szCs w:val="22"/>
                <w:lang w:val="uk-UA"/>
              </w:rPr>
            </w:pPr>
            <w:r w:rsidRPr="002F1C8F">
              <w:rPr>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279A" w:rsidRPr="002F1C8F" w:rsidRDefault="007B279A" w:rsidP="008B0CAB">
            <w:pPr>
              <w:pStyle w:val="afffa"/>
              <w:numPr>
                <w:ilvl w:val="0"/>
                <w:numId w:val="18"/>
              </w:numPr>
              <w:pBdr>
                <w:top w:val="nil"/>
                <w:left w:val="nil"/>
                <w:bottom w:val="nil"/>
                <w:right w:val="nil"/>
                <w:between w:val="nil"/>
              </w:pBdr>
              <w:shd w:val="clear" w:color="auto" w:fill="FFFFFF"/>
              <w:ind w:left="177" w:firstLine="283"/>
              <w:jc w:val="both"/>
              <w:rPr>
                <w:sz w:val="22"/>
                <w:szCs w:val="22"/>
                <w:lang w:val="uk-UA"/>
              </w:rPr>
            </w:pPr>
            <w:r w:rsidRPr="002F1C8F">
              <w:rPr>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279A" w:rsidRPr="002F1C8F" w:rsidRDefault="007B279A" w:rsidP="008B0CAB">
            <w:pPr>
              <w:pStyle w:val="afffa"/>
              <w:numPr>
                <w:ilvl w:val="0"/>
                <w:numId w:val="18"/>
              </w:numPr>
              <w:pBdr>
                <w:top w:val="nil"/>
                <w:left w:val="nil"/>
                <w:bottom w:val="nil"/>
                <w:right w:val="nil"/>
                <w:between w:val="nil"/>
              </w:pBdr>
              <w:shd w:val="clear" w:color="auto" w:fill="FFFFFF"/>
              <w:ind w:left="177" w:firstLine="283"/>
              <w:jc w:val="both"/>
              <w:rPr>
                <w:sz w:val="22"/>
                <w:szCs w:val="22"/>
                <w:lang w:val="uk-UA"/>
              </w:rPr>
            </w:pPr>
            <w:r w:rsidRPr="002F1C8F">
              <w:rPr>
                <w:sz w:val="22"/>
                <w:szCs w:val="22"/>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279A" w:rsidRPr="002F1C8F" w:rsidRDefault="007B279A" w:rsidP="008B0CAB">
            <w:pPr>
              <w:pStyle w:val="afffa"/>
              <w:numPr>
                <w:ilvl w:val="0"/>
                <w:numId w:val="18"/>
              </w:numPr>
              <w:pBdr>
                <w:top w:val="nil"/>
                <w:left w:val="nil"/>
                <w:bottom w:val="nil"/>
                <w:right w:val="nil"/>
                <w:between w:val="nil"/>
              </w:pBdr>
              <w:shd w:val="clear" w:color="auto" w:fill="FFFFFF"/>
              <w:ind w:left="177" w:firstLine="283"/>
              <w:jc w:val="both"/>
              <w:rPr>
                <w:sz w:val="22"/>
                <w:szCs w:val="22"/>
                <w:lang w:val="uk-UA"/>
              </w:rPr>
            </w:pPr>
            <w:r w:rsidRPr="002F1C8F">
              <w:rPr>
                <w:sz w:val="22"/>
                <w:szCs w:val="22"/>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7B279A" w:rsidRPr="002F1C8F" w:rsidRDefault="007B279A" w:rsidP="008B0CAB">
            <w:pPr>
              <w:pStyle w:val="afffa"/>
              <w:numPr>
                <w:ilvl w:val="0"/>
                <w:numId w:val="18"/>
              </w:numPr>
              <w:pBdr>
                <w:top w:val="nil"/>
                <w:left w:val="nil"/>
                <w:bottom w:val="nil"/>
                <w:right w:val="nil"/>
                <w:between w:val="nil"/>
              </w:pBdr>
              <w:shd w:val="clear" w:color="auto" w:fill="FFFFFF"/>
              <w:ind w:left="177" w:firstLine="283"/>
              <w:jc w:val="both"/>
              <w:rPr>
                <w:sz w:val="22"/>
                <w:szCs w:val="22"/>
                <w:lang w:val="uk-UA"/>
              </w:rPr>
            </w:pPr>
            <w:r w:rsidRPr="002F1C8F">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r w:rsidRPr="002F1C8F">
              <w:rPr>
                <w:sz w:val="22"/>
                <w:szCs w:val="22"/>
                <w:lang w:val="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279A" w:rsidRPr="002F1C8F" w:rsidRDefault="007B279A" w:rsidP="008B0CAB">
            <w:pPr>
              <w:pStyle w:val="afffa"/>
              <w:numPr>
                <w:ilvl w:val="0"/>
                <w:numId w:val="18"/>
              </w:numPr>
              <w:pBdr>
                <w:top w:val="nil"/>
                <w:left w:val="nil"/>
                <w:bottom w:val="nil"/>
                <w:right w:val="nil"/>
                <w:between w:val="nil"/>
              </w:pBdr>
              <w:shd w:val="clear" w:color="auto" w:fill="FFFFFF"/>
              <w:ind w:left="177" w:firstLine="141"/>
              <w:jc w:val="both"/>
              <w:rPr>
                <w:sz w:val="22"/>
                <w:szCs w:val="22"/>
                <w:lang w:val="uk-UA"/>
              </w:rPr>
            </w:pPr>
            <w:r w:rsidRPr="002F1C8F">
              <w:rPr>
                <w:sz w:val="22"/>
                <w:szCs w:val="22"/>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279A" w:rsidRPr="002F1C8F" w:rsidRDefault="007B279A" w:rsidP="008B0CAB">
            <w:pPr>
              <w:pStyle w:val="afffa"/>
              <w:numPr>
                <w:ilvl w:val="0"/>
                <w:numId w:val="18"/>
              </w:numPr>
              <w:pBdr>
                <w:top w:val="nil"/>
                <w:left w:val="nil"/>
                <w:bottom w:val="nil"/>
                <w:right w:val="nil"/>
                <w:between w:val="nil"/>
              </w:pBdr>
              <w:shd w:val="clear" w:color="auto" w:fill="FFFFFF"/>
              <w:ind w:left="177" w:firstLine="141"/>
              <w:jc w:val="both"/>
              <w:rPr>
                <w:sz w:val="22"/>
                <w:szCs w:val="22"/>
                <w:lang w:val="uk-UA"/>
              </w:rPr>
            </w:pPr>
            <w:r w:rsidRPr="002F1C8F">
              <w:rPr>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B279A" w:rsidRPr="002F1C8F" w:rsidRDefault="007B279A" w:rsidP="008B0CAB">
            <w:pPr>
              <w:pStyle w:val="afffa"/>
              <w:numPr>
                <w:ilvl w:val="0"/>
                <w:numId w:val="18"/>
              </w:numPr>
              <w:pBdr>
                <w:top w:val="nil"/>
                <w:left w:val="nil"/>
                <w:bottom w:val="nil"/>
                <w:right w:val="nil"/>
                <w:between w:val="nil"/>
              </w:pBdr>
              <w:shd w:val="clear" w:color="auto" w:fill="FFFFFF"/>
              <w:ind w:left="177" w:firstLine="141"/>
              <w:jc w:val="both"/>
              <w:rPr>
                <w:sz w:val="22"/>
                <w:szCs w:val="22"/>
                <w:lang w:val="uk-UA"/>
              </w:rPr>
            </w:pPr>
            <w:r w:rsidRPr="002F1C8F">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279A" w:rsidRPr="002F1C8F" w:rsidRDefault="007B279A" w:rsidP="008B0CAB">
            <w:pPr>
              <w:pBdr>
                <w:top w:val="nil"/>
                <w:left w:val="nil"/>
                <w:bottom w:val="nil"/>
                <w:right w:val="nil"/>
                <w:between w:val="nil"/>
              </w:pBdr>
              <w:shd w:val="clear" w:color="auto" w:fill="FFFFFF"/>
              <w:ind w:left="177" w:firstLine="283"/>
              <w:jc w:val="both"/>
              <w:rPr>
                <w:sz w:val="22"/>
                <w:szCs w:val="22"/>
                <w:lang w:val="uk-UA"/>
              </w:rPr>
            </w:pPr>
            <w:r w:rsidRPr="002F1C8F">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279A" w:rsidRPr="002F1C8F" w:rsidRDefault="007B279A" w:rsidP="008B0CAB">
            <w:pPr>
              <w:pBdr>
                <w:top w:val="nil"/>
                <w:left w:val="nil"/>
                <w:bottom w:val="nil"/>
                <w:right w:val="nil"/>
                <w:between w:val="nil"/>
              </w:pBdr>
              <w:shd w:val="clear" w:color="auto" w:fill="FFFFFF"/>
              <w:ind w:left="177" w:firstLine="283"/>
              <w:jc w:val="both"/>
              <w:rPr>
                <w:sz w:val="22"/>
                <w:szCs w:val="22"/>
                <w:lang w:val="uk-UA"/>
              </w:rPr>
            </w:pPr>
            <w:r w:rsidRPr="002F1C8F">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1B6E" w:rsidRPr="002F1C8F" w:rsidTr="008B0CAB">
        <w:trPr>
          <w:tblCellSpacing w:w="22" w:type="dxa"/>
        </w:trPr>
        <w:tc>
          <w:tcPr>
            <w:tcW w:w="182" w:type="pct"/>
            <w:hideMark/>
          </w:tcPr>
          <w:p w:rsidR="006E1564" w:rsidRPr="002F1C8F" w:rsidRDefault="006E1564" w:rsidP="008B0CAB">
            <w:pPr>
              <w:pStyle w:val="af0"/>
              <w:spacing w:before="0" w:beforeAutospacing="0" w:after="0" w:afterAutospacing="0"/>
              <w:jc w:val="center"/>
              <w:rPr>
                <w:b/>
                <w:sz w:val="22"/>
                <w:szCs w:val="22"/>
                <w:lang w:val="uk-UA"/>
              </w:rPr>
            </w:pPr>
            <w:r w:rsidRPr="002F1C8F">
              <w:rPr>
                <w:b/>
                <w:sz w:val="22"/>
                <w:szCs w:val="22"/>
                <w:lang w:val="uk-UA"/>
              </w:rPr>
              <w:lastRenderedPageBreak/>
              <w:t>6</w:t>
            </w:r>
          </w:p>
        </w:tc>
        <w:tc>
          <w:tcPr>
            <w:tcW w:w="1093" w:type="pct"/>
            <w:hideMark/>
          </w:tcPr>
          <w:p w:rsidR="006E1564" w:rsidRPr="002F1C8F" w:rsidRDefault="006E1564" w:rsidP="008B0CAB">
            <w:pPr>
              <w:pStyle w:val="af0"/>
              <w:spacing w:before="0" w:beforeAutospacing="0" w:after="0" w:afterAutospacing="0"/>
              <w:rPr>
                <w:b/>
                <w:sz w:val="22"/>
                <w:szCs w:val="22"/>
                <w:lang w:val="uk-UA"/>
              </w:rPr>
            </w:pPr>
            <w:r w:rsidRPr="002F1C8F">
              <w:rPr>
                <w:b/>
                <w:sz w:val="22"/>
                <w:szCs w:val="22"/>
                <w:lang w:val="uk-UA"/>
              </w:rPr>
              <w:t>Інформація про технічні, якісні, кількісні характеристики предмета закупівлі та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36" w:type="pct"/>
            <w:hideMark/>
          </w:tcPr>
          <w:p w:rsidR="007B279A" w:rsidRPr="002F1C8F" w:rsidRDefault="006E1564" w:rsidP="008B0CAB">
            <w:pPr>
              <w:pStyle w:val="af0"/>
              <w:spacing w:before="0" w:beforeAutospacing="0" w:after="0" w:afterAutospacing="0"/>
              <w:ind w:left="177" w:firstLine="283"/>
              <w:jc w:val="both"/>
              <w:rPr>
                <w:sz w:val="22"/>
                <w:szCs w:val="22"/>
                <w:lang w:val="uk-UA"/>
              </w:rPr>
            </w:pPr>
            <w:r w:rsidRPr="002F1C8F">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2F1C8F">
              <w:rPr>
                <w:b/>
                <w:sz w:val="22"/>
                <w:szCs w:val="22"/>
                <w:lang w:val="uk-UA"/>
              </w:rPr>
              <w:t>Додатку 1</w:t>
            </w:r>
            <w:r w:rsidRPr="002F1C8F">
              <w:rPr>
                <w:sz w:val="22"/>
                <w:szCs w:val="22"/>
                <w:lang w:val="uk-UA"/>
              </w:rPr>
              <w:t xml:space="preserve"> до </w:t>
            </w:r>
            <w:r w:rsidR="00730BE6" w:rsidRPr="002F1C8F">
              <w:rPr>
                <w:sz w:val="22"/>
                <w:szCs w:val="22"/>
                <w:lang w:val="uk-UA"/>
              </w:rPr>
              <w:t xml:space="preserve">цієї </w:t>
            </w:r>
            <w:r w:rsidRPr="002F1C8F">
              <w:rPr>
                <w:sz w:val="22"/>
                <w:szCs w:val="22"/>
                <w:lang w:val="uk-UA"/>
              </w:rPr>
              <w:t>ТД.</w:t>
            </w:r>
          </w:p>
          <w:p w:rsidR="006E1564" w:rsidRPr="002F1C8F" w:rsidRDefault="006E1564" w:rsidP="008B0CAB">
            <w:pPr>
              <w:widowControl w:val="0"/>
              <w:pBdr>
                <w:top w:val="nil"/>
                <w:left w:val="nil"/>
                <w:bottom w:val="nil"/>
                <w:right w:val="nil"/>
                <w:between w:val="nil"/>
              </w:pBdr>
              <w:ind w:left="177" w:firstLine="283"/>
              <w:jc w:val="both"/>
              <w:rPr>
                <w:sz w:val="22"/>
                <w:szCs w:val="22"/>
              </w:rPr>
            </w:pPr>
            <w:r w:rsidRPr="002F1C8F">
              <w:rPr>
                <w:sz w:val="22"/>
                <w:szCs w:val="22"/>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6E1564" w:rsidRPr="002F1C8F" w:rsidRDefault="006E1564" w:rsidP="008B0CAB">
            <w:pPr>
              <w:pStyle w:val="af0"/>
              <w:spacing w:before="0" w:beforeAutospacing="0" w:after="0" w:afterAutospacing="0"/>
              <w:ind w:left="177" w:firstLine="283"/>
              <w:jc w:val="both"/>
              <w:rPr>
                <w:sz w:val="22"/>
                <w:szCs w:val="22"/>
                <w:lang w:val="uk-UA"/>
              </w:rPr>
            </w:pPr>
            <w:r w:rsidRPr="002F1C8F">
              <w:rPr>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E1564" w:rsidRPr="002F1C8F" w:rsidRDefault="006E1564" w:rsidP="008B0CAB">
            <w:pPr>
              <w:widowControl w:val="0"/>
              <w:pBdr>
                <w:top w:val="nil"/>
                <w:left w:val="nil"/>
                <w:bottom w:val="nil"/>
                <w:right w:val="nil"/>
                <w:between w:val="nil"/>
              </w:pBdr>
              <w:ind w:left="177" w:firstLine="283"/>
              <w:jc w:val="both"/>
              <w:rPr>
                <w:sz w:val="22"/>
                <w:szCs w:val="22"/>
              </w:rPr>
            </w:pPr>
            <w:r w:rsidRPr="002F1C8F">
              <w:rPr>
                <w:sz w:val="22"/>
                <w:szCs w:val="22"/>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sidRPr="002F1C8F">
              <w:rPr>
                <w:sz w:val="22"/>
                <w:szCs w:val="22"/>
              </w:rPr>
              <w:lastRenderedPageBreak/>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E1564" w:rsidRPr="002F1C8F" w:rsidRDefault="006E1564" w:rsidP="008B0CAB">
            <w:pPr>
              <w:widowControl w:val="0"/>
              <w:pBdr>
                <w:top w:val="nil"/>
                <w:left w:val="nil"/>
                <w:bottom w:val="nil"/>
                <w:right w:val="nil"/>
                <w:between w:val="nil"/>
              </w:pBdr>
              <w:ind w:left="177" w:firstLine="283"/>
              <w:jc w:val="both"/>
              <w:rPr>
                <w:sz w:val="22"/>
                <w:szCs w:val="22"/>
              </w:rPr>
            </w:pPr>
            <w:r w:rsidRPr="002F1C8F">
              <w:rPr>
                <w:sz w:val="22"/>
                <w:szCs w:val="22"/>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F1C8F">
              <w:rPr>
                <w:b/>
                <w:sz w:val="22"/>
                <w:szCs w:val="22"/>
              </w:rPr>
              <w:t xml:space="preserve"> </w:t>
            </w:r>
            <w:r w:rsidRPr="002F1C8F">
              <w:rPr>
                <w:sz w:val="22"/>
                <w:szCs w:val="22"/>
              </w:rPr>
              <w:t xml:space="preserve">рішення. </w:t>
            </w:r>
          </w:p>
          <w:p w:rsidR="006E1564" w:rsidRPr="002F1C8F" w:rsidRDefault="006E1564" w:rsidP="008B0CAB">
            <w:pPr>
              <w:pStyle w:val="af0"/>
              <w:spacing w:before="0" w:beforeAutospacing="0" w:after="0" w:afterAutospacing="0"/>
              <w:ind w:left="177" w:firstLine="283"/>
              <w:jc w:val="both"/>
              <w:rPr>
                <w:sz w:val="22"/>
                <w:szCs w:val="22"/>
              </w:rPr>
            </w:pPr>
            <w:r w:rsidRPr="002F1C8F">
              <w:rPr>
                <w:sz w:val="22"/>
                <w:szCs w:val="22"/>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B279A" w:rsidRPr="002F1C8F" w:rsidRDefault="00730BE6" w:rsidP="008B0CAB">
            <w:pPr>
              <w:pStyle w:val="af0"/>
              <w:spacing w:before="0" w:beforeAutospacing="0" w:after="0" w:afterAutospacing="0"/>
              <w:ind w:left="177" w:firstLine="283"/>
              <w:jc w:val="both"/>
              <w:rPr>
                <w:sz w:val="22"/>
                <w:szCs w:val="22"/>
                <w:lang w:val="uk-UA"/>
              </w:rPr>
            </w:pPr>
            <w:r w:rsidRPr="002F1C8F">
              <w:rPr>
                <w:sz w:val="22"/>
                <w:szCs w:val="22"/>
                <w:lang w:val="uk-UA"/>
              </w:rPr>
              <w:t>Невідповідність запропонованого учасником предмету закупівлі визначається з урахуванням п.40 Особливостей.</w:t>
            </w:r>
          </w:p>
        </w:tc>
      </w:tr>
      <w:tr w:rsidR="008D1B6E" w:rsidRPr="002F1C8F" w:rsidTr="008A5B23">
        <w:trPr>
          <w:tblCellSpacing w:w="22" w:type="dxa"/>
        </w:trPr>
        <w:tc>
          <w:tcPr>
            <w:tcW w:w="182" w:type="pct"/>
            <w:hideMark/>
          </w:tcPr>
          <w:p w:rsidR="006E1564" w:rsidRPr="002F1C8F" w:rsidRDefault="006E1564" w:rsidP="008B0CAB">
            <w:pPr>
              <w:pStyle w:val="af0"/>
              <w:jc w:val="center"/>
              <w:rPr>
                <w:b/>
                <w:sz w:val="22"/>
                <w:szCs w:val="22"/>
                <w:lang w:val="uk-UA"/>
              </w:rPr>
            </w:pPr>
            <w:r w:rsidRPr="002F1C8F">
              <w:rPr>
                <w:b/>
                <w:sz w:val="22"/>
                <w:szCs w:val="22"/>
                <w:lang w:val="uk-UA"/>
              </w:rPr>
              <w:lastRenderedPageBreak/>
              <w:t>7</w:t>
            </w:r>
          </w:p>
        </w:tc>
        <w:tc>
          <w:tcPr>
            <w:tcW w:w="1093" w:type="pct"/>
            <w:hideMark/>
          </w:tcPr>
          <w:p w:rsidR="006E1564" w:rsidRPr="002F1C8F" w:rsidRDefault="006E1564" w:rsidP="008B0CAB">
            <w:pPr>
              <w:pStyle w:val="af0"/>
              <w:rPr>
                <w:b/>
                <w:sz w:val="22"/>
                <w:szCs w:val="22"/>
                <w:lang w:val="uk-UA"/>
              </w:rPr>
            </w:pPr>
            <w:r w:rsidRPr="002F1C8F">
              <w:rPr>
                <w:b/>
                <w:sz w:val="22"/>
                <w:szCs w:val="22"/>
                <w:lang w:val="uk-UA"/>
              </w:rPr>
              <w:t>Інформація про субпідрядника</w:t>
            </w:r>
          </w:p>
        </w:tc>
        <w:tc>
          <w:tcPr>
            <w:tcW w:w="3636" w:type="pct"/>
            <w:vAlign w:val="center"/>
          </w:tcPr>
          <w:p w:rsidR="002B4179" w:rsidRPr="002F1C8F" w:rsidRDefault="00E627A8" w:rsidP="008A5B23">
            <w:pPr>
              <w:widowControl w:val="0"/>
              <w:ind w:right="120" w:firstLine="158"/>
              <w:rPr>
                <w:lang w:val="uk-UA"/>
              </w:rPr>
            </w:pPr>
            <w:r w:rsidRPr="002F1C8F">
              <w:rPr>
                <w:lang w:val="uk-UA"/>
              </w:rPr>
              <w:t>Не передбачено.</w:t>
            </w:r>
          </w:p>
        </w:tc>
      </w:tr>
      <w:tr w:rsidR="008D1B6E" w:rsidRPr="00BC49F6" w:rsidTr="008B0CAB">
        <w:trPr>
          <w:tblCellSpacing w:w="22" w:type="dxa"/>
        </w:trPr>
        <w:tc>
          <w:tcPr>
            <w:tcW w:w="182" w:type="pct"/>
            <w:hideMark/>
          </w:tcPr>
          <w:p w:rsidR="006E1564" w:rsidRPr="002F1C8F" w:rsidRDefault="006E1564" w:rsidP="008B0CAB">
            <w:pPr>
              <w:pStyle w:val="af0"/>
              <w:jc w:val="center"/>
              <w:rPr>
                <w:b/>
                <w:sz w:val="22"/>
                <w:szCs w:val="22"/>
                <w:lang w:val="uk-UA"/>
              </w:rPr>
            </w:pPr>
            <w:r w:rsidRPr="002F1C8F">
              <w:rPr>
                <w:b/>
                <w:sz w:val="22"/>
                <w:szCs w:val="22"/>
                <w:lang w:val="uk-UA"/>
              </w:rPr>
              <w:t>8</w:t>
            </w:r>
          </w:p>
        </w:tc>
        <w:tc>
          <w:tcPr>
            <w:tcW w:w="1093" w:type="pct"/>
            <w:hideMark/>
          </w:tcPr>
          <w:p w:rsidR="006E1564" w:rsidRPr="002F1C8F" w:rsidRDefault="006E1564" w:rsidP="008B0CAB">
            <w:pPr>
              <w:pStyle w:val="af0"/>
              <w:rPr>
                <w:b/>
                <w:sz w:val="22"/>
                <w:szCs w:val="22"/>
                <w:lang w:val="uk-UA"/>
              </w:rPr>
            </w:pPr>
            <w:r w:rsidRPr="002F1C8F">
              <w:rPr>
                <w:b/>
                <w:sz w:val="22"/>
                <w:szCs w:val="22"/>
                <w:lang w:val="uk-UA"/>
              </w:rPr>
              <w:t>Унесення змін або відкликання тендерної пропозиції учасником</w:t>
            </w:r>
          </w:p>
        </w:tc>
        <w:tc>
          <w:tcPr>
            <w:tcW w:w="3636" w:type="pct"/>
            <w:hideMark/>
          </w:tcPr>
          <w:p w:rsidR="006E1564" w:rsidRPr="002F1C8F" w:rsidRDefault="006E1564" w:rsidP="008B0CAB">
            <w:pPr>
              <w:pStyle w:val="af0"/>
              <w:ind w:left="177" w:firstLine="283"/>
              <w:jc w:val="both"/>
              <w:rPr>
                <w:sz w:val="22"/>
                <w:szCs w:val="22"/>
                <w:lang w:val="uk-UA"/>
              </w:rPr>
            </w:pPr>
            <w:r w:rsidRPr="002F1C8F">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1B6E" w:rsidRPr="002F1C8F" w:rsidTr="008B0CAB">
        <w:trPr>
          <w:tblCellSpacing w:w="22" w:type="dxa"/>
        </w:trPr>
        <w:tc>
          <w:tcPr>
            <w:tcW w:w="4956" w:type="pct"/>
            <w:gridSpan w:val="3"/>
            <w:hideMark/>
          </w:tcPr>
          <w:p w:rsidR="006E1564" w:rsidRPr="002F1C8F" w:rsidRDefault="006E1564" w:rsidP="008B0CAB">
            <w:pPr>
              <w:pStyle w:val="af0"/>
              <w:ind w:firstLine="344"/>
              <w:jc w:val="center"/>
              <w:rPr>
                <w:b/>
                <w:sz w:val="22"/>
                <w:szCs w:val="22"/>
                <w:lang w:val="uk-UA"/>
              </w:rPr>
            </w:pPr>
            <w:r w:rsidRPr="002F1C8F">
              <w:rPr>
                <w:b/>
                <w:sz w:val="22"/>
                <w:szCs w:val="22"/>
                <w:lang w:val="uk-UA"/>
              </w:rPr>
              <w:t>IV. Подання та розкриття тендерної пропозиції</w:t>
            </w:r>
          </w:p>
        </w:tc>
      </w:tr>
      <w:tr w:rsidR="008D1B6E" w:rsidRPr="002F1C8F" w:rsidTr="008B0CAB">
        <w:trPr>
          <w:tblCellSpacing w:w="22" w:type="dxa"/>
        </w:trPr>
        <w:tc>
          <w:tcPr>
            <w:tcW w:w="182" w:type="pct"/>
            <w:hideMark/>
          </w:tcPr>
          <w:p w:rsidR="006E1564" w:rsidRPr="002F1C8F" w:rsidRDefault="006E1564" w:rsidP="008B0CAB">
            <w:pPr>
              <w:pStyle w:val="af0"/>
              <w:jc w:val="center"/>
              <w:rPr>
                <w:b/>
                <w:sz w:val="22"/>
                <w:szCs w:val="22"/>
                <w:lang w:val="uk-UA"/>
              </w:rPr>
            </w:pPr>
            <w:r w:rsidRPr="002F1C8F">
              <w:rPr>
                <w:b/>
                <w:sz w:val="22"/>
                <w:szCs w:val="22"/>
                <w:lang w:val="uk-UA"/>
              </w:rPr>
              <w:t>1</w:t>
            </w:r>
          </w:p>
        </w:tc>
        <w:tc>
          <w:tcPr>
            <w:tcW w:w="1093" w:type="pct"/>
            <w:hideMark/>
          </w:tcPr>
          <w:p w:rsidR="006E1564" w:rsidRPr="002F1C8F" w:rsidRDefault="006E1564" w:rsidP="008B0CAB">
            <w:pPr>
              <w:pStyle w:val="af0"/>
              <w:rPr>
                <w:b/>
                <w:sz w:val="22"/>
                <w:szCs w:val="22"/>
                <w:lang w:val="uk-UA"/>
              </w:rPr>
            </w:pPr>
            <w:r w:rsidRPr="002F1C8F">
              <w:rPr>
                <w:b/>
                <w:sz w:val="22"/>
                <w:szCs w:val="22"/>
                <w:lang w:val="uk-UA"/>
              </w:rPr>
              <w:t>Кінцевий строк подання тендерної пропозиції’</w:t>
            </w:r>
          </w:p>
        </w:tc>
        <w:tc>
          <w:tcPr>
            <w:tcW w:w="3636" w:type="pct"/>
            <w:hideMark/>
          </w:tcPr>
          <w:p w:rsidR="006E1564" w:rsidRPr="002F1C8F" w:rsidRDefault="006E1564" w:rsidP="008B0CAB">
            <w:pPr>
              <w:pStyle w:val="af0"/>
              <w:spacing w:before="0" w:beforeAutospacing="0" w:after="0" w:afterAutospacing="0"/>
              <w:ind w:left="177" w:firstLine="283"/>
              <w:jc w:val="both"/>
              <w:rPr>
                <w:sz w:val="22"/>
                <w:szCs w:val="22"/>
                <w:u w:val="single"/>
                <w:lang w:val="uk-UA"/>
              </w:rPr>
            </w:pPr>
            <w:r w:rsidRPr="002F1C8F">
              <w:rPr>
                <w:sz w:val="22"/>
                <w:szCs w:val="22"/>
                <w:lang w:val="uk-UA"/>
              </w:rPr>
              <w:t xml:space="preserve">Кінцевий строк подання тендерних пропозицій </w:t>
            </w:r>
            <w:r w:rsidR="0042503F" w:rsidRPr="002F1C8F">
              <w:rPr>
                <w:b/>
                <w:sz w:val="22"/>
                <w:szCs w:val="22"/>
                <w:lang w:val="uk-UA"/>
              </w:rPr>
              <w:t>06.04.23 р</w:t>
            </w:r>
            <w:r w:rsidR="0042503F" w:rsidRPr="002F1C8F">
              <w:rPr>
                <w:sz w:val="22"/>
                <w:szCs w:val="22"/>
                <w:lang w:val="uk-UA"/>
              </w:rPr>
              <w:t>.</w:t>
            </w:r>
            <w:r w:rsidR="00153F4D" w:rsidRPr="002F1C8F">
              <w:rPr>
                <w:sz w:val="22"/>
                <w:szCs w:val="22"/>
                <w:u w:val="single"/>
                <w:lang w:val="uk-UA"/>
              </w:rPr>
              <w:t>0</w:t>
            </w:r>
            <w:r w:rsidR="00BC49F6">
              <w:rPr>
                <w:sz w:val="22"/>
                <w:szCs w:val="22"/>
                <w:u w:val="single"/>
                <w:lang w:val="uk-UA"/>
              </w:rPr>
              <w:t>9</w:t>
            </w:r>
            <w:bookmarkStart w:id="3" w:name="_GoBack"/>
            <w:bookmarkEnd w:id="3"/>
            <w:r w:rsidR="00C03640" w:rsidRPr="002F1C8F">
              <w:rPr>
                <w:sz w:val="22"/>
                <w:szCs w:val="22"/>
                <w:u w:val="single"/>
                <w:lang w:val="uk-UA"/>
              </w:rPr>
              <w:t xml:space="preserve"> </w:t>
            </w:r>
            <w:r w:rsidRPr="002F1C8F">
              <w:rPr>
                <w:sz w:val="22"/>
                <w:szCs w:val="22"/>
                <w:u w:val="single"/>
                <w:lang w:val="uk-UA"/>
              </w:rPr>
              <w:t xml:space="preserve">год. </w:t>
            </w:r>
            <w:r w:rsidR="00292E3A" w:rsidRPr="002F1C8F">
              <w:rPr>
                <w:sz w:val="22"/>
                <w:szCs w:val="22"/>
                <w:u w:val="single"/>
                <w:lang w:val="uk-UA"/>
              </w:rPr>
              <w:t>00</w:t>
            </w:r>
            <w:r w:rsidRPr="002F1C8F">
              <w:rPr>
                <w:sz w:val="22"/>
                <w:szCs w:val="22"/>
                <w:u w:val="single"/>
                <w:lang w:val="uk-UA"/>
              </w:rPr>
              <w:t xml:space="preserve"> хв.</w:t>
            </w:r>
          </w:p>
          <w:p w:rsidR="006E1564" w:rsidRPr="002F1C8F" w:rsidRDefault="006E1564" w:rsidP="008B0CAB">
            <w:pPr>
              <w:pStyle w:val="af0"/>
              <w:spacing w:before="0" w:beforeAutospacing="0" w:after="0" w:afterAutospacing="0"/>
              <w:ind w:left="177" w:firstLine="283"/>
              <w:jc w:val="both"/>
              <w:rPr>
                <w:sz w:val="22"/>
                <w:szCs w:val="22"/>
                <w:lang w:val="uk-UA"/>
              </w:rPr>
            </w:pPr>
            <w:r w:rsidRPr="002F1C8F">
              <w:rPr>
                <w:sz w:val="22"/>
                <w:szCs w:val="22"/>
              </w:rPr>
              <w:t>Отримана тендерна пропозиція вноситься автоматично до реєстру отриманих тендерних пропозицій.</w:t>
            </w:r>
          </w:p>
          <w:p w:rsidR="006E1564" w:rsidRPr="002F1C8F" w:rsidRDefault="006E1564" w:rsidP="008B0CAB">
            <w:pPr>
              <w:pStyle w:val="af0"/>
              <w:spacing w:before="0" w:beforeAutospacing="0" w:after="0" w:afterAutospacing="0"/>
              <w:ind w:left="177" w:firstLine="283"/>
              <w:jc w:val="both"/>
              <w:rPr>
                <w:sz w:val="22"/>
                <w:szCs w:val="22"/>
                <w:lang w:val="uk-UA"/>
              </w:rPr>
            </w:pPr>
            <w:r w:rsidRPr="002F1C8F">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6E1564" w:rsidRPr="002F1C8F" w:rsidRDefault="00097B99" w:rsidP="008B0CAB">
            <w:pPr>
              <w:pStyle w:val="af0"/>
              <w:spacing w:before="0" w:beforeAutospacing="0" w:after="0" w:afterAutospacing="0"/>
              <w:ind w:left="177" w:firstLine="283"/>
              <w:jc w:val="both"/>
              <w:rPr>
                <w:sz w:val="22"/>
                <w:szCs w:val="22"/>
                <w:lang w:val="uk-UA"/>
              </w:rPr>
            </w:pPr>
            <w:r w:rsidRPr="002F1C8F">
              <w:rPr>
                <w:sz w:val="22"/>
                <w:szCs w:val="22"/>
              </w:rPr>
              <w:t>Тендерні пропозиції після закінчення кінцевого строку їх подання не приймаються електронною системою закупівель.</w:t>
            </w:r>
          </w:p>
        </w:tc>
      </w:tr>
      <w:tr w:rsidR="008D1B6E" w:rsidRPr="002F1C8F" w:rsidTr="008B0CAB">
        <w:trPr>
          <w:tblCellSpacing w:w="22" w:type="dxa"/>
        </w:trPr>
        <w:tc>
          <w:tcPr>
            <w:tcW w:w="182" w:type="pct"/>
            <w:hideMark/>
          </w:tcPr>
          <w:p w:rsidR="006E1564" w:rsidRPr="002F1C8F" w:rsidRDefault="006E1564" w:rsidP="008B0CAB">
            <w:pPr>
              <w:pStyle w:val="af0"/>
              <w:jc w:val="center"/>
              <w:rPr>
                <w:b/>
                <w:sz w:val="22"/>
                <w:szCs w:val="22"/>
                <w:lang w:val="uk-UA"/>
              </w:rPr>
            </w:pPr>
            <w:r w:rsidRPr="002F1C8F">
              <w:rPr>
                <w:b/>
                <w:sz w:val="22"/>
                <w:szCs w:val="22"/>
                <w:lang w:val="uk-UA"/>
              </w:rPr>
              <w:t>2</w:t>
            </w:r>
          </w:p>
        </w:tc>
        <w:tc>
          <w:tcPr>
            <w:tcW w:w="1093" w:type="pct"/>
            <w:hideMark/>
          </w:tcPr>
          <w:p w:rsidR="006E1564" w:rsidRPr="002F1C8F" w:rsidRDefault="006E1564" w:rsidP="008B0CAB">
            <w:pPr>
              <w:pStyle w:val="af0"/>
              <w:rPr>
                <w:b/>
                <w:sz w:val="22"/>
                <w:szCs w:val="22"/>
                <w:lang w:val="uk-UA"/>
              </w:rPr>
            </w:pPr>
            <w:r w:rsidRPr="002F1C8F">
              <w:rPr>
                <w:b/>
                <w:sz w:val="22"/>
                <w:szCs w:val="22"/>
                <w:lang w:val="uk-UA"/>
              </w:rPr>
              <w:t>Дата та час розкриття тендерної пропозиції</w:t>
            </w:r>
          </w:p>
        </w:tc>
        <w:tc>
          <w:tcPr>
            <w:tcW w:w="3636" w:type="pct"/>
            <w:hideMark/>
          </w:tcPr>
          <w:p w:rsidR="00F34229" w:rsidRPr="002F1C8F" w:rsidRDefault="00F34229" w:rsidP="008B0CAB">
            <w:pPr>
              <w:pStyle w:val="af0"/>
              <w:spacing w:before="0" w:beforeAutospacing="0" w:after="0" w:afterAutospacing="0"/>
              <w:ind w:left="177" w:firstLine="283"/>
              <w:jc w:val="both"/>
              <w:rPr>
                <w:sz w:val="22"/>
                <w:szCs w:val="22"/>
                <w:shd w:val="clear" w:color="auto" w:fill="FFFFFF"/>
                <w:lang w:val="uk-UA"/>
              </w:rPr>
            </w:pPr>
            <w:r w:rsidRPr="002F1C8F">
              <w:rPr>
                <w:sz w:val="22"/>
                <w:szCs w:val="22"/>
                <w:shd w:val="clear" w:color="auto" w:fill="FFFFFF"/>
                <w:lang w:val="uk-UA"/>
              </w:rPr>
              <w:t xml:space="preserve">Відкриті торги проводяться без застосування електронного аукціону. </w:t>
            </w:r>
          </w:p>
          <w:p w:rsidR="00414EB1" w:rsidRPr="002F1C8F" w:rsidRDefault="00414EB1" w:rsidP="008B0CAB">
            <w:pPr>
              <w:pStyle w:val="af0"/>
              <w:spacing w:before="0" w:beforeAutospacing="0" w:after="0" w:afterAutospacing="0"/>
              <w:ind w:left="177" w:firstLine="283"/>
              <w:jc w:val="both"/>
              <w:rPr>
                <w:sz w:val="22"/>
                <w:szCs w:val="22"/>
                <w:shd w:val="clear" w:color="auto" w:fill="FFFFFF"/>
                <w:lang w:val="uk-UA"/>
              </w:rPr>
            </w:pPr>
            <w:r w:rsidRPr="002F1C8F">
              <w:rPr>
                <w:sz w:val="22"/>
                <w:szCs w:val="22"/>
                <w:shd w:val="clear" w:color="auto" w:fill="FFFFFF"/>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14EB1" w:rsidRPr="002F1C8F" w:rsidRDefault="0042503F" w:rsidP="008B0CAB">
            <w:pPr>
              <w:pStyle w:val="af0"/>
              <w:spacing w:before="0" w:beforeAutospacing="0" w:after="0" w:afterAutospacing="0"/>
              <w:ind w:left="177" w:firstLine="283"/>
              <w:jc w:val="both"/>
              <w:rPr>
                <w:sz w:val="22"/>
                <w:szCs w:val="22"/>
                <w:lang w:val="uk-UA"/>
              </w:rPr>
            </w:pPr>
            <w:r w:rsidRPr="002F1C8F">
              <w:rPr>
                <w:szCs w:val="24"/>
              </w:rPr>
              <w:t xml:space="preserve">Розкриття тендерних пропозицій відбувається відповідно </w:t>
            </w:r>
            <w:proofErr w:type="gramStart"/>
            <w:r w:rsidRPr="002F1C8F">
              <w:rPr>
                <w:szCs w:val="24"/>
              </w:rPr>
              <w:t>до</w:t>
            </w:r>
            <w:proofErr w:type="gramEnd"/>
            <w:r w:rsidRPr="002F1C8F">
              <w:rPr>
                <w:szCs w:val="24"/>
              </w:rPr>
              <w:t xml:space="preserve"> пункту 36 Особливостей.</w:t>
            </w:r>
          </w:p>
        </w:tc>
      </w:tr>
      <w:tr w:rsidR="008D1B6E" w:rsidRPr="002F1C8F" w:rsidTr="008B0CAB">
        <w:trPr>
          <w:tblCellSpacing w:w="22" w:type="dxa"/>
        </w:trPr>
        <w:tc>
          <w:tcPr>
            <w:tcW w:w="4956" w:type="pct"/>
            <w:gridSpan w:val="3"/>
            <w:hideMark/>
          </w:tcPr>
          <w:p w:rsidR="006E1564" w:rsidRPr="002F1C8F" w:rsidRDefault="006E1564" w:rsidP="008B0CAB">
            <w:pPr>
              <w:pStyle w:val="af0"/>
              <w:tabs>
                <w:tab w:val="left" w:pos="3331"/>
                <w:tab w:val="center" w:pos="4819"/>
              </w:tabs>
              <w:ind w:firstLine="344"/>
              <w:rPr>
                <w:b/>
                <w:sz w:val="22"/>
                <w:szCs w:val="22"/>
                <w:lang w:val="uk-UA"/>
              </w:rPr>
            </w:pPr>
            <w:r w:rsidRPr="002F1C8F">
              <w:rPr>
                <w:sz w:val="22"/>
                <w:szCs w:val="22"/>
                <w:lang w:val="uk-UA"/>
              </w:rPr>
              <w:tab/>
            </w:r>
            <w:r w:rsidRPr="002F1C8F">
              <w:rPr>
                <w:b/>
                <w:bCs/>
                <w:sz w:val="22"/>
                <w:szCs w:val="22"/>
                <w:lang w:val="uk-UA"/>
              </w:rPr>
              <w:t xml:space="preserve">V. </w:t>
            </w:r>
            <w:r w:rsidRPr="002F1C8F">
              <w:rPr>
                <w:b/>
                <w:sz w:val="22"/>
                <w:szCs w:val="22"/>
                <w:lang w:val="uk-UA"/>
              </w:rPr>
              <w:tab/>
              <w:t>Оцінка тендерної пропозиції</w:t>
            </w:r>
          </w:p>
        </w:tc>
      </w:tr>
      <w:tr w:rsidR="00F52EF4" w:rsidRPr="002F1C8F" w:rsidTr="008B0CAB">
        <w:trPr>
          <w:tblCellSpacing w:w="22" w:type="dxa"/>
        </w:trPr>
        <w:tc>
          <w:tcPr>
            <w:tcW w:w="182" w:type="pct"/>
          </w:tcPr>
          <w:p w:rsidR="00F52EF4" w:rsidRPr="002F1C8F" w:rsidRDefault="00F52EF4" w:rsidP="008B0CAB">
            <w:pPr>
              <w:pStyle w:val="af0"/>
              <w:jc w:val="center"/>
              <w:rPr>
                <w:b/>
                <w:sz w:val="22"/>
                <w:szCs w:val="22"/>
                <w:lang w:val="uk-UA"/>
              </w:rPr>
            </w:pPr>
            <w:r w:rsidRPr="002F1C8F">
              <w:rPr>
                <w:b/>
                <w:sz w:val="22"/>
                <w:szCs w:val="22"/>
                <w:lang w:val="uk-UA"/>
              </w:rPr>
              <w:t>1</w:t>
            </w:r>
          </w:p>
        </w:tc>
        <w:tc>
          <w:tcPr>
            <w:tcW w:w="1093" w:type="pct"/>
          </w:tcPr>
          <w:p w:rsidR="00F52EF4" w:rsidRPr="002F1C8F" w:rsidRDefault="00F52EF4" w:rsidP="008B0CAB">
            <w:pPr>
              <w:widowControl w:val="0"/>
              <w:rPr>
                <w:sz w:val="22"/>
                <w:szCs w:val="22"/>
              </w:rPr>
            </w:pPr>
            <w:r w:rsidRPr="002F1C8F">
              <w:rPr>
                <w:b/>
                <w:sz w:val="22"/>
                <w:szCs w:val="22"/>
              </w:rPr>
              <w:t>Перелік критеріїв та методика оцінки тендерної пропозиції із зазначенням питомої ваги критерію</w:t>
            </w:r>
          </w:p>
        </w:tc>
        <w:tc>
          <w:tcPr>
            <w:tcW w:w="3636" w:type="pct"/>
            <w:vAlign w:val="center"/>
          </w:tcPr>
          <w:p w:rsidR="00F52EF4" w:rsidRPr="002F1C8F" w:rsidRDefault="00F52EF4" w:rsidP="008B0CAB">
            <w:pPr>
              <w:widowControl w:val="0"/>
              <w:spacing w:line="228" w:lineRule="auto"/>
              <w:ind w:left="188" w:firstLine="284"/>
              <w:jc w:val="both"/>
              <w:rPr>
                <w:sz w:val="22"/>
                <w:szCs w:val="22"/>
              </w:rPr>
            </w:pPr>
            <w:r w:rsidRPr="002F1C8F">
              <w:rPr>
                <w:sz w:val="22"/>
                <w:szCs w:val="22"/>
              </w:rPr>
              <w:t>Розгляд та оцінка тендерних пропозицій відбуваються відповідно до пунктів 35, 37 і 38 Особливостей.</w:t>
            </w:r>
          </w:p>
          <w:p w:rsidR="00F52EF4" w:rsidRPr="002F1C8F" w:rsidRDefault="00F52EF4" w:rsidP="008B0CAB">
            <w:pPr>
              <w:widowControl w:val="0"/>
              <w:ind w:left="188" w:firstLine="284"/>
              <w:jc w:val="both"/>
              <w:rPr>
                <w:sz w:val="22"/>
                <w:szCs w:val="22"/>
              </w:rPr>
            </w:pPr>
            <w:r w:rsidRPr="002F1C8F">
              <w:rPr>
                <w:sz w:val="22"/>
                <w:szCs w:val="22"/>
              </w:rPr>
              <w:t>Відкриті торги проводяться без застосування електронного аукціону.</w:t>
            </w:r>
          </w:p>
          <w:p w:rsidR="00F52EF4" w:rsidRPr="002F1C8F" w:rsidRDefault="00F52EF4" w:rsidP="008B0CAB">
            <w:pPr>
              <w:widowControl w:val="0"/>
              <w:ind w:left="188" w:firstLine="284"/>
              <w:jc w:val="both"/>
              <w:rPr>
                <w:sz w:val="22"/>
                <w:szCs w:val="22"/>
              </w:rPr>
            </w:pPr>
            <w:r w:rsidRPr="002F1C8F">
              <w:rPr>
                <w:sz w:val="22"/>
                <w:szCs w:val="22"/>
              </w:rPr>
              <w:t xml:space="preserve">Критерії та методика оцінки визначаються відповідно </w:t>
            </w:r>
            <w:proofErr w:type="gramStart"/>
            <w:r w:rsidRPr="002F1C8F">
              <w:rPr>
                <w:sz w:val="22"/>
                <w:szCs w:val="22"/>
              </w:rPr>
              <w:t>до</w:t>
            </w:r>
            <w:proofErr w:type="gramEnd"/>
            <w:r w:rsidRPr="002F1C8F">
              <w:rPr>
                <w:sz w:val="22"/>
                <w:szCs w:val="22"/>
              </w:rPr>
              <w:t xml:space="preserve"> пункту 37 Особливостей.</w:t>
            </w:r>
          </w:p>
          <w:p w:rsidR="00F52EF4" w:rsidRPr="002F1C8F" w:rsidRDefault="00F52EF4" w:rsidP="008B0CAB">
            <w:pPr>
              <w:widowControl w:val="0"/>
              <w:ind w:left="188" w:firstLine="284"/>
              <w:jc w:val="both"/>
              <w:rPr>
                <w:sz w:val="22"/>
                <w:szCs w:val="22"/>
              </w:rPr>
            </w:pPr>
            <w:r w:rsidRPr="002F1C8F">
              <w:rPr>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52EF4" w:rsidRPr="002F1C8F" w:rsidRDefault="00F52EF4" w:rsidP="008B0CAB">
            <w:pPr>
              <w:widowControl w:val="0"/>
              <w:ind w:left="188" w:firstLine="284"/>
              <w:jc w:val="both"/>
              <w:rPr>
                <w:sz w:val="22"/>
                <w:szCs w:val="22"/>
              </w:rPr>
            </w:pPr>
            <w:r w:rsidRPr="002F1C8F">
              <w:rPr>
                <w:sz w:val="22"/>
                <w:szCs w:val="22"/>
              </w:rPr>
              <w:t xml:space="preserve">Найбільш економічно вигідною тендерною пропозицією електронна система закупівель визначає тендерну пропозицію, ціна/приведена ціна </w:t>
            </w:r>
            <w:r w:rsidRPr="002F1C8F">
              <w:rPr>
                <w:sz w:val="22"/>
                <w:szCs w:val="22"/>
              </w:rPr>
              <w:lastRenderedPageBreak/>
              <w:t>якої є найнижчою.</w:t>
            </w:r>
          </w:p>
          <w:p w:rsidR="00F52EF4" w:rsidRPr="002F1C8F" w:rsidRDefault="00F52EF4" w:rsidP="008B0CAB">
            <w:pPr>
              <w:widowControl w:val="0"/>
              <w:ind w:left="188" w:firstLine="284"/>
              <w:jc w:val="both"/>
              <w:rPr>
                <w:b/>
                <w:i/>
                <w:sz w:val="22"/>
                <w:szCs w:val="22"/>
              </w:rPr>
            </w:pPr>
            <w:proofErr w:type="gramStart"/>
            <w:r w:rsidRPr="002F1C8F">
              <w:rPr>
                <w:i/>
                <w:sz w:val="22"/>
                <w:szCs w:val="22"/>
              </w:rPr>
              <w:t>Ц</w:t>
            </w:r>
            <w:proofErr w:type="gramEnd"/>
            <w:r w:rsidRPr="002F1C8F">
              <w:rPr>
                <w:i/>
                <w:sz w:val="22"/>
                <w:szCs w:val="22"/>
              </w:rPr>
              <w:t xml:space="preserve">іна тендерної пропозиції </w:t>
            </w:r>
            <w:r w:rsidRPr="002F1C8F">
              <w:rPr>
                <w:b/>
                <w:i/>
                <w:sz w:val="22"/>
                <w:szCs w:val="22"/>
              </w:rPr>
              <w:t>не може</w:t>
            </w:r>
            <w:r w:rsidRPr="002F1C8F">
              <w:rPr>
                <w:i/>
                <w:sz w:val="22"/>
                <w:szCs w:val="22"/>
              </w:rPr>
              <w:t xml:space="preserve">  перевищувати очікувану вартість предмета закупівлі.</w:t>
            </w:r>
          </w:p>
          <w:p w:rsidR="00F52EF4" w:rsidRPr="002F1C8F" w:rsidRDefault="00F52EF4" w:rsidP="008B0CAB">
            <w:pPr>
              <w:widowControl w:val="0"/>
              <w:ind w:left="188" w:firstLine="284"/>
              <w:jc w:val="both"/>
              <w:rPr>
                <w:sz w:val="22"/>
                <w:szCs w:val="22"/>
              </w:rPr>
            </w:pPr>
            <w:r w:rsidRPr="002F1C8F">
              <w:rPr>
                <w:sz w:val="22"/>
                <w:szCs w:val="22"/>
              </w:rPr>
              <w:t>Оцінка тендерних пропозицій здійснюється на основі критерію „Ціна”. Питома вага – 100 %.</w:t>
            </w:r>
          </w:p>
          <w:p w:rsidR="00F52EF4" w:rsidRPr="002F1C8F" w:rsidRDefault="00F52EF4" w:rsidP="008B0CAB">
            <w:pPr>
              <w:widowControl w:val="0"/>
              <w:ind w:left="188" w:firstLine="284"/>
              <w:jc w:val="both"/>
              <w:rPr>
                <w:sz w:val="22"/>
                <w:szCs w:val="22"/>
              </w:rPr>
            </w:pPr>
            <w:r w:rsidRPr="002F1C8F">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2F1C8F">
              <w:rPr>
                <w:sz w:val="22"/>
                <w:szCs w:val="22"/>
              </w:rPr>
              <w:t>вл</w:t>
            </w:r>
            <w:proofErr w:type="gramEnd"/>
            <w:r w:rsidRPr="002F1C8F">
              <w:rPr>
                <w:sz w:val="22"/>
                <w:szCs w:val="22"/>
              </w:rPr>
              <w:t>і не оподатковується.</w:t>
            </w:r>
          </w:p>
          <w:p w:rsidR="00F52EF4" w:rsidRPr="002F1C8F" w:rsidRDefault="00F52EF4" w:rsidP="008B0CAB">
            <w:pPr>
              <w:widowControl w:val="0"/>
              <w:ind w:left="188" w:firstLine="284"/>
              <w:jc w:val="both"/>
              <w:rPr>
                <w:sz w:val="22"/>
                <w:szCs w:val="22"/>
              </w:rPr>
            </w:pPr>
            <w:r w:rsidRPr="002F1C8F">
              <w:rPr>
                <w:sz w:val="22"/>
                <w:szCs w:val="22"/>
              </w:rPr>
              <w:t>Оцінка здійснюється щодо предмета закупівлі в цілому.</w:t>
            </w:r>
          </w:p>
          <w:p w:rsidR="00F52EF4" w:rsidRPr="002F1C8F" w:rsidRDefault="00F52EF4" w:rsidP="008B0CAB">
            <w:pPr>
              <w:widowControl w:val="0"/>
              <w:ind w:left="188" w:firstLine="284"/>
              <w:jc w:val="both"/>
              <w:rPr>
                <w:sz w:val="22"/>
                <w:szCs w:val="22"/>
              </w:rPr>
            </w:pPr>
            <w:r w:rsidRPr="002F1C8F">
              <w:rPr>
                <w:sz w:val="22"/>
                <w:szCs w:val="22"/>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2F1C8F">
              <w:rPr>
                <w:sz w:val="22"/>
                <w:szCs w:val="22"/>
              </w:rPr>
              <w:t>кр</w:t>
            </w:r>
            <w:proofErr w:type="gramEnd"/>
            <w:r w:rsidRPr="002F1C8F">
              <w:rPr>
                <w:sz w:val="22"/>
                <w:szCs w:val="22"/>
              </w:rPr>
              <w:t>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52EF4" w:rsidRPr="002F1C8F" w:rsidRDefault="00F52EF4" w:rsidP="008B0CAB">
            <w:pPr>
              <w:widowControl w:val="0"/>
              <w:ind w:left="188" w:firstLine="284"/>
              <w:jc w:val="both"/>
              <w:rPr>
                <w:sz w:val="22"/>
                <w:szCs w:val="22"/>
              </w:rPr>
            </w:pPr>
            <w:r w:rsidRPr="002F1C8F">
              <w:rPr>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52EF4" w:rsidRPr="002F1C8F" w:rsidRDefault="00F52EF4" w:rsidP="008B0CAB">
            <w:pPr>
              <w:widowControl w:val="0"/>
              <w:ind w:left="188" w:firstLine="284"/>
              <w:jc w:val="both"/>
              <w:rPr>
                <w:sz w:val="22"/>
                <w:szCs w:val="22"/>
              </w:rPr>
            </w:pPr>
            <w:r w:rsidRPr="002F1C8F">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2EF4" w:rsidRPr="002F1C8F" w:rsidRDefault="00F52EF4" w:rsidP="008B0CAB">
            <w:pPr>
              <w:widowControl w:val="0"/>
              <w:ind w:left="188" w:firstLine="284"/>
              <w:jc w:val="both"/>
              <w:rPr>
                <w:sz w:val="22"/>
                <w:szCs w:val="22"/>
              </w:rPr>
            </w:pPr>
            <w:proofErr w:type="gramStart"/>
            <w:r w:rsidRPr="002F1C8F">
              <w:rPr>
                <w:sz w:val="22"/>
                <w:szCs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F52EF4" w:rsidRPr="002F1C8F" w:rsidRDefault="00F52EF4" w:rsidP="008B0CAB">
            <w:pPr>
              <w:widowControl w:val="0"/>
              <w:ind w:left="188" w:firstLine="284"/>
              <w:jc w:val="both"/>
              <w:rPr>
                <w:sz w:val="22"/>
                <w:szCs w:val="22"/>
              </w:rPr>
            </w:pPr>
            <w:r w:rsidRPr="002F1C8F">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52EF4" w:rsidRPr="002F1C8F" w:rsidRDefault="00F52EF4" w:rsidP="008B0CAB">
            <w:pPr>
              <w:widowControl w:val="0"/>
              <w:ind w:left="188" w:firstLine="284"/>
              <w:jc w:val="both"/>
              <w:rPr>
                <w:sz w:val="22"/>
                <w:szCs w:val="22"/>
              </w:rPr>
            </w:pPr>
            <w:r w:rsidRPr="002F1C8F">
              <w:rPr>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52EF4" w:rsidRPr="002F1C8F" w:rsidRDefault="00F52EF4" w:rsidP="008B0CAB">
            <w:pPr>
              <w:widowControl w:val="0"/>
              <w:ind w:left="188" w:firstLine="284"/>
              <w:jc w:val="both"/>
              <w:rPr>
                <w:sz w:val="22"/>
                <w:szCs w:val="22"/>
              </w:rPr>
            </w:pPr>
            <w:r w:rsidRPr="002F1C8F">
              <w:rPr>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52EF4" w:rsidRPr="002F1C8F" w:rsidRDefault="00F52EF4" w:rsidP="008B0CAB">
            <w:pPr>
              <w:widowControl w:val="0"/>
              <w:ind w:left="188" w:firstLine="284"/>
              <w:jc w:val="both"/>
              <w:rPr>
                <w:sz w:val="22"/>
                <w:szCs w:val="22"/>
              </w:rPr>
            </w:pPr>
            <w:r w:rsidRPr="002F1C8F">
              <w:rPr>
                <w:sz w:val="22"/>
                <w:szCs w:val="22"/>
              </w:rPr>
              <w:t>Обґрунтування аномально низької тендерної пропозиції може містити інформацію про:</w:t>
            </w:r>
          </w:p>
          <w:p w:rsidR="00F52EF4" w:rsidRPr="002F1C8F" w:rsidRDefault="00F52EF4" w:rsidP="008B0CAB">
            <w:pPr>
              <w:pStyle w:val="afffa"/>
              <w:widowControl w:val="0"/>
              <w:numPr>
                <w:ilvl w:val="0"/>
                <w:numId w:val="31"/>
              </w:numPr>
              <w:suppressAutoHyphens/>
              <w:ind w:left="188" w:firstLine="284"/>
              <w:jc w:val="both"/>
              <w:rPr>
                <w:sz w:val="22"/>
                <w:szCs w:val="22"/>
              </w:rPr>
            </w:pPr>
            <w:r w:rsidRPr="002F1C8F">
              <w:rPr>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52EF4" w:rsidRPr="002F1C8F" w:rsidRDefault="00F52EF4" w:rsidP="008B0CAB">
            <w:pPr>
              <w:pStyle w:val="afffa"/>
              <w:widowControl w:val="0"/>
              <w:numPr>
                <w:ilvl w:val="0"/>
                <w:numId w:val="31"/>
              </w:numPr>
              <w:suppressAutoHyphens/>
              <w:ind w:left="188" w:firstLine="284"/>
              <w:jc w:val="both"/>
              <w:rPr>
                <w:sz w:val="22"/>
                <w:szCs w:val="22"/>
              </w:rPr>
            </w:pPr>
            <w:r w:rsidRPr="002F1C8F">
              <w:rPr>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52EF4" w:rsidRPr="002F1C8F" w:rsidRDefault="00F52EF4" w:rsidP="008B0CAB">
            <w:pPr>
              <w:pStyle w:val="afffa"/>
              <w:widowControl w:val="0"/>
              <w:numPr>
                <w:ilvl w:val="0"/>
                <w:numId w:val="31"/>
              </w:numPr>
              <w:suppressAutoHyphens/>
              <w:ind w:left="188" w:firstLine="284"/>
              <w:jc w:val="both"/>
              <w:rPr>
                <w:sz w:val="22"/>
                <w:szCs w:val="22"/>
              </w:rPr>
            </w:pPr>
            <w:r w:rsidRPr="002F1C8F">
              <w:rPr>
                <w:sz w:val="22"/>
                <w:szCs w:val="22"/>
              </w:rPr>
              <w:t>отримання учасником процедури закупівлі державної допомоги згідно із законодавством.</w:t>
            </w:r>
          </w:p>
          <w:p w:rsidR="00F52EF4" w:rsidRPr="002F1C8F" w:rsidRDefault="00F52EF4" w:rsidP="008B0CAB">
            <w:pPr>
              <w:widowControl w:val="0"/>
              <w:ind w:left="188" w:firstLine="284"/>
              <w:jc w:val="both"/>
              <w:rPr>
                <w:sz w:val="22"/>
                <w:szCs w:val="22"/>
              </w:rPr>
            </w:pPr>
            <w:r w:rsidRPr="002F1C8F">
              <w:rPr>
                <w:sz w:val="22"/>
                <w:szCs w:val="22"/>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sidRPr="002F1C8F">
              <w:rPr>
                <w:sz w:val="22"/>
                <w:szCs w:val="22"/>
              </w:rPr>
              <w:lastRenderedPageBreak/>
              <w:t>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EF4" w:rsidRPr="002F1C8F" w:rsidRDefault="00F52EF4" w:rsidP="008B0CAB">
            <w:pPr>
              <w:widowControl w:val="0"/>
              <w:ind w:left="188" w:firstLine="284"/>
              <w:jc w:val="both"/>
              <w:rPr>
                <w:sz w:val="22"/>
                <w:szCs w:val="22"/>
              </w:rPr>
            </w:pPr>
            <w:r w:rsidRPr="002F1C8F">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EF4" w:rsidRPr="002F1C8F" w:rsidRDefault="00F52EF4" w:rsidP="008B0CAB">
            <w:pPr>
              <w:widowControl w:val="0"/>
              <w:ind w:left="188" w:firstLine="284"/>
              <w:jc w:val="both"/>
              <w:rPr>
                <w:sz w:val="22"/>
                <w:szCs w:val="22"/>
              </w:rPr>
            </w:pPr>
            <w:r w:rsidRPr="002F1C8F">
              <w:rPr>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EF4" w:rsidRPr="002F1C8F" w:rsidRDefault="00F52EF4" w:rsidP="008B0CAB">
            <w:pPr>
              <w:widowControl w:val="0"/>
              <w:ind w:left="188" w:firstLine="284"/>
              <w:jc w:val="both"/>
              <w:rPr>
                <w:sz w:val="22"/>
                <w:szCs w:val="22"/>
              </w:rPr>
            </w:pPr>
            <w:r w:rsidRPr="002F1C8F">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EF4" w:rsidRPr="002F1C8F" w:rsidRDefault="00F52EF4" w:rsidP="008B0CAB">
            <w:pPr>
              <w:widowControl w:val="0"/>
              <w:spacing w:line="228" w:lineRule="auto"/>
              <w:ind w:left="188" w:firstLine="284"/>
              <w:jc w:val="both"/>
              <w:rPr>
                <w:sz w:val="22"/>
                <w:szCs w:val="22"/>
              </w:rPr>
            </w:pPr>
            <w:r w:rsidRPr="002F1C8F">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1C8F">
              <w:rPr>
                <w:b/>
                <w:i/>
                <w:sz w:val="22"/>
                <w:szCs w:val="22"/>
              </w:rPr>
              <w:t>не може бути меншим ніж два робочі дні</w:t>
            </w:r>
            <w:r w:rsidRPr="002F1C8F">
              <w:rPr>
                <w:b/>
                <w:sz w:val="22"/>
                <w:szCs w:val="22"/>
              </w:rPr>
              <w:t xml:space="preserve"> </w:t>
            </w:r>
            <w:r w:rsidRPr="002F1C8F">
              <w:rPr>
                <w:sz w:val="22"/>
                <w:szCs w:val="22"/>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2EF4" w:rsidRPr="002F1C8F" w:rsidRDefault="00F52EF4" w:rsidP="008B0CAB">
            <w:pPr>
              <w:widowControl w:val="0"/>
              <w:shd w:val="clear" w:color="auto" w:fill="FFFFFF"/>
              <w:spacing w:line="228" w:lineRule="auto"/>
              <w:ind w:left="188" w:firstLine="284"/>
              <w:jc w:val="both"/>
              <w:rPr>
                <w:sz w:val="22"/>
                <w:szCs w:val="22"/>
              </w:rPr>
            </w:pPr>
            <w:r w:rsidRPr="002F1C8F">
              <w:rPr>
                <w:b/>
                <w:i/>
                <w:sz w:val="22"/>
                <w:szCs w:val="22"/>
              </w:rPr>
              <w:t>Під невідповідністю</w:t>
            </w:r>
            <w:r w:rsidRPr="002F1C8F">
              <w:rPr>
                <w:sz w:val="22"/>
                <w:szCs w:val="22"/>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52EF4" w:rsidRPr="002F1C8F" w:rsidRDefault="00F52EF4" w:rsidP="008B0CAB">
            <w:pPr>
              <w:widowControl w:val="0"/>
              <w:shd w:val="clear" w:color="auto" w:fill="FFFFFF"/>
              <w:spacing w:line="228" w:lineRule="auto"/>
              <w:ind w:left="188" w:firstLine="284"/>
              <w:jc w:val="both"/>
              <w:rPr>
                <w:sz w:val="22"/>
                <w:szCs w:val="22"/>
              </w:rPr>
            </w:pPr>
            <w:r w:rsidRPr="002F1C8F">
              <w:rPr>
                <w:b/>
                <w:i/>
                <w:sz w:val="22"/>
                <w:szCs w:val="22"/>
              </w:rPr>
              <w:t>Невідповідністю</w:t>
            </w:r>
            <w:r w:rsidRPr="002F1C8F">
              <w:rPr>
                <w:sz w:val="22"/>
                <w:szCs w:val="22"/>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EF4" w:rsidRPr="002F1C8F" w:rsidRDefault="00F52EF4" w:rsidP="008B0CAB">
            <w:pPr>
              <w:widowControl w:val="0"/>
              <w:spacing w:line="228" w:lineRule="auto"/>
              <w:ind w:left="188" w:firstLine="284"/>
              <w:jc w:val="both"/>
              <w:rPr>
                <w:sz w:val="22"/>
                <w:szCs w:val="22"/>
              </w:rPr>
            </w:pPr>
            <w:r w:rsidRPr="002F1C8F">
              <w:rPr>
                <w:sz w:val="22"/>
                <w:szCs w:val="22"/>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EF4" w:rsidRPr="002F1C8F" w:rsidRDefault="00F52EF4" w:rsidP="008B0CAB">
            <w:pPr>
              <w:widowControl w:val="0"/>
              <w:ind w:left="188" w:firstLine="284"/>
              <w:jc w:val="both"/>
              <w:rPr>
                <w:sz w:val="22"/>
                <w:szCs w:val="22"/>
              </w:rPr>
            </w:pPr>
            <w:r w:rsidRPr="002F1C8F">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1C8F">
              <w:rPr>
                <w:b/>
                <w:i/>
                <w:sz w:val="22"/>
                <w:szCs w:val="22"/>
              </w:rPr>
              <w:t>протягом 24 годин</w:t>
            </w:r>
            <w:r w:rsidRPr="002F1C8F">
              <w:rPr>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F52EF4" w:rsidRPr="002F1C8F" w:rsidRDefault="00F52EF4" w:rsidP="008B0CAB">
            <w:pPr>
              <w:widowControl w:val="0"/>
              <w:ind w:left="188" w:firstLine="284"/>
              <w:jc w:val="both"/>
              <w:rPr>
                <w:sz w:val="22"/>
                <w:szCs w:val="22"/>
              </w:rPr>
            </w:pPr>
            <w:r w:rsidRPr="002F1C8F">
              <w:rPr>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rsidR="00F52EF4" w:rsidRPr="002F1C8F" w:rsidRDefault="00F52EF4" w:rsidP="008B0CAB">
            <w:pPr>
              <w:widowControl w:val="0"/>
              <w:ind w:left="188" w:firstLine="284"/>
              <w:jc w:val="both"/>
              <w:rPr>
                <w:sz w:val="22"/>
                <w:szCs w:val="22"/>
              </w:rPr>
            </w:pPr>
            <w:r w:rsidRPr="002F1C8F">
              <w:rPr>
                <w:sz w:val="22"/>
                <w:szCs w:val="22"/>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2F1C8F">
              <w:rPr>
                <w:sz w:val="22"/>
                <w:szCs w:val="22"/>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52EF4" w:rsidRPr="002F1C8F" w:rsidTr="008B0CAB">
        <w:trPr>
          <w:tblCellSpacing w:w="22" w:type="dxa"/>
        </w:trPr>
        <w:tc>
          <w:tcPr>
            <w:tcW w:w="182" w:type="pct"/>
            <w:hideMark/>
          </w:tcPr>
          <w:p w:rsidR="00F52EF4" w:rsidRPr="002F1C8F" w:rsidRDefault="00F52EF4" w:rsidP="008B0CAB">
            <w:pPr>
              <w:pStyle w:val="af0"/>
              <w:jc w:val="center"/>
              <w:rPr>
                <w:b/>
                <w:sz w:val="22"/>
                <w:szCs w:val="22"/>
                <w:lang w:val="uk-UA"/>
              </w:rPr>
            </w:pPr>
            <w:r w:rsidRPr="002F1C8F">
              <w:rPr>
                <w:b/>
                <w:sz w:val="22"/>
                <w:szCs w:val="22"/>
                <w:lang w:val="uk-UA"/>
              </w:rPr>
              <w:lastRenderedPageBreak/>
              <w:t>2</w:t>
            </w:r>
          </w:p>
        </w:tc>
        <w:tc>
          <w:tcPr>
            <w:tcW w:w="1093" w:type="pct"/>
            <w:hideMark/>
          </w:tcPr>
          <w:p w:rsidR="00F52EF4" w:rsidRPr="002F1C8F" w:rsidRDefault="00F52EF4" w:rsidP="008B0CAB">
            <w:pPr>
              <w:widowControl w:val="0"/>
              <w:rPr>
                <w:sz w:val="22"/>
                <w:szCs w:val="22"/>
              </w:rPr>
            </w:pPr>
            <w:r w:rsidRPr="002F1C8F">
              <w:rPr>
                <w:b/>
                <w:sz w:val="22"/>
                <w:szCs w:val="22"/>
              </w:rPr>
              <w:t>Інша інформація</w:t>
            </w:r>
          </w:p>
        </w:tc>
        <w:tc>
          <w:tcPr>
            <w:tcW w:w="3636" w:type="pct"/>
            <w:vAlign w:val="center"/>
            <w:hideMark/>
          </w:tcPr>
          <w:p w:rsidR="00F52EF4" w:rsidRPr="002F1C8F" w:rsidRDefault="00F52EF4" w:rsidP="008B0CAB">
            <w:pPr>
              <w:widowControl w:val="0"/>
              <w:ind w:left="188" w:firstLine="284"/>
              <w:jc w:val="both"/>
              <w:rPr>
                <w:sz w:val="22"/>
                <w:szCs w:val="22"/>
              </w:rPr>
            </w:pPr>
            <w:r w:rsidRPr="002F1C8F">
              <w:rPr>
                <w:sz w:val="22"/>
                <w:szCs w:val="22"/>
              </w:rPr>
              <w:t>Вартість тендерної пропозиції та всі інші ціни повинні бути чітко визначені.</w:t>
            </w:r>
          </w:p>
          <w:p w:rsidR="00F52EF4" w:rsidRPr="002F1C8F" w:rsidRDefault="00F52EF4" w:rsidP="008B0CAB">
            <w:pPr>
              <w:widowControl w:val="0"/>
              <w:ind w:left="188" w:right="120" w:firstLine="284"/>
              <w:jc w:val="both"/>
              <w:rPr>
                <w:sz w:val="22"/>
                <w:szCs w:val="22"/>
              </w:rPr>
            </w:pPr>
            <w:r w:rsidRPr="002F1C8F">
              <w:rPr>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EF4" w:rsidRPr="002F1C8F" w:rsidRDefault="00F52EF4" w:rsidP="008B0CAB">
            <w:pPr>
              <w:widowControl w:val="0"/>
              <w:ind w:left="188" w:firstLine="284"/>
              <w:jc w:val="both"/>
              <w:rPr>
                <w:sz w:val="22"/>
                <w:szCs w:val="22"/>
              </w:rPr>
            </w:pPr>
            <w:r w:rsidRPr="002F1C8F">
              <w:rPr>
                <w:sz w:val="22"/>
                <w:szCs w:val="22"/>
              </w:rPr>
              <w:t xml:space="preserve">Понесені витрати не відшкодовуються (в тому </w:t>
            </w:r>
            <w:proofErr w:type="gramStart"/>
            <w:r w:rsidRPr="002F1C8F">
              <w:rPr>
                <w:sz w:val="22"/>
                <w:szCs w:val="22"/>
              </w:rPr>
              <w:t>числі  у</w:t>
            </w:r>
            <w:proofErr w:type="gramEnd"/>
            <w:r w:rsidRPr="002F1C8F">
              <w:rPr>
                <w:sz w:val="22"/>
                <w:szCs w:val="22"/>
              </w:rPr>
              <w:t xml:space="preserve"> разі відміни торгів чи визнання торгів такими, що не відбулися).</w:t>
            </w:r>
          </w:p>
          <w:p w:rsidR="00F52EF4" w:rsidRPr="002F1C8F" w:rsidRDefault="00F52EF4" w:rsidP="008B0CAB">
            <w:pPr>
              <w:widowControl w:val="0"/>
              <w:ind w:left="188" w:firstLine="284"/>
              <w:jc w:val="both"/>
              <w:rPr>
                <w:sz w:val="22"/>
                <w:szCs w:val="22"/>
              </w:rPr>
            </w:pPr>
            <w:r w:rsidRPr="002F1C8F">
              <w:rPr>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EF4" w:rsidRPr="002F1C8F" w:rsidRDefault="00F52EF4" w:rsidP="008B0CAB">
            <w:pPr>
              <w:widowControl w:val="0"/>
              <w:ind w:left="188" w:firstLine="284"/>
              <w:jc w:val="both"/>
              <w:rPr>
                <w:sz w:val="22"/>
                <w:szCs w:val="22"/>
              </w:rPr>
            </w:pPr>
            <w:r w:rsidRPr="002F1C8F">
              <w:rPr>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52EF4" w:rsidRPr="002F1C8F" w:rsidRDefault="00F52EF4" w:rsidP="008B0CAB">
            <w:pPr>
              <w:widowControl w:val="0"/>
              <w:ind w:left="188" w:firstLine="284"/>
              <w:jc w:val="both"/>
              <w:rPr>
                <w:sz w:val="22"/>
                <w:szCs w:val="22"/>
              </w:rPr>
            </w:pPr>
            <w:r w:rsidRPr="002F1C8F">
              <w:rPr>
                <w:b/>
                <w:i/>
                <w:sz w:val="22"/>
                <w:szCs w:val="22"/>
                <w:u w:val="single"/>
              </w:rPr>
              <w:t>Інші умови тендерної документації:</w:t>
            </w:r>
          </w:p>
          <w:p w:rsidR="00F52EF4" w:rsidRPr="002F1C8F" w:rsidRDefault="00F52EF4" w:rsidP="008B0CAB">
            <w:pPr>
              <w:widowControl w:val="0"/>
              <w:ind w:left="188" w:firstLine="284"/>
              <w:jc w:val="both"/>
              <w:rPr>
                <w:sz w:val="22"/>
                <w:szCs w:val="22"/>
              </w:rPr>
            </w:pPr>
            <w:r w:rsidRPr="002F1C8F">
              <w:rPr>
                <w:sz w:val="22"/>
                <w:szCs w:val="22"/>
              </w:rPr>
              <w:t>1. Учасники відповідають за зміст своїх тендерних пропозицій та повинні дотримуватись норм чинного законодавства України.</w:t>
            </w:r>
          </w:p>
          <w:p w:rsidR="00F52EF4" w:rsidRPr="002F1C8F" w:rsidRDefault="00F52EF4" w:rsidP="008B0CAB">
            <w:pPr>
              <w:widowControl w:val="0"/>
              <w:ind w:left="188" w:firstLine="284"/>
              <w:jc w:val="both"/>
              <w:rPr>
                <w:sz w:val="22"/>
                <w:szCs w:val="22"/>
              </w:rPr>
            </w:pPr>
            <w:r w:rsidRPr="002F1C8F">
              <w:rPr>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52EF4" w:rsidRPr="002F1C8F" w:rsidRDefault="00F52EF4" w:rsidP="008B0CAB">
            <w:pPr>
              <w:widowControl w:val="0"/>
              <w:ind w:left="188" w:firstLine="284"/>
              <w:jc w:val="both"/>
              <w:rPr>
                <w:sz w:val="22"/>
                <w:szCs w:val="22"/>
              </w:rPr>
            </w:pPr>
            <w:r w:rsidRPr="002F1C8F">
              <w:rPr>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EF4" w:rsidRPr="002F1C8F" w:rsidRDefault="00F52EF4" w:rsidP="008B0CAB">
            <w:pPr>
              <w:widowControl w:val="0"/>
              <w:ind w:left="188" w:firstLine="284"/>
              <w:jc w:val="both"/>
              <w:rPr>
                <w:sz w:val="22"/>
                <w:szCs w:val="22"/>
              </w:rPr>
            </w:pPr>
            <w:r w:rsidRPr="002F1C8F">
              <w:rPr>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EF4" w:rsidRPr="002F1C8F" w:rsidRDefault="00F52EF4" w:rsidP="008B0CAB">
            <w:pPr>
              <w:widowControl w:val="0"/>
              <w:ind w:left="188" w:firstLine="284"/>
              <w:jc w:val="both"/>
              <w:rPr>
                <w:sz w:val="22"/>
                <w:szCs w:val="22"/>
              </w:rPr>
            </w:pPr>
            <w:r w:rsidRPr="002F1C8F">
              <w:rPr>
                <w:sz w:val="22"/>
                <w:szCs w:val="22"/>
              </w:rPr>
              <w:t xml:space="preserve">5.  Учасники торгів — нерезиденти для виконання вимог щодо подання документів, передбачених </w:t>
            </w:r>
            <w:r w:rsidRPr="002F1C8F">
              <w:rPr>
                <w:b/>
                <w:i/>
                <w:sz w:val="22"/>
                <w:szCs w:val="22"/>
              </w:rPr>
              <w:t>Додатком </w:t>
            </w:r>
            <w:r w:rsidRPr="002F1C8F">
              <w:rPr>
                <w:b/>
                <w:i/>
                <w:sz w:val="22"/>
                <w:szCs w:val="22"/>
                <w:lang w:val="uk-UA"/>
              </w:rPr>
              <w:t>2</w:t>
            </w:r>
            <w:r w:rsidRPr="002F1C8F">
              <w:rPr>
                <w:sz w:val="22"/>
                <w:szCs w:val="22"/>
              </w:rPr>
              <w:t xml:space="preserve"> до тендерної документації, подають  у складі своєї пропозиції, документи, передбачені законодавством </w:t>
            </w:r>
            <w:proofErr w:type="gramStart"/>
            <w:r w:rsidRPr="002F1C8F">
              <w:rPr>
                <w:sz w:val="22"/>
                <w:szCs w:val="22"/>
              </w:rPr>
              <w:t>країн</w:t>
            </w:r>
            <w:proofErr w:type="gramEnd"/>
            <w:r w:rsidRPr="002F1C8F">
              <w:rPr>
                <w:sz w:val="22"/>
                <w:szCs w:val="22"/>
              </w:rPr>
              <w:t>, де вони зареєстровані.</w:t>
            </w:r>
          </w:p>
          <w:p w:rsidR="00F52EF4" w:rsidRPr="002F1C8F" w:rsidRDefault="00F52EF4" w:rsidP="008B0CAB">
            <w:pPr>
              <w:widowControl w:val="0"/>
              <w:ind w:left="188" w:firstLine="284"/>
              <w:jc w:val="both"/>
              <w:rPr>
                <w:sz w:val="22"/>
                <w:szCs w:val="22"/>
              </w:rPr>
            </w:pPr>
            <w:r w:rsidRPr="002F1C8F">
              <w:rPr>
                <w:sz w:val="22"/>
                <w:szCs w:val="22"/>
              </w:rPr>
              <w:t xml:space="preserve">6.  Факт подання тендерної пропозиції учасником — фізичною особою чи фізичною особою — </w:t>
            </w:r>
            <w:proofErr w:type="gramStart"/>
            <w:r w:rsidRPr="002F1C8F">
              <w:rPr>
                <w:sz w:val="22"/>
                <w:szCs w:val="22"/>
              </w:rPr>
              <w:t>п</w:t>
            </w:r>
            <w:proofErr w:type="gramEnd"/>
            <w:r w:rsidRPr="002F1C8F">
              <w:rPr>
                <w:sz w:val="22"/>
                <w:szCs w:val="22"/>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EF4" w:rsidRPr="002F1C8F" w:rsidRDefault="00F52EF4" w:rsidP="008B0CAB">
            <w:pPr>
              <w:widowControl w:val="0"/>
              <w:ind w:left="188" w:firstLine="284"/>
              <w:jc w:val="both"/>
              <w:rPr>
                <w:sz w:val="22"/>
                <w:szCs w:val="22"/>
              </w:rPr>
            </w:pPr>
            <w:r w:rsidRPr="002F1C8F">
              <w:rPr>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EF4" w:rsidRPr="002F1C8F" w:rsidRDefault="00F52EF4" w:rsidP="008B0CAB">
            <w:pPr>
              <w:widowControl w:val="0"/>
              <w:ind w:left="188" w:firstLine="284"/>
              <w:jc w:val="both"/>
              <w:rPr>
                <w:sz w:val="22"/>
                <w:szCs w:val="22"/>
              </w:rPr>
            </w:pPr>
            <w:r w:rsidRPr="002F1C8F">
              <w:rPr>
                <w:sz w:val="22"/>
                <w:szCs w:val="22"/>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F52EF4" w:rsidRPr="002F1C8F" w:rsidRDefault="00F52EF4" w:rsidP="008B0CAB">
            <w:pPr>
              <w:widowControl w:val="0"/>
              <w:ind w:left="188" w:firstLine="284"/>
              <w:jc w:val="both"/>
              <w:rPr>
                <w:sz w:val="22"/>
                <w:szCs w:val="22"/>
              </w:rPr>
            </w:pPr>
            <w:r w:rsidRPr="002F1C8F">
              <w:rPr>
                <w:sz w:val="22"/>
                <w:szCs w:val="22"/>
              </w:rPr>
              <w:t xml:space="preserve">8. Учасник, який подав тендерну пропозицію, вважається таким, що згодний з проєктом договору про закупівлю, викладеним у </w:t>
            </w:r>
            <w:r w:rsidRPr="002F1C8F">
              <w:rPr>
                <w:b/>
                <w:i/>
                <w:sz w:val="22"/>
                <w:szCs w:val="22"/>
              </w:rPr>
              <w:t>Додатку 4</w:t>
            </w:r>
            <w:r w:rsidRPr="002F1C8F">
              <w:rPr>
                <w:sz w:val="22"/>
                <w:szCs w:val="22"/>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F52EF4" w:rsidRPr="002F1C8F" w:rsidRDefault="00F52EF4" w:rsidP="008B0CAB">
            <w:pPr>
              <w:widowControl w:val="0"/>
              <w:ind w:left="188" w:firstLine="284"/>
              <w:jc w:val="both"/>
              <w:rPr>
                <w:sz w:val="22"/>
                <w:szCs w:val="22"/>
              </w:rPr>
            </w:pPr>
            <w:r w:rsidRPr="002F1C8F">
              <w:rPr>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2EF4" w:rsidRPr="002F1C8F" w:rsidRDefault="00F52EF4" w:rsidP="008B0CAB">
            <w:pPr>
              <w:widowControl w:val="0"/>
              <w:ind w:left="188" w:firstLine="284"/>
              <w:jc w:val="both"/>
              <w:rPr>
                <w:sz w:val="22"/>
                <w:szCs w:val="22"/>
              </w:rPr>
            </w:pPr>
            <w:r w:rsidRPr="002F1C8F">
              <w:rPr>
                <w:sz w:val="22"/>
                <w:szCs w:val="22"/>
              </w:rPr>
              <w:t xml:space="preserve">10.Фактом подання тендерної пропозиції учасник </w:t>
            </w:r>
            <w:proofErr w:type="gramStart"/>
            <w:r w:rsidRPr="002F1C8F">
              <w:rPr>
                <w:sz w:val="22"/>
                <w:szCs w:val="22"/>
              </w:rPr>
              <w:t>п</w:t>
            </w:r>
            <w:proofErr w:type="gramEnd"/>
            <w:r w:rsidRPr="002F1C8F">
              <w:rPr>
                <w:sz w:val="22"/>
                <w:szCs w:val="22"/>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2EF4" w:rsidRPr="002F1C8F" w:rsidRDefault="00F52EF4" w:rsidP="008B0CAB">
            <w:pPr>
              <w:widowControl w:val="0"/>
              <w:ind w:left="188" w:firstLine="284"/>
              <w:jc w:val="both"/>
              <w:rPr>
                <w:sz w:val="22"/>
                <w:szCs w:val="22"/>
              </w:rPr>
            </w:pPr>
            <w:r w:rsidRPr="002F1C8F">
              <w:rPr>
                <w:sz w:val="22"/>
                <w:szCs w:val="22"/>
              </w:rPr>
              <w:t>11. Тендерна пропозиція учасника може містити документи з водяними знаками.</w:t>
            </w:r>
          </w:p>
          <w:p w:rsidR="00F52EF4" w:rsidRPr="002F1C8F" w:rsidRDefault="00F52EF4" w:rsidP="008B0CAB">
            <w:pPr>
              <w:widowControl w:val="0"/>
              <w:ind w:left="188" w:firstLine="284"/>
              <w:jc w:val="both"/>
              <w:rPr>
                <w:sz w:val="22"/>
                <w:szCs w:val="22"/>
              </w:rPr>
            </w:pPr>
            <w:r w:rsidRPr="002F1C8F">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2EF4" w:rsidRPr="002F1C8F" w:rsidRDefault="00F52EF4" w:rsidP="008B0CAB">
            <w:pPr>
              <w:widowControl w:val="0"/>
              <w:ind w:left="188" w:firstLine="284"/>
              <w:jc w:val="both"/>
              <w:rPr>
                <w:sz w:val="22"/>
                <w:szCs w:val="22"/>
              </w:rPr>
            </w:pPr>
            <w:r w:rsidRPr="002F1C8F">
              <w:rPr>
                <w:sz w:val="22"/>
                <w:szCs w:val="22"/>
              </w:rPr>
              <w:t xml:space="preserve">—   </w:t>
            </w:r>
            <w:r w:rsidRPr="002F1C8F">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EF4" w:rsidRPr="002F1C8F" w:rsidRDefault="00F52EF4" w:rsidP="008B0CAB">
            <w:pPr>
              <w:widowControl w:val="0"/>
              <w:ind w:left="188" w:firstLine="284"/>
              <w:jc w:val="both"/>
              <w:rPr>
                <w:sz w:val="22"/>
                <w:szCs w:val="22"/>
              </w:rPr>
            </w:pPr>
            <w:r w:rsidRPr="002F1C8F">
              <w:rPr>
                <w:sz w:val="22"/>
                <w:szCs w:val="22"/>
              </w:rPr>
              <w:t xml:space="preserve">—   </w:t>
            </w:r>
            <w:r w:rsidRPr="002F1C8F">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EF4" w:rsidRPr="002F1C8F" w:rsidRDefault="00F52EF4" w:rsidP="008B0CAB">
            <w:pPr>
              <w:widowControl w:val="0"/>
              <w:ind w:left="188" w:firstLine="284"/>
              <w:jc w:val="both"/>
              <w:rPr>
                <w:i/>
                <w:sz w:val="22"/>
                <w:szCs w:val="22"/>
              </w:rPr>
            </w:pPr>
            <w:r w:rsidRPr="002F1C8F">
              <w:rPr>
                <w:sz w:val="22"/>
                <w:szCs w:val="22"/>
              </w:rPr>
              <w:t xml:space="preserve">—   </w:t>
            </w:r>
            <w:r w:rsidRPr="002F1C8F">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F52EF4" w:rsidRPr="002F1C8F" w:rsidRDefault="00F52EF4" w:rsidP="008B0CAB">
            <w:pPr>
              <w:widowControl w:val="0"/>
              <w:ind w:left="188" w:firstLine="284"/>
              <w:jc w:val="both"/>
              <w:rPr>
                <w:sz w:val="22"/>
                <w:szCs w:val="22"/>
              </w:rPr>
            </w:pPr>
            <w:r w:rsidRPr="002F1C8F">
              <w:rPr>
                <w:sz w:val="22"/>
                <w:szCs w:val="22"/>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52EF4" w:rsidRPr="002F1C8F" w:rsidRDefault="00F52EF4" w:rsidP="008B0CAB">
            <w:pPr>
              <w:widowControl w:val="0"/>
              <w:ind w:left="188" w:firstLine="284"/>
              <w:jc w:val="both"/>
              <w:rPr>
                <w:i/>
                <w:sz w:val="22"/>
                <w:szCs w:val="22"/>
              </w:rPr>
            </w:pPr>
            <w:r w:rsidRPr="002F1C8F">
              <w:rPr>
                <w:sz w:val="22"/>
                <w:szCs w:val="22"/>
              </w:rPr>
              <w:t>Замовникам забороняється здійснювати публічні закупі</w:t>
            </w:r>
            <w:proofErr w:type="gramStart"/>
            <w:r w:rsidRPr="002F1C8F">
              <w:rPr>
                <w:sz w:val="22"/>
                <w:szCs w:val="22"/>
              </w:rPr>
              <w:t>вл</w:t>
            </w:r>
            <w:proofErr w:type="gramEnd"/>
            <w:r w:rsidRPr="002F1C8F">
              <w:rPr>
                <w:sz w:val="22"/>
                <w:szCs w:val="22"/>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D1B6E" w:rsidRPr="002F1C8F" w:rsidTr="008B0CAB">
        <w:trPr>
          <w:tblCellSpacing w:w="22" w:type="dxa"/>
        </w:trPr>
        <w:tc>
          <w:tcPr>
            <w:tcW w:w="182" w:type="pct"/>
            <w:hideMark/>
          </w:tcPr>
          <w:p w:rsidR="006E1564" w:rsidRPr="002F1C8F" w:rsidRDefault="007C1B08" w:rsidP="008B0CAB">
            <w:pPr>
              <w:pStyle w:val="af0"/>
              <w:spacing w:before="0" w:beforeAutospacing="0" w:after="0" w:afterAutospacing="0"/>
              <w:jc w:val="center"/>
              <w:rPr>
                <w:b/>
                <w:sz w:val="22"/>
                <w:szCs w:val="22"/>
                <w:lang w:val="uk-UA"/>
              </w:rPr>
            </w:pPr>
            <w:r w:rsidRPr="002F1C8F">
              <w:rPr>
                <w:b/>
                <w:sz w:val="22"/>
                <w:szCs w:val="22"/>
                <w:lang w:val="uk-UA"/>
              </w:rPr>
              <w:lastRenderedPageBreak/>
              <w:t>3</w:t>
            </w:r>
          </w:p>
        </w:tc>
        <w:tc>
          <w:tcPr>
            <w:tcW w:w="1093" w:type="pct"/>
            <w:hideMark/>
          </w:tcPr>
          <w:p w:rsidR="006E1564" w:rsidRPr="002F1C8F" w:rsidRDefault="006E1564" w:rsidP="008B0CAB">
            <w:pPr>
              <w:pStyle w:val="af0"/>
              <w:spacing w:before="0" w:beforeAutospacing="0" w:after="0" w:afterAutospacing="0"/>
              <w:rPr>
                <w:b/>
                <w:sz w:val="22"/>
                <w:szCs w:val="22"/>
                <w:lang w:val="uk-UA"/>
              </w:rPr>
            </w:pPr>
            <w:r w:rsidRPr="002F1C8F">
              <w:rPr>
                <w:b/>
                <w:sz w:val="22"/>
                <w:szCs w:val="22"/>
                <w:lang w:val="uk-UA"/>
              </w:rPr>
              <w:t xml:space="preserve">Відхилення тендерних </w:t>
            </w:r>
            <w:r w:rsidRPr="002F1C8F">
              <w:rPr>
                <w:b/>
                <w:sz w:val="22"/>
                <w:szCs w:val="22"/>
                <w:lang w:val="uk-UA"/>
              </w:rPr>
              <w:lastRenderedPageBreak/>
              <w:t>пропозицій</w:t>
            </w:r>
          </w:p>
        </w:tc>
        <w:tc>
          <w:tcPr>
            <w:tcW w:w="3636" w:type="pct"/>
            <w:hideMark/>
          </w:tcPr>
          <w:p w:rsidR="002B22C4" w:rsidRPr="002F1C8F" w:rsidRDefault="002F1C8F" w:rsidP="008B0CAB">
            <w:pPr>
              <w:ind w:left="177" w:firstLine="283"/>
              <w:jc w:val="both"/>
              <w:rPr>
                <w:sz w:val="22"/>
                <w:szCs w:val="22"/>
              </w:rPr>
            </w:pPr>
            <w:r w:rsidRPr="002F1C8F">
              <w:rPr>
                <w:sz w:val="22"/>
                <w:szCs w:val="22"/>
                <w:lang w:val="uk-UA"/>
              </w:rPr>
              <w:lastRenderedPageBreak/>
              <w:t>З</w:t>
            </w:r>
            <w:r w:rsidR="002B22C4" w:rsidRPr="002F1C8F">
              <w:rPr>
                <w:sz w:val="22"/>
                <w:szCs w:val="22"/>
              </w:rPr>
              <w:t xml:space="preserve">амовник відхиляє тендерну пропозицію із зазначенням аргументації в </w:t>
            </w:r>
            <w:r w:rsidRPr="002F1C8F">
              <w:t xml:space="preserve"> електронній системі закупівель</w:t>
            </w:r>
            <w:r w:rsidRPr="002F1C8F">
              <w:rPr>
                <w:sz w:val="22"/>
                <w:szCs w:val="22"/>
              </w:rPr>
              <w:t xml:space="preserve"> </w:t>
            </w:r>
            <w:r w:rsidR="002B22C4" w:rsidRPr="002F1C8F">
              <w:rPr>
                <w:sz w:val="22"/>
                <w:szCs w:val="22"/>
              </w:rPr>
              <w:t>у разі, коли:</w:t>
            </w:r>
          </w:p>
          <w:p w:rsidR="002B22C4" w:rsidRPr="002F1C8F" w:rsidRDefault="002B22C4" w:rsidP="008B0CAB">
            <w:pPr>
              <w:pStyle w:val="afffa"/>
              <w:numPr>
                <w:ilvl w:val="0"/>
                <w:numId w:val="22"/>
              </w:numPr>
              <w:ind w:left="177" w:firstLine="0"/>
              <w:jc w:val="both"/>
              <w:rPr>
                <w:sz w:val="22"/>
                <w:szCs w:val="22"/>
              </w:rPr>
            </w:pPr>
            <w:r w:rsidRPr="002F1C8F">
              <w:rPr>
                <w:sz w:val="22"/>
                <w:szCs w:val="22"/>
              </w:rPr>
              <w:lastRenderedPageBreak/>
              <w:t>учасник процедури закупівлі:</w:t>
            </w:r>
          </w:p>
          <w:p w:rsidR="00D31C0F" w:rsidRPr="002F1C8F" w:rsidRDefault="002B22C4" w:rsidP="008B0CAB">
            <w:pPr>
              <w:pStyle w:val="afffa"/>
              <w:numPr>
                <w:ilvl w:val="1"/>
                <w:numId w:val="22"/>
              </w:numPr>
              <w:ind w:left="177" w:firstLine="0"/>
              <w:jc w:val="both"/>
              <w:rPr>
                <w:sz w:val="22"/>
                <w:szCs w:val="22"/>
              </w:rPr>
            </w:pPr>
            <w:r w:rsidRPr="002F1C8F">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31C0F" w:rsidRPr="002F1C8F" w:rsidRDefault="002B22C4" w:rsidP="008B0CAB">
            <w:pPr>
              <w:pStyle w:val="afffa"/>
              <w:numPr>
                <w:ilvl w:val="1"/>
                <w:numId w:val="22"/>
              </w:numPr>
              <w:ind w:left="177" w:firstLine="0"/>
              <w:jc w:val="both"/>
              <w:rPr>
                <w:sz w:val="22"/>
                <w:szCs w:val="22"/>
              </w:rPr>
            </w:pPr>
            <w:r w:rsidRPr="002F1C8F">
              <w:rPr>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31C0F" w:rsidRPr="002F1C8F" w:rsidRDefault="002B22C4" w:rsidP="008B0CAB">
            <w:pPr>
              <w:pStyle w:val="afffa"/>
              <w:numPr>
                <w:ilvl w:val="1"/>
                <w:numId w:val="22"/>
              </w:numPr>
              <w:ind w:left="177" w:firstLine="0"/>
              <w:jc w:val="both"/>
              <w:rPr>
                <w:sz w:val="22"/>
                <w:szCs w:val="22"/>
              </w:rPr>
            </w:pPr>
            <w:r w:rsidRPr="002F1C8F">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31C0F" w:rsidRPr="002F1C8F" w:rsidRDefault="002B22C4" w:rsidP="008B0CAB">
            <w:pPr>
              <w:pStyle w:val="afffa"/>
              <w:numPr>
                <w:ilvl w:val="1"/>
                <w:numId w:val="22"/>
              </w:numPr>
              <w:ind w:left="177" w:firstLine="0"/>
              <w:jc w:val="both"/>
              <w:rPr>
                <w:sz w:val="22"/>
                <w:szCs w:val="22"/>
              </w:rPr>
            </w:pPr>
            <w:r w:rsidRPr="002F1C8F">
              <w:rPr>
                <w:sz w:val="22"/>
                <w:szCs w:val="22"/>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31C0F" w:rsidRPr="002F1C8F" w:rsidRDefault="002B22C4" w:rsidP="008B0CAB">
            <w:pPr>
              <w:pStyle w:val="afffa"/>
              <w:numPr>
                <w:ilvl w:val="1"/>
                <w:numId w:val="22"/>
              </w:numPr>
              <w:ind w:left="177" w:firstLine="0"/>
              <w:jc w:val="both"/>
              <w:rPr>
                <w:sz w:val="22"/>
                <w:szCs w:val="22"/>
              </w:rPr>
            </w:pPr>
            <w:r w:rsidRPr="002F1C8F">
              <w:rPr>
                <w:sz w:val="22"/>
                <w:szCs w:val="22"/>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B22C4" w:rsidRPr="002F1C8F" w:rsidRDefault="002B22C4" w:rsidP="008B0CAB">
            <w:pPr>
              <w:pStyle w:val="afffa"/>
              <w:numPr>
                <w:ilvl w:val="1"/>
                <w:numId w:val="22"/>
              </w:numPr>
              <w:ind w:left="177" w:firstLine="0"/>
              <w:jc w:val="both"/>
              <w:rPr>
                <w:sz w:val="22"/>
                <w:szCs w:val="22"/>
              </w:rPr>
            </w:pPr>
            <w:r w:rsidRPr="002F1C8F">
              <w:rPr>
                <w:sz w:val="22"/>
                <w:szCs w:val="22"/>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22C4" w:rsidRPr="002F1C8F" w:rsidRDefault="002B22C4" w:rsidP="008B0CAB">
            <w:pPr>
              <w:ind w:left="177" w:firstLine="283"/>
              <w:jc w:val="both"/>
              <w:rPr>
                <w:sz w:val="22"/>
                <w:szCs w:val="22"/>
              </w:rPr>
            </w:pPr>
          </w:p>
          <w:p w:rsidR="002B22C4" w:rsidRPr="002F1C8F" w:rsidRDefault="002B22C4" w:rsidP="008B0CAB">
            <w:pPr>
              <w:pStyle w:val="afffa"/>
              <w:numPr>
                <w:ilvl w:val="0"/>
                <w:numId w:val="22"/>
              </w:numPr>
              <w:ind w:left="177" w:firstLine="0"/>
              <w:jc w:val="both"/>
              <w:rPr>
                <w:sz w:val="22"/>
                <w:szCs w:val="22"/>
              </w:rPr>
            </w:pPr>
            <w:r w:rsidRPr="002F1C8F">
              <w:rPr>
                <w:sz w:val="22"/>
                <w:szCs w:val="22"/>
              </w:rPr>
              <w:t>тендерна пропозиція:</w:t>
            </w:r>
          </w:p>
          <w:p w:rsidR="00D31C0F" w:rsidRPr="002F1C8F" w:rsidRDefault="002B22C4" w:rsidP="008B0CAB">
            <w:pPr>
              <w:pStyle w:val="afffa"/>
              <w:numPr>
                <w:ilvl w:val="1"/>
                <w:numId w:val="22"/>
              </w:numPr>
              <w:ind w:left="177" w:firstLine="0"/>
              <w:jc w:val="both"/>
              <w:rPr>
                <w:sz w:val="22"/>
                <w:szCs w:val="22"/>
              </w:rPr>
            </w:pPr>
            <w:r w:rsidRPr="002F1C8F">
              <w:rPr>
                <w:sz w:val="22"/>
                <w:szCs w:val="22"/>
              </w:rPr>
              <w:t>не відповідає умовам технічної специфікації та іншим вимогам щодо предмета закупівлі тендерної документації;</w:t>
            </w:r>
          </w:p>
          <w:p w:rsidR="00D31C0F" w:rsidRPr="002F1C8F" w:rsidRDefault="002B22C4" w:rsidP="008B0CAB">
            <w:pPr>
              <w:pStyle w:val="afffa"/>
              <w:numPr>
                <w:ilvl w:val="1"/>
                <w:numId w:val="22"/>
              </w:numPr>
              <w:ind w:left="177" w:firstLine="0"/>
              <w:jc w:val="both"/>
              <w:rPr>
                <w:sz w:val="22"/>
                <w:szCs w:val="22"/>
              </w:rPr>
            </w:pPr>
            <w:r w:rsidRPr="002F1C8F">
              <w:rPr>
                <w:sz w:val="22"/>
                <w:szCs w:val="22"/>
              </w:rPr>
              <w:t>викладена іншою мовою (мовами), ніж мова (мови), що передбачена тендерною документацією;</w:t>
            </w:r>
          </w:p>
          <w:p w:rsidR="00D31C0F" w:rsidRPr="002F1C8F" w:rsidRDefault="002B22C4" w:rsidP="008B0CAB">
            <w:pPr>
              <w:pStyle w:val="afffa"/>
              <w:numPr>
                <w:ilvl w:val="1"/>
                <w:numId w:val="22"/>
              </w:numPr>
              <w:ind w:left="177" w:firstLine="0"/>
              <w:jc w:val="both"/>
              <w:rPr>
                <w:sz w:val="22"/>
                <w:szCs w:val="22"/>
              </w:rPr>
            </w:pPr>
            <w:r w:rsidRPr="002F1C8F">
              <w:rPr>
                <w:sz w:val="22"/>
                <w:szCs w:val="22"/>
              </w:rPr>
              <w:t>є такою, строк дії якої закінчився;</w:t>
            </w:r>
          </w:p>
          <w:p w:rsidR="00D31C0F" w:rsidRPr="002F1C8F" w:rsidRDefault="002B22C4" w:rsidP="008B0CAB">
            <w:pPr>
              <w:pStyle w:val="afffa"/>
              <w:numPr>
                <w:ilvl w:val="1"/>
                <w:numId w:val="22"/>
              </w:numPr>
              <w:ind w:left="177" w:firstLine="0"/>
              <w:jc w:val="both"/>
              <w:rPr>
                <w:sz w:val="22"/>
                <w:szCs w:val="22"/>
              </w:rPr>
            </w:pPr>
            <w:r w:rsidRPr="002F1C8F">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22C4" w:rsidRPr="002F1C8F" w:rsidRDefault="002B22C4" w:rsidP="008B0CAB">
            <w:pPr>
              <w:pStyle w:val="afffa"/>
              <w:numPr>
                <w:ilvl w:val="1"/>
                <w:numId w:val="22"/>
              </w:numPr>
              <w:ind w:left="177" w:firstLine="0"/>
              <w:jc w:val="both"/>
              <w:rPr>
                <w:sz w:val="22"/>
                <w:szCs w:val="22"/>
              </w:rPr>
            </w:pPr>
            <w:r w:rsidRPr="002F1C8F">
              <w:rPr>
                <w:sz w:val="22"/>
                <w:szCs w:val="22"/>
              </w:rPr>
              <w:t xml:space="preserve">не відповідає вимогам, установленим у тендерній документації відповідно </w:t>
            </w:r>
            <w:proofErr w:type="gramStart"/>
            <w:r w:rsidRPr="002F1C8F">
              <w:rPr>
                <w:sz w:val="22"/>
                <w:szCs w:val="22"/>
              </w:rPr>
              <w:t>до</w:t>
            </w:r>
            <w:proofErr w:type="gramEnd"/>
            <w:r w:rsidRPr="002F1C8F">
              <w:rPr>
                <w:sz w:val="22"/>
                <w:szCs w:val="22"/>
              </w:rPr>
              <w:t xml:space="preserve"> абзацу першого частини третьої статті 22 Закону;</w:t>
            </w:r>
          </w:p>
          <w:p w:rsidR="002B22C4" w:rsidRPr="002F1C8F" w:rsidRDefault="002B22C4" w:rsidP="008B0CAB">
            <w:pPr>
              <w:ind w:left="177" w:firstLine="283"/>
              <w:jc w:val="both"/>
              <w:rPr>
                <w:sz w:val="22"/>
                <w:szCs w:val="22"/>
              </w:rPr>
            </w:pPr>
          </w:p>
          <w:p w:rsidR="002B22C4" w:rsidRPr="002F1C8F" w:rsidRDefault="002B22C4" w:rsidP="008B0CAB">
            <w:pPr>
              <w:pStyle w:val="afffa"/>
              <w:numPr>
                <w:ilvl w:val="0"/>
                <w:numId w:val="22"/>
              </w:numPr>
              <w:ind w:left="177" w:firstLine="0"/>
              <w:jc w:val="both"/>
              <w:rPr>
                <w:sz w:val="22"/>
                <w:szCs w:val="22"/>
              </w:rPr>
            </w:pPr>
            <w:r w:rsidRPr="002F1C8F">
              <w:rPr>
                <w:sz w:val="22"/>
                <w:szCs w:val="22"/>
              </w:rPr>
              <w:t>переможець процедури закупівлі:</w:t>
            </w:r>
          </w:p>
          <w:p w:rsidR="00D31C0F" w:rsidRPr="002F1C8F" w:rsidRDefault="002B22C4" w:rsidP="008B0CAB">
            <w:pPr>
              <w:pStyle w:val="afffa"/>
              <w:numPr>
                <w:ilvl w:val="1"/>
                <w:numId w:val="22"/>
              </w:numPr>
              <w:ind w:left="177" w:firstLine="0"/>
              <w:jc w:val="both"/>
              <w:rPr>
                <w:sz w:val="22"/>
                <w:szCs w:val="22"/>
              </w:rPr>
            </w:pPr>
            <w:r w:rsidRPr="002F1C8F">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D31C0F" w:rsidRPr="002F1C8F" w:rsidRDefault="002B22C4" w:rsidP="008B0CAB">
            <w:pPr>
              <w:pStyle w:val="afffa"/>
              <w:numPr>
                <w:ilvl w:val="1"/>
                <w:numId w:val="22"/>
              </w:numPr>
              <w:ind w:left="177" w:firstLine="0"/>
              <w:jc w:val="both"/>
              <w:rPr>
                <w:sz w:val="22"/>
                <w:szCs w:val="22"/>
              </w:rPr>
            </w:pPr>
            <w:r w:rsidRPr="002F1C8F">
              <w:rPr>
                <w:sz w:val="22"/>
                <w:szCs w:val="22"/>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31C0F" w:rsidRPr="002F1C8F" w:rsidRDefault="002B22C4" w:rsidP="008B0CAB">
            <w:pPr>
              <w:pStyle w:val="afffa"/>
              <w:numPr>
                <w:ilvl w:val="1"/>
                <w:numId w:val="22"/>
              </w:numPr>
              <w:ind w:left="177" w:firstLine="0"/>
              <w:jc w:val="both"/>
              <w:rPr>
                <w:sz w:val="22"/>
                <w:szCs w:val="22"/>
              </w:rPr>
            </w:pPr>
            <w:r w:rsidRPr="002F1C8F">
              <w:rPr>
                <w:sz w:val="22"/>
                <w:szCs w:val="22"/>
              </w:rPr>
              <w:t>не надав копію ліцензії або документа дозвільного характеру (у разі їх наявності) відповідно до частини другої статті 41 Закону;</w:t>
            </w:r>
          </w:p>
          <w:p w:rsidR="00D31C0F" w:rsidRPr="002F1C8F" w:rsidRDefault="002B22C4" w:rsidP="008B0CAB">
            <w:pPr>
              <w:pStyle w:val="afffa"/>
              <w:numPr>
                <w:ilvl w:val="1"/>
                <w:numId w:val="22"/>
              </w:numPr>
              <w:ind w:left="177" w:firstLine="0"/>
              <w:jc w:val="both"/>
              <w:rPr>
                <w:sz w:val="22"/>
                <w:szCs w:val="22"/>
              </w:rPr>
            </w:pPr>
            <w:r w:rsidRPr="002F1C8F">
              <w:rPr>
                <w:sz w:val="22"/>
                <w:szCs w:val="22"/>
              </w:rPr>
              <w:t>не надав забезпечення виконання договору про закупівлю, якщо таке забезпечення вимагалося замовником;</w:t>
            </w:r>
          </w:p>
          <w:p w:rsidR="002B22C4" w:rsidRPr="002F1C8F" w:rsidRDefault="002B22C4" w:rsidP="008B0CAB">
            <w:pPr>
              <w:pStyle w:val="afffa"/>
              <w:numPr>
                <w:ilvl w:val="1"/>
                <w:numId w:val="22"/>
              </w:numPr>
              <w:ind w:left="177" w:firstLine="0"/>
              <w:jc w:val="both"/>
              <w:rPr>
                <w:sz w:val="22"/>
                <w:szCs w:val="22"/>
              </w:rPr>
            </w:pPr>
            <w:r w:rsidRPr="002F1C8F">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 </w:t>
            </w:r>
          </w:p>
          <w:p w:rsidR="002B22C4" w:rsidRPr="002F1C8F" w:rsidRDefault="002B22C4" w:rsidP="008B0CAB">
            <w:pPr>
              <w:ind w:left="177" w:firstLine="283"/>
              <w:jc w:val="both"/>
              <w:rPr>
                <w:sz w:val="22"/>
                <w:szCs w:val="22"/>
              </w:rPr>
            </w:pPr>
          </w:p>
          <w:p w:rsidR="002B22C4" w:rsidRPr="002F1C8F" w:rsidRDefault="002B22C4" w:rsidP="008B0CAB">
            <w:pPr>
              <w:ind w:left="177" w:firstLine="283"/>
              <w:jc w:val="both"/>
              <w:rPr>
                <w:sz w:val="22"/>
                <w:szCs w:val="22"/>
              </w:rPr>
            </w:pPr>
            <w:r w:rsidRPr="002F1C8F">
              <w:rPr>
                <w:sz w:val="22"/>
                <w:szCs w:val="22"/>
              </w:rPr>
              <w:t>Замовник може відхилити тендерну пропозицію із зазначенням аргументації в електронній системі закупівель у разі, коли:</w:t>
            </w:r>
          </w:p>
          <w:p w:rsidR="002B22C4" w:rsidRPr="002F1C8F" w:rsidRDefault="002B22C4" w:rsidP="008B0CAB">
            <w:pPr>
              <w:ind w:left="177" w:firstLine="283"/>
              <w:jc w:val="both"/>
              <w:rPr>
                <w:sz w:val="22"/>
                <w:szCs w:val="22"/>
              </w:rPr>
            </w:pPr>
            <w:r w:rsidRPr="002F1C8F">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22C4" w:rsidRPr="002F1C8F" w:rsidRDefault="002B22C4" w:rsidP="008B0CAB">
            <w:pPr>
              <w:ind w:left="177" w:firstLine="283"/>
              <w:jc w:val="both"/>
              <w:rPr>
                <w:sz w:val="22"/>
                <w:szCs w:val="22"/>
              </w:rPr>
            </w:pPr>
            <w:r w:rsidRPr="002F1C8F">
              <w:rPr>
                <w:sz w:val="22"/>
                <w:szCs w:val="22"/>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2B22C4" w:rsidRPr="002F1C8F" w:rsidRDefault="002B22C4" w:rsidP="008B0CAB">
            <w:pPr>
              <w:ind w:left="177" w:firstLine="283"/>
              <w:jc w:val="both"/>
              <w:rPr>
                <w:sz w:val="22"/>
                <w:szCs w:val="22"/>
              </w:rPr>
            </w:pPr>
          </w:p>
          <w:p w:rsidR="002B22C4" w:rsidRPr="002F1C8F" w:rsidRDefault="002B22C4" w:rsidP="008B0CAB">
            <w:pPr>
              <w:ind w:left="177" w:firstLine="283"/>
              <w:jc w:val="both"/>
              <w:rPr>
                <w:sz w:val="22"/>
                <w:szCs w:val="22"/>
              </w:rPr>
            </w:pPr>
            <w:r w:rsidRPr="002F1C8F">
              <w:rPr>
                <w:sz w:val="22"/>
                <w:szCs w:val="22"/>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2B22C4" w:rsidRPr="002F1C8F" w:rsidRDefault="002B22C4" w:rsidP="008B0CAB">
            <w:pPr>
              <w:ind w:left="177" w:firstLine="283"/>
              <w:jc w:val="both"/>
              <w:rPr>
                <w:sz w:val="22"/>
                <w:szCs w:val="22"/>
              </w:rPr>
            </w:pPr>
            <w:r w:rsidRPr="002F1C8F">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2B22C4" w:rsidRPr="002F1C8F" w:rsidRDefault="002B22C4" w:rsidP="008B0CAB">
            <w:pPr>
              <w:ind w:left="177" w:firstLine="283"/>
              <w:jc w:val="both"/>
              <w:rPr>
                <w:sz w:val="22"/>
                <w:szCs w:val="22"/>
              </w:rPr>
            </w:pPr>
            <w:r w:rsidRPr="002F1C8F">
              <w:rPr>
                <w:sz w:val="22"/>
                <w:szCs w:val="22"/>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2B22C4" w:rsidRPr="002F1C8F" w:rsidRDefault="002B22C4" w:rsidP="008B0CAB">
            <w:pPr>
              <w:ind w:left="177" w:firstLine="283"/>
              <w:jc w:val="both"/>
              <w:rPr>
                <w:sz w:val="22"/>
                <w:szCs w:val="22"/>
              </w:rPr>
            </w:pPr>
            <w:r w:rsidRPr="002F1C8F">
              <w:rPr>
                <w:sz w:val="22"/>
                <w:szCs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w:t>
            </w:r>
            <w:r w:rsidR="0041632F" w:rsidRPr="002F1C8F">
              <w:rPr>
                <w:sz w:val="22"/>
                <w:szCs w:val="22"/>
              </w:rPr>
              <w:t xml:space="preserve"> учасника процедури закупівлі. </w:t>
            </w:r>
          </w:p>
          <w:p w:rsidR="007C1B08" w:rsidRPr="002F1C8F" w:rsidRDefault="002B22C4" w:rsidP="008B0CAB">
            <w:pPr>
              <w:ind w:left="177" w:firstLine="283"/>
              <w:jc w:val="both"/>
              <w:rPr>
                <w:sz w:val="22"/>
                <w:szCs w:val="22"/>
              </w:rPr>
            </w:pPr>
            <w:r w:rsidRPr="002F1C8F">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ЕСЗ, але до моменту оприлюднення договору про закупівлю в електронній системі закупівель відповідно до ст.10 Закону.</w:t>
            </w:r>
          </w:p>
        </w:tc>
      </w:tr>
      <w:tr w:rsidR="008D1B6E" w:rsidRPr="002F1C8F" w:rsidTr="008B0CAB">
        <w:trPr>
          <w:tblCellSpacing w:w="22" w:type="dxa"/>
        </w:trPr>
        <w:tc>
          <w:tcPr>
            <w:tcW w:w="4956" w:type="pct"/>
            <w:gridSpan w:val="3"/>
            <w:hideMark/>
          </w:tcPr>
          <w:p w:rsidR="006E1564" w:rsidRPr="002F1C8F" w:rsidRDefault="006E1564" w:rsidP="008B0CAB">
            <w:pPr>
              <w:pStyle w:val="af0"/>
              <w:ind w:firstLine="344"/>
              <w:jc w:val="center"/>
              <w:rPr>
                <w:b/>
                <w:color w:val="FF0000"/>
                <w:sz w:val="22"/>
                <w:szCs w:val="22"/>
                <w:lang w:val="uk-UA"/>
              </w:rPr>
            </w:pPr>
            <w:r w:rsidRPr="002F1C8F">
              <w:rPr>
                <w:b/>
                <w:bCs/>
                <w:sz w:val="22"/>
                <w:szCs w:val="22"/>
                <w:lang w:val="uk-UA"/>
              </w:rPr>
              <w:lastRenderedPageBreak/>
              <w:t>V</w:t>
            </w:r>
            <w:r w:rsidRPr="002F1C8F">
              <w:rPr>
                <w:b/>
                <w:sz w:val="22"/>
                <w:szCs w:val="22"/>
                <w:lang w:val="uk-UA"/>
              </w:rPr>
              <w:t>І. Результати торгів та укладання договору про закупівлю</w:t>
            </w:r>
          </w:p>
        </w:tc>
      </w:tr>
      <w:tr w:rsidR="00797A9A" w:rsidRPr="002F1C8F" w:rsidTr="008B0CAB">
        <w:trPr>
          <w:tblCellSpacing w:w="22" w:type="dxa"/>
        </w:trPr>
        <w:tc>
          <w:tcPr>
            <w:tcW w:w="182" w:type="pct"/>
            <w:hideMark/>
          </w:tcPr>
          <w:p w:rsidR="00797A9A" w:rsidRPr="002F1C8F" w:rsidRDefault="00797A9A" w:rsidP="008B0CAB">
            <w:pPr>
              <w:pStyle w:val="af0"/>
              <w:jc w:val="center"/>
              <w:rPr>
                <w:b/>
                <w:sz w:val="22"/>
                <w:szCs w:val="22"/>
                <w:lang w:val="uk-UA"/>
              </w:rPr>
            </w:pPr>
            <w:r w:rsidRPr="002F1C8F">
              <w:rPr>
                <w:b/>
                <w:sz w:val="22"/>
                <w:szCs w:val="22"/>
                <w:lang w:val="uk-UA"/>
              </w:rPr>
              <w:t>1</w:t>
            </w:r>
          </w:p>
        </w:tc>
        <w:tc>
          <w:tcPr>
            <w:tcW w:w="1093" w:type="pct"/>
          </w:tcPr>
          <w:p w:rsidR="00797A9A" w:rsidRPr="002F1C8F" w:rsidRDefault="00797A9A" w:rsidP="008B0CAB">
            <w:pPr>
              <w:widowControl w:val="0"/>
              <w:ind w:right="-337"/>
              <w:rPr>
                <w:b/>
                <w:sz w:val="22"/>
                <w:szCs w:val="22"/>
              </w:rPr>
            </w:pPr>
            <w:r w:rsidRPr="002F1C8F">
              <w:rPr>
                <w:b/>
                <w:sz w:val="22"/>
                <w:szCs w:val="22"/>
              </w:rPr>
              <w:t xml:space="preserve">Відміна тендеру чи визнання тендеру </w:t>
            </w:r>
            <w:r w:rsidRPr="002F1C8F">
              <w:rPr>
                <w:b/>
                <w:sz w:val="22"/>
                <w:szCs w:val="22"/>
              </w:rPr>
              <w:lastRenderedPageBreak/>
              <w:t xml:space="preserve">таким, що не </w:t>
            </w:r>
          </w:p>
          <w:p w:rsidR="00797A9A" w:rsidRPr="002F1C8F" w:rsidRDefault="00797A9A" w:rsidP="008B0CAB">
            <w:pPr>
              <w:widowControl w:val="0"/>
              <w:ind w:right="-337"/>
              <w:rPr>
                <w:b/>
                <w:sz w:val="22"/>
                <w:szCs w:val="22"/>
              </w:rPr>
            </w:pPr>
            <w:r w:rsidRPr="002F1C8F">
              <w:rPr>
                <w:b/>
                <w:sz w:val="22"/>
                <w:szCs w:val="22"/>
              </w:rPr>
              <w:t>відбувся</w:t>
            </w:r>
          </w:p>
        </w:tc>
        <w:tc>
          <w:tcPr>
            <w:tcW w:w="3636" w:type="pct"/>
            <w:vAlign w:val="center"/>
          </w:tcPr>
          <w:p w:rsidR="00797A9A" w:rsidRPr="002F1C8F" w:rsidRDefault="00797A9A" w:rsidP="008B0CAB">
            <w:pPr>
              <w:widowControl w:val="0"/>
              <w:ind w:left="136" w:right="30" w:firstLine="351"/>
              <w:jc w:val="both"/>
              <w:rPr>
                <w:b/>
                <w:i/>
                <w:sz w:val="22"/>
                <w:szCs w:val="22"/>
              </w:rPr>
            </w:pPr>
            <w:r w:rsidRPr="002F1C8F">
              <w:rPr>
                <w:b/>
                <w:i/>
                <w:sz w:val="22"/>
                <w:szCs w:val="22"/>
              </w:rPr>
              <w:lastRenderedPageBreak/>
              <w:t>Замовник відміняє відкриті торги у разі:</w:t>
            </w:r>
          </w:p>
          <w:p w:rsidR="00797A9A" w:rsidRPr="002F1C8F" w:rsidRDefault="00797A9A" w:rsidP="008B0CAB">
            <w:pPr>
              <w:widowControl w:val="0"/>
              <w:ind w:left="136" w:right="30" w:firstLine="351"/>
              <w:jc w:val="both"/>
              <w:rPr>
                <w:sz w:val="22"/>
                <w:szCs w:val="22"/>
              </w:rPr>
            </w:pPr>
            <w:r w:rsidRPr="002F1C8F">
              <w:rPr>
                <w:sz w:val="22"/>
                <w:szCs w:val="22"/>
              </w:rPr>
              <w:t>1) відсутності подальшої потреби в закупівлі товарів, робіт чи послуг;</w:t>
            </w:r>
          </w:p>
          <w:p w:rsidR="00797A9A" w:rsidRPr="002F1C8F" w:rsidRDefault="00797A9A" w:rsidP="008B0CAB">
            <w:pPr>
              <w:widowControl w:val="0"/>
              <w:ind w:left="136" w:right="30" w:firstLine="351"/>
              <w:jc w:val="both"/>
              <w:rPr>
                <w:sz w:val="22"/>
                <w:szCs w:val="22"/>
              </w:rPr>
            </w:pPr>
            <w:r w:rsidRPr="002F1C8F">
              <w:rPr>
                <w:sz w:val="22"/>
                <w:szCs w:val="22"/>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7A9A" w:rsidRPr="002F1C8F" w:rsidRDefault="00797A9A" w:rsidP="008B0CAB">
            <w:pPr>
              <w:widowControl w:val="0"/>
              <w:ind w:left="136" w:right="30" w:firstLine="351"/>
              <w:jc w:val="both"/>
              <w:rPr>
                <w:sz w:val="22"/>
                <w:szCs w:val="22"/>
              </w:rPr>
            </w:pPr>
            <w:r w:rsidRPr="002F1C8F">
              <w:rPr>
                <w:sz w:val="22"/>
                <w:szCs w:val="22"/>
              </w:rPr>
              <w:t>3) скорочення обсягу видатків на здійснення закупівлі товарів, робіт чи послуг;</w:t>
            </w:r>
          </w:p>
          <w:p w:rsidR="00797A9A" w:rsidRPr="002F1C8F" w:rsidRDefault="00797A9A" w:rsidP="008B0CAB">
            <w:pPr>
              <w:widowControl w:val="0"/>
              <w:ind w:left="136" w:right="30" w:firstLine="351"/>
              <w:jc w:val="both"/>
              <w:rPr>
                <w:sz w:val="22"/>
                <w:szCs w:val="22"/>
              </w:rPr>
            </w:pPr>
            <w:r w:rsidRPr="002F1C8F">
              <w:rPr>
                <w:sz w:val="22"/>
                <w:szCs w:val="22"/>
              </w:rPr>
              <w:t>4) коли здійснення закупівлі стало неможливим внаслідок дії обставин непереборної сили.</w:t>
            </w:r>
          </w:p>
          <w:p w:rsidR="00797A9A" w:rsidRPr="002F1C8F" w:rsidRDefault="00797A9A" w:rsidP="008B0CAB">
            <w:pPr>
              <w:widowControl w:val="0"/>
              <w:ind w:left="136" w:right="30" w:firstLine="351"/>
              <w:jc w:val="both"/>
              <w:rPr>
                <w:sz w:val="22"/>
                <w:szCs w:val="22"/>
              </w:rPr>
            </w:pPr>
            <w:r w:rsidRPr="002F1C8F">
              <w:rPr>
                <w:sz w:val="22"/>
                <w:szCs w:val="22"/>
              </w:rPr>
              <w:t xml:space="preserve">У разі відміни відкритих торгів замовник </w:t>
            </w:r>
            <w:r w:rsidRPr="002F1C8F">
              <w:rPr>
                <w:b/>
                <w:i/>
                <w:sz w:val="22"/>
                <w:szCs w:val="22"/>
              </w:rPr>
              <w:t>протягом одного робочого дня</w:t>
            </w:r>
            <w:r w:rsidRPr="002F1C8F">
              <w:rPr>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797A9A" w:rsidRPr="002F1C8F" w:rsidRDefault="00797A9A" w:rsidP="008B0CAB">
            <w:pPr>
              <w:widowControl w:val="0"/>
              <w:ind w:left="136" w:right="30" w:firstLine="351"/>
              <w:jc w:val="both"/>
              <w:rPr>
                <w:b/>
                <w:i/>
                <w:sz w:val="22"/>
                <w:szCs w:val="22"/>
              </w:rPr>
            </w:pPr>
            <w:r w:rsidRPr="002F1C8F">
              <w:rPr>
                <w:b/>
                <w:i/>
                <w:sz w:val="22"/>
                <w:szCs w:val="22"/>
              </w:rPr>
              <w:t>Відкриті торги автоматично відміняються електронною системою закупівель у разі:</w:t>
            </w:r>
          </w:p>
          <w:p w:rsidR="00797A9A" w:rsidRPr="002F1C8F" w:rsidRDefault="00797A9A" w:rsidP="008B0CAB">
            <w:pPr>
              <w:widowControl w:val="0"/>
              <w:ind w:left="136" w:right="30" w:firstLine="351"/>
              <w:jc w:val="both"/>
              <w:rPr>
                <w:sz w:val="22"/>
                <w:szCs w:val="22"/>
              </w:rPr>
            </w:pPr>
            <w:r w:rsidRPr="002F1C8F">
              <w:rPr>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7A9A" w:rsidRPr="002F1C8F" w:rsidRDefault="00797A9A" w:rsidP="008B0CAB">
            <w:pPr>
              <w:widowControl w:val="0"/>
              <w:ind w:left="136" w:right="30" w:firstLine="351"/>
              <w:jc w:val="both"/>
              <w:rPr>
                <w:sz w:val="22"/>
                <w:szCs w:val="22"/>
              </w:rPr>
            </w:pPr>
            <w:r w:rsidRPr="002F1C8F">
              <w:rPr>
                <w:sz w:val="22"/>
                <w:szCs w:val="22"/>
              </w:rPr>
              <w:t>2) неподання жодної тендерної пропозиції для участі у відкритих торгах у строк, установлений замовником згідно з Особливостями.</w:t>
            </w:r>
          </w:p>
          <w:p w:rsidR="00797A9A" w:rsidRPr="002F1C8F" w:rsidRDefault="00797A9A" w:rsidP="008B0CAB">
            <w:pPr>
              <w:widowControl w:val="0"/>
              <w:ind w:left="136" w:right="30" w:firstLine="351"/>
              <w:jc w:val="both"/>
              <w:rPr>
                <w:sz w:val="22"/>
                <w:szCs w:val="22"/>
              </w:rPr>
            </w:pPr>
            <w:r w:rsidRPr="002F1C8F">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7A9A" w:rsidRPr="002F1C8F" w:rsidRDefault="00797A9A" w:rsidP="008B0CAB">
            <w:pPr>
              <w:widowControl w:val="0"/>
              <w:ind w:left="136" w:right="30" w:firstLine="351"/>
              <w:jc w:val="both"/>
              <w:rPr>
                <w:sz w:val="22"/>
                <w:szCs w:val="22"/>
              </w:rPr>
            </w:pPr>
            <w:r w:rsidRPr="002F1C8F">
              <w:rPr>
                <w:sz w:val="22"/>
                <w:szCs w:val="22"/>
              </w:rPr>
              <w:t>Відкриті торги можуть бути відмінені частково (за лотом).</w:t>
            </w:r>
          </w:p>
          <w:p w:rsidR="00797A9A" w:rsidRPr="002F1C8F" w:rsidRDefault="00797A9A" w:rsidP="008B0CAB">
            <w:pPr>
              <w:widowControl w:val="0"/>
              <w:ind w:left="136" w:right="30" w:firstLine="351"/>
              <w:jc w:val="both"/>
              <w:rPr>
                <w:sz w:val="22"/>
                <w:szCs w:val="22"/>
              </w:rPr>
            </w:pPr>
            <w:r w:rsidRPr="002F1C8F">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7A9A" w:rsidRPr="002F1C8F" w:rsidTr="008B0CAB">
        <w:trPr>
          <w:tblCellSpacing w:w="22" w:type="dxa"/>
        </w:trPr>
        <w:tc>
          <w:tcPr>
            <w:tcW w:w="182" w:type="pct"/>
          </w:tcPr>
          <w:p w:rsidR="00797A9A" w:rsidRPr="002F1C8F" w:rsidRDefault="00797A9A" w:rsidP="008B0CAB">
            <w:pPr>
              <w:pStyle w:val="af0"/>
              <w:jc w:val="center"/>
              <w:rPr>
                <w:b/>
                <w:sz w:val="22"/>
                <w:szCs w:val="22"/>
                <w:lang w:val="uk-UA"/>
              </w:rPr>
            </w:pPr>
            <w:r w:rsidRPr="002F1C8F">
              <w:rPr>
                <w:b/>
                <w:sz w:val="22"/>
                <w:szCs w:val="22"/>
                <w:lang w:val="uk-UA"/>
              </w:rPr>
              <w:lastRenderedPageBreak/>
              <w:t>2</w:t>
            </w:r>
          </w:p>
        </w:tc>
        <w:tc>
          <w:tcPr>
            <w:tcW w:w="1093" w:type="pct"/>
          </w:tcPr>
          <w:p w:rsidR="00797A9A" w:rsidRPr="002F1C8F" w:rsidRDefault="00797A9A" w:rsidP="008B0CAB">
            <w:pPr>
              <w:widowControl w:val="0"/>
              <w:ind w:right="-337"/>
              <w:rPr>
                <w:sz w:val="22"/>
                <w:szCs w:val="22"/>
              </w:rPr>
            </w:pPr>
            <w:r w:rsidRPr="002F1C8F">
              <w:rPr>
                <w:b/>
                <w:sz w:val="22"/>
                <w:szCs w:val="22"/>
              </w:rPr>
              <w:t>Строк укладання договору про закупівлю</w:t>
            </w:r>
          </w:p>
        </w:tc>
        <w:tc>
          <w:tcPr>
            <w:tcW w:w="3636" w:type="pct"/>
            <w:vAlign w:val="center"/>
          </w:tcPr>
          <w:p w:rsidR="00797A9A" w:rsidRPr="002F1C8F" w:rsidRDefault="00797A9A" w:rsidP="008B0CAB">
            <w:pPr>
              <w:widowControl w:val="0"/>
              <w:ind w:left="136" w:right="30" w:firstLine="351"/>
              <w:jc w:val="both"/>
              <w:rPr>
                <w:sz w:val="22"/>
                <w:szCs w:val="22"/>
              </w:rPr>
            </w:pPr>
            <w:r w:rsidRPr="002F1C8F">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F1C8F">
              <w:rPr>
                <w:b/>
                <w:i/>
                <w:sz w:val="22"/>
                <w:szCs w:val="22"/>
              </w:rPr>
              <w:t>не пізніше ніж через 15 днів</w:t>
            </w:r>
            <w:r w:rsidRPr="002F1C8F">
              <w:rPr>
                <w:sz w:val="22"/>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F1C8F">
              <w:rPr>
                <w:b/>
                <w:i/>
                <w:sz w:val="22"/>
                <w:szCs w:val="22"/>
              </w:rPr>
              <w:t>може бути продовжений до 60 днів</w:t>
            </w:r>
            <w:r w:rsidRPr="002F1C8F">
              <w:rPr>
                <w:sz w:val="22"/>
                <w:szCs w:val="22"/>
              </w:rPr>
              <w:t>.</w:t>
            </w:r>
          </w:p>
          <w:p w:rsidR="00797A9A" w:rsidRPr="002F1C8F" w:rsidRDefault="00797A9A" w:rsidP="008B0CAB">
            <w:pPr>
              <w:widowControl w:val="0"/>
              <w:ind w:left="136" w:right="30" w:firstLine="351"/>
              <w:jc w:val="both"/>
              <w:rPr>
                <w:sz w:val="22"/>
                <w:szCs w:val="22"/>
              </w:rPr>
            </w:pPr>
            <w:r w:rsidRPr="002F1C8F">
              <w:rPr>
                <w:sz w:val="22"/>
                <w:szCs w:val="22"/>
              </w:rPr>
              <w:t xml:space="preserve">У разі подання скарги до органу оскарження </w:t>
            </w:r>
            <w:proofErr w:type="gramStart"/>
            <w:r w:rsidRPr="002F1C8F">
              <w:rPr>
                <w:sz w:val="22"/>
                <w:szCs w:val="22"/>
              </w:rPr>
              <w:t>п</w:t>
            </w:r>
            <w:proofErr w:type="gramEnd"/>
            <w:r w:rsidRPr="002F1C8F">
              <w:rPr>
                <w:sz w:val="22"/>
                <w:szCs w:val="22"/>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97A9A" w:rsidRPr="002F1C8F" w:rsidRDefault="00797A9A" w:rsidP="008B0CAB">
            <w:pPr>
              <w:widowControl w:val="0"/>
              <w:ind w:left="136" w:right="30" w:firstLine="351"/>
              <w:jc w:val="both"/>
              <w:rPr>
                <w:sz w:val="22"/>
                <w:szCs w:val="22"/>
              </w:rPr>
            </w:pPr>
            <w:r w:rsidRPr="002F1C8F">
              <w:rPr>
                <w:sz w:val="22"/>
                <w:szCs w:val="22"/>
              </w:rPr>
              <w:t xml:space="preserve">З метою забезпечення права на оскарження рішень замовника до органу оскарження договір про закупівлю </w:t>
            </w:r>
            <w:r w:rsidRPr="002F1C8F">
              <w:rPr>
                <w:b/>
                <w:i/>
                <w:sz w:val="22"/>
                <w:szCs w:val="22"/>
              </w:rPr>
              <w:t>не може бути укладено раніше ніж через п’ять днів</w:t>
            </w:r>
            <w:r w:rsidRPr="002F1C8F">
              <w:rPr>
                <w:i/>
                <w:sz w:val="22"/>
                <w:szCs w:val="22"/>
              </w:rPr>
              <w:t xml:space="preserve"> </w:t>
            </w:r>
            <w:r w:rsidRPr="002F1C8F">
              <w:rPr>
                <w:sz w:val="22"/>
                <w:szCs w:val="22"/>
              </w:rPr>
              <w:t>з дати оприлюднення в електронній системі закупівель повідомлення про намір укласти договір про закупівлю.</w:t>
            </w:r>
          </w:p>
        </w:tc>
      </w:tr>
      <w:tr w:rsidR="008D1B6E" w:rsidRPr="002F1C8F" w:rsidTr="008B0CAB">
        <w:trPr>
          <w:tblCellSpacing w:w="22" w:type="dxa"/>
        </w:trPr>
        <w:tc>
          <w:tcPr>
            <w:tcW w:w="182" w:type="pct"/>
            <w:hideMark/>
          </w:tcPr>
          <w:p w:rsidR="00A65E12" w:rsidRPr="002F1C8F" w:rsidRDefault="00797A9A" w:rsidP="008B0CAB">
            <w:pPr>
              <w:pStyle w:val="af0"/>
              <w:jc w:val="center"/>
              <w:rPr>
                <w:b/>
                <w:sz w:val="22"/>
                <w:szCs w:val="22"/>
                <w:lang w:val="uk-UA"/>
              </w:rPr>
            </w:pPr>
            <w:r w:rsidRPr="002F1C8F">
              <w:rPr>
                <w:b/>
                <w:sz w:val="22"/>
                <w:szCs w:val="22"/>
                <w:lang w:val="uk-UA"/>
              </w:rPr>
              <w:t>3</w:t>
            </w:r>
          </w:p>
        </w:tc>
        <w:tc>
          <w:tcPr>
            <w:tcW w:w="1093" w:type="pct"/>
            <w:hideMark/>
          </w:tcPr>
          <w:p w:rsidR="00A65E12" w:rsidRPr="002F1C8F" w:rsidRDefault="00A65E12" w:rsidP="008B0CAB">
            <w:pPr>
              <w:pStyle w:val="af0"/>
              <w:rPr>
                <w:b/>
                <w:sz w:val="22"/>
                <w:szCs w:val="22"/>
                <w:lang w:val="uk-UA"/>
              </w:rPr>
            </w:pPr>
            <w:r w:rsidRPr="002F1C8F">
              <w:rPr>
                <w:b/>
                <w:sz w:val="22"/>
                <w:szCs w:val="22"/>
                <w:lang w:val="uk-UA"/>
              </w:rPr>
              <w:t>Проект договору про закупівлю</w:t>
            </w:r>
          </w:p>
        </w:tc>
        <w:tc>
          <w:tcPr>
            <w:tcW w:w="3636" w:type="pct"/>
            <w:hideMark/>
          </w:tcPr>
          <w:p w:rsidR="00797A9A" w:rsidRPr="002F1C8F" w:rsidRDefault="00797A9A" w:rsidP="008B0CAB">
            <w:pPr>
              <w:widowControl w:val="0"/>
              <w:ind w:left="136" w:right="120" w:firstLine="351"/>
              <w:jc w:val="both"/>
              <w:rPr>
                <w:sz w:val="22"/>
                <w:szCs w:val="22"/>
              </w:rPr>
            </w:pPr>
            <w:r w:rsidRPr="002F1C8F">
              <w:rPr>
                <w:sz w:val="22"/>
                <w:szCs w:val="22"/>
              </w:rPr>
              <w:t xml:space="preserve">Проєкт договору про закупівлю викладено в </w:t>
            </w:r>
            <w:r w:rsidRPr="002F1C8F">
              <w:rPr>
                <w:b/>
                <w:i/>
                <w:sz w:val="22"/>
                <w:szCs w:val="22"/>
              </w:rPr>
              <w:t>Додатку 4</w:t>
            </w:r>
            <w:r w:rsidRPr="002F1C8F">
              <w:rPr>
                <w:sz w:val="22"/>
                <w:szCs w:val="22"/>
              </w:rPr>
              <w:t xml:space="preserve"> до цієї тендерної документації.</w:t>
            </w:r>
          </w:p>
          <w:p w:rsidR="00797A9A" w:rsidRPr="002F1C8F" w:rsidRDefault="00797A9A" w:rsidP="008B0CAB">
            <w:pPr>
              <w:widowControl w:val="0"/>
              <w:ind w:left="136" w:right="120" w:firstLine="351"/>
              <w:jc w:val="both"/>
              <w:rPr>
                <w:sz w:val="22"/>
                <w:szCs w:val="22"/>
              </w:rPr>
            </w:pPr>
            <w:r w:rsidRPr="002F1C8F">
              <w:rPr>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97A9A" w:rsidRPr="002F1C8F" w:rsidRDefault="00797A9A" w:rsidP="008B0CAB">
            <w:pPr>
              <w:widowControl w:val="0"/>
              <w:ind w:left="136" w:right="120" w:firstLine="351"/>
              <w:jc w:val="both"/>
              <w:rPr>
                <w:sz w:val="22"/>
                <w:szCs w:val="22"/>
              </w:rPr>
            </w:pPr>
            <w:r w:rsidRPr="002F1C8F">
              <w:rPr>
                <w:b/>
                <w:i/>
                <w:sz w:val="22"/>
                <w:szCs w:val="22"/>
              </w:rPr>
              <w:t>Переможець</w:t>
            </w:r>
            <w:r w:rsidRPr="002F1C8F">
              <w:rPr>
                <w:sz w:val="22"/>
                <w:szCs w:val="22"/>
              </w:rPr>
              <w:t xml:space="preserve"> процедури закупівлі під час укладення договору про закупівлю повинен надати:</w:t>
            </w:r>
          </w:p>
          <w:p w:rsidR="00797A9A" w:rsidRPr="002F1C8F" w:rsidRDefault="00797A9A" w:rsidP="008B0CAB">
            <w:pPr>
              <w:widowControl w:val="0"/>
              <w:numPr>
                <w:ilvl w:val="0"/>
                <w:numId w:val="32"/>
              </w:numPr>
              <w:suppressAutoHyphens/>
              <w:ind w:left="136" w:right="120" w:firstLine="351"/>
              <w:jc w:val="both"/>
              <w:rPr>
                <w:sz w:val="22"/>
                <w:szCs w:val="22"/>
              </w:rPr>
            </w:pPr>
            <w:r w:rsidRPr="002F1C8F">
              <w:rPr>
                <w:sz w:val="22"/>
                <w:szCs w:val="22"/>
              </w:rPr>
              <w:t>інформацію про право підписання договору про закупівлю;</w:t>
            </w:r>
          </w:p>
          <w:p w:rsidR="00797A9A" w:rsidRPr="002F1C8F" w:rsidRDefault="00797A9A" w:rsidP="008B0CAB">
            <w:pPr>
              <w:widowControl w:val="0"/>
              <w:numPr>
                <w:ilvl w:val="0"/>
                <w:numId w:val="32"/>
              </w:numPr>
              <w:suppressAutoHyphens/>
              <w:ind w:left="136" w:right="120" w:firstLine="351"/>
              <w:jc w:val="both"/>
              <w:rPr>
                <w:sz w:val="22"/>
                <w:szCs w:val="22"/>
              </w:rPr>
            </w:pPr>
            <w:r w:rsidRPr="002F1C8F">
              <w:rPr>
                <w:b/>
                <w:sz w:val="22"/>
                <w:szCs w:val="22"/>
              </w:rPr>
              <w:t>достовірну інформацію про наявність у нього чинної ліцензії або</w:t>
            </w:r>
            <w:r w:rsidR="007B008F" w:rsidRPr="002F1C8F">
              <w:rPr>
                <w:b/>
                <w:sz w:val="22"/>
                <w:szCs w:val="22"/>
                <w:lang w:val="uk-UA"/>
              </w:rPr>
              <w:t xml:space="preserve"> </w:t>
            </w:r>
            <w:r w:rsidRPr="002F1C8F">
              <w:rPr>
                <w:b/>
                <w:sz w:val="22"/>
                <w:szCs w:val="22"/>
              </w:rPr>
              <w:t>документа дозвільного характеру</w:t>
            </w:r>
            <w:r w:rsidRPr="002F1C8F">
              <w:rPr>
                <w:sz w:val="22"/>
                <w:szCs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65E12" w:rsidRPr="002F1C8F" w:rsidRDefault="00797A9A" w:rsidP="008B0CAB">
            <w:pPr>
              <w:pStyle w:val="af0"/>
              <w:spacing w:before="0" w:beforeAutospacing="0" w:after="0" w:afterAutospacing="0"/>
              <w:ind w:left="136" w:right="120" w:firstLine="351"/>
              <w:jc w:val="both"/>
              <w:rPr>
                <w:color w:val="FF0000"/>
                <w:sz w:val="22"/>
                <w:szCs w:val="22"/>
                <w:lang w:val="uk-UA"/>
              </w:rPr>
            </w:pPr>
            <w:r w:rsidRPr="002F1C8F">
              <w:rPr>
                <w:i/>
                <w:sz w:val="22"/>
                <w:szCs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97A9A" w:rsidRPr="002F1C8F" w:rsidTr="008B0CAB">
        <w:trPr>
          <w:tblCellSpacing w:w="22" w:type="dxa"/>
        </w:trPr>
        <w:tc>
          <w:tcPr>
            <w:tcW w:w="182" w:type="pct"/>
            <w:hideMark/>
          </w:tcPr>
          <w:p w:rsidR="00797A9A" w:rsidRPr="002F1C8F" w:rsidRDefault="00797A9A" w:rsidP="008B0CAB">
            <w:pPr>
              <w:pStyle w:val="af0"/>
              <w:jc w:val="center"/>
              <w:rPr>
                <w:b/>
                <w:sz w:val="22"/>
                <w:szCs w:val="22"/>
                <w:lang w:val="uk-UA"/>
              </w:rPr>
            </w:pPr>
            <w:r w:rsidRPr="002F1C8F">
              <w:rPr>
                <w:b/>
                <w:sz w:val="22"/>
                <w:szCs w:val="22"/>
                <w:lang w:val="uk-UA"/>
              </w:rPr>
              <w:lastRenderedPageBreak/>
              <w:t>4</w:t>
            </w:r>
          </w:p>
        </w:tc>
        <w:tc>
          <w:tcPr>
            <w:tcW w:w="1093" w:type="pct"/>
            <w:hideMark/>
          </w:tcPr>
          <w:p w:rsidR="00797A9A" w:rsidRPr="002F1C8F" w:rsidRDefault="00797A9A" w:rsidP="008B0CAB">
            <w:pPr>
              <w:widowControl w:val="0"/>
              <w:rPr>
                <w:sz w:val="22"/>
                <w:szCs w:val="22"/>
              </w:rPr>
            </w:pPr>
            <w:r w:rsidRPr="002F1C8F">
              <w:rPr>
                <w:b/>
                <w:sz w:val="22"/>
                <w:szCs w:val="22"/>
              </w:rPr>
              <w:t>Умови договору про закупівлю</w:t>
            </w:r>
          </w:p>
        </w:tc>
        <w:tc>
          <w:tcPr>
            <w:tcW w:w="3636" w:type="pct"/>
            <w:vAlign w:val="center"/>
            <w:hideMark/>
          </w:tcPr>
          <w:p w:rsidR="00797A9A" w:rsidRPr="002F1C8F" w:rsidRDefault="00797A9A" w:rsidP="008B0CAB">
            <w:pPr>
              <w:widowControl w:val="0"/>
              <w:ind w:left="136" w:right="120" w:firstLine="351"/>
              <w:jc w:val="both"/>
              <w:rPr>
                <w:sz w:val="22"/>
                <w:szCs w:val="22"/>
              </w:rPr>
            </w:pPr>
            <w:r w:rsidRPr="002F1C8F">
              <w:rPr>
                <w:sz w:val="22"/>
                <w:szCs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797A9A" w:rsidRPr="002F1C8F" w:rsidRDefault="00797A9A" w:rsidP="008B0CAB">
            <w:pPr>
              <w:widowControl w:val="0"/>
              <w:ind w:left="136" w:firstLine="351"/>
              <w:jc w:val="both"/>
              <w:rPr>
                <w:sz w:val="22"/>
                <w:szCs w:val="22"/>
              </w:rPr>
            </w:pPr>
            <w:r w:rsidRPr="002F1C8F">
              <w:rPr>
                <w:sz w:val="22"/>
                <w:szCs w:val="22"/>
              </w:rPr>
              <w:t>Істотними умовами договору про закупівлю є предмет (найменування, кількість, якість), ціна та строк дії договору.</w:t>
            </w:r>
          </w:p>
          <w:p w:rsidR="00797A9A" w:rsidRPr="002F1C8F" w:rsidRDefault="00797A9A" w:rsidP="008B0CAB">
            <w:pPr>
              <w:widowControl w:val="0"/>
              <w:ind w:left="136" w:right="120" w:firstLine="351"/>
              <w:jc w:val="both"/>
              <w:rPr>
                <w:sz w:val="22"/>
                <w:szCs w:val="22"/>
              </w:rPr>
            </w:pPr>
            <w:r w:rsidRPr="002F1C8F">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укладеного відповідно до пунктів 10 і 13 (крім підпункту 13 пункту 13) Особливостей, крім випадків:</w:t>
            </w:r>
          </w:p>
          <w:p w:rsidR="00797A9A" w:rsidRPr="002F1C8F" w:rsidRDefault="00797A9A" w:rsidP="008B0CAB">
            <w:pPr>
              <w:pStyle w:val="rvps2"/>
              <w:shd w:val="clear" w:color="auto" w:fill="FFFFFF"/>
              <w:spacing w:beforeAutospacing="0" w:after="150" w:afterAutospacing="0"/>
              <w:ind w:left="136" w:firstLine="351"/>
              <w:jc w:val="both"/>
              <w:rPr>
                <w:sz w:val="22"/>
                <w:szCs w:val="22"/>
              </w:rPr>
            </w:pPr>
            <w:r w:rsidRPr="002F1C8F">
              <w:rPr>
                <w:sz w:val="22"/>
                <w:szCs w:val="22"/>
              </w:rPr>
              <w:t>1) зменшення обсягів закупівлі, зокрема з урахуванням фактичного обсягу видатків замовника;</w:t>
            </w:r>
          </w:p>
          <w:p w:rsidR="00797A9A" w:rsidRPr="002F1C8F" w:rsidRDefault="00797A9A" w:rsidP="008B0CAB">
            <w:pPr>
              <w:pStyle w:val="rvps2"/>
              <w:shd w:val="clear" w:color="auto" w:fill="FFFFFF"/>
              <w:spacing w:beforeAutospacing="0" w:after="150" w:afterAutospacing="0"/>
              <w:ind w:left="136" w:firstLine="351"/>
              <w:jc w:val="both"/>
              <w:rPr>
                <w:sz w:val="22"/>
                <w:szCs w:val="22"/>
              </w:rPr>
            </w:pPr>
            <w:bookmarkStart w:id="4" w:name="n75"/>
            <w:bookmarkEnd w:id="4"/>
            <w:r w:rsidRPr="002F1C8F">
              <w:rPr>
                <w:sz w:val="22"/>
                <w:szCs w:val="22"/>
              </w:rPr>
              <w:t xml:space="preserve">2) погодження зміни </w:t>
            </w:r>
            <w:proofErr w:type="gramStart"/>
            <w:r w:rsidRPr="002F1C8F">
              <w:rPr>
                <w:sz w:val="22"/>
                <w:szCs w:val="22"/>
              </w:rPr>
              <w:t>ц</w:t>
            </w:r>
            <w:proofErr w:type="gramEnd"/>
            <w:r w:rsidRPr="002F1C8F">
              <w:rPr>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F1C8F">
              <w:rPr>
                <w:sz w:val="22"/>
                <w:szCs w:val="22"/>
              </w:rPr>
              <w:t>п</w:t>
            </w:r>
            <w:proofErr w:type="gramEnd"/>
            <w:r w:rsidRPr="002F1C8F">
              <w:rPr>
                <w:sz w:val="22"/>
                <w:szCs w:val="22"/>
              </w:rPr>
              <w:t xml:space="preserve">ідтвердження такого коливання та не повинна призвести до збільшення суми, визначеної в договорі </w:t>
            </w:r>
            <w:proofErr w:type="gramStart"/>
            <w:r w:rsidRPr="002F1C8F">
              <w:rPr>
                <w:sz w:val="22"/>
                <w:szCs w:val="22"/>
              </w:rPr>
              <w:t>про</w:t>
            </w:r>
            <w:proofErr w:type="gramEnd"/>
            <w:r w:rsidRPr="002F1C8F">
              <w:rPr>
                <w:sz w:val="22"/>
                <w:szCs w:val="22"/>
              </w:rPr>
              <w:t xml:space="preserve"> закупівлю на момент його укладення;</w:t>
            </w:r>
          </w:p>
          <w:p w:rsidR="00797A9A" w:rsidRPr="002F1C8F" w:rsidRDefault="00797A9A" w:rsidP="008B0CAB">
            <w:pPr>
              <w:pStyle w:val="rvps2"/>
              <w:shd w:val="clear" w:color="auto" w:fill="FFFFFF"/>
              <w:spacing w:beforeAutospacing="0" w:after="150" w:afterAutospacing="0"/>
              <w:ind w:left="136" w:firstLine="351"/>
              <w:jc w:val="both"/>
              <w:rPr>
                <w:sz w:val="22"/>
                <w:szCs w:val="22"/>
              </w:rPr>
            </w:pPr>
            <w:bookmarkStart w:id="5" w:name="n76"/>
            <w:bookmarkEnd w:id="5"/>
            <w:r w:rsidRPr="002F1C8F">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797A9A" w:rsidRPr="002F1C8F" w:rsidRDefault="00797A9A" w:rsidP="008B0CAB">
            <w:pPr>
              <w:pStyle w:val="rvps2"/>
              <w:shd w:val="clear" w:color="auto" w:fill="FFFFFF"/>
              <w:spacing w:beforeAutospacing="0" w:after="150" w:afterAutospacing="0"/>
              <w:ind w:left="136" w:firstLine="351"/>
              <w:jc w:val="both"/>
              <w:rPr>
                <w:sz w:val="22"/>
                <w:szCs w:val="22"/>
              </w:rPr>
            </w:pPr>
            <w:bookmarkStart w:id="6" w:name="n77"/>
            <w:bookmarkEnd w:id="6"/>
            <w:r w:rsidRPr="002F1C8F">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7A9A" w:rsidRPr="002F1C8F" w:rsidRDefault="00797A9A" w:rsidP="008B0CAB">
            <w:pPr>
              <w:pStyle w:val="rvps2"/>
              <w:shd w:val="clear" w:color="auto" w:fill="FFFFFF"/>
              <w:spacing w:beforeAutospacing="0" w:after="150" w:afterAutospacing="0"/>
              <w:ind w:left="136" w:firstLine="351"/>
              <w:jc w:val="both"/>
              <w:rPr>
                <w:sz w:val="22"/>
                <w:szCs w:val="22"/>
              </w:rPr>
            </w:pPr>
            <w:bookmarkStart w:id="7" w:name="n78"/>
            <w:bookmarkEnd w:id="7"/>
            <w:r w:rsidRPr="002F1C8F">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797A9A" w:rsidRPr="002F1C8F" w:rsidRDefault="00797A9A" w:rsidP="008B0CAB">
            <w:pPr>
              <w:pStyle w:val="rvps2"/>
              <w:shd w:val="clear" w:color="auto" w:fill="FFFFFF"/>
              <w:spacing w:beforeAutospacing="0" w:after="150" w:afterAutospacing="0"/>
              <w:ind w:left="136" w:firstLine="351"/>
              <w:jc w:val="both"/>
              <w:rPr>
                <w:sz w:val="22"/>
                <w:szCs w:val="22"/>
              </w:rPr>
            </w:pPr>
            <w:bookmarkStart w:id="8" w:name="n79"/>
            <w:bookmarkEnd w:id="8"/>
            <w:r w:rsidRPr="002F1C8F">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97A9A" w:rsidRPr="002F1C8F" w:rsidRDefault="00797A9A" w:rsidP="008B0CAB">
            <w:pPr>
              <w:pStyle w:val="rvps2"/>
              <w:shd w:val="clear" w:color="auto" w:fill="FFFFFF"/>
              <w:spacing w:beforeAutospacing="0" w:after="150" w:afterAutospacing="0"/>
              <w:ind w:left="136" w:firstLine="351"/>
              <w:jc w:val="both"/>
              <w:rPr>
                <w:sz w:val="22"/>
                <w:szCs w:val="22"/>
              </w:rPr>
            </w:pPr>
            <w:bookmarkStart w:id="9" w:name="n80"/>
            <w:bookmarkEnd w:id="9"/>
            <w:proofErr w:type="gramStart"/>
            <w:r w:rsidRPr="002F1C8F">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F1C8F">
              <w:rPr>
                <w:sz w:val="22"/>
                <w:szCs w:val="22"/>
              </w:rPr>
              <w:t xml:space="preserve">і </w:t>
            </w:r>
            <w:proofErr w:type="gramStart"/>
            <w:r w:rsidRPr="002F1C8F">
              <w:rPr>
                <w:sz w:val="22"/>
                <w:szCs w:val="22"/>
              </w:rPr>
              <w:t>про</w:t>
            </w:r>
            <w:proofErr w:type="gramEnd"/>
            <w:r w:rsidRPr="002F1C8F">
              <w:rPr>
                <w:sz w:val="22"/>
                <w:szCs w:val="22"/>
              </w:rPr>
              <w:t xml:space="preserve"> закупівлю порядку зміни ціни;</w:t>
            </w:r>
          </w:p>
          <w:p w:rsidR="00797A9A" w:rsidRPr="002F1C8F" w:rsidRDefault="00797A9A" w:rsidP="008B0CAB">
            <w:pPr>
              <w:pStyle w:val="rvps2"/>
              <w:shd w:val="clear" w:color="auto" w:fill="FFFFFF"/>
              <w:spacing w:beforeAutospacing="0" w:after="150" w:afterAutospacing="0"/>
              <w:ind w:left="136" w:firstLine="351"/>
              <w:jc w:val="both"/>
              <w:rPr>
                <w:sz w:val="22"/>
                <w:szCs w:val="22"/>
              </w:rPr>
            </w:pPr>
            <w:bookmarkStart w:id="10" w:name="n81"/>
            <w:bookmarkEnd w:id="10"/>
            <w:r w:rsidRPr="002F1C8F">
              <w:rPr>
                <w:sz w:val="22"/>
                <w:szCs w:val="22"/>
              </w:rPr>
              <w:t>8) зміни умов у зв’язку із застосуванням положень </w:t>
            </w:r>
            <w:hyperlink r:id="rId9" w:anchor="_blank" w:history="1">
              <w:r w:rsidRPr="002F1C8F">
                <w:rPr>
                  <w:sz w:val="22"/>
                  <w:szCs w:val="22"/>
                </w:rPr>
                <w:t>частини шостої</w:t>
              </w:r>
            </w:hyperlink>
            <w:r w:rsidRPr="002F1C8F">
              <w:rPr>
                <w:sz w:val="22"/>
                <w:szCs w:val="22"/>
              </w:rPr>
              <w:t> статті 41 Закону.</w:t>
            </w:r>
          </w:p>
          <w:p w:rsidR="00797A9A" w:rsidRPr="002F1C8F" w:rsidRDefault="00797A9A" w:rsidP="008B0CAB">
            <w:pPr>
              <w:widowControl w:val="0"/>
              <w:ind w:left="136" w:firstLine="351"/>
              <w:jc w:val="both"/>
              <w:rPr>
                <w:sz w:val="22"/>
                <w:szCs w:val="22"/>
              </w:rPr>
            </w:pPr>
            <w:r w:rsidRPr="002F1C8F">
              <w:rPr>
                <w:sz w:val="22"/>
                <w:szCs w:val="22"/>
              </w:rPr>
              <w:t xml:space="preserve">У разі внесення змін до істотних умов договору про закупівлю у випадках, зазначених вище, замовник обов’язково оприлюднює повідомлення про внесення змін </w:t>
            </w:r>
            <w:proofErr w:type="gramStart"/>
            <w:r w:rsidRPr="002F1C8F">
              <w:rPr>
                <w:sz w:val="22"/>
                <w:szCs w:val="22"/>
              </w:rPr>
              <w:t>до</w:t>
            </w:r>
            <w:proofErr w:type="gramEnd"/>
            <w:r w:rsidRPr="002F1C8F">
              <w:rPr>
                <w:sz w:val="22"/>
                <w:szCs w:val="22"/>
              </w:rPr>
              <w:t xml:space="preserve"> договору про закупівлю відповідно до вимог Закону.</w:t>
            </w:r>
          </w:p>
          <w:p w:rsidR="00797A9A" w:rsidRPr="002F1C8F" w:rsidRDefault="00797A9A" w:rsidP="008B0CAB">
            <w:pPr>
              <w:widowControl w:val="0"/>
              <w:ind w:left="136" w:firstLine="351"/>
              <w:jc w:val="both"/>
              <w:rPr>
                <w:sz w:val="22"/>
                <w:szCs w:val="22"/>
              </w:rPr>
            </w:pPr>
            <w:r w:rsidRPr="002F1C8F">
              <w:rPr>
                <w:sz w:val="22"/>
                <w:szCs w:val="22"/>
              </w:rPr>
              <w:t>Інші умови договору про закупівлю істотними не є та можуть змінюватися відповідно до норм Господарського та Цивільного кодексів.</w:t>
            </w:r>
          </w:p>
          <w:p w:rsidR="00797A9A" w:rsidRPr="002F1C8F" w:rsidRDefault="00797A9A" w:rsidP="008B0CAB">
            <w:pPr>
              <w:widowControl w:val="0"/>
              <w:ind w:left="136" w:firstLine="351"/>
              <w:jc w:val="both"/>
              <w:rPr>
                <w:sz w:val="22"/>
                <w:szCs w:val="22"/>
              </w:rPr>
            </w:pPr>
            <w:r w:rsidRPr="002F1C8F">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797A9A" w:rsidRPr="002F1C8F" w:rsidRDefault="00797A9A" w:rsidP="008B0CAB">
            <w:pPr>
              <w:widowControl w:val="0"/>
              <w:ind w:left="136" w:firstLine="351"/>
              <w:jc w:val="both"/>
              <w:rPr>
                <w:sz w:val="22"/>
                <w:szCs w:val="22"/>
              </w:rPr>
            </w:pPr>
            <w:r w:rsidRPr="002F1C8F">
              <w:rPr>
                <w:sz w:val="22"/>
                <w:szCs w:val="22"/>
              </w:rPr>
              <w:t>визначення грошового еквівалента зобов’язання в іноземній валюті;</w:t>
            </w:r>
          </w:p>
          <w:p w:rsidR="00797A9A" w:rsidRPr="002F1C8F" w:rsidRDefault="00797A9A" w:rsidP="008B0CAB">
            <w:pPr>
              <w:widowControl w:val="0"/>
              <w:ind w:left="136" w:firstLine="351"/>
              <w:jc w:val="both"/>
              <w:rPr>
                <w:sz w:val="22"/>
                <w:szCs w:val="22"/>
              </w:rPr>
            </w:pPr>
            <w:r w:rsidRPr="002F1C8F">
              <w:rPr>
                <w:sz w:val="22"/>
                <w:szCs w:val="22"/>
              </w:rPr>
              <w:lastRenderedPageBreak/>
              <w:t>перерахунку ціни в бік зменшення ціни тендерної пропозиції переможця без зменшення обсягів закупівлі;</w:t>
            </w:r>
          </w:p>
          <w:p w:rsidR="00797A9A" w:rsidRPr="002F1C8F" w:rsidRDefault="00797A9A" w:rsidP="008B0CAB">
            <w:pPr>
              <w:widowControl w:val="0"/>
              <w:ind w:left="136" w:firstLine="351"/>
              <w:jc w:val="both"/>
              <w:rPr>
                <w:sz w:val="22"/>
                <w:szCs w:val="22"/>
              </w:rPr>
            </w:pPr>
            <w:r w:rsidRPr="002F1C8F">
              <w:rPr>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8D1B6E" w:rsidRPr="001E0D31" w:rsidTr="008B0CAB">
        <w:trPr>
          <w:tblCellSpacing w:w="22" w:type="dxa"/>
        </w:trPr>
        <w:tc>
          <w:tcPr>
            <w:tcW w:w="182" w:type="pct"/>
            <w:tcBorders>
              <w:bottom w:val="single" w:sz="4" w:space="0" w:color="auto"/>
            </w:tcBorders>
            <w:hideMark/>
          </w:tcPr>
          <w:p w:rsidR="00A65E12" w:rsidRPr="002F1C8F" w:rsidRDefault="00797A9A" w:rsidP="008B0CAB">
            <w:pPr>
              <w:pStyle w:val="af0"/>
              <w:jc w:val="center"/>
              <w:rPr>
                <w:b/>
                <w:sz w:val="22"/>
                <w:szCs w:val="22"/>
                <w:lang w:val="uk-UA"/>
              </w:rPr>
            </w:pPr>
            <w:r w:rsidRPr="002F1C8F">
              <w:rPr>
                <w:b/>
                <w:sz w:val="22"/>
                <w:szCs w:val="22"/>
                <w:lang w:val="uk-UA"/>
              </w:rPr>
              <w:lastRenderedPageBreak/>
              <w:t>5</w:t>
            </w:r>
          </w:p>
        </w:tc>
        <w:tc>
          <w:tcPr>
            <w:tcW w:w="1093" w:type="pct"/>
            <w:tcBorders>
              <w:bottom w:val="single" w:sz="4" w:space="0" w:color="auto"/>
            </w:tcBorders>
            <w:hideMark/>
          </w:tcPr>
          <w:p w:rsidR="00A65E12" w:rsidRPr="002F1C8F" w:rsidRDefault="00A65E12" w:rsidP="008B0CAB">
            <w:pPr>
              <w:pStyle w:val="af0"/>
              <w:rPr>
                <w:b/>
                <w:sz w:val="22"/>
                <w:szCs w:val="22"/>
                <w:lang w:val="uk-UA"/>
              </w:rPr>
            </w:pPr>
            <w:r w:rsidRPr="002F1C8F">
              <w:rPr>
                <w:b/>
                <w:sz w:val="22"/>
                <w:szCs w:val="22"/>
                <w:lang w:val="uk-UA"/>
              </w:rPr>
              <w:t>Забезпечення виконання договору про закупівлю</w:t>
            </w:r>
          </w:p>
        </w:tc>
        <w:tc>
          <w:tcPr>
            <w:tcW w:w="3636" w:type="pct"/>
            <w:tcBorders>
              <w:bottom w:val="single" w:sz="4" w:space="0" w:color="auto"/>
            </w:tcBorders>
            <w:hideMark/>
          </w:tcPr>
          <w:p w:rsidR="007B008F" w:rsidRPr="002F1C8F" w:rsidRDefault="007B008F" w:rsidP="008B0CAB">
            <w:pPr>
              <w:widowControl w:val="0"/>
              <w:ind w:left="177" w:firstLine="283"/>
              <w:jc w:val="both"/>
              <w:rPr>
                <w:spacing w:val="-2"/>
                <w:sz w:val="22"/>
                <w:szCs w:val="22"/>
                <w:lang w:val="uk-UA"/>
              </w:rPr>
            </w:pPr>
          </w:p>
          <w:p w:rsidR="00A65E12" w:rsidRPr="007B008F" w:rsidRDefault="00AD56AF" w:rsidP="008B0CAB">
            <w:pPr>
              <w:widowControl w:val="0"/>
              <w:ind w:left="177" w:firstLine="283"/>
              <w:jc w:val="both"/>
              <w:rPr>
                <w:sz w:val="22"/>
                <w:szCs w:val="22"/>
                <w:lang w:val="uk-UA"/>
              </w:rPr>
            </w:pPr>
            <w:r w:rsidRPr="002F1C8F">
              <w:rPr>
                <w:spacing w:val="-2"/>
                <w:sz w:val="22"/>
                <w:szCs w:val="22"/>
                <w:lang w:val="uk-UA"/>
              </w:rPr>
              <w:t>Забезпечення виконання договору не</w:t>
            </w:r>
            <w:r w:rsidR="00A13D9B" w:rsidRPr="002F1C8F">
              <w:rPr>
                <w:spacing w:val="-2"/>
                <w:sz w:val="22"/>
                <w:szCs w:val="22"/>
                <w:lang w:val="uk-UA"/>
              </w:rPr>
              <w:t xml:space="preserve"> вимагається</w:t>
            </w:r>
            <w:r w:rsidR="00A13D9B" w:rsidRPr="007B008F">
              <w:rPr>
                <w:spacing w:val="-2"/>
                <w:sz w:val="22"/>
                <w:szCs w:val="22"/>
                <w:lang w:val="uk-UA"/>
              </w:rPr>
              <w:t xml:space="preserve"> </w:t>
            </w:r>
          </w:p>
        </w:tc>
      </w:tr>
    </w:tbl>
    <w:p w:rsidR="00BF2C88" w:rsidRPr="00ED57D6" w:rsidRDefault="00BF2C88" w:rsidP="002F1C8F">
      <w:pPr>
        <w:pageBreakBefore/>
        <w:ind w:right="-1"/>
        <w:rPr>
          <w:lang w:val="uk-UA"/>
        </w:rPr>
      </w:pPr>
    </w:p>
    <w:sectPr w:rsidR="00BF2C88" w:rsidRPr="00ED57D6" w:rsidSect="00F86000">
      <w:footerReference w:type="default" r:id="rId10"/>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54" w:rsidRDefault="00C71A54">
      <w:r>
        <w:separator/>
      </w:r>
    </w:p>
  </w:endnote>
  <w:endnote w:type="continuationSeparator" w:id="0">
    <w:p w:rsidR="00C71A54" w:rsidRDefault="00C7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F">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55" w:rsidRDefault="00356C55">
    <w:pPr>
      <w:pStyle w:val="af4"/>
      <w:jc w:val="center"/>
    </w:pPr>
    <w:r>
      <w:fldChar w:fldCharType="begin"/>
    </w:r>
    <w:r>
      <w:instrText>PAGE   \* MERGEFORMAT</w:instrText>
    </w:r>
    <w:r>
      <w:fldChar w:fldCharType="separate"/>
    </w:r>
    <w:r w:rsidR="00BC49F6">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54" w:rsidRDefault="00C71A54">
      <w:r>
        <w:separator/>
      </w:r>
    </w:p>
  </w:footnote>
  <w:footnote w:type="continuationSeparator" w:id="0">
    <w:p w:rsidR="00C71A54" w:rsidRDefault="00C71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FA0E0D"/>
    <w:multiLevelType w:val="hybridMultilevel"/>
    <w:tmpl w:val="774C2C7A"/>
    <w:lvl w:ilvl="0" w:tplc="0419000F">
      <w:start w:val="1"/>
      <w:numFmt w:val="decimal"/>
      <w:lvlText w:val="%1."/>
      <w:lvlJc w:val="left"/>
      <w:pPr>
        <w:ind w:left="1302" w:hanging="360"/>
      </w:p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6">
    <w:nsid w:val="05386D9B"/>
    <w:multiLevelType w:val="hybridMultilevel"/>
    <w:tmpl w:val="2250C6C8"/>
    <w:lvl w:ilvl="0" w:tplc="F5DC9E3E">
      <w:start w:val="1"/>
      <w:numFmt w:val="decimal"/>
      <w:lvlText w:val="%1)"/>
      <w:lvlJc w:val="left"/>
      <w:pPr>
        <w:ind w:left="802" w:hanging="360"/>
      </w:pPr>
      <w:rPr>
        <w:rFonts w:hint="default"/>
      </w:rPr>
    </w:lvl>
    <w:lvl w:ilvl="1" w:tplc="20000019" w:tentative="1">
      <w:start w:val="1"/>
      <w:numFmt w:val="lowerLetter"/>
      <w:lvlText w:val="%2."/>
      <w:lvlJc w:val="left"/>
      <w:pPr>
        <w:ind w:left="1522" w:hanging="360"/>
      </w:pPr>
    </w:lvl>
    <w:lvl w:ilvl="2" w:tplc="2000001B" w:tentative="1">
      <w:start w:val="1"/>
      <w:numFmt w:val="lowerRoman"/>
      <w:lvlText w:val="%3."/>
      <w:lvlJc w:val="right"/>
      <w:pPr>
        <w:ind w:left="2242" w:hanging="180"/>
      </w:pPr>
    </w:lvl>
    <w:lvl w:ilvl="3" w:tplc="2000000F" w:tentative="1">
      <w:start w:val="1"/>
      <w:numFmt w:val="decimal"/>
      <w:lvlText w:val="%4."/>
      <w:lvlJc w:val="left"/>
      <w:pPr>
        <w:ind w:left="2962" w:hanging="360"/>
      </w:pPr>
    </w:lvl>
    <w:lvl w:ilvl="4" w:tplc="20000019" w:tentative="1">
      <w:start w:val="1"/>
      <w:numFmt w:val="lowerLetter"/>
      <w:lvlText w:val="%5."/>
      <w:lvlJc w:val="left"/>
      <w:pPr>
        <w:ind w:left="3682" w:hanging="360"/>
      </w:pPr>
    </w:lvl>
    <w:lvl w:ilvl="5" w:tplc="2000001B" w:tentative="1">
      <w:start w:val="1"/>
      <w:numFmt w:val="lowerRoman"/>
      <w:lvlText w:val="%6."/>
      <w:lvlJc w:val="right"/>
      <w:pPr>
        <w:ind w:left="4402" w:hanging="180"/>
      </w:pPr>
    </w:lvl>
    <w:lvl w:ilvl="6" w:tplc="2000000F" w:tentative="1">
      <w:start w:val="1"/>
      <w:numFmt w:val="decimal"/>
      <w:lvlText w:val="%7."/>
      <w:lvlJc w:val="left"/>
      <w:pPr>
        <w:ind w:left="5122" w:hanging="360"/>
      </w:pPr>
    </w:lvl>
    <w:lvl w:ilvl="7" w:tplc="20000019" w:tentative="1">
      <w:start w:val="1"/>
      <w:numFmt w:val="lowerLetter"/>
      <w:lvlText w:val="%8."/>
      <w:lvlJc w:val="left"/>
      <w:pPr>
        <w:ind w:left="5842" w:hanging="360"/>
      </w:pPr>
    </w:lvl>
    <w:lvl w:ilvl="8" w:tplc="2000001B" w:tentative="1">
      <w:start w:val="1"/>
      <w:numFmt w:val="lowerRoman"/>
      <w:lvlText w:val="%9."/>
      <w:lvlJc w:val="right"/>
      <w:pPr>
        <w:ind w:left="6562" w:hanging="180"/>
      </w:pPr>
    </w:lvl>
  </w:abstractNum>
  <w:abstractNum w:abstractNumId="7">
    <w:nsid w:val="0912173D"/>
    <w:multiLevelType w:val="hybridMultilevel"/>
    <w:tmpl w:val="B0DA1DAE"/>
    <w:lvl w:ilvl="0" w:tplc="507864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0ACC6529"/>
    <w:multiLevelType w:val="hybridMultilevel"/>
    <w:tmpl w:val="8AC07B8C"/>
    <w:lvl w:ilvl="0" w:tplc="07547FD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13763787"/>
    <w:multiLevelType w:val="hybridMultilevel"/>
    <w:tmpl w:val="ED1251BE"/>
    <w:lvl w:ilvl="0" w:tplc="20000001">
      <w:start w:val="1"/>
      <w:numFmt w:val="bullet"/>
      <w:lvlText w:val=""/>
      <w:lvlJc w:val="left"/>
      <w:pPr>
        <w:ind w:left="1180" w:hanging="360"/>
      </w:pPr>
      <w:rPr>
        <w:rFonts w:ascii="Symbol" w:hAnsi="Symbol" w:hint="default"/>
      </w:rPr>
    </w:lvl>
    <w:lvl w:ilvl="1" w:tplc="20000003" w:tentative="1">
      <w:start w:val="1"/>
      <w:numFmt w:val="bullet"/>
      <w:lvlText w:val="o"/>
      <w:lvlJc w:val="left"/>
      <w:pPr>
        <w:ind w:left="1900" w:hanging="360"/>
      </w:pPr>
      <w:rPr>
        <w:rFonts w:ascii="Courier New" w:hAnsi="Courier New" w:cs="Courier New" w:hint="default"/>
      </w:rPr>
    </w:lvl>
    <w:lvl w:ilvl="2" w:tplc="20000005" w:tentative="1">
      <w:start w:val="1"/>
      <w:numFmt w:val="bullet"/>
      <w:lvlText w:val=""/>
      <w:lvlJc w:val="left"/>
      <w:pPr>
        <w:ind w:left="2620" w:hanging="360"/>
      </w:pPr>
      <w:rPr>
        <w:rFonts w:ascii="Wingdings" w:hAnsi="Wingdings" w:hint="default"/>
      </w:rPr>
    </w:lvl>
    <w:lvl w:ilvl="3" w:tplc="20000001" w:tentative="1">
      <w:start w:val="1"/>
      <w:numFmt w:val="bullet"/>
      <w:lvlText w:val=""/>
      <w:lvlJc w:val="left"/>
      <w:pPr>
        <w:ind w:left="3340" w:hanging="360"/>
      </w:pPr>
      <w:rPr>
        <w:rFonts w:ascii="Symbol" w:hAnsi="Symbol" w:hint="default"/>
      </w:rPr>
    </w:lvl>
    <w:lvl w:ilvl="4" w:tplc="20000003" w:tentative="1">
      <w:start w:val="1"/>
      <w:numFmt w:val="bullet"/>
      <w:lvlText w:val="o"/>
      <w:lvlJc w:val="left"/>
      <w:pPr>
        <w:ind w:left="4060" w:hanging="360"/>
      </w:pPr>
      <w:rPr>
        <w:rFonts w:ascii="Courier New" w:hAnsi="Courier New" w:cs="Courier New" w:hint="default"/>
      </w:rPr>
    </w:lvl>
    <w:lvl w:ilvl="5" w:tplc="20000005" w:tentative="1">
      <w:start w:val="1"/>
      <w:numFmt w:val="bullet"/>
      <w:lvlText w:val=""/>
      <w:lvlJc w:val="left"/>
      <w:pPr>
        <w:ind w:left="4780" w:hanging="360"/>
      </w:pPr>
      <w:rPr>
        <w:rFonts w:ascii="Wingdings" w:hAnsi="Wingdings" w:hint="default"/>
      </w:rPr>
    </w:lvl>
    <w:lvl w:ilvl="6" w:tplc="20000001" w:tentative="1">
      <w:start w:val="1"/>
      <w:numFmt w:val="bullet"/>
      <w:lvlText w:val=""/>
      <w:lvlJc w:val="left"/>
      <w:pPr>
        <w:ind w:left="5500" w:hanging="360"/>
      </w:pPr>
      <w:rPr>
        <w:rFonts w:ascii="Symbol" w:hAnsi="Symbol" w:hint="default"/>
      </w:rPr>
    </w:lvl>
    <w:lvl w:ilvl="7" w:tplc="20000003" w:tentative="1">
      <w:start w:val="1"/>
      <w:numFmt w:val="bullet"/>
      <w:lvlText w:val="o"/>
      <w:lvlJc w:val="left"/>
      <w:pPr>
        <w:ind w:left="6220" w:hanging="360"/>
      </w:pPr>
      <w:rPr>
        <w:rFonts w:ascii="Courier New" w:hAnsi="Courier New" w:cs="Courier New" w:hint="default"/>
      </w:rPr>
    </w:lvl>
    <w:lvl w:ilvl="8" w:tplc="20000005" w:tentative="1">
      <w:start w:val="1"/>
      <w:numFmt w:val="bullet"/>
      <w:lvlText w:val=""/>
      <w:lvlJc w:val="left"/>
      <w:pPr>
        <w:ind w:left="6940" w:hanging="360"/>
      </w:pPr>
      <w:rPr>
        <w:rFonts w:ascii="Wingdings" w:hAnsi="Wingdings" w:hint="default"/>
      </w:rPr>
    </w:lvl>
  </w:abstractNum>
  <w:abstractNum w:abstractNumId="11">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BB50EB"/>
    <w:multiLevelType w:val="hybridMultilevel"/>
    <w:tmpl w:val="7BD89D40"/>
    <w:lvl w:ilvl="0" w:tplc="6D56E55C">
      <w:start w:val="3"/>
      <w:numFmt w:val="bullet"/>
      <w:lvlText w:val="-"/>
      <w:lvlJc w:val="left"/>
      <w:pPr>
        <w:ind w:left="942" w:hanging="360"/>
      </w:pPr>
      <w:rPr>
        <w:rFonts w:ascii="Times New Roman" w:eastAsia="Times New Roman"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3">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6694D1E"/>
    <w:multiLevelType w:val="hybridMultilevel"/>
    <w:tmpl w:val="96C81842"/>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5">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6">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C85167"/>
    <w:multiLevelType w:val="hybridMultilevel"/>
    <w:tmpl w:val="5958E996"/>
    <w:lvl w:ilvl="0" w:tplc="07547FD8">
      <w:start w:val="1"/>
      <w:numFmt w:val="decimal"/>
      <w:lvlText w:val="%1)"/>
      <w:lvlJc w:val="left"/>
      <w:pPr>
        <w:ind w:left="820" w:hanging="360"/>
      </w:pPr>
      <w:rPr>
        <w:rFonts w:hint="default"/>
      </w:rPr>
    </w:lvl>
    <w:lvl w:ilvl="1" w:tplc="D6283BD8">
      <w:start w:val="1"/>
      <w:numFmt w:val="bullet"/>
      <w:lvlText w:val="•"/>
      <w:lvlJc w:val="left"/>
      <w:pPr>
        <w:ind w:left="1540" w:hanging="360"/>
      </w:pPr>
      <w:rPr>
        <w:rFonts w:ascii="Times New Roman" w:eastAsia="Times New Roman" w:hAnsi="Times New Roman" w:cs="Times New Roman" w:hint="default"/>
      </w:r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8">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19">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0">
    <w:nsid w:val="43211402"/>
    <w:multiLevelType w:val="hybridMultilevel"/>
    <w:tmpl w:val="2A66F178"/>
    <w:lvl w:ilvl="0" w:tplc="07547FD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1">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1334C2"/>
    <w:multiLevelType w:val="hybridMultilevel"/>
    <w:tmpl w:val="93CA491E"/>
    <w:lvl w:ilvl="0" w:tplc="3FE0CA4E">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23">
    <w:nsid w:val="5E3973DC"/>
    <w:multiLevelType w:val="hybridMultilevel"/>
    <w:tmpl w:val="F60A8372"/>
    <w:lvl w:ilvl="0" w:tplc="07547FD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4">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CC21173"/>
    <w:multiLevelType w:val="hybridMultilevel"/>
    <w:tmpl w:val="53B0EA82"/>
    <w:lvl w:ilvl="0" w:tplc="D6283BD8">
      <w:start w:val="1"/>
      <w:numFmt w:val="bullet"/>
      <w:lvlText w:val="•"/>
      <w:lvlJc w:val="left"/>
      <w:pPr>
        <w:ind w:left="1440" w:hanging="360"/>
      </w:pPr>
      <w:rPr>
        <w:rFonts w:ascii="Times New Roman" w:eastAsia="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nsid w:val="705C4F4D"/>
    <w:multiLevelType w:val="hybridMultilevel"/>
    <w:tmpl w:val="DE945126"/>
    <w:lvl w:ilvl="0" w:tplc="AD728F28">
      <w:start w:val="1"/>
      <w:numFmt w:val="bullet"/>
      <w:pStyle w:val="10"/>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0">
    <w:nsid w:val="7A6432CA"/>
    <w:multiLevelType w:val="hybridMultilevel"/>
    <w:tmpl w:val="B0DA1DAE"/>
    <w:lvl w:ilvl="0" w:tplc="507864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7CB175A3"/>
    <w:multiLevelType w:val="hybridMultilevel"/>
    <w:tmpl w:val="6B1453E0"/>
    <w:lvl w:ilvl="0" w:tplc="04190001">
      <w:start w:val="1"/>
      <w:numFmt w:val="bullet"/>
      <w:lvlText w:val=""/>
      <w:lvlJc w:val="left"/>
      <w:pPr>
        <w:ind w:left="1302" w:hanging="360"/>
      </w:pPr>
      <w:rPr>
        <w:rFonts w:ascii="Symbol" w:hAnsi="Symbol"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32">
    <w:nsid w:val="7D771CD0"/>
    <w:multiLevelType w:val="hybridMultilevel"/>
    <w:tmpl w:val="372AC67C"/>
    <w:lvl w:ilvl="0" w:tplc="07547FD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3">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29"/>
  </w:num>
  <w:num w:numId="2">
    <w:abstractNumId w:val="26"/>
  </w:num>
  <w:num w:numId="3">
    <w:abstractNumId w:val="13"/>
  </w:num>
  <w:num w:numId="4">
    <w:abstractNumId w:val="1"/>
  </w:num>
  <w:num w:numId="5">
    <w:abstractNumId w:val="21"/>
  </w:num>
  <w:num w:numId="6">
    <w:abstractNumId w:val="9"/>
  </w:num>
  <w:num w:numId="7">
    <w:abstractNumId w:val="24"/>
  </w:num>
  <w:num w:numId="8">
    <w:abstractNumId w:val="0"/>
  </w:num>
  <w:num w:numId="9">
    <w:abstractNumId w:val="16"/>
  </w:num>
  <w:num w:numId="10">
    <w:abstractNumId w:val="27"/>
  </w:num>
  <w:num w:numId="11">
    <w:abstractNumId w:val="11"/>
  </w:num>
  <w:num w:numId="12">
    <w:abstractNumId w:val="15"/>
  </w:num>
  <w:num w:numId="13">
    <w:abstractNumId w:val="19"/>
  </w:num>
  <w:num w:numId="14">
    <w:abstractNumId w:val="28"/>
  </w:num>
  <w:num w:numId="15">
    <w:abstractNumId w:val="18"/>
  </w:num>
  <w:num w:numId="16">
    <w:abstractNumId w:val="7"/>
  </w:num>
  <w:num w:numId="17">
    <w:abstractNumId w:val="30"/>
  </w:num>
  <w:num w:numId="18">
    <w:abstractNumId w:val="20"/>
  </w:num>
  <w:num w:numId="19">
    <w:abstractNumId w:val="32"/>
  </w:num>
  <w:num w:numId="20">
    <w:abstractNumId w:val="8"/>
  </w:num>
  <w:num w:numId="21">
    <w:abstractNumId w:val="23"/>
  </w:num>
  <w:num w:numId="22">
    <w:abstractNumId w:val="17"/>
  </w:num>
  <w:num w:numId="23">
    <w:abstractNumId w:val="31"/>
  </w:num>
  <w:num w:numId="24">
    <w:abstractNumId w:val="12"/>
  </w:num>
  <w:num w:numId="25">
    <w:abstractNumId w:val="5"/>
  </w:num>
  <w:num w:numId="26">
    <w:abstractNumId w:val="22"/>
  </w:num>
  <w:num w:numId="27">
    <w:abstractNumId w:val="14"/>
  </w:num>
  <w:num w:numId="28">
    <w:abstractNumId w:val="10"/>
  </w:num>
  <w:num w:numId="29">
    <w:abstractNumId w:val="6"/>
  </w:num>
  <w:num w:numId="30">
    <w:abstractNumId w:val="33"/>
  </w:num>
  <w:num w:numId="31">
    <w:abstractNumId w:val="25"/>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74"/>
    <w:rsid w:val="00000CEB"/>
    <w:rsid w:val="000021FD"/>
    <w:rsid w:val="000033EF"/>
    <w:rsid w:val="00004236"/>
    <w:rsid w:val="000044C4"/>
    <w:rsid w:val="00004F6D"/>
    <w:rsid w:val="00005437"/>
    <w:rsid w:val="0000752D"/>
    <w:rsid w:val="00007C02"/>
    <w:rsid w:val="0001101E"/>
    <w:rsid w:val="00012A04"/>
    <w:rsid w:val="00012B1D"/>
    <w:rsid w:val="00013FB8"/>
    <w:rsid w:val="000160BD"/>
    <w:rsid w:val="000167F0"/>
    <w:rsid w:val="000170DC"/>
    <w:rsid w:val="00017557"/>
    <w:rsid w:val="000175B9"/>
    <w:rsid w:val="00020851"/>
    <w:rsid w:val="0002261B"/>
    <w:rsid w:val="00022854"/>
    <w:rsid w:val="000233A7"/>
    <w:rsid w:val="000241CB"/>
    <w:rsid w:val="00025E0F"/>
    <w:rsid w:val="000262F2"/>
    <w:rsid w:val="00030EAC"/>
    <w:rsid w:val="000336B8"/>
    <w:rsid w:val="0003446F"/>
    <w:rsid w:val="0004047E"/>
    <w:rsid w:val="00042253"/>
    <w:rsid w:val="000424BD"/>
    <w:rsid w:val="0004299D"/>
    <w:rsid w:val="000435A5"/>
    <w:rsid w:val="00043856"/>
    <w:rsid w:val="00050F2F"/>
    <w:rsid w:val="00052801"/>
    <w:rsid w:val="0005288F"/>
    <w:rsid w:val="00054197"/>
    <w:rsid w:val="000635E1"/>
    <w:rsid w:val="00065DC0"/>
    <w:rsid w:val="0006669F"/>
    <w:rsid w:val="00066796"/>
    <w:rsid w:val="00070F8A"/>
    <w:rsid w:val="00071C8F"/>
    <w:rsid w:val="00071CA9"/>
    <w:rsid w:val="0007309B"/>
    <w:rsid w:val="00073DD2"/>
    <w:rsid w:val="00074718"/>
    <w:rsid w:val="00074CE0"/>
    <w:rsid w:val="00076480"/>
    <w:rsid w:val="00081DE7"/>
    <w:rsid w:val="0008601F"/>
    <w:rsid w:val="00090569"/>
    <w:rsid w:val="00091957"/>
    <w:rsid w:val="000921F7"/>
    <w:rsid w:val="00093324"/>
    <w:rsid w:val="00093424"/>
    <w:rsid w:val="0009405A"/>
    <w:rsid w:val="00097B99"/>
    <w:rsid w:val="00097FCD"/>
    <w:rsid w:val="000A1D42"/>
    <w:rsid w:val="000A1E5A"/>
    <w:rsid w:val="000A5776"/>
    <w:rsid w:val="000A61B2"/>
    <w:rsid w:val="000A6728"/>
    <w:rsid w:val="000A72AB"/>
    <w:rsid w:val="000B3ACB"/>
    <w:rsid w:val="000B4198"/>
    <w:rsid w:val="000B4C43"/>
    <w:rsid w:val="000B670A"/>
    <w:rsid w:val="000B7272"/>
    <w:rsid w:val="000B7BEA"/>
    <w:rsid w:val="000C2A8A"/>
    <w:rsid w:val="000C35F8"/>
    <w:rsid w:val="000C5916"/>
    <w:rsid w:val="000C6784"/>
    <w:rsid w:val="000D30DA"/>
    <w:rsid w:val="000D3A5C"/>
    <w:rsid w:val="000D51C2"/>
    <w:rsid w:val="000D53FD"/>
    <w:rsid w:val="000D73C0"/>
    <w:rsid w:val="000E06FD"/>
    <w:rsid w:val="000E0F7B"/>
    <w:rsid w:val="000E1C83"/>
    <w:rsid w:val="000E4CA1"/>
    <w:rsid w:val="000E579A"/>
    <w:rsid w:val="000E6D29"/>
    <w:rsid w:val="000F2033"/>
    <w:rsid w:val="000F30BE"/>
    <w:rsid w:val="000F33D2"/>
    <w:rsid w:val="000F44C8"/>
    <w:rsid w:val="000F50F6"/>
    <w:rsid w:val="000F5545"/>
    <w:rsid w:val="000F57A4"/>
    <w:rsid w:val="000F59EE"/>
    <w:rsid w:val="000F7279"/>
    <w:rsid w:val="00101843"/>
    <w:rsid w:val="00102ECB"/>
    <w:rsid w:val="001043F6"/>
    <w:rsid w:val="00104A0F"/>
    <w:rsid w:val="00105365"/>
    <w:rsid w:val="0010688D"/>
    <w:rsid w:val="00106E6F"/>
    <w:rsid w:val="00107109"/>
    <w:rsid w:val="0010731C"/>
    <w:rsid w:val="00107DBD"/>
    <w:rsid w:val="00113BA0"/>
    <w:rsid w:val="00114055"/>
    <w:rsid w:val="00114286"/>
    <w:rsid w:val="001164F4"/>
    <w:rsid w:val="001179E0"/>
    <w:rsid w:val="0012120B"/>
    <w:rsid w:val="00121EA8"/>
    <w:rsid w:val="00122A26"/>
    <w:rsid w:val="001243A6"/>
    <w:rsid w:val="001243AC"/>
    <w:rsid w:val="001249C0"/>
    <w:rsid w:val="00124B3B"/>
    <w:rsid w:val="00124DBF"/>
    <w:rsid w:val="001254C5"/>
    <w:rsid w:val="001257C9"/>
    <w:rsid w:val="001264ED"/>
    <w:rsid w:val="00126C71"/>
    <w:rsid w:val="00126F8E"/>
    <w:rsid w:val="00130126"/>
    <w:rsid w:val="0013019F"/>
    <w:rsid w:val="00131398"/>
    <w:rsid w:val="001320D5"/>
    <w:rsid w:val="0013475A"/>
    <w:rsid w:val="001348F8"/>
    <w:rsid w:val="00134F3C"/>
    <w:rsid w:val="0013723D"/>
    <w:rsid w:val="0014346B"/>
    <w:rsid w:val="00143E8E"/>
    <w:rsid w:val="001461C5"/>
    <w:rsid w:val="001462F8"/>
    <w:rsid w:val="001473A8"/>
    <w:rsid w:val="0014789A"/>
    <w:rsid w:val="00147B16"/>
    <w:rsid w:val="00150611"/>
    <w:rsid w:val="0015306B"/>
    <w:rsid w:val="00153F4D"/>
    <w:rsid w:val="00155657"/>
    <w:rsid w:val="00156630"/>
    <w:rsid w:val="0015758C"/>
    <w:rsid w:val="0015782C"/>
    <w:rsid w:val="00157C7E"/>
    <w:rsid w:val="00161A4C"/>
    <w:rsid w:val="00162286"/>
    <w:rsid w:val="00162464"/>
    <w:rsid w:val="0016256C"/>
    <w:rsid w:val="00165BA5"/>
    <w:rsid w:val="0016655D"/>
    <w:rsid w:val="001669BC"/>
    <w:rsid w:val="001722FF"/>
    <w:rsid w:val="0017296A"/>
    <w:rsid w:val="00172C75"/>
    <w:rsid w:val="001734E4"/>
    <w:rsid w:val="00173DEB"/>
    <w:rsid w:val="00175289"/>
    <w:rsid w:val="00175944"/>
    <w:rsid w:val="001770E7"/>
    <w:rsid w:val="0017750E"/>
    <w:rsid w:val="00177DEE"/>
    <w:rsid w:val="00180193"/>
    <w:rsid w:val="00181F4F"/>
    <w:rsid w:val="00183427"/>
    <w:rsid w:val="00185BE3"/>
    <w:rsid w:val="00186048"/>
    <w:rsid w:val="00190F92"/>
    <w:rsid w:val="0019135C"/>
    <w:rsid w:val="00192ED9"/>
    <w:rsid w:val="00193202"/>
    <w:rsid w:val="00193AEA"/>
    <w:rsid w:val="001940F1"/>
    <w:rsid w:val="001A00EA"/>
    <w:rsid w:val="001A2D8D"/>
    <w:rsid w:val="001A47E7"/>
    <w:rsid w:val="001A5AC2"/>
    <w:rsid w:val="001B1AA9"/>
    <w:rsid w:val="001B2342"/>
    <w:rsid w:val="001B37BA"/>
    <w:rsid w:val="001B3E8A"/>
    <w:rsid w:val="001B5FF3"/>
    <w:rsid w:val="001B6BAB"/>
    <w:rsid w:val="001B6C91"/>
    <w:rsid w:val="001C0B7D"/>
    <w:rsid w:val="001C1C87"/>
    <w:rsid w:val="001C2F98"/>
    <w:rsid w:val="001C4A08"/>
    <w:rsid w:val="001C5482"/>
    <w:rsid w:val="001C5586"/>
    <w:rsid w:val="001C7834"/>
    <w:rsid w:val="001D023E"/>
    <w:rsid w:val="001D02A8"/>
    <w:rsid w:val="001D30E6"/>
    <w:rsid w:val="001D3EEB"/>
    <w:rsid w:val="001D54B9"/>
    <w:rsid w:val="001D6E4D"/>
    <w:rsid w:val="001D6FC2"/>
    <w:rsid w:val="001D7F64"/>
    <w:rsid w:val="001D7FF8"/>
    <w:rsid w:val="001E0D31"/>
    <w:rsid w:val="001E1853"/>
    <w:rsid w:val="001E282F"/>
    <w:rsid w:val="001E305F"/>
    <w:rsid w:val="001E4D0D"/>
    <w:rsid w:val="001E6F4E"/>
    <w:rsid w:val="001E75B4"/>
    <w:rsid w:val="001F43CF"/>
    <w:rsid w:val="001F4CF5"/>
    <w:rsid w:val="001F6A82"/>
    <w:rsid w:val="0020221F"/>
    <w:rsid w:val="00202847"/>
    <w:rsid w:val="00202BCE"/>
    <w:rsid w:val="00210F8A"/>
    <w:rsid w:val="002113EE"/>
    <w:rsid w:val="00212332"/>
    <w:rsid w:val="002136DF"/>
    <w:rsid w:val="00215B46"/>
    <w:rsid w:val="00221004"/>
    <w:rsid w:val="00221A53"/>
    <w:rsid w:val="002233F9"/>
    <w:rsid w:val="00223754"/>
    <w:rsid w:val="00226E57"/>
    <w:rsid w:val="002348B2"/>
    <w:rsid w:val="00240A86"/>
    <w:rsid w:val="00243253"/>
    <w:rsid w:val="00246187"/>
    <w:rsid w:val="00250288"/>
    <w:rsid w:val="00252D3B"/>
    <w:rsid w:val="00253D4A"/>
    <w:rsid w:val="00253D4C"/>
    <w:rsid w:val="00260DA5"/>
    <w:rsid w:val="00261A8B"/>
    <w:rsid w:val="00261E12"/>
    <w:rsid w:val="002635EE"/>
    <w:rsid w:val="0026732E"/>
    <w:rsid w:val="00267813"/>
    <w:rsid w:val="00270236"/>
    <w:rsid w:val="00271215"/>
    <w:rsid w:val="00271A5E"/>
    <w:rsid w:val="002730B1"/>
    <w:rsid w:val="002735AA"/>
    <w:rsid w:val="002740EC"/>
    <w:rsid w:val="0027410A"/>
    <w:rsid w:val="00275EB9"/>
    <w:rsid w:val="0028015F"/>
    <w:rsid w:val="002811B7"/>
    <w:rsid w:val="00281464"/>
    <w:rsid w:val="002816EE"/>
    <w:rsid w:val="0028188E"/>
    <w:rsid w:val="00281FE3"/>
    <w:rsid w:val="0028258C"/>
    <w:rsid w:val="00283AA5"/>
    <w:rsid w:val="00284DEF"/>
    <w:rsid w:val="0028539B"/>
    <w:rsid w:val="002873B2"/>
    <w:rsid w:val="002903EE"/>
    <w:rsid w:val="00292CF2"/>
    <w:rsid w:val="00292E3A"/>
    <w:rsid w:val="00293689"/>
    <w:rsid w:val="002946A7"/>
    <w:rsid w:val="00294CA9"/>
    <w:rsid w:val="00295D9B"/>
    <w:rsid w:val="0029600D"/>
    <w:rsid w:val="00297CEA"/>
    <w:rsid w:val="002A27F9"/>
    <w:rsid w:val="002A4A55"/>
    <w:rsid w:val="002A595B"/>
    <w:rsid w:val="002A64CF"/>
    <w:rsid w:val="002A6BB5"/>
    <w:rsid w:val="002B22C4"/>
    <w:rsid w:val="002B4179"/>
    <w:rsid w:val="002B4E14"/>
    <w:rsid w:val="002B5280"/>
    <w:rsid w:val="002B65C2"/>
    <w:rsid w:val="002B79B6"/>
    <w:rsid w:val="002B7B1E"/>
    <w:rsid w:val="002C1C61"/>
    <w:rsid w:val="002C34A1"/>
    <w:rsid w:val="002C4357"/>
    <w:rsid w:val="002C700E"/>
    <w:rsid w:val="002C75BF"/>
    <w:rsid w:val="002D3D88"/>
    <w:rsid w:val="002D5854"/>
    <w:rsid w:val="002E1B46"/>
    <w:rsid w:val="002E2307"/>
    <w:rsid w:val="002E2C72"/>
    <w:rsid w:val="002E486E"/>
    <w:rsid w:val="002E4B93"/>
    <w:rsid w:val="002E5274"/>
    <w:rsid w:val="002E6001"/>
    <w:rsid w:val="002E70B5"/>
    <w:rsid w:val="002F1295"/>
    <w:rsid w:val="002F1C8F"/>
    <w:rsid w:val="002F4022"/>
    <w:rsid w:val="002F4FDD"/>
    <w:rsid w:val="002F5133"/>
    <w:rsid w:val="002F605D"/>
    <w:rsid w:val="002F6261"/>
    <w:rsid w:val="002F708A"/>
    <w:rsid w:val="0030066B"/>
    <w:rsid w:val="00300722"/>
    <w:rsid w:val="003022A5"/>
    <w:rsid w:val="00304406"/>
    <w:rsid w:val="00304773"/>
    <w:rsid w:val="003067B8"/>
    <w:rsid w:val="003069CA"/>
    <w:rsid w:val="0030783E"/>
    <w:rsid w:val="00310535"/>
    <w:rsid w:val="00310E44"/>
    <w:rsid w:val="003131F6"/>
    <w:rsid w:val="00313FD7"/>
    <w:rsid w:val="00315E5E"/>
    <w:rsid w:val="003207A5"/>
    <w:rsid w:val="00322204"/>
    <w:rsid w:val="0032559D"/>
    <w:rsid w:val="00325C3F"/>
    <w:rsid w:val="00326AA5"/>
    <w:rsid w:val="00330BE3"/>
    <w:rsid w:val="00332774"/>
    <w:rsid w:val="003338FD"/>
    <w:rsid w:val="00334B22"/>
    <w:rsid w:val="00336357"/>
    <w:rsid w:val="003367C1"/>
    <w:rsid w:val="003458FC"/>
    <w:rsid w:val="00345FED"/>
    <w:rsid w:val="00346A3F"/>
    <w:rsid w:val="0035020E"/>
    <w:rsid w:val="003532B6"/>
    <w:rsid w:val="00353D23"/>
    <w:rsid w:val="003541C4"/>
    <w:rsid w:val="00354649"/>
    <w:rsid w:val="00355AB4"/>
    <w:rsid w:val="0035631E"/>
    <w:rsid w:val="00356C55"/>
    <w:rsid w:val="00362BE8"/>
    <w:rsid w:val="003645F1"/>
    <w:rsid w:val="00364709"/>
    <w:rsid w:val="00365201"/>
    <w:rsid w:val="00365732"/>
    <w:rsid w:val="003659A0"/>
    <w:rsid w:val="00365AAB"/>
    <w:rsid w:val="003667E8"/>
    <w:rsid w:val="003701FD"/>
    <w:rsid w:val="0037172B"/>
    <w:rsid w:val="00374C63"/>
    <w:rsid w:val="00376174"/>
    <w:rsid w:val="00377E52"/>
    <w:rsid w:val="003810A8"/>
    <w:rsid w:val="00381851"/>
    <w:rsid w:val="00381BB9"/>
    <w:rsid w:val="00381DB4"/>
    <w:rsid w:val="00384800"/>
    <w:rsid w:val="00384AC9"/>
    <w:rsid w:val="00385C0A"/>
    <w:rsid w:val="0038673A"/>
    <w:rsid w:val="003872CE"/>
    <w:rsid w:val="00393032"/>
    <w:rsid w:val="0039335B"/>
    <w:rsid w:val="00395F8F"/>
    <w:rsid w:val="003964B8"/>
    <w:rsid w:val="003A0693"/>
    <w:rsid w:val="003A0B81"/>
    <w:rsid w:val="003A2FE4"/>
    <w:rsid w:val="003A4925"/>
    <w:rsid w:val="003A4ACB"/>
    <w:rsid w:val="003A51D9"/>
    <w:rsid w:val="003B052D"/>
    <w:rsid w:val="003B0A1A"/>
    <w:rsid w:val="003B1079"/>
    <w:rsid w:val="003B19A7"/>
    <w:rsid w:val="003B2270"/>
    <w:rsid w:val="003B38DD"/>
    <w:rsid w:val="003B57C9"/>
    <w:rsid w:val="003B705D"/>
    <w:rsid w:val="003C07DA"/>
    <w:rsid w:val="003C10A4"/>
    <w:rsid w:val="003C157C"/>
    <w:rsid w:val="003C1706"/>
    <w:rsid w:val="003C20A3"/>
    <w:rsid w:val="003C295F"/>
    <w:rsid w:val="003C31CF"/>
    <w:rsid w:val="003C3C79"/>
    <w:rsid w:val="003C40AA"/>
    <w:rsid w:val="003C4E48"/>
    <w:rsid w:val="003C4F25"/>
    <w:rsid w:val="003D2AD3"/>
    <w:rsid w:val="003D311D"/>
    <w:rsid w:val="003D3EAF"/>
    <w:rsid w:val="003D4CD5"/>
    <w:rsid w:val="003D4F35"/>
    <w:rsid w:val="003D64A2"/>
    <w:rsid w:val="003D6F79"/>
    <w:rsid w:val="003E0212"/>
    <w:rsid w:val="003E0551"/>
    <w:rsid w:val="003E199F"/>
    <w:rsid w:val="003E1BB6"/>
    <w:rsid w:val="003E1E38"/>
    <w:rsid w:val="003E2139"/>
    <w:rsid w:val="003E226F"/>
    <w:rsid w:val="003E2B22"/>
    <w:rsid w:val="003E2DBA"/>
    <w:rsid w:val="003E55FF"/>
    <w:rsid w:val="003E5A7E"/>
    <w:rsid w:val="003E620F"/>
    <w:rsid w:val="003F0D44"/>
    <w:rsid w:val="003F1013"/>
    <w:rsid w:val="003F344E"/>
    <w:rsid w:val="003F4624"/>
    <w:rsid w:val="004008DC"/>
    <w:rsid w:val="00405185"/>
    <w:rsid w:val="00406EAA"/>
    <w:rsid w:val="00407179"/>
    <w:rsid w:val="004074E5"/>
    <w:rsid w:val="00407E2B"/>
    <w:rsid w:val="00410D6B"/>
    <w:rsid w:val="004111D3"/>
    <w:rsid w:val="00411B5B"/>
    <w:rsid w:val="00414EB1"/>
    <w:rsid w:val="00415363"/>
    <w:rsid w:val="0041632F"/>
    <w:rsid w:val="00416AAE"/>
    <w:rsid w:val="00417935"/>
    <w:rsid w:val="00420628"/>
    <w:rsid w:val="004235B0"/>
    <w:rsid w:val="00423CC9"/>
    <w:rsid w:val="004247FD"/>
    <w:rsid w:val="0042503F"/>
    <w:rsid w:val="00425FEE"/>
    <w:rsid w:val="004308E8"/>
    <w:rsid w:val="00433373"/>
    <w:rsid w:val="00434014"/>
    <w:rsid w:val="00434721"/>
    <w:rsid w:val="00434887"/>
    <w:rsid w:val="004352D4"/>
    <w:rsid w:val="00435CE1"/>
    <w:rsid w:val="00436D0D"/>
    <w:rsid w:val="0043721D"/>
    <w:rsid w:val="00437AF1"/>
    <w:rsid w:val="00441E9C"/>
    <w:rsid w:val="00444FFE"/>
    <w:rsid w:val="0044557D"/>
    <w:rsid w:val="00445600"/>
    <w:rsid w:val="0044642F"/>
    <w:rsid w:val="0044644A"/>
    <w:rsid w:val="00446FB5"/>
    <w:rsid w:val="00450D1C"/>
    <w:rsid w:val="00451577"/>
    <w:rsid w:val="004549F8"/>
    <w:rsid w:val="00454D5F"/>
    <w:rsid w:val="00455D5E"/>
    <w:rsid w:val="00456490"/>
    <w:rsid w:val="0045707D"/>
    <w:rsid w:val="004576BC"/>
    <w:rsid w:val="00457E1A"/>
    <w:rsid w:val="004600F6"/>
    <w:rsid w:val="00460BAA"/>
    <w:rsid w:val="004640F5"/>
    <w:rsid w:val="00464F53"/>
    <w:rsid w:val="00465AD5"/>
    <w:rsid w:val="00466BFB"/>
    <w:rsid w:val="00471299"/>
    <w:rsid w:val="004713EB"/>
    <w:rsid w:val="0047214E"/>
    <w:rsid w:val="00472513"/>
    <w:rsid w:val="004738A0"/>
    <w:rsid w:val="004762A5"/>
    <w:rsid w:val="00476934"/>
    <w:rsid w:val="00476F51"/>
    <w:rsid w:val="00480A7A"/>
    <w:rsid w:val="00481347"/>
    <w:rsid w:val="00482015"/>
    <w:rsid w:val="004825D5"/>
    <w:rsid w:val="00483FAE"/>
    <w:rsid w:val="004900EA"/>
    <w:rsid w:val="00490321"/>
    <w:rsid w:val="004909DF"/>
    <w:rsid w:val="00490F3F"/>
    <w:rsid w:val="004927CA"/>
    <w:rsid w:val="004935F3"/>
    <w:rsid w:val="00494C7C"/>
    <w:rsid w:val="00495B6A"/>
    <w:rsid w:val="0049625D"/>
    <w:rsid w:val="0049760F"/>
    <w:rsid w:val="0049788E"/>
    <w:rsid w:val="004A25C8"/>
    <w:rsid w:val="004A2A3F"/>
    <w:rsid w:val="004A3033"/>
    <w:rsid w:val="004A3BA7"/>
    <w:rsid w:val="004A40EF"/>
    <w:rsid w:val="004A64CB"/>
    <w:rsid w:val="004A7B23"/>
    <w:rsid w:val="004B016D"/>
    <w:rsid w:val="004B0661"/>
    <w:rsid w:val="004B0B3F"/>
    <w:rsid w:val="004B0E15"/>
    <w:rsid w:val="004B0E67"/>
    <w:rsid w:val="004B1DA2"/>
    <w:rsid w:val="004B39F3"/>
    <w:rsid w:val="004B423E"/>
    <w:rsid w:val="004B5639"/>
    <w:rsid w:val="004B5CAA"/>
    <w:rsid w:val="004B65F1"/>
    <w:rsid w:val="004B7E03"/>
    <w:rsid w:val="004C0663"/>
    <w:rsid w:val="004C0B9A"/>
    <w:rsid w:val="004C31D2"/>
    <w:rsid w:val="004C69CB"/>
    <w:rsid w:val="004D0870"/>
    <w:rsid w:val="004D1F8F"/>
    <w:rsid w:val="004D6B1F"/>
    <w:rsid w:val="004D7C78"/>
    <w:rsid w:val="004E0891"/>
    <w:rsid w:val="004E4129"/>
    <w:rsid w:val="004E42A9"/>
    <w:rsid w:val="004E4FD0"/>
    <w:rsid w:val="004E52B1"/>
    <w:rsid w:val="004E64A9"/>
    <w:rsid w:val="004F19A4"/>
    <w:rsid w:val="004F2388"/>
    <w:rsid w:val="004F2615"/>
    <w:rsid w:val="004F2D09"/>
    <w:rsid w:val="004F3142"/>
    <w:rsid w:val="004F3A0E"/>
    <w:rsid w:val="004F4348"/>
    <w:rsid w:val="004F5219"/>
    <w:rsid w:val="00500597"/>
    <w:rsid w:val="00500C2E"/>
    <w:rsid w:val="005010E4"/>
    <w:rsid w:val="00502C6E"/>
    <w:rsid w:val="0050386E"/>
    <w:rsid w:val="005039A1"/>
    <w:rsid w:val="0050575D"/>
    <w:rsid w:val="00507486"/>
    <w:rsid w:val="00507588"/>
    <w:rsid w:val="00507905"/>
    <w:rsid w:val="00507D3C"/>
    <w:rsid w:val="0051061E"/>
    <w:rsid w:val="00513046"/>
    <w:rsid w:val="00514E5E"/>
    <w:rsid w:val="0051664E"/>
    <w:rsid w:val="00516B52"/>
    <w:rsid w:val="00521CFF"/>
    <w:rsid w:val="0052621C"/>
    <w:rsid w:val="0052736E"/>
    <w:rsid w:val="00530A25"/>
    <w:rsid w:val="00532D56"/>
    <w:rsid w:val="00533966"/>
    <w:rsid w:val="005348FD"/>
    <w:rsid w:val="00537D83"/>
    <w:rsid w:val="00540A86"/>
    <w:rsid w:val="00542F45"/>
    <w:rsid w:val="005432C9"/>
    <w:rsid w:val="00546479"/>
    <w:rsid w:val="00546A40"/>
    <w:rsid w:val="005503C5"/>
    <w:rsid w:val="005509D5"/>
    <w:rsid w:val="00550CF3"/>
    <w:rsid w:val="00551BD7"/>
    <w:rsid w:val="0055299E"/>
    <w:rsid w:val="00552B40"/>
    <w:rsid w:val="00552F9A"/>
    <w:rsid w:val="00553D41"/>
    <w:rsid w:val="0055568C"/>
    <w:rsid w:val="00555EE5"/>
    <w:rsid w:val="00557B74"/>
    <w:rsid w:val="00560F6B"/>
    <w:rsid w:val="00561D3E"/>
    <w:rsid w:val="005635C2"/>
    <w:rsid w:val="00563FAE"/>
    <w:rsid w:val="00565F0C"/>
    <w:rsid w:val="00565F5D"/>
    <w:rsid w:val="005670A8"/>
    <w:rsid w:val="005711F9"/>
    <w:rsid w:val="00571A2F"/>
    <w:rsid w:val="005741E5"/>
    <w:rsid w:val="00574BFB"/>
    <w:rsid w:val="00576594"/>
    <w:rsid w:val="00580D2D"/>
    <w:rsid w:val="00581987"/>
    <w:rsid w:val="00583EFC"/>
    <w:rsid w:val="00584E64"/>
    <w:rsid w:val="0058582C"/>
    <w:rsid w:val="00590283"/>
    <w:rsid w:val="00591B69"/>
    <w:rsid w:val="005921BC"/>
    <w:rsid w:val="005922DE"/>
    <w:rsid w:val="005930B9"/>
    <w:rsid w:val="00594EED"/>
    <w:rsid w:val="00595836"/>
    <w:rsid w:val="00596197"/>
    <w:rsid w:val="005A1190"/>
    <w:rsid w:val="005A1635"/>
    <w:rsid w:val="005A1771"/>
    <w:rsid w:val="005A2B6E"/>
    <w:rsid w:val="005A3AD1"/>
    <w:rsid w:val="005A3D2B"/>
    <w:rsid w:val="005A724F"/>
    <w:rsid w:val="005B0C98"/>
    <w:rsid w:val="005B5272"/>
    <w:rsid w:val="005B5C2C"/>
    <w:rsid w:val="005B6BB5"/>
    <w:rsid w:val="005B742D"/>
    <w:rsid w:val="005B7FD2"/>
    <w:rsid w:val="005C3E8D"/>
    <w:rsid w:val="005C6140"/>
    <w:rsid w:val="005C65B2"/>
    <w:rsid w:val="005C6E14"/>
    <w:rsid w:val="005C6F77"/>
    <w:rsid w:val="005C7B21"/>
    <w:rsid w:val="005D0526"/>
    <w:rsid w:val="005D07FC"/>
    <w:rsid w:val="005D43FB"/>
    <w:rsid w:val="005D7595"/>
    <w:rsid w:val="005E1F3A"/>
    <w:rsid w:val="005E219F"/>
    <w:rsid w:val="005E2551"/>
    <w:rsid w:val="005E5A2B"/>
    <w:rsid w:val="005E613C"/>
    <w:rsid w:val="005E62ED"/>
    <w:rsid w:val="005F14D6"/>
    <w:rsid w:val="005F30F3"/>
    <w:rsid w:val="005F31DE"/>
    <w:rsid w:val="005F4E1B"/>
    <w:rsid w:val="005F5AF6"/>
    <w:rsid w:val="005F5B24"/>
    <w:rsid w:val="005F7B77"/>
    <w:rsid w:val="00600117"/>
    <w:rsid w:val="00603985"/>
    <w:rsid w:val="006048DC"/>
    <w:rsid w:val="00604DDA"/>
    <w:rsid w:val="006061E8"/>
    <w:rsid w:val="00606415"/>
    <w:rsid w:val="00606494"/>
    <w:rsid w:val="00607CD1"/>
    <w:rsid w:val="00607FA3"/>
    <w:rsid w:val="00610615"/>
    <w:rsid w:val="00614CAD"/>
    <w:rsid w:val="0061558C"/>
    <w:rsid w:val="00616E00"/>
    <w:rsid w:val="006202A8"/>
    <w:rsid w:val="0062055F"/>
    <w:rsid w:val="00622195"/>
    <w:rsid w:val="00623910"/>
    <w:rsid w:val="00625080"/>
    <w:rsid w:val="006254BD"/>
    <w:rsid w:val="00626203"/>
    <w:rsid w:val="00626B93"/>
    <w:rsid w:val="006304B7"/>
    <w:rsid w:val="0063066A"/>
    <w:rsid w:val="006312A6"/>
    <w:rsid w:val="00634071"/>
    <w:rsid w:val="00636127"/>
    <w:rsid w:val="006365AC"/>
    <w:rsid w:val="006400F9"/>
    <w:rsid w:val="00641739"/>
    <w:rsid w:val="00642280"/>
    <w:rsid w:val="00642F70"/>
    <w:rsid w:val="00646FE6"/>
    <w:rsid w:val="0064735C"/>
    <w:rsid w:val="006473CA"/>
    <w:rsid w:val="006476F1"/>
    <w:rsid w:val="0065099D"/>
    <w:rsid w:val="00650C2B"/>
    <w:rsid w:val="006529D1"/>
    <w:rsid w:val="00653C51"/>
    <w:rsid w:val="0065449E"/>
    <w:rsid w:val="00656E96"/>
    <w:rsid w:val="00657471"/>
    <w:rsid w:val="00661E66"/>
    <w:rsid w:val="00662313"/>
    <w:rsid w:val="006623CF"/>
    <w:rsid w:val="0066256E"/>
    <w:rsid w:val="00662996"/>
    <w:rsid w:val="006633DF"/>
    <w:rsid w:val="00663C23"/>
    <w:rsid w:val="00663C7C"/>
    <w:rsid w:val="00663FE2"/>
    <w:rsid w:val="006650BF"/>
    <w:rsid w:val="0066686E"/>
    <w:rsid w:val="00666BF8"/>
    <w:rsid w:val="0066732D"/>
    <w:rsid w:val="00671F91"/>
    <w:rsid w:val="0067226E"/>
    <w:rsid w:val="006724BE"/>
    <w:rsid w:val="00672631"/>
    <w:rsid w:val="0067410D"/>
    <w:rsid w:val="00675A8B"/>
    <w:rsid w:val="00681435"/>
    <w:rsid w:val="006822EB"/>
    <w:rsid w:val="0068243D"/>
    <w:rsid w:val="00683EE6"/>
    <w:rsid w:val="00684FFE"/>
    <w:rsid w:val="00691D15"/>
    <w:rsid w:val="006922BF"/>
    <w:rsid w:val="00693E0D"/>
    <w:rsid w:val="0069578C"/>
    <w:rsid w:val="0069607B"/>
    <w:rsid w:val="00696EC0"/>
    <w:rsid w:val="006A3394"/>
    <w:rsid w:val="006A385F"/>
    <w:rsid w:val="006A42CF"/>
    <w:rsid w:val="006A5458"/>
    <w:rsid w:val="006A5AAC"/>
    <w:rsid w:val="006A62B4"/>
    <w:rsid w:val="006A63FA"/>
    <w:rsid w:val="006A7D45"/>
    <w:rsid w:val="006B0189"/>
    <w:rsid w:val="006B1C69"/>
    <w:rsid w:val="006B1FBD"/>
    <w:rsid w:val="006B31CB"/>
    <w:rsid w:val="006B3CAE"/>
    <w:rsid w:val="006B48CC"/>
    <w:rsid w:val="006C32C2"/>
    <w:rsid w:val="006C424D"/>
    <w:rsid w:val="006C789F"/>
    <w:rsid w:val="006D018E"/>
    <w:rsid w:val="006D6697"/>
    <w:rsid w:val="006E1564"/>
    <w:rsid w:val="006E1739"/>
    <w:rsid w:val="006E1E5B"/>
    <w:rsid w:val="006E3805"/>
    <w:rsid w:val="006E42D5"/>
    <w:rsid w:val="006E55B4"/>
    <w:rsid w:val="006E57AF"/>
    <w:rsid w:val="006E6740"/>
    <w:rsid w:val="006E6F5F"/>
    <w:rsid w:val="006E7A42"/>
    <w:rsid w:val="006F232E"/>
    <w:rsid w:val="006F26A9"/>
    <w:rsid w:val="006F2C76"/>
    <w:rsid w:val="006F49D1"/>
    <w:rsid w:val="006F4BC1"/>
    <w:rsid w:val="006F51AE"/>
    <w:rsid w:val="006F6470"/>
    <w:rsid w:val="006F787F"/>
    <w:rsid w:val="00700B4F"/>
    <w:rsid w:val="007010F2"/>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32ED"/>
    <w:rsid w:val="00713646"/>
    <w:rsid w:val="00714479"/>
    <w:rsid w:val="007144AA"/>
    <w:rsid w:val="0071459D"/>
    <w:rsid w:val="00714695"/>
    <w:rsid w:val="00715869"/>
    <w:rsid w:val="00716E93"/>
    <w:rsid w:val="0072034A"/>
    <w:rsid w:val="00720763"/>
    <w:rsid w:val="0072152F"/>
    <w:rsid w:val="007229ED"/>
    <w:rsid w:val="0072310B"/>
    <w:rsid w:val="0072429E"/>
    <w:rsid w:val="00724EAD"/>
    <w:rsid w:val="00725927"/>
    <w:rsid w:val="00730BE6"/>
    <w:rsid w:val="007323DA"/>
    <w:rsid w:val="007354FC"/>
    <w:rsid w:val="00742B0A"/>
    <w:rsid w:val="007432B1"/>
    <w:rsid w:val="0074605A"/>
    <w:rsid w:val="00750AF8"/>
    <w:rsid w:val="00751F9A"/>
    <w:rsid w:val="00752A16"/>
    <w:rsid w:val="00755042"/>
    <w:rsid w:val="00755DD8"/>
    <w:rsid w:val="00755F36"/>
    <w:rsid w:val="007574C9"/>
    <w:rsid w:val="00757DD8"/>
    <w:rsid w:val="00763313"/>
    <w:rsid w:val="00763994"/>
    <w:rsid w:val="007668DA"/>
    <w:rsid w:val="0077147B"/>
    <w:rsid w:val="00772929"/>
    <w:rsid w:val="00772A65"/>
    <w:rsid w:val="007747AA"/>
    <w:rsid w:val="00774ED0"/>
    <w:rsid w:val="007751E2"/>
    <w:rsid w:val="00782361"/>
    <w:rsid w:val="0078372F"/>
    <w:rsid w:val="007848D5"/>
    <w:rsid w:val="00784C11"/>
    <w:rsid w:val="00787278"/>
    <w:rsid w:val="00793108"/>
    <w:rsid w:val="0079391B"/>
    <w:rsid w:val="00796971"/>
    <w:rsid w:val="00797A9A"/>
    <w:rsid w:val="007A05EE"/>
    <w:rsid w:val="007A1703"/>
    <w:rsid w:val="007A1989"/>
    <w:rsid w:val="007A33F5"/>
    <w:rsid w:val="007A3673"/>
    <w:rsid w:val="007A43F8"/>
    <w:rsid w:val="007A495B"/>
    <w:rsid w:val="007A5CD7"/>
    <w:rsid w:val="007A6CCF"/>
    <w:rsid w:val="007A724B"/>
    <w:rsid w:val="007A7E4E"/>
    <w:rsid w:val="007B008F"/>
    <w:rsid w:val="007B00C0"/>
    <w:rsid w:val="007B0A35"/>
    <w:rsid w:val="007B0AF0"/>
    <w:rsid w:val="007B279A"/>
    <w:rsid w:val="007B4EFC"/>
    <w:rsid w:val="007B508E"/>
    <w:rsid w:val="007C0A51"/>
    <w:rsid w:val="007C1B08"/>
    <w:rsid w:val="007C3450"/>
    <w:rsid w:val="007C38BD"/>
    <w:rsid w:val="007C41BA"/>
    <w:rsid w:val="007C450A"/>
    <w:rsid w:val="007C4984"/>
    <w:rsid w:val="007C5328"/>
    <w:rsid w:val="007C6E56"/>
    <w:rsid w:val="007C724A"/>
    <w:rsid w:val="007C7450"/>
    <w:rsid w:val="007D1F37"/>
    <w:rsid w:val="007D572F"/>
    <w:rsid w:val="007D59E7"/>
    <w:rsid w:val="007D781C"/>
    <w:rsid w:val="007E0633"/>
    <w:rsid w:val="007E0A7D"/>
    <w:rsid w:val="007E149B"/>
    <w:rsid w:val="007E2801"/>
    <w:rsid w:val="007E349C"/>
    <w:rsid w:val="007E3AD9"/>
    <w:rsid w:val="007E3FC2"/>
    <w:rsid w:val="007E4854"/>
    <w:rsid w:val="007E5BB3"/>
    <w:rsid w:val="007E625A"/>
    <w:rsid w:val="007E6AFE"/>
    <w:rsid w:val="007F0FAC"/>
    <w:rsid w:val="007F1D77"/>
    <w:rsid w:val="007F20F0"/>
    <w:rsid w:val="007F25D5"/>
    <w:rsid w:val="007F303A"/>
    <w:rsid w:val="007F558F"/>
    <w:rsid w:val="007F689B"/>
    <w:rsid w:val="007F6D5B"/>
    <w:rsid w:val="007F7097"/>
    <w:rsid w:val="008022F8"/>
    <w:rsid w:val="00802744"/>
    <w:rsid w:val="008028CE"/>
    <w:rsid w:val="00802A37"/>
    <w:rsid w:val="00802C46"/>
    <w:rsid w:val="008040DB"/>
    <w:rsid w:val="0080631E"/>
    <w:rsid w:val="008101CB"/>
    <w:rsid w:val="00811574"/>
    <w:rsid w:val="00811E5A"/>
    <w:rsid w:val="00812CF3"/>
    <w:rsid w:val="008142A6"/>
    <w:rsid w:val="00817107"/>
    <w:rsid w:val="0081756E"/>
    <w:rsid w:val="00817B75"/>
    <w:rsid w:val="00820553"/>
    <w:rsid w:val="008229F8"/>
    <w:rsid w:val="00824713"/>
    <w:rsid w:val="00824746"/>
    <w:rsid w:val="00827863"/>
    <w:rsid w:val="00827AB5"/>
    <w:rsid w:val="00830748"/>
    <w:rsid w:val="00830930"/>
    <w:rsid w:val="008325EB"/>
    <w:rsid w:val="00833506"/>
    <w:rsid w:val="00833AB7"/>
    <w:rsid w:val="008340C2"/>
    <w:rsid w:val="0083671D"/>
    <w:rsid w:val="00836AEB"/>
    <w:rsid w:val="008375BA"/>
    <w:rsid w:val="00837F88"/>
    <w:rsid w:val="008402F8"/>
    <w:rsid w:val="008434A8"/>
    <w:rsid w:val="00843CDD"/>
    <w:rsid w:val="00844236"/>
    <w:rsid w:val="008447F6"/>
    <w:rsid w:val="00844FF6"/>
    <w:rsid w:val="00846059"/>
    <w:rsid w:val="00846441"/>
    <w:rsid w:val="008465AB"/>
    <w:rsid w:val="00847399"/>
    <w:rsid w:val="008474AC"/>
    <w:rsid w:val="008476C0"/>
    <w:rsid w:val="008479BC"/>
    <w:rsid w:val="00851E79"/>
    <w:rsid w:val="00852BFF"/>
    <w:rsid w:val="00856076"/>
    <w:rsid w:val="008575CF"/>
    <w:rsid w:val="008620D8"/>
    <w:rsid w:val="008631D0"/>
    <w:rsid w:val="00864608"/>
    <w:rsid w:val="008664E1"/>
    <w:rsid w:val="008667F9"/>
    <w:rsid w:val="00867F67"/>
    <w:rsid w:val="008735DB"/>
    <w:rsid w:val="008743D3"/>
    <w:rsid w:val="008757E4"/>
    <w:rsid w:val="008761DB"/>
    <w:rsid w:val="00876DE1"/>
    <w:rsid w:val="00880B0B"/>
    <w:rsid w:val="0088358A"/>
    <w:rsid w:val="00885F6B"/>
    <w:rsid w:val="00891316"/>
    <w:rsid w:val="00891708"/>
    <w:rsid w:val="0089180C"/>
    <w:rsid w:val="0089212C"/>
    <w:rsid w:val="008930AA"/>
    <w:rsid w:val="00895715"/>
    <w:rsid w:val="00896DD8"/>
    <w:rsid w:val="008973AC"/>
    <w:rsid w:val="00897502"/>
    <w:rsid w:val="00897A8E"/>
    <w:rsid w:val="008A0929"/>
    <w:rsid w:val="008A0D54"/>
    <w:rsid w:val="008A16EE"/>
    <w:rsid w:val="008A5B23"/>
    <w:rsid w:val="008A5CC0"/>
    <w:rsid w:val="008A660D"/>
    <w:rsid w:val="008A74FC"/>
    <w:rsid w:val="008B0CAB"/>
    <w:rsid w:val="008B2589"/>
    <w:rsid w:val="008B2C40"/>
    <w:rsid w:val="008B33DD"/>
    <w:rsid w:val="008B350A"/>
    <w:rsid w:val="008B50C4"/>
    <w:rsid w:val="008B5C79"/>
    <w:rsid w:val="008B6101"/>
    <w:rsid w:val="008C0E24"/>
    <w:rsid w:val="008C1E80"/>
    <w:rsid w:val="008C24D2"/>
    <w:rsid w:val="008C4914"/>
    <w:rsid w:val="008C508C"/>
    <w:rsid w:val="008C533A"/>
    <w:rsid w:val="008C5C02"/>
    <w:rsid w:val="008C5E2C"/>
    <w:rsid w:val="008C5EDB"/>
    <w:rsid w:val="008C79EA"/>
    <w:rsid w:val="008C7A0C"/>
    <w:rsid w:val="008D1B6E"/>
    <w:rsid w:val="008D2F3C"/>
    <w:rsid w:val="008D5B3F"/>
    <w:rsid w:val="008D68C9"/>
    <w:rsid w:val="008D6AA4"/>
    <w:rsid w:val="008E1B51"/>
    <w:rsid w:val="008E39D6"/>
    <w:rsid w:val="008E6B15"/>
    <w:rsid w:val="008F0618"/>
    <w:rsid w:val="008F256C"/>
    <w:rsid w:val="008F57FD"/>
    <w:rsid w:val="008F6347"/>
    <w:rsid w:val="008F6491"/>
    <w:rsid w:val="0090024B"/>
    <w:rsid w:val="009016F9"/>
    <w:rsid w:val="009020C5"/>
    <w:rsid w:val="009041B8"/>
    <w:rsid w:val="009069EC"/>
    <w:rsid w:val="00907241"/>
    <w:rsid w:val="009158ED"/>
    <w:rsid w:val="0092093E"/>
    <w:rsid w:val="00920A73"/>
    <w:rsid w:val="00921089"/>
    <w:rsid w:val="0092119E"/>
    <w:rsid w:val="00924AF8"/>
    <w:rsid w:val="00926F97"/>
    <w:rsid w:val="009276DA"/>
    <w:rsid w:val="00932247"/>
    <w:rsid w:val="0093699A"/>
    <w:rsid w:val="009449A1"/>
    <w:rsid w:val="00945769"/>
    <w:rsid w:val="009461CD"/>
    <w:rsid w:val="00946763"/>
    <w:rsid w:val="009474E1"/>
    <w:rsid w:val="009478FF"/>
    <w:rsid w:val="00950174"/>
    <w:rsid w:val="00951C11"/>
    <w:rsid w:val="009527D7"/>
    <w:rsid w:val="009528AB"/>
    <w:rsid w:val="009548CA"/>
    <w:rsid w:val="00954F46"/>
    <w:rsid w:val="00955773"/>
    <w:rsid w:val="00960150"/>
    <w:rsid w:val="00960367"/>
    <w:rsid w:val="00961D49"/>
    <w:rsid w:val="00962BFF"/>
    <w:rsid w:val="00965AE8"/>
    <w:rsid w:val="00967166"/>
    <w:rsid w:val="00973807"/>
    <w:rsid w:val="009749D9"/>
    <w:rsid w:val="009751EA"/>
    <w:rsid w:val="00975E2D"/>
    <w:rsid w:val="00976389"/>
    <w:rsid w:val="0097649E"/>
    <w:rsid w:val="00977AC1"/>
    <w:rsid w:val="0098181F"/>
    <w:rsid w:val="00981AB9"/>
    <w:rsid w:val="00982AC0"/>
    <w:rsid w:val="00982FA6"/>
    <w:rsid w:val="0098363B"/>
    <w:rsid w:val="0098476A"/>
    <w:rsid w:val="009855CB"/>
    <w:rsid w:val="00990E7E"/>
    <w:rsid w:val="00990F40"/>
    <w:rsid w:val="00994487"/>
    <w:rsid w:val="00994B32"/>
    <w:rsid w:val="00994C6F"/>
    <w:rsid w:val="0099545F"/>
    <w:rsid w:val="00995D55"/>
    <w:rsid w:val="009A17F9"/>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6663"/>
    <w:rsid w:val="009C75BF"/>
    <w:rsid w:val="009D52F2"/>
    <w:rsid w:val="009D53CB"/>
    <w:rsid w:val="009D64C3"/>
    <w:rsid w:val="009D6EEC"/>
    <w:rsid w:val="009D724F"/>
    <w:rsid w:val="009D7318"/>
    <w:rsid w:val="009D7A6E"/>
    <w:rsid w:val="009D7F71"/>
    <w:rsid w:val="009E18E3"/>
    <w:rsid w:val="009E3192"/>
    <w:rsid w:val="009E4052"/>
    <w:rsid w:val="009E52C3"/>
    <w:rsid w:val="009E54CD"/>
    <w:rsid w:val="009E592A"/>
    <w:rsid w:val="009E6066"/>
    <w:rsid w:val="009E6E88"/>
    <w:rsid w:val="009E7809"/>
    <w:rsid w:val="009E7DFC"/>
    <w:rsid w:val="009F3C4A"/>
    <w:rsid w:val="009F3F75"/>
    <w:rsid w:val="009F50B9"/>
    <w:rsid w:val="009F5593"/>
    <w:rsid w:val="009F5F5D"/>
    <w:rsid w:val="009F7654"/>
    <w:rsid w:val="00A004F8"/>
    <w:rsid w:val="00A01DB1"/>
    <w:rsid w:val="00A02F71"/>
    <w:rsid w:val="00A0582B"/>
    <w:rsid w:val="00A073AC"/>
    <w:rsid w:val="00A07B6C"/>
    <w:rsid w:val="00A10C32"/>
    <w:rsid w:val="00A12523"/>
    <w:rsid w:val="00A13D9B"/>
    <w:rsid w:val="00A14BD0"/>
    <w:rsid w:val="00A14E8A"/>
    <w:rsid w:val="00A15963"/>
    <w:rsid w:val="00A15D86"/>
    <w:rsid w:val="00A15E98"/>
    <w:rsid w:val="00A2163E"/>
    <w:rsid w:val="00A21FBF"/>
    <w:rsid w:val="00A22144"/>
    <w:rsid w:val="00A2255D"/>
    <w:rsid w:val="00A22F06"/>
    <w:rsid w:val="00A23DA5"/>
    <w:rsid w:val="00A24542"/>
    <w:rsid w:val="00A24F6A"/>
    <w:rsid w:val="00A272AB"/>
    <w:rsid w:val="00A27362"/>
    <w:rsid w:val="00A305DF"/>
    <w:rsid w:val="00A339F3"/>
    <w:rsid w:val="00A34AE5"/>
    <w:rsid w:val="00A3697E"/>
    <w:rsid w:val="00A40669"/>
    <w:rsid w:val="00A41282"/>
    <w:rsid w:val="00A42110"/>
    <w:rsid w:val="00A42188"/>
    <w:rsid w:val="00A43DF0"/>
    <w:rsid w:val="00A44861"/>
    <w:rsid w:val="00A4552B"/>
    <w:rsid w:val="00A5163F"/>
    <w:rsid w:val="00A51E46"/>
    <w:rsid w:val="00A54927"/>
    <w:rsid w:val="00A54D97"/>
    <w:rsid w:val="00A54FF7"/>
    <w:rsid w:val="00A56921"/>
    <w:rsid w:val="00A60914"/>
    <w:rsid w:val="00A64253"/>
    <w:rsid w:val="00A65523"/>
    <w:rsid w:val="00A65E12"/>
    <w:rsid w:val="00A65EC9"/>
    <w:rsid w:val="00A66293"/>
    <w:rsid w:val="00A70783"/>
    <w:rsid w:val="00A70B1C"/>
    <w:rsid w:val="00A7604C"/>
    <w:rsid w:val="00A76287"/>
    <w:rsid w:val="00A77D1E"/>
    <w:rsid w:val="00A8044E"/>
    <w:rsid w:val="00A804E2"/>
    <w:rsid w:val="00A81A99"/>
    <w:rsid w:val="00A83743"/>
    <w:rsid w:val="00A8544F"/>
    <w:rsid w:val="00A85F9C"/>
    <w:rsid w:val="00A9074A"/>
    <w:rsid w:val="00A938AC"/>
    <w:rsid w:val="00A955D1"/>
    <w:rsid w:val="00AA1AA2"/>
    <w:rsid w:val="00AA2822"/>
    <w:rsid w:val="00AA3919"/>
    <w:rsid w:val="00AA6684"/>
    <w:rsid w:val="00AA6B16"/>
    <w:rsid w:val="00AA7231"/>
    <w:rsid w:val="00AA7562"/>
    <w:rsid w:val="00AB2863"/>
    <w:rsid w:val="00AB5CC7"/>
    <w:rsid w:val="00AB5D5D"/>
    <w:rsid w:val="00AB6722"/>
    <w:rsid w:val="00AB7147"/>
    <w:rsid w:val="00AB7644"/>
    <w:rsid w:val="00AB7ABD"/>
    <w:rsid w:val="00AC0A89"/>
    <w:rsid w:val="00AC135A"/>
    <w:rsid w:val="00AC1C9B"/>
    <w:rsid w:val="00AC2542"/>
    <w:rsid w:val="00AC37CF"/>
    <w:rsid w:val="00AC58F8"/>
    <w:rsid w:val="00AC6A1E"/>
    <w:rsid w:val="00AC712A"/>
    <w:rsid w:val="00AD01D0"/>
    <w:rsid w:val="00AD02A6"/>
    <w:rsid w:val="00AD0D20"/>
    <w:rsid w:val="00AD1082"/>
    <w:rsid w:val="00AD327F"/>
    <w:rsid w:val="00AD4D6C"/>
    <w:rsid w:val="00AD56AF"/>
    <w:rsid w:val="00AD6385"/>
    <w:rsid w:val="00AE0429"/>
    <w:rsid w:val="00AE0C68"/>
    <w:rsid w:val="00AE1BE8"/>
    <w:rsid w:val="00AE2156"/>
    <w:rsid w:val="00AE598F"/>
    <w:rsid w:val="00AE5D2B"/>
    <w:rsid w:val="00AE67CD"/>
    <w:rsid w:val="00AE76D2"/>
    <w:rsid w:val="00AF0055"/>
    <w:rsid w:val="00AF13AC"/>
    <w:rsid w:val="00AF1777"/>
    <w:rsid w:val="00AF22D4"/>
    <w:rsid w:val="00AF39DF"/>
    <w:rsid w:val="00AF4C83"/>
    <w:rsid w:val="00AF5709"/>
    <w:rsid w:val="00AF5B12"/>
    <w:rsid w:val="00AF61B9"/>
    <w:rsid w:val="00B00DAD"/>
    <w:rsid w:val="00B0358E"/>
    <w:rsid w:val="00B049AA"/>
    <w:rsid w:val="00B04D54"/>
    <w:rsid w:val="00B1014D"/>
    <w:rsid w:val="00B107D8"/>
    <w:rsid w:val="00B109AC"/>
    <w:rsid w:val="00B10C4B"/>
    <w:rsid w:val="00B1223E"/>
    <w:rsid w:val="00B14066"/>
    <w:rsid w:val="00B144B6"/>
    <w:rsid w:val="00B14FAC"/>
    <w:rsid w:val="00B16035"/>
    <w:rsid w:val="00B16FE2"/>
    <w:rsid w:val="00B20626"/>
    <w:rsid w:val="00B20780"/>
    <w:rsid w:val="00B21756"/>
    <w:rsid w:val="00B2182D"/>
    <w:rsid w:val="00B2185C"/>
    <w:rsid w:val="00B26EDB"/>
    <w:rsid w:val="00B272EE"/>
    <w:rsid w:val="00B31E50"/>
    <w:rsid w:val="00B3448E"/>
    <w:rsid w:val="00B34660"/>
    <w:rsid w:val="00B35335"/>
    <w:rsid w:val="00B353DA"/>
    <w:rsid w:val="00B360C2"/>
    <w:rsid w:val="00B42114"/>
    <w:rsid w:val="00B42B56"/>
    <w:rsid w:val="00B43073"/>
    <w:rsid w:val="00B455CA"/>
    <w:rsid w:val="00B457D9"/>
    <w:rsid w:val="00B4731E"/>
    <w:rsid w:val="00B50B98"/>
    <w:rsid w:val="00B50C59"/>
    <w:rsid w:val="00B5132E"/>
    <w:rsid w:val="00B54039"/>
    <w:rsid w:val="00B5694C"/>
    <w:rsid w:val="00B57203"/>
    <w:rsid w:val="00B5799A"/>
    <w:rsid w:val="00B62ABF"/>
    <w:rsid w:val="00B62CD6"/>
    <w:rsid w:val="00B63BD4"/>
    <w:rsid w:val="00B645EF"/>
    <w:rsid w:val="00B6564C"/>
    <w:rsid w:val="00B65CBD"/>
    <w:rsid w:val="00B663AF"/>
    <w:rsid w:val="00B66EE4"/>
    <w:rsid w:val="00B76059"/>
    <w:rsid w:val="00B768D5"/>
    <w:rsid w:val="00B7735B"/>
    <w:rsid w:val="00B77423"/>
    <w:rsid w:val="00B80641"/>
    <w:rsid w:val="00B8139E"/>
    <w:rsid w:val="00B83EF0"/>
    <w:rsid w:val="00B84CD6"/>
    <w:rsid w:val="00B8523E"/>
    <w:rsid w:val="00B85D7B"/>
    <w:rsid w:val="00B86691"/>
    <w:rsid w:val="00B91F4D"/>
    <w:rsid w:val="00B9413D"/>
    <w:rsid w:val="00B971B8"/>
    <w:rsid w:val="00BA09A1"/>
    <w:rsid w:val="00BA5BA6"/>
    <w:rsid w:val="00BA62A4"/>
    <w:rsid w:val="00BA71D4"/>
    <w:rsid w:val="00BA7238"/>
    <w:rsid w:val="00BA7729"/>
    <w:rsid w:val="00BB0B34"/>
    <w:rsid w:val="00BB26F8"/>
    <w:rsid w:val="00BB2C43"/>
    <w:rsid w:val="00BB3331"/>
    <w:rsid w:val="00BB3D67"/>
    <w:rsid w:val="00BB4D5F"/>
    <w:rsid w:val="00BB6BEF"/>
    <w:rsid w:val="00BB6E6F"/>
    <w:rsid w:val="00BB7475"/>
    <w:rsid w:val="00BC02F2"/>
    <w:rsid w:val="00BC0827"/>
    <w:rsid w:val="00BC49F6"/>
    <w:rsid w:val="00BC6EC0"/>
    <w:rsid w:val="00BD109A"/>
    <w:rsid w:val="00BD1F9C"/>
    <w:rsid w:val="00BD27B8"/>
    <w:rsid w:val="00BD34AE"/>
    <w:rsid w:val="00BD3B8E"/>
    <w:rsid w:val="00BD49BD"/>
    <w:rsid w:val="00BD52D5"/>
    <w:rsid w:val="00BE0D2C"/>
    <w:rsid w:val="00BE0F1F"/>
    <w:rsid w:val="00BE3A90"/>
    <w:rsid w:val="00BE4562"/>
    <w:rsid w:val="00BE4667"/>
    <w:rsid w:val="00BE4AC4"/>
    <w:rsid w:val="00BE5176"/>
    <w:rsid w:val="00BE5CCC"/>
    <w:rsid w:val="00BE7B85"/>
    <w:rsid w:val="00BF141E"/>
    <w:rsid w:val="00BF2C88"/>
    <w:rsid w:val="00BF2F96"/>
    <w:rsid w:val="00BF4023"/>
    <w:rsid w:val="00BF5040"/>
    <w:rsid w:val="00BF546B"/>
    <w:rsid w:val="00BF7038"/>
    <w:rsid w:val="00BF7E5C"/>
    <w:rsid w:val="00C013CE"/>
    <w:rsid w:val="00C02B39"/>
    <w:rsid w:val="00C03640"/>
    <w:rsid w:val="00C037CF"/>
    <w:rsid w:val="00C0539F"/>
    <w:rsid w:val="00C06EDB"/>
    <w:rsid w:val="00C07034"/>
    <w:rsid w:val="00C072D4"/>
    <w:rsid w:val="00C07CA9"/>
    <w:rsid w:val="00C07CC9"/>
    <w:rsid w:val="00C14246"/>
    <w:rsid w:val="00C151B6"/>
    <w:rsid w:val="00C151CE"/>
    <w:rsid w:val="00C159A3"/>
    <w:rsid w:val="00C15D29"/>
    <w:rsid w:val="00C17EAC"/>
    <w:rsid w:val="00C17EFA"/>
    <w:rsid w:val="00C21B91"/>
    <w:rsid w:val="00C22221"/>
    <w:rsid w:val="00C23350"/>
    <w:rsid w:val="00C2559C"/>
    <w:rsid w:val="00C25DD2"/>
    <w:rsid w:val="00C27865"/>
    <w:rsid w:val="00C30995"/>
    <w:rsid w:val="00C354E5"/>
    <w:rsid w:val="00C407A0"/>
    <w:rsid w:val="00C4083B"/>
    <w:rsid w:val="00C416B4"/>
    <w:rsid w:val="00C41CC3"/>
    <w:rsid w:val="00C46B09"/>
    <w:rsid w:val="00C4757D"/>
    <w:rsid w:val="00C5183A"/>
    <w:rsid w:val="00C525D1"/>
    <w:rsid w:val="00C56F02"/>
    <w:rsid w:val="00C56F6A"/>
    <w:rsid w:val="00C60B63"/>
    <w:rsid w:val="00C62CCC"/>
    <w:rsid w:val="00C631DC"/>
    <w:rsid w:val="00C6320A"/>
    <w:rsid w:val="00C65A61"/>
    <w:rsid w:val="00C65AFA"/>
    <w:rsid w:val="00C661E4"/>
    <w:rsid w:val="00C66D8A"/>
    <w:rsid w:val="00C674A2"/>
    <w:rsid w:val="00C67D91"/>
    <w:rsid w:val="00C71583"/>
    <w:rsid w:val="00C71A54"/>
    <w:rsid w:val="00C74CDD"/>
    <w:rsid w:val="00C76355"/>
    <w:rsid w:val="00C77259"/>
    <w:rsid w:val="00C81862"/>
    <w:rsid w:val="00C82EBC"/>
    <w:rsid w:val="00C83F6A"/>
    <w:rsid w:val="00C8525A"/>
    <w:rsid w:val="00C87D0F"/>
    <w:rsid w:val="00C9026E"/>
    <w:rsid w:val="00C90A7A"/>
    <w:rsid w:val="00C91BFF"/>
    <w:rsid w:val="00C933BA"/>
    <w:rsid w:val="00C95B23"/>
    <w:rsid w:val="00C95D3A"/>
    <w:rsid w:val="00C961CE"/>
    <w:rsid w:val="00C96FC0"/>
    <w:rsid w:val="00C9720B"/>
    <w:rsid w:val="00CA1372"/>
    <w:rsid w:val="00CA1B2C"/>
    <w:rsid w:val="00CA2955"/>
    <w:rsid w:val="00CA2C46"/>
    <w:rsid w:val="00CA4778"/>
    <w:rsid w:val="00CA4D4B"/>
    <w:rsid w:val="00CA6EE7"/>
    <w:rsid w:val="00CA79C9"/>
    <w:rsid w:val="00CB0626"/>
    <w:rsid w:val="00CB1A41"/>
    <w:rsid w:val="00CB6E1A"/>
    <w:rsid w:val="00CC035E"/>
    <w:rsid w:val="00CC16FF"/>
    <w:rsid w:val="00CC73C9"/>
    <w:rsid w:val="00CC7657"/>
    <w:rsid w:val="00CC7A0E"/>
    <w:rsid w:val="00CD3AAA"/>
    <w:rsid w:val="00CD40B8"/>
    <w:rsid w:val="00CD4C66"/>
    <w:rsid w:val="00CD570B"/>
    <w:rsid w:val="00CD6A46"/>
    <w:rsid w:val="00CD6C4D"/>
    <w:rsid w:val="00CE1480"/>
    <w:rsid w:val="00CE14A0"/>
    <w:rsid w:val="00CE320E"/>
    <w:rsid w:val="00CE5AA5"/>
    <w:rsid w:val="00CE5FA6"/>
    <w:rsid w:val="00CE6A8C"/>
    <w:rsid w:val="00CE73CF"/>
    <w:rsid w:val="00CE7850"/>
    <w:rsid w:val="00CF43E7"/>
    <w:rsid w:val="00CF4B3E"/>
    <w:rsid w:val="00CF5156"/>
    <w:rsid w:val="00CF7006"/>
    <w:rsid w:val="00D0309A"/>
    <w:rsid w:val="00D12171"/>
    <w:rsid w:val="00D151A7"/>
    <w:rsid w:val="00D15AD1"/>
    <w:rsid w:val="00D17D06"/>
    <w:rsid w:val="00D20580"/>
    <w:rsid w:val="00D21CD0"/>
    <w:rsid w:val="00D23FD2"/>
    <w:rsid w:val="00D24D46"/>
    <w:rsid w:val="00D25D67"/>
    <w:rsid w:val="00D31C0F"/>
    <w:rsid w:val="00D32B6D"/>
    <w:rsid w:val="00D33F96"/>
    <w:rsid w:val="00D34CEF"/>
    <w:rsid w:val="00D372E6"/>
    <w:rsid w:val="00D37AFE"/>
    <w:rsid w:val="00D40F65"/>
    <w:rsid w:val="00D42471"/>
    <w:rsid w:val="00D44E24"/>
    <w:rsid w:val="00D47794"/>
    <w:rsid w:val="00D47829"/>
    <w:rsid w:val="00D4787B"/>
    <w:rsid w:val="00D506CA"/>
    <w:rsid w:val="00D51584"/>
    <w:rsid w:val="00D51C4E"/>
    <w:rsid w:val="00D52A34"/>
    <w:rsid w:val="00D54CBF"/>
    <w:rsid w:val="00D55A59"/>
    <w:rsid w:val="00D55C8D"/>
    <w:rsid w:val="00D61206"/>
    <w:rsid w:val="00D62690"/>
    <w:rsid w:val="00D65262"/>
    <w:rsid w:val="00D65418"/>
    <w:rsid w:val="00D7124F"/>
    <w:rsid w:val="00D72E14"/>
    <w:rsid w:val="00D73157"/>
    <w:rsid w:val="00D74130"/>
    <w:rsid w:val="00D74EDA"/>
    <w:rsid w:val="00D75C43"/>
    <w:rsid w:val="00D763E8"/>
    <w:rsid w:val="00D803BF"/>
    <w:rsid w:val="00D803FD"/>
    <w:rsid w:val="00D829AB"/>
    <w:rsid w:val="00D8378D"/>
    <w:rsid w:val="00D83B10"/>
    <w:rsid w:val="00D84DEB"/>
    <w:rsid w:val="00D84F23"/>
    <w:rsid w:val="00D86AA1"/>
    <w:rsid w:val="00D87114"/>
    <w:rsid w:val="00D872C6"/>
    <w:rsid w:val="00D87B6D"/>
    <w:rsid w:val="00D91180"/>
    <w:rsid w:val="00D91CC6"/>
    <w:rsid w:val="00D92000"/>
    <w:rsid w:val="00D9210B"/>
    <w:rsid w:val="00D927F2"/>
    <w:rsid w:val="00D9294C"/>
    <w:rsid w:val="00D93115"/>
    <w:rsid w:val="00D937A6"/>
    <w:rsid w:val="00D95EB1"/>
    <w:rsid w:val="00D9639F"/>
    <w:rsid w:val="00DA0725"/>
    <w:rsid w:val="00DA24F0"/>
    <w:rsid w:val="00DA2C6D"/>
    <w:rsid w:val="00DA48A8"/>
    <w:rsid w:val="00DA5F2B"/>
    <w:rsid w:val="00DA66E1"/>
    <w:rsid w:val="00DA66F5"/>
    <w:rsid w:val="00DA7899"/>
    <w:rsid w:val="00DA79DA"/>
    <w:rsid w:val="00DB0B5C"/>
    <w:rsid w:val="00DB130E"/>
    <w:rsid w:val="00DB28B2"/>
    <w:rsid w:val="00DB300F"/>
    <w:rsid w:val="00DB39C0"/>
    <w:rsid w:val="00DB48C7"/>
    <w:rsid w:val="00DB51B0"/>
    <w:rsid w:val="00DB62F5"/>
    <w:rsid w:val="00DB62F9"/>
    <w:rsid w:val="00DB6904"/>
    <w:rsid w:val="00DB6F85"/>
    <w:rsid w:val="00DB6FFA"/>
    <w:rsid w:val="00DC08F9"/>
    <w:rsid w:val="00DC3909"/>
    <w:rsid w:val="00DC400F"/>
    <w:rsid w:val="00DC4E21"/>
    <w:rsid w:val="00DC5005"/>
    <w:rsid w:val="00DC7EB2"/>
    <w:rsid w:val="00DD1666"/>
    <w:rsid w:val="00DD1F9F"/>
    <w:rsid w:val="00DD30BC"/>
    <w:rsid w:val="00DD38BD"/>
    <w:rsid w:val="00DD5CBF"/>
    <w:rsid w:val="00DD5E24"/>
    <w:rsid w:val="00DE12F5"/>
    <w:rsid w:val="00DE4AAA"/>
    <w:rsid w:val="00DE4DFC"/>
    <w:rsid w:val="00DE4FC9"/>
    <w:rsid w:val="00DE6029"/>
    <w:rsid w:val="00DE6730"/>
    <w:rsid w:val="00DF19E0"/>
    <w:rsid w:val="00DF27EB"/>
    <w:rsid w:val="00DF2810"/>
    <w:rsid w:val="00DF29FD"/>
    <w:rsid w:val="00DF2A4F"/>
    <w:rsid w:val="00DF2B15"/>
    <w:rsid w:val="00DF2B46"/>
    <w:rsid w:val="00DF587E"/>
    <w:rsid w:val="00DF5BBC"/>
    <w:rsid w:val="00DF6011"/>
    <w:rsid w:val="00DF6386"/>
    <w:rsid w:val="00E000C9"/>
    <w:rsid w:val="00E00668"/>
    <w:rsid w:val="00E01932"/>
    <w:rsid w:val="00E032EC"/>
    <w:rsid w:val="00E03ADE"/>
    <w:rsid w:val="00E03C73"/>
    <w:rsid w:val="00E040A3"/>
    <w:rsid w:val="00E0436F"/>
    <w:rsid w:val="00E05E25"/>
    <w:rsid w:val="00E06EC0"/>
    <w:rsid w:val="00E1467F"/>
    <w:rsid w:val="00E15531"/>
    <w:rsid w:val="00E15CAD"/>
    <w:rsid w:val="00E1615C"/>
    <w:rsid w:val="00E16C67"/>
    <w:rsid w:val="00E23C19"/>
    <w:rsid w:val="00E24A1D"/>
    <w:rsid w:val="00E25430"/>
    <w:rsid w:val="00E27370"/>
    <w:rsid w:val="00E30DFD"/>
    <w:rsid w:val="00E31F85"/>
    <w:rsid w:val="00E32FCC"/>
    <w:rsid w:val="00E355DE"/>
    <w:rsid w:val="00E35FD1"/>
    <w:rsid w:val="00E41C95"/>
    <w:rsid w:val="00E44489"/>
    <w:rsid w:val="00E4547B"/>
    <w:rsid w:val="00E4591D"/>
    <w:rsid w:val="00E464EB"/>
    <w:rsid w:val="00E46BC0"/>
    <w:rsid w:val="00E475CF"/>
    <w:rsid w:val="00E5059F"/>
    <w:rsid w:val="00E50F93"/>
    <w:rsid w:val="00E51C66"/>
    <w:rsid w:val="00E544BA"/>
    <w:rsid w:val="00E57F0D"/>
    <w:rsid w:val="00E62341"/>
    <w:rsid w:val="00E627A8"/>
    <w:rsid w:val="00E632A2"/>
    <w:rsid w:val="00E63A05"/>
    <w:rsid w:val="00E63D57"/>
    <w:rsid w:val="00E65003"/>
    <w:rsid w:val="00E675E3"/>
    <w:rsid w:val="00E70BF1"/>
    <w:rsid w:val="00E7151D"/>
    <w:rsid w:val="00E73679"/>
    <w:rsid w:val="00E75D43"/>
    <w:rsid w:val="00E771F1"/>
    <w:rsid w:val="00E77C72"/>
    <w:rsid w:val="00E803A2"/>
    <w:rsid w:val="00E8091D"/>
    <w:rsid w:val="00E818F6"/>
    <w:rsid w:val="00E82F75"/>
    <w:rsid w:val="00E851BA"/>
    <w:rsid w:val="00E8520B"/>
    <w:rsid w:val="00E85ED2"/>
    <w:rsid w:val="00E85F35"/>
    <w:rsid w:val="00E8649A"/>
    <w:rsid w:val="00E86F84"/>
    <w:rsid w:val="00E87405"/>
    <w:rsid w:val="00E9075E"/>
    <w:rsid w:val="00E925DF"/>
    <w:rsid w:val="00EA1190"/>
    <w:rsid w:val="00EA3B73"/>
    <w:rsid w:val="00EA525D"/>
    <w:rsid w:val="00EA758B"/>
    <w:rsid w:val="00EA799B"/>
    <w:rsid w:val="00EB0E66"/>
    <w:rsid w:val="00EB0FBA"/>
    <w:rsid w:val="00EB6BC7"/>
    <w:rsid w:val="00EB6CC1"/>
    <w:rsid w:val="00EB7CEB"/>
    <w:rsid w:val="00EC0C13"/>
    <w:rsid w:val="00EC2EB4"/>
    <w:rsid w:val="00EC40DE"/>
    <w:rsid w:val="00EC45A1"/>
    <w:rsid w:val="00EC7FE7"/>
    <w:rsid w:val="00ED078D"/>
    <w:rsid w:val="00ED30C3"/>
    <w:rsid w:val="00ED35A7"/>
    <w:rsid w:val="00ED3724"/>
    <w:rsid w:val="00ED57D6"/>
    <w:rsid w:val="00EE0F16"/>
    <w:rsid w:val="00EE67A5"/>
    <w:rsid w:val="00EE7BB3"/>
    <w:rsid w:val="00EF1E88"/>
    <w:rsid w:val="00EF5D9C"/>
    <w:rsid w:val="00EF6276"/>
    <w:rsid w:val="00EF742D"/>
    <w:rsid w:val="00EF7D26"/>
    <w:rsid w:val="00F005B4"/>
    <w:rsid w:val="00F00B4C"/>
    <w:rsid w:val="00F071E7"/>
    <w:rsid w:val="00F11C49"/>
    <w:rsid w:val="00F124F5"/>
    <w:rsid w:val="00F14882"/>
    <w:rsid w:val="00F14CC8"/>
    <w:rsid w:val="00F16F78"/>
    <w:rsid w:val="00F21DD1"/>
    <w:rsid w:val="00F2362C"/>
    <w:rsid w:val="00F25A8C"/>
    <w:rsid w:val="00F262FF"/>
    <w:rsid w:val="00F26727"/>
    <w:rsid w:val="00F27A40"/>
    <w:rsid w:val="00F33CFF"/>
    <w:rsid w:val="00F34229"/>
    <w:rsid w:val="00F36D33"/>
    <w:rsid w:val="00F37C5A"/>
    <w:rsid w:val="00F4394B"/>
    <w:rsid w:val="00F44F8E"/>
    <w:rsid w:val="00F463B6"/>
    <w:rsid w:val="00F472FD"/>
    <w:rsid w:val="00F50B26"/>
    <w:rsid w:val="00F5196C"/>
    <w:rsid w:val="00F51AD0"/>
    <w:rsid w:val="00F52EF4"/>
    <w:rsid w:val="00F53AF4"/>
    <w:rsid w:val="00F53D17"/>
    <w:rsid w:val="00F542A1"/>
    <w:rsid w:val="00F5448D"/>
    <w:rsid w:val="00F55ADF"/>
    <w:rsid w:val="00F56760"/>
    <w:rsid w:val="00F60EFB"/>
    <w:rsid w:val="00F62235"/>
    <w:rsid w:val="00F63368"/>
    <w:rsid w:val="00F63E3F"/>
    <w:rsid w:val="00F664E4"/>
    <w:rsid w:val="00F66D8E"/>
    <w:rsid w:val="00F71812"/>
    <w:rsid w:val="00F7229F"/>
    <w:rsid w:val="00F723F8"/>
    <w:rsid w:val="00F72FBC"/>
    <w:rsid w:val="00F74B64"/>
    <w:rsid w:val="00F75358"/>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3A24"/>
    <w:rsid w:val="00FA6366"/>
    <w:rsid w:val="00FA68C0"/>
    <w:rsid w:val="00FA72BF"/>
    <w:rsid w:val="00FB1128"/>
    <w:rsid w:val="00FB36E7"/>
    <w:rsid w:val="00FB3EA8"/>
    <w:rsid w:val="00FB4390"/>
    <w:rsid w:val="00FB4E4A"/>
    <w:rsid w:val="00FB5AF6"/>
    <w:rsid w:val="00FB73F7"/>
    <w:rsid w:val="00FC1C42"/>
    <w:rsid w:val="00FC322A"/>
    <w:rsid w:val="00FC33D2"/>
    <w:rsid w:val="00FC6376"/>
    <w:rsid w:val="00FD0068"/>
    <w:rsid w:val="00FD0350"/>
    <w:rsid w:val="00FD1745"/>
    <w:rsid w:val="00FD549C"/>
    <w:rsid w:val="00FD5DCE"/>
    <w:rsid w:val="00FD7152"/>
    <w:rsid w:val="00FD7CC9"/>
    <w:rsid w:val="00FE2A2C"/>
    <w:rsid w:val="00FE2EB3"/>
    <w:rsid w:val="00FE3D5E"/>
    <w:rsid w:val="00FE438C"/>
    <w:rsid w:val="00FE4446"/>
    <w:rsid w:val="00FE5BEB"/>
    <w:rsid w:val="00FE6AF4"/>
    <w:rsid w:val="00FF0A34"/>
    <w:rsid w:val="00FF131C"/>
    <w:rsid w:val="00FF185D"/>
    <w:rsid w:val="00FF362A"/>
    <w:rsid w:val="00FF3E78"/>
    <w:rsid w:val="00FF55D0"/>
    <w:rsid w:val="00FF5D9A"/>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Cod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6E42D5"/>
    <w:rPr>
      <w:rFonts w:ascii="Times New Roman" w:hAnsi="Times New Roman"/>
      <w:sz w:val="24"/>
      <w:szCs w:val="24"/>
    </w:rPr>
  </w:style>
  <w:style w:type="paragraph" w:styleId="11">
    <w:name w:val="heading 1"/>
    <w:basedOn w:val="aa"/>
    <w:next w:val="aa"/>
    <w:link w:val="12"/>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3">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14"/>
    <w:qFormat/>
    <w:rsid w:val="006E42D5"/>
  </w:style>
  <w:style w:type="paragraph" w:styleId="afd">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link w:val="afe"/>
    <w:qFormat/>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1"/>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1"/>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ink w:val="42"/>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qFormat/>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affd">
    <w:name w:val="Основний текст"/>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b">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c">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1"/>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1"/>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e">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0">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f">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0">
    <w:name w:val="Document Map"/>
    <w:basedOn w:val="aa"/>
    <w:link w:val="afff1"/>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f0">
    <w:name w:val="Без интервала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2">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3">
    <w:name w:val="ТехЗавдЗв"/>
    <w:basedOn w:val="afff2"/>
    <w:qFormat/>
    <w:rsid w:val="006E42D5"/>
    <w:pPr>
      <w:numPr>
        <w:ilvl w:val="1"/>
      </w:numPr>
      <w:tabs>
        <w:tab w:val="num" w:pos="567"/>
        <w:tab w:val="num" w:pos="1440"/>
      </w:tabs>
      <w:ind w:left="1440" w:hanging="360"/>
    </w:pPr>
    <w:rPr>
      <w:b w:val="0"/>
    </w:rPr>
  </w:style>
  <w:style w:type="character" w:customStyle="1" w:styleId="afff4">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5">
    <w:name w:val="ТезЗавдЗв"/>
    <w:basedOn w:val="afff3"/>
    <w:qFormat/>
    <w:rsid w:val="006E42D5"/>
    <w:pPr>
      <w:numPr>
        <w:ilvl w:val="3"/>
      </w:numPr>
      <w:tabs>
        <w:tab w:val="num" w:pos="567"/>
        <w:tab w:val="num" w:pos="1134"/>
        <w:tab w:val="num" w:pos="2880"/>
      </w:tabs>
      <w:ind w:left="1134" w:hanging="360"/>
    </w:pPr>
  </w:style>
  <w:style w:type="character" w:customStyle="1" w:styleId="afff6">
    <w:name w:val="ТехЗавдЗв Знак"/>
    <w:locked/>
    <w:rsid w:val="006E42D5"/>
    <w:rPr>
      <w:rFonts w:ascii="Times New Roman" w:hAnsi="Times New Roman"/>
      <w:bCs/>
      <w:sz w:val="28"/>
      <w:szCs w:val="28"/>
      <w:shd w:val="clear" w:color="auto" w:fill="FFFFFF"/>
      <w:lang w:val="uk-UA" w:eastAsia="ar-SA"/>
    </w:rPr>
  </w:style>
  <w:style w:type="character" w:customStyle="1" w:styleId="afff7">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8">
    <w:name w:val="caption"/>
    <w:basedOn w:val="aa"/>
    <w:next w:val="aa"/>
    <w:qFormat/>
    <w:rsid w:val="006E42D5"/>
    <w:pPr>
      <w:spacing w:after="200"/>
    </w:pPr>
    <w:rPr>
      <w:rFonts w:ascii="Calibri" w:hAnsi="Calibri"/>
      <w:b/>
      <w:bCs/>
      <w:color w:val="4F81BD"/>
      <w:sz w:val="18"/>
      <w:szCs w:val="18"/>
      <w:lang w:eastAsia="en-US"/>
    </w:rPr>
  </w:style>
  <w:style w:type="character" w:styleId="afff9">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a">
    <w:name w:val="List Paragraph"/>
    <w:aliases w:val="заголовок 1.1,название табл/рис,Chapter10,Содержание. 2 уровень,Заголовок_3,Number Bullets,lp1,Список уровня 2"/>
    <w:basedOn w:val="aa"/>
    <w:link w:val="afffb"/>
    <w:uiPriority w:val="34"/>
    <w:qFormat/>
    <w:rsid w:val="00507588"/>
    <w:pPr>
      <w:ind w:left="720"/>
      <w:contextualSpacing/>
    </w:pPr>
  </w:style>
  <w:style w:type="paragraph" w:styleId="afffc">
    <w:name w:val="No Spacing"/>
    <w:link w:val="afffd"/>
    <w:uiPriority w:val="1"/>
    <w:qFormat/>
    <w:rsid w:val="008A5CC0"/>
    <w:pPr>
      <w:widowControl w:val="0"/>
      <w:autoSpaceDE w:val="0"/>
      <w:autoSpaceDN w:val="0"/>
      <w:adjustRightInd w:val="0"/>
    </w:pPr>
    <w:rPr>
      <w:rFonts w:ascii="Times New Roman" w:eastAsia="MS Mincho" w:hAnsi="Times New Roman"/>
      <w:lang w:eastAsia="ja-JP"/>
    </w:rPr>
  </w:style>
  <w:style w:type="paragraph" w:styleId="afffe">
    <w:name w:val="Balloon Text"/>
    <w:basedOn w:val="aa"/>
    <w:link w:val="affff"/>
    <w:uiPriority w:val="99"/>
    <w:unhideWhenUsed/>
    <w:rsid w:val="008A5CC0"/>
    <w:rPr>
      <w:rFonts w:ascii="Tahoma" w:hAnsi="Tahoma"/>
      <w:sz w:val="16"/>
      <w:szCs w:val="16"/>
    </w:rPr>
  </w:style>
  <w:style w:type="character" w:customStyle="1" w:styleId="affff">
    <w:name w:val="Текст выноски Знак"/>
    <w:link w:val="afffe"/>
    <w:uiPriority w:val="99"/>
    <w:rsid w:val="008A5CC0"/>
    <w:rPr>
      <w:rFonts w:ascii="Tahoma" w:hAnsi="Tahoma" w:cs="Tahoma"/>
      <w:sz w:val="16"/>
      <w:szCs w:val="16"/>
    </w:rPr>
  </w:style>
  <w:style w:type="character" w:customStyle="1" w:styleId="af1">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0">
    <w:name w:val="Table Grid"/>
    <w:basedOn w:val="ad"/>
    <w:uiPriority w:val="59"/>
    <w:rsid w:val="00994B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Абзац списка Знак"/>
    <w:aliases w:val="заголовок 1.1 Знак,название табл/рис Знак,Chapter10 Знак,Содержание. 2 уровень Знак,Заголовок_3 Знак,Number Bullets Знак,lp1 Знак,Список уровня 2 Знак"/>
    <w:link w:val="afffa"/>
    <w:uiPriority w:val="34"/>
    <w:locked/>
    <w:rsid w:val="00E62341"/>
    <w:rPr>
      <w:rFonts w:ascii="Times New Roman" w:hAnsi="Times New Roman"/>
      <w:sz w:val="24"/>
      <w:szCs w:val="24"/>
    </w:rPr>
  </w:style>
  <w:style w:type="paragraph" w:styleId="affff1">
    <w:name w:val="Plain Text"/>
    <w:basedOn w:val="aa"/>
    <w:link w:val="affff2"/>
    <w:unhideWhenUsed/>
    <w:rsid w:val="007E0A7D"/>
    <w:rPr>
      <w:rFonts w:ascii="Consolas" w:eastAsia="Calibri" w:hAnsi="Consolas"/>
      <w:sz w:val="21"/>
      <w:szCs w:val="21"/>
      <w:lang w:eastAsia="en-US"/>
    </w:rPr>
  </w:style>
  <w:style w:type="character" w:customStyle="1" w:styleId="affff2">
    <w:name w:val="Текст Знак"/>
    <w:link w:val="affff1"/>
    <w:rsid w:val="007E0A7D"/>
    <w:rPr>
      <w:rFonts w:ascii="Consolas" w:eastAsia="Calibri" w:hAnsi="Consolas"/>
      <w:sz w:val="21"/>
      <w:szCs w:val="21"/>
      <w:lang w:val="ru-RU" w:eastAsia="en-US"/>
    </w:rPr>
  </w:style>
  <w:style w:type="table" w:customStyle="1" w:styleId="1f8">
    <w:name w:val="Сетка таблицы1"/>
    <w:basedOn w:val="ad"/>
    <w:next w:val="affff0"/>
    <w:rsid w:val="00C81862"/>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nnerdoc">
    <w:name w:val="banner_doc"/>
    <w:rsid w:val="007B0AF0"/>
  </w:style>
  <w:style w:type="paragraph" w:styleId="affff3">
    <w:name w:val="annotation text"/>
    <w:basedOn w:val="aa"/>
    <w:link w:val="affff4"/>
    <w:uiPriority w:val="99"/>
    <w:unhideWhenUsed/>
    <w:rsid w:val="007B0AF0"/>
    <w:rPr>
      <w:sz w:val="20"/>
      <w:szCs w:val="20"/>
    </w:rPr>
  </w:style>
  <w:style w:type="character" w:customStyle="1" w:styleId="affff4">
    <w:name w:val="Текст примечания Знак"/>
    <w:link w:val="affff3"/>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5">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2">
    <w:name w:val="Заголовок 1 Знак"/>
    <w:link w:val="11"/>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ой текст Знак"/>
    <w:link w:val="ab"/>
    <w:uiPriority w:val="99"/>
    <w:rsid w:val="00472513"/>
    <w:rPr>
      <w:rFonts w:ascii="Times New Roman" w:hAnsi="Times New Roman"/>
      <w:sz w:val="24"/>
      <w:szCs w:val="24"/>
      <w:lang w:val="ru-RU" w:eastAsia="ar-SA"/>
    </w:rPr>
  </w:style>
  <w:style w:type="character" w:customStyle="1" w:styleId="af3">
    <w:name w:val="Верхний колонтитул Знак"/>
    <w:link w:val="af2"/>
    <w:uiPriority w:val="99"/>
    <w:rsid w:val="00472513"/>
    <w:rPr>
      <w:rFonts w:ascii="Times New Roman" w:hAnsi="Times New Roman"/>
      <w:sz w:val="24"/>
      <w:szCs w:val="24"/>
      <w:lang w:val="ru-RU" w:eastAsia="ru-RU"/>
    </w:rPr>
  </w:style>
  <w:style w:type="character" w:customStyle="1" w:styleId="af5">
    <w:name w:val="Нижни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ой текст с отступом Знак"/>
    <w:link w:val="af6"/>
    <w:uiPriority w:val="99"/>
    <w:rsid w:val="00472513"/>
    <w:rPr>
      <w:rFonts w:ascii="Times New Roman" w:hAnsi="Times New Roman"/>
      <w:sz w:val="24"/>
      <w:szCs w:val="24"/>
      <w:lang w:val="ru-RU" w:eastAsia="ar-SA"/>
    </w:rPr>
  </w:style>
  <w:style w:type="character" w:customStyle="1" w:styleId="14">
    <w:name w:val="Название Знак1"/>
    <w:link w:val="afb"/>
    <w:rsid w:val="00472513"/>
    <w:rPr>
      <w:rFonts w:ascii="Arial" w:hAnsi="Arial" w:cs="Mangal"/>
      <w:sz w:val="28"/>
      <w:szCs w:val="28"/>
      <w:lang w:val="ru-RU" w:eastAsia="ar-SA"/>
    </w:rPr>
  </w:style>
  <w:style w:type="character" w:customStyle="1" w:styleId="aff">
    <w:name w:val="Подзаголовок Знак"/>
    <w:link w:val="afc"/>
    <w:rsid w:val="00472513"/>
    <w:rPr>
      <w:rFonts w:ascii="Arial" w:hAnsi="Arial" w:cs="Mangal"/>
      <w:i/>
      <w:iCs/>
      <w:sz w:val="28"/>
      <w:szCs w:val="28"/>
      <w:lang w:val="ru-RU" w:eastAsia="ar-SA"/>
    </w:rPr>
  </w:style>
  <w:style w:type="paragraph" w:customStyle="1" w:styleId="1fa">
    <w:name w:val="Заголовок оглавления1"/>
    <w:basedOn w:val="11"/>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ой текст 3 Знак"/>
    <w:link w:val="35"/>
    <w:rsid w:val="00472513"/>
    <w:rPr>
      <w:rFonts w:ascii="Times New Roman" w:hAnsi="Times New Roman"/>
      <w:sz w:val="16"/>
      <w:szCs w:val="16"/>
      <w:lang w:val="ru-RU" w:eastAsia="ar-SA"/>
    </w:rPr>
  </w:style>
  <w:style w:type="character" w:customStyle="1" w:styleId="27">
    <w:name w:val="Основно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ый HTML Знак"/>
    <w:link w:val="HTML"/>
    <w:uiPriority w:val="99"/>
    <w:rsid w:val="00472513"/>
    <w:rPr>
      <w:rFonts w:ascii="Courier New" w:hAnsi="Courier New" w:cs="Courier New"/>
      <w:color w:val="000000"/>
      <w:sz w:val="18"/>
      <w:szCs w:val="18"/>
    </w:rPr>
  </w:style>
  <w:style w:type="paragraph" w:customStyle="1" w:styleId="1fb">
    <w:name w:val="Текст выноски1"/>
    <w:basedOn w:val="aa"/>
    <w:rsid w:val="00472513"/>
    <w:pPr>
      <w:suppressAutoHyphens/>
    </w:pPr>
    <w:rPr>
      <w:rFonts w:ascii="Tahoma" w:hAnsi="Tahoma" w:cs="Tahoma"/>
      <w:sz w:val="16"/>
      <w:szCs w:val="16"/>
      <w:lang w:eastAsia="ar-SA"/>
    </w:rPr>
  </w:style>
  <w:style w:type="paragraph" w:customStyle="1" w:styleId="1fc">
    <w:name w:val="Абзац списка1"/>
    <w:basedOn w:val="aa"/>
    <w:qFormat/>
    <w:rsid w:val="00472513"/>
    <w:pPr>
      <w:spacing w:after="200" w:line="276" w:lineRule="auto"/>
      <w:ind w:left="720"/>
      <w:contextualSpacing/>
    </w:pPr>
    <w:rPr>
      <w:rFonts w:ascii="Calibri" w:hAnsi="Calibri"/>
      <w:sz w:val="20"/>
      <w:szCs w:val="20"/>
    </w:rPr>
  </w:style>
  <w:style w:type="paragraph" w:customStyle="1" w:styleId="213">
    <w:name w:val="Цитата 21"/>
    <w:basedOn w:val="aa"/>
    <w:next w:val="aa"/>
    <w:qFormat/>
    <w:rsid w:val="00472513"/>
    <w:rPr>
      <w:rFonts w:ascii="Calibri" w:hAnsi="Calibri"/>
      <w:i/>
      <w:iCs/>
      <w:color w:val="000000"/>
      <w:lang w:val="uk-UA" w:eastAsia="en-US"/>
    </w:rPr>
  </w:style>
  <w:style w:type="character" w:customStyle="1" w:styleId="38">
    <w:name w:val="Основной текст с отступом 3 Знак"/>
    <w:link w:val="37"/>
    <w:rsid w:val="00472513"/>
    <w:rPr>
      <w:rFonts w:ascii="Times New Roman" w:hAnsi="Times New Roman"/>
      <w:sz w:val="16"/>
      <w:szCs w:val="16"/>
      <w:lang w:val="ru-RU" w:eastAsia="ar-SA"/>
    </w:rPr>
  </w:style>
  <w:style w:type="character" w:customStyle="1" w:styleId="afff1">
    <w:name w:val="Схема документа Знак"/>
    <w:link w:val="afff0"/>
    <w:rsid w:val="00472513"/>
    <w:rPr>
      <w:rFonts w:ascii="Signet Roundhand ATT" w:hAnsi="Signet Roundhand ATT"/>
      <w:color w:val="000000"/>
      <w:sz w:val="22"/>
      <w:szCs w:val="22"/>
      <w:shd w:val="clear" w:color="auto" w:fill="000080"/>
      <w:lang w:val="ru-RU" w:eastAsia="en-US"/>
    </w:rPr>
  </w:style>
  <w:style w:type="character" w:customStyle="1" w:styleId="1fd">
    <w:name w:val="Слабое выделение1"/>
    <w:qFormat/>
    <w:rsid w:val="00472513"/>
    <w:rPr>
      <w:rFonts w:cs="Times New Roman"/>
      <w:i/>
      <w:iCs/>
      <w:color w:val="808080"/>
    </w:rPr>
  </w:style>
  <w:style w:type="character" w:customStyle="1" w:styleId="1fe">
    <w:name w:val="Сильное выделение1"/>
    <w:qFormat/>
    <w:rsid w:val="00472513"/>
    <w:rPr>
      <w:rFonts w:cs="Times New Roman"/>
      <w:b/>
      <w:bCs/>
      <w:i/>
      <w:iCs/>
      <w:color w:val="4F81BD"/>
    </w:rPr>
  </w:style>
  <w:style w:type="paragraph" w:customStyle="1" w:styleId="1ff">
    <w:name w:val="Выделенная цитата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ff0">
    <w:name w:val="Слабая ссылка1"/>
    <w:qFormat/>
    <w:rsid w:val="00472513"/>
    <w:rPr>
      <w:rFonts w:cs="Times New Roman"/>
      <w:smallCaps/>
      <w:color w:val="C0504D"/>
      <w:u w:val="single"/>
    </w:rPr>
  </w:style>
  <w:style w:type="character" w:customStyle="1" w:styleId="1ff1">
    <w:name w:val="Сильная ссылка1"/>
    <w:qFormat/>
    <w:rsid w:val="00472513"/>
    <w:rPr>
      <w:rFonts w:cs="Times New Roman"/>
      <w:b/>
      <w:bCs/>
      <w:smallCaps/>
      <w:color w:val="C0504D"/>
      <w:spacing w:val="5"/>
      <w:u w:val="single"/>
    </w:rPr>
  </w:style>
  <w:style w:type="character" w:customStyle="1" w:styleId="1ff2">
    <w:name w:val="Название книги1"/>
    <w:qFormat/>
    <w:rsid w:val="00472513"/>
    <w:rPr>
      <w:rFonts w:cs="Times New Roman"/>
      <w:b/>
      <w:bCs/>
      <w:smallCaps/>
      <w:spacing w:val="5"/>
    </w:rPr>
  </w:style>
  <w:style w:type="character" w:customStyle="1" w:styleId="2e">
    <w:name w:val="Основной текст с отступом 2 Знак"/>
    <w:link w:val="2d"/>
    <w:uiPriority w:val="99"/>
    <w:rsid w:val="00472513"/>
    <w:rPr>
      <w:rFonts w:ascii="Times New Roman" w:hAnsi="Times New Roman"/>
      <w:lang w:eastAsia="ru-RU"/>
    </w:rPr>
  </w:style>
  <w:style w:type="table" w:customStyle="1" w:styleId="52">
    <w:name w:val="Сетка таблицы5"/>
    <w:basedOn w:val="ad"/>
    <w:next w:val="affff0"/>
    <w:rsid w:val="00472513"/>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2f">
    <w:name w:val="Quote"/>
    <w:basedOn w:val="aa"/>
    <w:next w:val="aa"/>
    <w:link w:val="2f0"/>
    <w:uiPriority w:val="29"/>
    <w:qFormat/>
    <w:rsid w:val="00472513"/>
    <w:pPr>
      <w:spacing w:after="200" w:line="276" w:lineRule="auto"/>
    </w:pPr>
    <w:rPr>
      <w:rFonts w:ascii="Calibri" w:hAnsi="Calibri"/>
      <w:i/>
      <w:iCs/>
      <w:color w:val="000000"/>
      <w:sz w:val="22"/>
      <w:szCs w:val="22"/>
      <w:lang w:eastAsia="en-US"/>
    </w:rPr>
  </w:style>
  <w:style w:type="character" w:customStyle="1" w:styleId="2f0">
    <w:name w:val="Цитата 2 Знак"/>
    <w:link w:val="2f"/>
    <w:uiPriority w:val="29"/>
    <w:rsid w:val="00472513"/>
    <w:rPr>
      <w:i/>
      <w:iCs/>
      <w:color w:val="000000"/>
      <w:sz w:val="22"/>
      <w:szCs w:val="22"/>
      <w:lang w:eastAsia="en-US"/>
    </w:rPr>
  </w:style>
  <w:style w:type="paragraph" w:customStyle="1" w:styleId="affff6">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7">
    <w:name w:val="annotation reference"/>
    <w:uiPriority w:val="99"/>
    <w:semiHidden/>
    <w:rsid w:val="000D53FD"/>
    <w:rPr>
      <w:sz w:val="16"/>
      <w:szCs w:val="16"/>
    </w:rPr>
  </w:style>
  <w:style w:type="paragraph" w:styleId="affff8">
    <w:name w:val="annotation subject"/>
    <w:basedOn w:val="affff3"/>
    <w:next w:val="affff3"/>
    <w:link w:val="affff9"/>
    <w:uiPriority w:val="99"/>
    <w:semiHidden/>
    <w:rsid w:val="000D53FD"/>
    <w:pPr>
      <w:spacing w:line="360" w:lineRule="auto"/>
      <w:ind w:firstLine="709"/>
    </w:pPr>
    <w:rPr>
      <w:rFonts w:eastAsia="SimSun"/>
      <w:b/>
      <w:bCs/>
      <w:lang w:eastAsia="zh-CN"/>
    </w:rPr>
  </w:style>
  <w:style w:type="character" w:customStyle="1" w:styleId="affff9">
    <w:name w:val="Тема примечания Знак"/>
    <w:link w:val="affff8"/>
    <w:uiPriority w:val="99"/>
    <w:rsid w:val="000D53FD"/>
    <w:rPr>
      <w:rFonts w:ascii="Times New Roman" w:eastAsia="SimSun" w:hAnsi="Times New Roman"/>
      <w:b/>
      <w:bCs/>
      <w:lang w:val="ru-RU" w:eastAsia="zh-CN"/>
    </w:rPr>
  </w:style>
  <w:style w:type="paragraph" w:styleId="affffa">
    <w:name w:val="Revision"/>
    <w:hidden/>
    <w:uiPriority w:val="99"/>
    <w:semiHidden/>
    <w:rsid w:val="000D53FD"/>
    <w:rPr>
      <w:rFonts w:ascii="Times New Roman" w:eastAsia="SimSun" w:hAnsi="Times New Roman"/>
      <w:sz w:val="28"/>
      <w:szCs w:val="24"/>
      <w:lang w:eastAsia="zh-CN"/>
    </w:rPr>
  </w:style>
  <w:style w:type="paragraph" w:styleId="1ff3">
    <w:name w:val="toc 1"/>
    <w:basedOn w:val="aa"/>
    <w:next w:val="aa"/>
    <w:autoRedefine/>
    <w:unhideWhenUsed/>
    <w:rsid w:val="000D53FD"/>
    <w:pPr>
      <w:spacing w:line="360" w:lineRule="auto"/>
      <w:ind w:firstLine="709"/>
    </w:pPr>
    <w:rPr>
      <w:rFonts w:eastAsia="SimSun"/>
      <w:sz w:val="28"/>
      <w:lang w:eastAsia="zh-CN"/>
    </w:rPr>
  </w:style>
  <w:style w:type="paragraph" w:styleId="2f1">
    <w:name w:val="toc 2"/>
    <w:basedOn w:val="aa"/>
    <w:next w:val="aa"/>
    <w:autoRedefine/>
    <w:unhideWhenUsed/>
    <w:rsid w:val="000D53FD"/>
    <w:pPr>
      <w:spacing w:line="360" w:lineRule="auto"/>
      <w:ind w:left="280" w:firstLine="709"/>
    </w:pPr>
    <w:rPr>
      <w:rFonts w:eastAsia="SimSun"/>
      <w:sz w:val="28"/>
      <w:lang w:eastAsia="zh-CN"/>
    </w:rPr>
  </w:style>
  <w:style w:type="paragraph" w:styleId="affffb">
    <w:name w:val="footnote text"/>
    <w:basedOn w:val="aa"/>
    <w:link w:val="affffc"/>
    <w:uiPriority w:val="99"/>
    <w:rsid w:val="000D53FD"/>
    <w:rPr>
      <w:sz w:val="20"/>
      <w:szCs w:val="20"/>
    </w:rPr>
  </w:style>
  <w:style w:type="character" w:customStyle="1" w:styleId="affffc">
    <w:name w:val="Текст сноски Знак"/>
    <w:link w:val="affffb"/>
    <w:uiPriority w:val="99"/>
    <w:rsid w:val="000D53FD"/>
    <w:rPr>
      <w:rFonts w:ascii="Times New Roman" w:hAnsi="Times New Roman"/>
      <w:lang w:val="ru-RU" w:eastAsia="ru-RU"/>
    </w:rPr>
  </w:style>
  <w:style w:type="character" w:styleId="affffd">
    <w:name w:val="footnote reference"/>
    <w:uiPriority w:val="99"/>
    <w:rsid w:val="000D53FD"/>
    <w:rPr>
      <w:vertAlign w:val="superscript"/>
    </w:rPr>
  </w:style>
  <w:style w:type="table" w:customStyle="1" w:styleId="2f2">
    <w:name w:val="Сетка таблицы2"/>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e">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f4">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0">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1">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2">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3">
    <w:name w:val="Нет списка2"/>
    <w:next w:val="ae"/>
    <w:uiPriority w:val="99"/>
    <w:semiHidden/>
    <w:unhideWhenUsed/>
    <w:rsid w:val="004F4348"/>
  </w:style>
  <w:style w:type="table" w:customStyle="1" w:styleId="131">
    <w:name w:val="Сетка таблицы13"/>
    <w:basedOn w:val="ad"/>
    <w:next w:val="affff0"/>
    <w:uiPriority w:val="59"/>
    <w:rsid w:val="004F434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4">
    <w:name w:val="Заголовок2"/>
    <w:basedOn w:val="aa"/>
    <w:link w:val="2f5"/>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5">
    <w:name w:val="Заголовок2 Знак"/>
    <w:link w:val="2f4"/>
    <w:rsid w:val="005A2B6E"/>
    <w:rPr>
      <w:rFonts w:ascii="Times New Roman" w:hAnsi="Times New Roman"/>
      <w:b/>
      <w:sz w:val="28"/>
      <w:szCs w:val="28"/>
      <w:lang w:eastAsia="zh-CN"/>
    </w:rPr>
  </w:style>
  <w:style w:type="numbering" w:customStyle="1" w:styleId="44">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d">
    <w:name w:val="Без интервала Знак"/>
    <w:link w:val="afffc"/>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6">
    <w:name w:val="Основной текст (2)"/>
    <w:basedOn w:val="aa"/>
    <w:link w:val="2f7"/>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8"/>
      </w:numPr>
      <w:contextualSpacing/>
    </w:pPr>
  </w:style>
  <w:style w:type="character" w:customStyle="1" w:styleId="1ff5">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f6">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3">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3">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7">
    <w:name w:val="Основной текст (2)_"/>
    <w:link w:val="2f6"/>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f7">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4">
    <w:name w:val="TOC Heading"/>
    <w:basedOn w:val="11"/>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5">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5">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0">
    <w:name w:val="Char Char Char Знак Знак Знак Знак Знак Знак Знак Char Char"/>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5">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6">
    <w:name w:val="Номер"/>
    <w:basedOn w:val="aa"/>
    <w:uiPriority w:val="2"/>
    <w:qFormat/>
    <w:rsid w:val="00101843"/>
    <w:pPr>
      <w:tabs>
        <w:tab w:val="num" w:pos="1134"/>
      </w:tabs>
      <w:spacing w:before="120" w:after="120"/>
      <w:ind w:firstLine="709"/>
      <w:jc w:val="both"/>
    </w:pPr>
    <w:rPr>
      <w:sz w:val="28"/>
      <w:lang w:val="uk-UA"/>
    </w:rPr>
  </w:style>
  <w:style w:type="paragraph" w:customStyle="1" w:styleId="2f8">
    <w:name w:val="Номер2"/>
    <w:basedOn w:val="afffff6"/>
    <w:uiPriority w:val="2"/>
    <w:rsid w:val="00101843"/>
    <w:pPr>
      <w:tabs>
        <w:tab w:val="clear" w:pos="1134"/>
        <w:tab w:val="num" w:pos="1418"/>
      </w:tabs>
    </w:pPr>
  </w:style>
  <w:style w:type="paragraph" w:customStyle="1" w:styleId="3f">
    <w:name w:val="Номер3"/>
    <w:basedOn w:val="2f8"/>
    <w:uiPriority w:val="2"/>
    <w:rsid w:val="00101843"/>
    <w:pPr>
      <w:tabs>
        <w:tab w:val="clear" w:pos="1418"/>
        <w:tab w:val="num" w:pos="1701"/>
      </w:tabs>
    </w:pPr>
  </w:style>
  <w:style w:type="paragraph" w:customStyle="1" w:styleId="46">
    <w:name w:val="Номер4"/>
    <w:basedOn w:val="3f"/>
    <w:uiPriority w:val="2"/>
    <w:rsid w:val="00101843"/>
    <w:pPr>
      <w:tabs>
        <w:tab w:val="clear" w:pos="1701"/>
        <w:tab w:val="num" w:pos="1985"/>
      </w:tabs>
    </w:pPr>
  </w:style>
  <w:style w:type="paragraph" w:customStyle="1" w:styleId="55">
    <w:name w:val="Номер5"/>
    <w:basedOn w:val="46"/>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7">
    <w:name w:val="Тире"/>
    <w:basedOn w:val="aa"/>
    <w:qFormat/>
    <w:rsid w:val="00101843"/>
    <w:pPr>
      <w:spacing w:after="120"/>
      <w:ind w:left="284" w:hanging="284"/>
      <w:jc w:val="both"/>
    </w:pPr>
    <w:rPr>
      <w:lang w:val="uk-UA"/>
    </w:rPr>
  </w:style>
  <w:style w:type="paragraph" w:customStyle="1" w:styleId="afffff8">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7">
    <w:name w:val="Основний текст (4)_"/>
    <w:link w:val="48"/>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8">
    <w:name w:val="Основний текст (4)"/>
    <w:basedOn w:val="aa"/>
    <w:link w:val="47"/>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9">
    <w:name w:val="Intense Quote"/>
    <w:basedOn w:val="aa"/>
    <w:next w:val="aa"/>
    <w:link w:val="afffffa"/>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a">
    <w:name w:val="Выделенная цитата Знак"/>
    <w:link w:val="afffff9"/>
    <w:uiPriority w:val="30"/>
    <w:rsid w:val="00F14CC8"/>
    <w:rPr>
      <w:b/>
      <w:bCs/>
      <w:i/>
      <w:iCs/>
      <w:color w:val="4F81BD"/>
      <w:sz w:val="22"/>
      <w:szCs w:val="22"/>
      <w:lang w:val="ru-RU" w:eastAsia="en-US"/>
    </w:rPr>
  </w:style>
  <w:style w:type="character" w:styleId="afffffb">
    <w:name w:val="Intense Emphasis"/>
    <w:uiPriority w:val="21"/>
    <w:qFormat/>
    <w:rsid w:val="00F14CC8"/>
    <w:rPr>
      <w:b/>
      <w:bCs/>
      <w:i/>
      <w:iCs/>
      <w:color w:val="4F81BD"/>
    </w:rPr>
  </w:style>
  <w:style w:type="character" w:styleId="afffffc">
    <w:name w:val="Subtle Reference"/>
    <w:uiPriority w:val="31"/>
    <w:qFormat/>
    <w:rsid w:val="00F14CC8"/>
    <w:rPr>
      <w:smallCaps/>
      <w:color w:val="C0504D"/>
      <w:u w:val="single"/>
    </w:rPr>
  </w:style>
  <w:style w:type="character" w:styleId="afffffd">
    <w:name w:val="Intense Reference"/>
    <w:uiPriority w:val="32"/>
    <w:qFormat/>
    <w:rsid w:val="00F14CC8"/>
    <w:rPr>
      <w:b/>
      <w:bCs/>
      <w:smallCaps/>
      <w:color w:val="C0504D"/>
      <w:spacing w:val="5"/>
      <w:u w:val="single"/>
    </w:rPr>
  </w:style>
  <w:style w:type="character" w:styleId="afffffe">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0"/>
    <w:uiPriority w:val="59"/>
    <w:rsid w:val="006E1564"/>
    <w:rPr>
      <w:rFonts w:ascii="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d"/>
    <w:next w:val="affff0"/>
    <w:rsid w:val="006E1564"/>
    <w:rPr>
      <w:rFonts w:eastAsia="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fff0"/>
    <w:rsid w:val="006E1564"/>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d"/>
    <w:next w:val="affff0"/>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d"/>
    <w:next w:val="affff0"/>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d"/>
    <w:next w:val="affff0"/>
    <w:uiPriority w:val="59"/>
    <w:rsid w:val="006E1564"/>
    <w:rPr>
      <w:rFonts w:ascii="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1">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8">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0">
    <w:name w:val="СТАНДАРТ"/>
    <w:basedOn w:val="aa"/>
    <w:link w:val="affffff1"/>
    <w:qFormat/>
    <w:rsid w:val="00960367"/>
    <w:pPr>
      <w:jc w:val="both"/>
    </w:pPr>
    <w:rPr>
      <w:rFonts w:eastAsiaTheme="minorHAnsi" w:cstheme="minorBidi"/>
      <w:sz w:val="28"/>
      <w:szCs w:val="22"/>
      <w:lang w:val="uk-UA" w:eastAsia="en-US"/>
    </w:rPr>
  </w:style>
  <w:style w:type="character" w:customStyle="1" w:styleId="affffff1">
    <w:name w:val="СТАНДАРТ Знак"/>
    <w:basedOn w:val="ac"/>
    <w:link w:val="affffff0"/>
    <w:rsid w:val="00960367"/>
    <w:rPr>
      <w:rFonts w:ascii="Times New Roman" w:eastAsiaTheme="minorHAnsi" w:hAnsi="Times New Roman" w:cstheme="minorBidi"/>
      <w:sz w:val="28"/>
      <w:szCs w:val="22"/>
      <w:lang w:val="uk-UA" w:eastAsia="en-US"/>
    </w:rPr>
  </w:style>
  <w:style w:type="paragraph" w:customStyle="1" w:styleId="42">
    <w:name w:val="Основной текст4"/>
    <w:basedOn w:val="aa"/>
    <w:link w:val="aff5"/>
    <w:rsid w:val="003C157C"/>
    <w:pPr>
      <w:widowControl w:val="0"/>
      <w:shd w:val="clear" w:color="auto" w:fill="FFFFFF"/>
      <w:spacing w:line="277" w:lineRule="exact"/>
      <w:ind w:hanging="360"/>
      <w:jc w:val="both"/>
    </w:pPr>
    <w:rPr>
      <w:rFonts w:ascii="Calibri" w:hAnsi="Calibri"/>
      <w:sz w:val="23"/>
      <w:szCs w:val="20"/>
    </w:rPr>
  </w:style>
  <w:style w:type="character" w:customStyle="1" w:styleId="afe">
    <w:name w:val="Название Знак"/>
    <w:link w:val="15"/>
    <w:rsid w:val="00030EAC"/>
    <w:rPr>
      <w:rFonts w:ascii="Times New Roman" w:hAnsi="Times New Roman" w:cs="Mangal"/>
      <w:i/>
      <w:iCs/>
      <w:sz w:val="24"/>
      <w:szCs w:val="24"/>
      <w:lang w:eastAsia="ar-SA"/>
    </w:rPr>
  </w:style>
  <w:style w:type="character" w:customStyle="1" w:styleId="docdata">
    <w:name w:val="docdata"/>
    <w:aliases w:val="docy,v5,2523,baiaagaaboqcaaadfagaaauicaaaaaaaaaaaaaaaaaaaaaaaaaaaaaaaaaaaaaaaaaaaaaaaaaaaaaaaaaaaaaaaaaaaaaaaaaaaaaaaaaaaaaaaaaaaaaaaaaaaaaaaaaaaaaaaaaaaaaaaaaaaaaaaaaaaaaaaaaaaaaaaaaaaaaaaaaaaaaaaaaaaaaaaaaaaaaaaaaaaaaaaaaaaaaaaaaaaaaaaaaaaaaaa"/>
    <w:basedOn w:val="ac"/>
    <w:rsid w:val="00C67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Cod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6E42D5"/>
    <w:rPr>
      <w:rFonts w:ascii="Times New Roman" w:hAnsi="Times New Roman"/>
      <w:sz w:val="24"/>
      <w:szCs w:val="24"/>
    </w:rPr>
  </w:style>
  <w:style w:type="paragraph" w:styleId="11">
    <w:name w:val="heading 1"/>
    <w:basedOn w:val="aa"/>
    <w:next w:val="aa"/>
    <w:link w:val="12"/>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3">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14"/>
    <w:qFormat/>
    <w:rsid w:val="006E42D5"/>
  </w:style>
  <w:style w:type="paragraph" w:styleId="afd">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link w:val="afe"/>
    <w:qFormat/>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1"/>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1"/>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ink w:val="42"/>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qFormat/>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affd">
    <w:name w:val="Основний текст"/>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b">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c">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1"/>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1"/>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e">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0">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f">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0">
    <w:name w:val="Document Map"/>
    <w:basedOn w:val="aa"/>
    <w:link w:val="afff1"/>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f0">
    <w:name w:val="Без интервала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2">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3">
    <w:name w:val="ТехЗавдЗв"/>
    <w:basedOn w:val="afff2"/>
    <w:qFormat/>
    <w:rsid w:val="006E42D5"/>
    <w:pPr>
      <w:numPr>
        <w:ilvl w:val="1"/>
      </w:numPr>
      <w:tabs>
        <w:tab w:val="num" w:pos="567"/>
        <w:tab w:val="num" w:pos="1440"/>
      </w:tabs>
      <w:ind w:left="1440" w:hanging="360"/>
    </w:pPr>
    <w:rPr>
      <w:b w:val="0"/>
    </w:rPr>
  </w:style>
  <w:style w:type="character" w:customStyle="1" w:styleId="afff4">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5">
    <w:name w:val="ТезЗавдЗв"/>
    <w:basedOn w:val="afff3"/>
    <w:qFormat/>
    <w:rsid w:val="006E42D5"/>
    <w:pPr>
      <w:numPr>
        <w:ilvl w:val="3"/>
      </w:numPr>
      <w:tabs>
        <w:tab w:val="num" w:pos="567"/>
        <w:tab w:val="num" w:pos="1134"/>
        <w:tab w:val="num" w:pos="2880"/>
      </w:tabs>
      <w:ind w:left="1134" w:hanging="360"/>
    </w:pPr>
  </w:style>
  <w:style w:type="character" w:customStyle="1" w:styleId="afff6">
    <w:name w:val="ТехЗавдЗв Знак"/>
    <w:locked/>
    <w:rsid w:val="006E42D5"/>
    <w:rPr>
      <w:rFonts w:ascii="Times New Roman" w:hAnsi="Times New Roman"/>
      <w:bCs/>
      <w:sz w:val="28"/>
      <w:szCs w:val="28"/>
      <w:shd w:val="clear" w:color="auto" w:fill="FFFFFF"/>
      <w:lang w:val="uk-UA" w:eastAsia="ar-SA"/>
    </w:rPr>
  </w:style>
  <w:style w:type="character" w:customStyle="1" w:styleId="afff7">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8">
    <w:name w:val="caption"/>
    <w:basedOn w:val="aa"/>
    <w:next w:val="aa"/>
    <w:qFormat/>
    <w:rsid w:val="006E42D5"/>
    <w:pPr>
      <w:spacing w:after="200"/>
    </w:pPr>
    <w:rPr>
      <w:rFonts w:ascii="Calibri" w:hAnsi="Calibri"/>
      <w:b/>
      <w:bCs/>
      <w:color w:val="4F81BD"/>
      <w:sz w:val="18"/>
      <w:szCs w:val="18"/>
      <w:lang w:eastAsia="en-US"/>
    </w:rPr>
  </w:style>
  <w:style w:type="character" w:styleId="afff9">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a">
    <w:name w:val="List Paragraph"/>
    <w:aliases w:val="заголовок 1.1,название табл/рис,Chapter10,Содержание. 2 уровень,Заголовок_3,Number Bullets,lp1,Список уровня 2"/>
    <w:basedOn w:val="aa"/>
    <w:link w:val="afffb"/>
    <w:uiPriority w:val="34"/>
    <w:qFormat/>
    <w:rsid w:val="00507588"/>
    <w:pPr>
      <w:ind w:left="720"/>
      <w:contextualSpacing/>
    </w:pPr>
  </w:style>
  <w:style w:type="paragraph" w:styleId="afffc">
    <w:name w:val="No Spacing"/>
    <w:link w:val="afffd"/>
    <w:uiPriority w:val="1"/>
    <w:qFormat/>
    <w:rsid w:val="008A5CC0"/>
    <w:pPr>
      <w:widowControl w:val="0"/>
      <w:autoSpaceDE w:val="0"/>
      <w:autoSpaceDN w:val="0"/>
      <w:adjustRightInd w:val="0"/>
    </w:pPr>
    <w:rPr>
      <w:rFonts w:ascii="Times New Roman" w:eastAsia="MS Mincho" w:hAnsi="Times New Roman"/>
      <w:lang w:eastAsia="ja-JP"/>
    </w:rPr>
  </w:style>
  <w:style w:type="paragraph" w:styleId="afffe">
    <w:name w:val="Balloon Text"/>
    <w:basedOn w:val="aa"/>
    <w:link w:val="affff"/>
    <w:uiPriority w:val="99"/>
    <w:unhideWhenUsed/>
    <w:rsid w:val="008A5CC0"/>
    <w:rPr>
      <w:rFonts w:ascii="Tahoma" w:hAnsi="Tahoma"/>
      <w:sz w:val="16"/>
      <w:szCs w:val="16"/>
    </w:rPr>
  </w:style>
  <w:style w:type="character" w:customStyle="1" w:styleId="affff">
    <w:name w:val="Текст выноски Знак"/>
    <w:link w:val="afffe"/>
    <w:uiPriority w:val="99"/>
    <w:rsid w:val="008A5CC0"/>
    <w:rPr>
      <w:rFonts w:ascii="Tahoma" w:hAnsi="Tahoma" w:cs="Tahoma"/>
      <w:sz w:val="16"/>
      <w:szCs w:val="16"/>
    </w:rPr>
  </w:style>
  <w:style w:type="character" w:customStyle="1" w:styleId="af1">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0">
    <w:name w:val="Table Grid"/>
    <w:basedOn w:val="ad"/>
    <w:uiPriority w:val="59"/>
    <w:rsid w:val="00994B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Абзац списка Знак"/>
    <w:aliases w:val="заголовок 1.1 Знак,название табл/рис Знак,Chapter10 Знак,Содержание. 2 уровень Знак,Заголовок_3 Знак,Number Bullets Знак,lp1 Знак,Список уровня 2 Знак"/>
    <w:link w:val="afffa"/>
    <w:uiPriority w:val="34"/>
    <w:locked/>
    <w:rsid w:val="00E62341"/>
    <w:rPr>
      <w:rFonts w:ascii="Times New Roman" w:hAnsi="Times New Roman"/>
      <w:sz w:val="24"/>
      <w:szCs w:val="24"/>
    </w:rPr>
  </w:style>
  <w:style w:type="paragraph" w:styleId="affff1">
    <w:name w:val="Plain Text"/>
    <w:basedOn w:val="aa"/>
    <w:link w:val="affff2"/>
    <w:unhideWhenUsed/>
    <w:rsid w:val="007E0A7D"/>
    <w:rPr>
      <w:rFonts w:ascii="Consolas" w:eastAsia="Calibri" w:hAnsi="Consolas"/>
      <w:sz w:val="21"/>
      <w:szCs w:val="21"/>
      <w:lang w:eastAsia="en-US"/>
    </w:rPr>
  </w:style>
  <w:style w:type="character" w:customStyle="1" w:styleId="affff2">
    <w:name w:val="Текст Знак"/>
    <w:link w:val="affff1"/>
    <w:rsid w:val="007E0A7D"/>
    <w:rPr>
      <w:rFonts w:ascii="Consolas" w:eastAsia="Calibri" w:hAnsi="Consolas"/>
      <w:sz w:val="21"/>
      <w:szCs w:val="21"/>
      <w:lang w:val="ru-RU" w:eastAsia="en-US"/>
    </w:rPr>
  </w:style>
  <w:style w:type="table" w:customStyle="1" w:styleId="1f8">
    <w:name w:val="Сетка таблицы1"/>
    <w:basedOn w:val="ad"/>
    <w:next w:val="affff0"/>
    <w:rsid w:val="00C81862"/>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nnerdoc">
    <w:name w:val="banner_doc"/>
    <w:rsid w:val="007B0AF0"/>
  </w:style>
  <w:style w:type="paragraph" w:styleId="affff3">
    <w:name w:val="annotation text"/>
    <w:basedOn w:val="aa"/>
    <w:link w:val="affff4"/>
    <w:uiPriority w:val="99"/>
    <w:unhideWhenUsed/>
    <w:rsid w:val="007B0AF0"/>
    <w:rPr>
      <w:sz w:val="20"/>
      <w:szCs w:val="20"/>
    </w:rPr>
  </w:style>
  <w:style w:type="character" w:customStyle="1" w:styleId="affff4">
    <w:name w:val="Текст примечания Знак"/>
    <w:link w:val="affff3"/>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5">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2">
    <w:name w:val="Заголовок 1 Знак"/>
    <w:link w:val="11"/>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ой текст Знак"/>
    <w:link w:val="ab"/>
    <w:uiPriority w:val="99"/>
    <w:rsid w:val="00472513"/>
    <w:rPr>
      <w:rFonts w:ascii="Times New Roman" w:hAnsi="Times New Roman"/>
      <w:sz w:val="24"/>
      <w:szCs w:val="24"/>
      <w:lang w:val="ru-RU" w:eastAsia="ar-SA"/>
    </w:rPr>
  </w:style>
  <w:style w:type="character" w:customStyle="1" w:styleId="af3">
    <w:name w:val="Верхний колонтитул Знак"/>
    <w:link w:val="af2"/>
    <w:uiPriority w:val="99"/>
    <w:rsid w:val="00472513"/>
    <w:rPr>
      <w:rFonts w:ascii="Times New Roman" w:hAnsi="Times New Roman"/>
      <w:sz w:val="24"/>
      <w:szCs w:val="24"/>
      <w:lang w:val="ru-RU" w:eastAsia="ru-RU"/>
    </w:rPr>
  </w:style>
  <w:style w:type="character" w:customStyle="1" w:styleId="af5">
    <w:name w:val="Нижни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ой текст с отступом Знак"/>
    <w:link w:val="af6"/>
    <w:uiPriority w:val="99"/>
    <w:rsid w:val="00472513"/>
    <w:rPr>
      <w:rFonts w:ascii="Times New Roman" w:hAnsi="Times New Roman"/>
      <w:sz w:val="24"/>
      <w:szCs w:val="24"/>
      <w:lang w:val="ru-RU" w:eastAsia="ar-SA"/>
    </w:rPr>
  </w:style>
  <w:style w:type="character" w:customStyle="1" w:styleId="14">
    <w:name w:val="Название Знак1"/>
    <w:link w:val="afb"/>
    <w:rsid w:val="00472513"/>
    <w:rPr>
      <w:rFonts w:ascii="Arial" w:hAnsi="Arial" w:cs="Mangal"/>
      <w:sz w:val="28"/>
      <w:szCs w:val="28"/>
      <w:lang w:val="ru-RU" w:eastAsia="ar-SA"/>
    </w:rPr>
  </w:style>
  <w:style w:type="character" w:customStyle="1" w:styleId="aff">
    <w:name w:val="Подзаголовок Знак"/>
    <w:link w:val="afc"/>
    <w:rsid w:val="00472513"/>
    <w:rPr>
      <w:rFonts w:ascii="Arial" w:hAnsi="Arial" w:cs="Mangal"/>
      <w:i/>
      <w:iCs/>
      <w:sz w:val="28"/>
      <w:szCs w:val="28"/>
      <w:lang w:val="ru-RU" w:eastAsia="ar-SA"/>
    </w:rPr>
  </w:style>
  <w:style w:type="paragraph" w:customStyle="1" w:styleId="1fa">
    <w:name w:val="Заголовок оглавления1"/>
    <w:basedOn w:val="11"/>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ой текст 3 Знак"/>
    <w:link w:val="35"/>
    <w:rsid w:val="00472513"/>
    <w:rPr>
      <w:rFonts w:ascii="Times New Roman" w:hAnsi="Times New Roman"/>
      <w:sz w:val="16"/>
      <w:szCs w:val="16"/>
      <w:lang w:val="ru-RU" w:eastAsia="ar-SA"/>
    </w:rPr>
  </w:style>
  <w:style w:type="character" w:customStyle="1" w:styleId="27">
    <w:name w:val="Основно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ый HTML Знак"/>
    <w:link w:val="HTML"/>
    <w:uiPriority w:val="99"/>
    <w:rsid w:val="00472513"/>
    <w:rPr>
      <w:rFonts w:ascii="Courier New" w:hAnsi="Courier New" w:cs="Courier New"/>
      <w:color w:val="000000"/>
      <w:sz w:val="18"/>
      <w:szCs w:val="18"/>
    </w:rPr>
  </w:style>
  <w:style w:type="paragraph" w:customStyle="1" w:styleId="1fb">
    <w:name w:val="Текст выноски1"/>
    <w:basedOn w:val="aa"/>
    <w:rsid w:val="00472513"/>
    <w:pPr>
      <w:suppressAutoHyphens/>
    </w:pPr>
    <w:rPr>
      <w:rFonts w:ascii="Tahoma" w:hAnsi="Tahoma" w:cs="Tahoma"/>
      <w:sz w:val="16"/>
      <w:szCs w:val="16"/>
      <w:lang w:eastAsia="ar-SA"/>
    </w:rPr>
  </w:style>
  <w:style w:type="paragraph" w:customStyle="1" w:styleId="1fc">
    <w:name w:val="Абзац списка1"/>
    <w:basedOn w:val="aa"/>
    <w:qFormat/>
    <w:rsid w:val="00472513"/>
    <w:pPr>
      <w:spacing w:after="200" w:line="276" w:lineRule="auto"/>
      <w:ind w:left="720"/>
      <w:contextualSpacing/>
    </w:pPr>
    <w:rPr>
      <w:rFonts w:ascii="Calibri" w:hAnsi="Calibri"/>
      <w:sz w:val="20"/>
      <w:szCs w:val="20"/>
    </w:rPr>
  </w:style>
  <w:style w:type="paragraph" w:customStyle="1" w:styleId="213">
    <w:name w:val="Цитата 21"/>
    <w:basedOn w:val="aa"/>
    <w:next w:val="aa"/>
    <w:qFormat/>
    <w:rsid w:val="00472513"/>
    <w:rPr>
      <w:rFonts w:ascii="Calibri" w:hAnsi="Calibri"/>
      <w:i/>
      <w:iCs/>
      <w:color w:val="000000"/>
      <w:lang w:val="uk-UA" w:eastAsia="en-US"/>
    </w:rPr>
  </w:style>
  <w:style w:type="character" w:customStyle="1" w:styleId="38">
    <w:name w:val="Основной текст с отступом 3 Знак"/>
    <w:link w:val="37"/>
    <w:rsid w:val="00472513"/>
    <w:rPr>
      <w:rFonts w:ascii="Times New Roman" w:hAnsi="Times New Roman"/>
      <w:sz w:val="16"/>
      <w:szCs w:val="16"/>
      <w:lang w:val="ru-RU" w:eastAsia="ar-SA"/>
    </w:rPr>
  </w:style>
  <w:style w:type="character" w:customStyle="1" w:styleId="afff1">
    <w:name w:val="Схема документа Знак"/>
    <w:link w:val="afff0"/>
    <w:rsid w:val="00472513"/>
    <w:rPr>
      <w:rFonts w:ascii="Signet Roundhand ATT" w:hAnsi="Signet Roundhand ATT"/>
      <w:color w:val="000000"/>
      <w:sz w:val="22"/>
      <w:szCs w:val="22"/>
      <w:shd w:val="clear" w:color="auto" w:fill="000080"/>
      <w:lang w:val="ru-RU" w:eastAsia="en-US"/>
    </w:rPr>
  </w:style>
  <w:style w:type="character" w:customStyle="1" w:styleId="1fd">
    <w:name w:val="Слабое выделение1"/>
    <w:qFormat/>
    <w:rsid w:val="00472513"/>
    <w:rPr>
      <w:rFonts w:cs="Times New Roman"/>
      <w:i/>
      <w:iCs/>
      <w:color w:val="808080"/>
    </w:rPr>
  </w:style>
  <w:style w:type="character" w:customStyle="1" w:styleId="1fe">
    <w:name w:val="Сильное выделение1"/>
    <w:qFormat/>
    <w:rsid w:val="00472513"/>
    <w:rPr>
      <w:rFonts w:cs="Times New Roman"/>
      <w:b/>
      <w:bCs/>
      <w:i/>
      <w:iCs/>
      <w:color w:val="4F81BD"/>
    </w:rPr>
  </w:style>
  <w:style w:type="paragraph" w:customStyle="1" w:styleId="1ff">
    <w:name w:val="Выделенная цитата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ff0">
    <w:name w:val="Слабая ссылка1"/>
    <w:qFormat/>
    <w:rsid w:val="00472513"/>
    <w:rPr>
      <w:rFonts w:cs="Times New Roman"/>
      <w:smallCaps/>
      <w:color w:val="C0504D"/>
      <w:u w:val="single"/>
    </w:rPr>
  </w:style>
  <w:style w:type="character" w:customStyle="1" w:styleId="1ff1">
    <w:name w:val="Сильная ссылка1"/>
    <w:qFormat/>
    <w:rsid w:val="00472513"/>
    <w:rPr>
      <w:rFonts w:cs="Times New Roman"/>
      <w:b/>
      <w:bCs/>
      <w:smallCaps/>
      <w:color w:val="C0504D"/>
      <w:spacing w:val="5"/>
      <w:u w:val="single"/>
    </w:rPr>
  </w:style>
  <w:style w:type="character" w:customStyle="1" w:styleId="1ff2">
    <w:name w:val="Название книги1"/>
    <w:qFormat/>
    <w:rsid w:val="00472513"/>
    <w:rPr>
      <w:rFonts w:cs="Times New Roman"/>
      <w:b/>
      <w:bCs/>
      <w:smallCaps/>
      <w:spacing w:val="5"/>
    </w:rPr>
  </w:style>
  <w:style w:type="character" w:customStyle="1" w:styleId="2e">
    <w:name w:val="Основной текст с отступом 2 Знак"/>
    <w:link w:val="2d"/>
    <w:uiPriority w:val="99"/>
    <w:rsid w:val="00472513"/>
    <w:rPr>
      <w:rFonts w:ascii="Times New Roman" w:hAnsi="Times New Roman"/>
      <w:lang w:eastAsia="ru-RU"/>
    </w:rPr>
  </w:style>
  <w:style w:type="table" w:customStyle="1" w:styleId="52">
    <w:name w:val="Сетка таблицы5"/>
    <w:basedOn w:val="ad"/>
    <w:next w:val="affff0"/>
    <w:rsid w:val="00472513"/>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2f">
    <w:name w:val="Quote"/>
    <w:basedOn w:val="aa"/>
    <w:next w:val="aa"/>
    <w:link w:val="2f0"/>
    <w:uiPriority w:val="29"/>
    <w:qFormat/>
    <w:rsid w:val="00472513"/>
    <w:pPr>
      <w:spacing w:after="200" w:line="276" w:lineRule="auto"/>
    </w:pPr>
    <w:rPr>
      <w:rFonts w:ascii="Calibri" w:hAnsi="Calibri"/>
      <w:i/>
      <w:iCs/>
      <w:color w:val="000000"/>
      <w:sz w:val="22"/>
      <w:szCs w:val="22"/>
      <w:lang w:eastAsia="en-US"/>
    </w:rPr>
  </w:style>
  <w:style w:type="character" w:customStyle="1" w:styleId="2f0">
    <w:name w:val="Цитата 2 Знак"/>
    <w:link w:val="2f"/>
    <w:uiPriority w:val="29"/>
    <w:rsid w:val="00472513"/>
    <w:rPr>
      <w:i/>
      <w:iCs/>
      <w:color w:val="000000"/>
      <w:sz w:val="22"/>
      <w:szCs w:val="22"/>
      <w:lang w:eastAsia="en-US"/>
    </w:rPr>
  </w:style>
  <w:style w:type="paragraph" w:customStyle="1" w:styleId="affff6">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7">
    <w:name w:val="annotation reference"/>
    <w:uiPriority w:val="99"/>
    <w:semiHidden/>
    <w:rsid w:val="000D53FD"/>
    <w:rPr>
      <w:sz w:val="16"/>
      <w:szCs w:val="16"/>
    </w:rPr>
  </w:style>
  <w:style w:type="paragraph" w:styleId="affff8">
    <w:name w:val="annotation subject"/>
    <w:basedOn w:val="affff3"/>
    <w:next w:val="affff3"/>
    <w:link w:val="affff9"/>
    <w:uiPriority w:val="99"/>
    <w:semiHidden/>
    <w:rsid w:val="000D53FD"/>
    <w:pPr>
      <w:spacing w:line="360" w:lineRule="auto"/>
      <w:ind w:firstLine="709"/>
    </w:pPr>
    <w:rPr>
      <w:rFonts w:eastAsia="SimSun"/>
      <w:b/>
      <w:bCs/>
      <w:lang w:eastAsia="zh-CN"/>
    </w:rPr>
  </w:style>
  <w:style w:type="character" w:customStyle="1" w:styleId="affff9">
    <w:name w:val="Тема примечания Знак"/>
    <w:link w:val="affff8"/>
    <w:uiPriority w:val="99"/>
    <w:rsid w:val="000D53FD"/>
    <w:rPr>
      <w:rFonts w:ascii="Times New Roman" w:eastAsia="SimSun" w:hAnsi="Times New Roman"/>
      <w:b/>
      <w:bCs/>
      <w:lang w:val="ru-RU" w:eastAsia="zh-CN"/>
    </w:rPr>
  </w:style>
  <w:style w:type="paragraph" w:styleId="affffa">
    <w:name w:val="Revision"/>
    <w:hidden/>
    <w:uiPriority w:val="99"/>
    <w:semiHidden/>
    <w:rsid w:val="000D53FD"/>
    <w:rPr>
      <w:rFonts w:ascii="Times New Roman" w:eastAsia="SimSun" w:hAnsi="Times New Roman"/>
      <w:sz w:val="28"/>
      <w:szCs w:val="24"/>
      <w:lang w:eastAsia="zh-CN"/>
    </w:rPr>
  </w:style>
  <w:style w:type="paragraph" w:styleId="1ff3">
    <w:name w:val="toc 1"/>
    <w:basedOn w:val="aa"/>
    <w:next w:val="aa"/>
    <w:autoRedefine/>
    <w:unhideWhenUsed/>
    <w:rsid w:val="000D53FD"/>
    <w:pPr>
      <w:spacing w:line="360" w:lineRule="auto"/>
      <w:ind w:firstLine="709"/>
    </w:pPr>
    <w:rPr>
      <w:rFonts w:eastAsia="SimSun"/>
      <w:sz w:val="28"/>
      <w:lang w:eastAsia="zh-CN"/>
    </w:rPr>
  </w:style>
  <w:style w:type="paragraph" w:styleId="2f1">
    <w:name w:val="toc 2"/>
    <w:basedOn w:val="aa"/>
    <w:next w:val="aa"/>
    <w:autoRedefine/>
    <w:unhideWhenUsed/>
    <w:rsid w:val="000D53FD"/>
    <w:pPr>
      <w:spacing w:line="360" w:lineRule="auto"/>
      <w:ind w:left="280" w:firstLine="709"/>
    </w:pPr>
    <w:rPr>
      <w:rFonts w:eastAsia="SimSun"/>
      <w:sz w:val="28"/>
      <w:lang w:eastAsia="zh-CN"/>
    </w:rPr>
  </w:style>
  <w:style w:type="paragraph" w:styleId="affffb">
    <w:name w:val="footnote text"/>
    <w:basedOn w:val="aa"/>
    <w:link w:val="affffc"/>
    <w:uiPriority w:val="99"/>
    <w:rsid w:val="000D53FD"/>
    <w:rPr>
      <w:sz w:val="20"/>
      <w:szCs w:val="20"/>
    </w:rPr>
  </w:style>
  <w:style w:type="character" w:customStyle="1" w:styleId="affffc">
    <w:name w:val="Текст сноски Знак"/>
    <w:link w:val="affffb"/>
    <w:uiPriority w:val="99"/>
    <w:rsid w:val="000D53FD"/>
    <w:rPr>
      <w:rFonts w:ascii="Times New Roman" w:hAnsi="Times New Roman"/>
      <w:lang w:val="ru-RU" w:eastAsia="ru-RU"/>
    </w:rPr>
  </w:style>
  <w:style w:type="character" w:styleId="affffd">
    <w:name w:val="footnote reference"/>
    <w:uiPriority w:val="99"/>
    <w:rsid w:val="000D53FD"/>
    <w:rPr>
      <w:vertAlign w:val="superscript"/>
    </w:rPr>
  </w:style>
  <w:style w:type="table" w:customStyle="1" w:styleId="2f2">
    <w:name w:val="Сетка таблицы2"/>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d"/>
    <w:next w:val="affff0"/>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e">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f4">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0">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1">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2">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3">
    <w:name w:val="Нет списка2"/>
    <w:next w:val="ae"/>
    <w:uiPriority w:val="99"/>
    <w:semiHidden/>
    <w:unhideWhenUsed/>
    <w:rsid w:val="004F4348"/>
  </w:style>
  <w:style w:type="table" w:customStyle="1" w:styleId="131">
    <w:name w:val="Сетка таблицы13"/>
    <w:basedOn w:val="ad"/>
    <w:next w:val="affff0"/>
    <w:uiPriority w:val="59"/>
    <w:rsid w:val="004F434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d"/>
    <w:next w:val="affff0"/>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4">
    <w:name w:val="Заголовок2"/>
    <w:basedOn w:val="aa"/>
    <w:link w:val="2f5"/>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5">
    <w:name w:val="Заголовок2 Знак"/>
    <w:link w:val="2f4"/>
    <w:rsid w:val="005A2B6E"/>
    <w:rPr>
      <w:rFonts w:ascii="Times New Roman" w:hAnsi="Times New Roman"/>
      <w:b/>
      <w:sz w:val="28"/>
      <w:szCs w:val="28"/>
      <w:lang w:eastAsia="zh-CN"/>
    </w:rPr>
  </w:style>
  <w:style w:type="numbering" w:customStyle="1" w:styleId="44">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d">
    <w:name w:val="Без интервала Знак"/>
    <w:link w:val="afffc"/>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6">
    <w:name w:val="Основной текст (2)"/>
    <w:basedOn w:val="aa"/>
    <w:link w:val="2f7"/>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8"/>
      </w:numPr>
      <w:contextualSpacing/>
    </w:pPr>
  </w:style>
  <w:style w:type="character" w:customStyle="1" w:styleId="1ff5">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f6">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3">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3">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7">
    <w:name w:val="Основной текст (2)_"/>
    <w:link w:val="2f6"/>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f7">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4">
    <w:name w:val="TOC Heading"/>
    <w:basedOn w:val="11"/>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5">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5">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0">
    <w:name w:val="Char Char Char Знак Знак Знак Знак Знак Знак Знак Char Char"/>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5">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6">
    <w:name w:val="Номер"/>
    <w:basedOn w:val="aa"/>
    <w:uiPriority w:val="2"/>
    <w:qFormat/>
    <w:rsid w:val="00101843"/>
    <w:pPr>
      <w:tabs>
        <w:tab w:val="num" w:pos="1134"/>
      </w:tabs>
      <w:spacing w:before="120" w:after="120"/>
      <w:ind w:firstLine="709"/>
      <w:jc w:val="both"/>
    </w:pPr>
    <w:rPr>
      <w:sz w:val="28"/>
      <w:lang w:val="uk-UA"/>
    </w:rPr>
  </w:style>
  <w:style w:type="paragraph" w:customStyle="1" w:styleId="2f8">
    <w:name w:val="Номер2"/>
    <w:basedOn w:val="afffff6"/>
    <w:uiPriority w:val="2"/>
    <w:rsid w:val="00101843"/>
    <w:pPr>
      <w:tabs>
        <w:tab w:val="clear" w:pos="1134"/>
        <w:tab w:val="num" w:pos="1418"/>
      </w:tabs>
    </w:pPr>
  </w:style>
  <w:style w:type="paragraph" w:customStyle="1" w:styleId="3f">
    <w:name w:val="Номер3"/>
    <w:basedOn w:val="2f8"/>
    <w:uiPriority w:val="2"/>
    <w:rsid w:val="00101843"/>
    <w:pPr>
      <w:tabs>
        <w:tab w:val="clear" w:pos="1418"/>
        <w:tab w:val="num" w:pos="1701"/>
      </w:tabs>
    </w:pPr>
  </w:style>
  <w:style w:type="paragraph" w:customStyle="1" w:styleId="46">
    <w:name w:val="Номер4"/>
    <w:basedOn w:val="3f"/>
    <w:uiPriority w:val="2"/>
    <w:rsid w:val="00101843"/>
    <w:pPr>
      <w:tabs>
        <w:tab w:val="clear" w:pos="1701"/>
        <w:tab w:val="num" w:pos="1985"/>
      </w:tabs>
    </w:pPr>
  </w:style>
  <w:style w:type="paragraph" w:customStyle="1" w:styleId="55">
    <w:name w:val="Номер5"/>
    <w:basedOn w:val="46"/>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7">
    <w:name w:val="Тире"/>
    <w:basedOn w:val="aa"/>
    <w:qFormat/>
    <w:rsid w:val="00101843"/>
    <w:pPr>
      <w:spacing w:after="120"/>
      <w:ind w:left="284" w:hanging="284"/>
      <w:jc w:val="both"/>
    </w:pPr>
    <w:rPr>
      <w:lang w:val="uk-UA"/>
    </w:rPr>
  </w:style>
  <w:style w:type="paragraph" w:customStyle="1" w:styleId="afffff8">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7">
    <w:name w:val="Основний текст (4)_"/>
    <w:link w:val="48"/>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8">
    <w:name w:val="Основний текст (4)"/>
    <w:basedOn w:val="aa"/>
    <w:link w:val="47"/>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9">
    <w:name w:val="Intense Quote"/>
    <w:basedOn w:val="aa"/>
    <w:next w:val="aa"/>
    <w:link w:val="afffffa"/>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a">
    <w:name w:val="Выделенная цитата Знак"/>
    <w:link w:val="afffff9"/>
    <w:uiPriority w:val="30"/>
    <w:rsid w:val="00F14CC8"/>
    <w:rPr>
      <w:b/>
      <w:bCs/>
      <w:i/>
      <w:iCs/>
      <w:color w:val="4F81BD"/>
      <w:sz w:val="22"/>
      <w:szCs w:val="22"/>
      <w:lang w:val="ru-RU" w:eastAsia="en-US"/>
    </w:rPr>
  </w:style>
  <w:style w:type="character" w:styleId="afffffb">
    <w:name w:val="Intense Emphasis"/>
    <w:uiPriority w:val="21"/>
    <w:qFormat/>
    <w:rsid w:val="00F14CC8"/>
    <w:rPr>
      <w:b/>
      <w:bCs/>
      <w:i/>
      <w:iCs/>
      <w:color w:val="4F81BD"/>
    </w:rPr>
  </w:style>
  <w:style w:type="character" w:styleId="afffffc">
    <w:name w:val="Subtle Reference"/>
    <w:uiPriority w:val="31"/>
    <w:qFormat/>
    <w:rsid w:val="00F14CC8"/>
    <w:rPr>
      <w:smallCaps/>
      <w:color w:val="C0504D"/>
      <w:u w:val="single"/>
    </w:rPr>
  </w:style>
  <w:style w:type="character" w:styleId="afffffd">
    <w:name w:val="Intense Reference"/>
    <w:uiPriority w:val="32"/>
    <w:qFormat/>
    <w:rsid w:val="00F14CC8"/>
    <w:rPr>
      <w:b/>
      <w:bCs/>
      <w:smallCaps/>
      <w:color w:val="C0504D"/>
      <w:spacing w:val="5"/>
      <w:u w:val="single"/>
    </w:rPr>
  </w:style>
  <w:style w:type="character" w:styleId="afffffe">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0"/>
    <w:uiPriority w:val="59"/>
    <w:rsid w:val="006E1564"/>
    <w:rPr>
      <w:rFonts w:ascii="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d"/>
    <w:next w:val="affff0"/>
    <w:rsid w:val="006E1564"/>
    <w:rPr>
      <w:rFonts w:eastAsia="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fff0"/>
    <w:rsid w:val="006E1564"/>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d"/>
    <w:next w:val="affff0"/>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d"/>
    <w:next w:val="affff0"/>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d"/>
    <w:next w:val="affff0"/>
    <w:uiPriority w:val="59"/>
    <w:rsid w:val="006E1564"/>
    <w:rPr>
      <w:rFonts w:ascii="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d"/>
    <w:next w:val="affff0"/>
    <w:uiPriority w:val="59"/>
    <w:rsid w:val="006E1564"/>
    <w:rPr>
      <w:rFonts w:eastAsia="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1">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8">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0">
    <w:name w:val="СТАНДАРТ"/>
    <w:basedOn w:val="aa"/>
    <w:link w:val="affffff1"/>
    <w:qFormat/>
    <w:rsid w:val="00960367"/>
    <w:pPr>
      <w:jc w:val="both"/>
    </w:pPr>
    <w:rPr>
      <w:rFonts w:eastAsiaTheme="minorHAnsi" w:cstheme="minorBidi"/>
      <w:sz w:val="28"/>
      <w:szCs w:val="22"/>
      <w:lang w:val="uk-UA" w:eastAsia="en-US"/>
    </w:rPr>
  </w:style>
  <w:style w:type="character" w:customStyle="1" w:styleId="affffff1">
    <w:name w:val="СТАНДАРТ Знак"/>
    <w:basedOn w:val="ac"/>
    <w:link w:val="affffff0"/>
    <w:rsid w:val="00960367"/>
    <w:rPr>
      <w:rFonts w:ascii="Times New Roman" w:eastAsiaTheme="minorHAnsi" w:hAnsi="Times New Roman" w:cstheme="minorBidi"/>
      <w:sz w:val="28"/>
      <w:szCs w:val="22"/>
      <w:lang w:val="uk-UA" w:eastAsia="en-US"/>
    </w:rPr>
  </w:style>
  <w:style w:type="paragraph" w:customStyle="1" w:styleId="42">
    <w:name w:val="Основной текст4"/>
    <w:basedOn w:val="aa"/>
    <w:link w:val="aff5"/>
    <w:rsid w:val="003C157C"/>
    <w:pPr>
      <w:widowControl w:val="0"/>
      <w:shd w:val="clear" w:color="auto" w:fill="FFFFFF"/>
      <w:spacing w:line="277" w:lineRule="exact"/>
      <w:ind w:hanging="360"/>
      <w:jc w:val="both"/>
    </w:pPr>
    <w:rPr>
      <w:rFonts w:ascii="Calibri" w:hAnsi="Calibri"/>
      <w:sz w:val="23"/>
      <w:szCs w:val="20"/>
    </w:rPr>
  </w:style>
  <w:style w:type="character" w:customStyle="1" w:styleId="afe">
    <w:name w:val="Название Знак"/>
    <w:link w:val="15"/>
    <w:rsid w:val="00030EAC"/>
    <w:rPr>
      <w:rFonts w:ascii="Times New Roman" w:hAnsi="Times New Roman" w:cs="Mangal"/>
      <w:i/>
      <w:iCs/>
      <w:sz w:val="24"/>
      <w:szCs w:val="24"/>
      <w:lang w:eastAsia="ar-SA"/>
    </w:rPr>
  </w:style>
  <w:style w:type="character" w:customStyle="1" w:styleId="docdata">
    <w:name w:val="docdata"/>
    <w:aliases w:val="docy,v5,2523,baiaagaaboqcaaadfagaaauicaaaaaaaaaaaaaaaaaaaaaaaaaaaaaaaaaaaaaaaaaaaaaaaaaaaaaaaaaaaaaaaaaaaaaaaaaaaaaaaaaaaaaaaaaaaaaaaaaaaaaaaaaaaaaaaaaaaaaaaaaaaaaaaaaaaaaaaaaaaaaaaaaaaaaaaaaaaaaaaaaaaaaaaaaaaaaaaaaaaaaaaaaaaaaaaaaaaaaaaaaaaaaaa"/>
    <w:basedOn w:val="ac"/>
    <w:rsid w:val="00C6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62042095">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39964209">
      <w:bodyDiv w:val="1"/>
      <w:marLeft w:val="0"/>
      <w:marRight w:val="0"/>
      <w:marTop w:val="0"/>
      <w:marBottom w:val="0"/>
      <w:divBdr>
        <w:top w:val="none" w:sz="0" w:space="0" w:color="auto"/>
        <w:left w:val="none" w:sz="0" w:space="0" w:color="auto"/>
        <w:bottom w:val="none" w:sz="0" w:space="0" w:color="auto"/>
        <w:right w:val="none" w:sz="0" w:space="0" w:color="auto"/>
      </w:divBdr>
      <w:divsChild>
        <w:div w:id="90246186">
          <w:marLeft w:val="0"/>
          <w:marRight w:val="0"/>
          <w:marTop w:val="0"/>
          <w:marBottom w:val="0"/>
          <w:divBdr>
            <w:top w:val="none" w:sz="0" w:space="0" w:color="auto"/>
            <w:left w:val="none" w:sz="0" w:space="0" w:color="auto"/>
            <w:bottom w:val="none" w:sz="0" w:space="0" w:color="auto"/>
            <w:right w:val="none" w:sz="0" w:space="0" w:color="auto"/>
          </w:divBdr>
        </w:div>
      </w:divsChild>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069376868">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2481-AE7A-4915-91A2-35374275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20</Pages>
  <Words>7422</Words>
  <Characters>51785</Characters>
  <Application>Microsoft Office Word</Application>
  <DocSecurity>0</DocSecurity>
  <Lines>431</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59089</CharactersWithSpaces>
  <SharedDoc>false</SharedDoc>
  <HLinks>
    <vt:vector size="78" baseType="variant">
      <vt:variant>
        <vt:i4>7667821</vt:i4>
      </vt:variant>
      <vt:variant>
        <vt:i4>36</vt:i4>
      </vt:variant>
      <vt:variant>
        <vt:i4>0</vt:i4>
      </vt:variant>
      <vt:variant>
        <vt:i4>5</vt:i4>
      </vt:variant>
      <vt:variant>
        <vt:lpwstr>https://zakon.rada.gov.ua/laws/show/922-19</vt:lpwstr>
      </vt:variant>
      <vt:variant>
        <vt:lpwstr>n1595</vt:lpwstr>
      </vt:variant>
      <vt:variant>
        <vt:i4>7667821</vt:i4>
      </vt:variant>
      <vt:variant>
        <vt:i4>33</vt:i4>
      </vt:variant>
      <vt:variant>
        <vt:i4>0</vt:i4>
      </vt:variant>
      <vt:variant>
        <vt:i4>5</vt:i4>
      </vt:variant>
      <vt:variant>
        <vt:lpwstr>https://zakon.rada.gov.ua/laws/show/922-19</vt:lpwstr>
      </vt:variant>
      <vt:variant>
        <vt:lpwstr>n1595</vt:lpwstr>
      </vt:variant>
      <vt:variant>
        <vt:i4>7667821</vt:i4>
      </vt:variant>
      <vt:variant>
        <vt:i4>30</vt:i4>
      </vt:variant>
      <vt:variant>
        <vt:i4>0</vt:i4>
      </vt:variant>
      <vt:variant>
        <vt:i4>5</vt:i4>
      </vt:variant>
      <vt:variant>
        <vt:lpwstr>https://zakon.rada.gov.ua/laws/show/922-19</vt:lpwstr>
      </vt:variant>
      <vt:variant>
        <vt:lpwstr>n1592</vt:lpwstr>
      </vt:variant>
      <vt:variant>
        <vt:i4>7929960</vt:i4>
      </vt:variant>
      <vt:variant>
        <vt:i4>27</vt:i4>
      </vt:variant>
      <vt:variant>
        <vt:i4>0</vt:i4>
      </vt:variant>
      <vt:variant>
        <vt:i4>5</vt:i4>
      </vt:variant>
      <vt:variant>
        <vt:lpwstr>https://zakon.rada.gov.ua/laws/show/922-19</vt:lpwstr>
      </vt:variant>
      <vt:variant>
        <vt:lpwstr>n1059</vt:lpwstr>
      </vt:variant>
      <vt:variant>
        <vt:i4>1835083</vt:i4>
      </vt:variant>
      <vt:variant>
        <vt:i4>24</vt:i4>
      </vt:variant>
      <vt:variant>
        <vt:i4>0</vt:i4>
      </vt:variant>
      <vt:variant>
        <vt:i4>5</vt:i4>
      </vt:variant>
      <vt:variant>
        <vt:lpwstr>https://corruptinfo.nazk.gov.ua/</vt:lpwstr>
      </vt:variant>
      <vt:variant>
        <vt:lpwstr/>
      </vt:variant>
      <vt:variant>
        <vt:i4>7995503</vt:i4>
      </vt:variant>
      <vt:variant>
        <vt:i4>21</vt:i4>
      </vt:variant>
      <vt:variant>
        <vt:i4>0</vt:i4>
      </vt:variant>
      <vt:variant>
        <vt:i4>5</vt:i4>
      </vt:variant>
      <vt:variant>
        <vt:lpwstr>https://zakon.rada.gov.ua/laws/show/922-19</vt:lpwstr>
      </vt:variant>
      <vt:variant>
        <vt:lpwstr>n1762</vt:lpwstr>
      </vt:variant>
      <vt:variant>
        <vt:i4>7995498</vt:i4>
      </vt:variant>
      <vt:variant>
        <vt:i4>18</vt:i4>
      </vt:variant>
      <vt:variant>
        <vt:i4>0</vt:i4>
      </vt:variant>
      <vt:variant>
        <vt:i4>5</vt:i4>
      </vt:variant>
      <vt:variant>
        <vt:lpwstr>https://zakon.rada.gov.ua/laws/show/922-19</vt:lpwstr>
      </vt:variant>
      <vt:variant>
        <vt:lpwstr>n1261</vt:lpwstr>
      </vt:variant>
      <vt:variant>
        <vt:i4>7667820</vt:i4>
      </vt:variant>
      <vt:variant>
        <vt:i4>15</vt:i4>
      </vt:variant>
      <vt:variant>
        <vt:i4>0</vt:i4>
      </vt:variant>
      <vt:variant>
        <vt:i4>5</vt:i4>
      </vt:variant>
      <vt:variant>
        <vt:lpwstr>https://zakon.rada.gov.ua/laws/show/922-19</vt:lpwstr>
      </vt:variant>
      <vt:variant>
        <vt:lpwstr>n1496</vt:lpwstr>
      </vt:variant>
      <vt:variant>
        <vt:i4>7864429</vt:i4>
      </vt:variant>
      <vt:variant>
        <vt:i4>12</vt:i4>
      </vt:variant>
      <vt:variant>
        <vt:i4>0</vt:i4>
      </vt:variant>
      <vt:variant>
        <vt:i4>5</vt:i4>
      </vt:variant>
      <vt:variant>
        <vt:lpwstr>https://zakon.rada.gov.ua/laws/show/922-19</vt:lpwstr>
      </vt:variant>
      <vt:variant>
        <vt:lpwstr>n1543</vt:lpwstr>
      </vt:variant>
      <vt:variant>
        <vt:i4>7864429</vt:i4>
      </vt:variant>
      <vt:variant>
        <vt:i4>9</vt:i4>
      </vt:variant>
      <vt:variant>
        <vt:i4>0</vt:i4>
      </vt:variant>
      <vt:variant>
        <vt:i4>5</vt:i4>
      </vt:variant>
      <vt:variant>
        <vt:lpwstr>https://zakon.rada.gov.ua/laws/show/922-19</vt:lpwstr>
      </vt:variant>
      <vt:variant>
        <vt:lpwstr>n1549</vt:lpwstr>
      </vt:variant>
      <vt:variant>
        <vt:i4>8257644</vt:i4>
      </vt:variant>
      <vt:variant>
        <vt:i4>6</vt:i4>
      </vt:variant>
      <vt:variant>
        <vt:i4>0</vt:i4>
      </vt:variant>
      <vt:variant>
        <vt:i4>5</vt:i4>
      </vt:variant>
      <vt:variant>
        <vt:lpwstr>https://zakon.rada.gov.ua/laws/show/922-19</vt:lpwstr>
      </vt:variant>
      <vt:variant>
        <vt:lpwstr>n1422</vt:lpwstr>
      </vt:variant>
      <vt:variant>
        <vt:i4>7995498</vt:i4>
      </vt:variant>
      <vt:variant>
        <vt:i4>3</vt:i4>
      </vt:variant>
      <vt:variant>
        <vt:i4>0</vt:i4>
      </vt:variant>
      <vt:variant>
        <vt:i4>5</vt:i4>
      </vt:variant>
      <vt:variant>
        <vt:lpwstr>https://zakon.rada.gov.ua/laws/show/922-19</vt:lpwstr>
      </vt:variant>
      <vt:variant>
        <vt:lpwstr>n1262</vt:lpwstr>
      </vt:variant>
      <vt:variant>
        <vt:i4>7929962</vt:i4>
      </vt:variant>
      <vt:variant>
        <vt:i4>0</vt:i4>
      </vt:variant>
      <vt:variant>
        <vt:i4>0</vt:i4>
      </vt:variant>
      <vt:variant>
        <vt:i4>5</vt:i4>
      </vt:variant>
      <vt:variant>
        <vt:lpwstr>https://zakon.rada.gov.ua/laws/show/922-19</vt:lpwstr>
      </vt:variant>
      <vt:variant>
        <vt:lpwstr>n1250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СИДОРЕНКО Дмитро Володимирович</dc:creator>
  <cp:lastModifiedBy>Human</cp:lastModifiedBy>
  <cp:revision>26</cp:revision>
  <cp:lastPrinted>2023-03-15T16:25:00Z</cp:lastPrinted>
  <dcterms:created xsi:type="dcterms:W3CDTF">2023-03-15T14:15:00Z</dcterms:created>
  <dcterms:modified xsi:type="dcterms:W3CDTF">2023-03-29T12:32:00Z</dcterms:modified>
</cp:coreProperties>
</file>