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E21F" w14:textId="56046EE3" w:rsidR="00365A68" w:rsidRPr="004B5E95" w:rsidRDefault="00365A68" w:rsidP="00365A68">
      <w:pPr>
        <w:pStyle w:val="3"/>
        <w:ind w:firstLine="0"/>
        <w:jc w:val="center"/>
        <w:rPr>
          <w:b/>
          <w:sz w:val="26"/>
          <w:szCs w:val="26"/>
        </w:rPr>
      </w:pPr>
      <w:r w:rsidRPr="004B5E95">
        <w:rPr>
          <w:b/>
          <w:sz w:val="26"/>
          <w:szCs w:val="26"/>
        </w:rPr>
        <w:t>Витяг з ПРОТОКОЛУ</w:t>
      </w:r>
    </w:p>
    <w:p w14:paraId="54108492" w14:textId="2F833147" w:rsidR="00365A68" w:rsidRPr="005E7678" w:rsidRDefault="00365A68" w:rsidP="00365A68">
      <w:pPr>
        <w:pStyle w:val="3"/>
        <w:ind w:firstLine="0"/>
        <w:jc w:val="center"/>
        <w:rPr>
          <w:rFonts w:eastAsia="Courier New"/>
          <w:sz w:val="26"/>
          <w:szCs w:val="26"/>
        </w:rPr>
      </w:pPr>
      <w:r w:rsidRPr="004B5E95">
        <w:rPr>
          <w:rFonts w:eastAsia="Courier New"/>
          <w:sz w:val="26"/>
          <w:szCs w:val="26"/>
        </w:rPr>
        <w:t xml:space="preserve">засідання колегіального </w:t>
      </w:r>
      <w:r w:rsidR="004B5E95" w:rsidRPr="004B5E95">
        <w:rPr>
          <w:rFonts w:eastAsia="Courier New"/>
          <w:sz w:val="26"/>
          <w:szCs w:val="26"/>
        </w:rPr>
        <w:t>військової частини А4167</w:t>
      </w:r>
      <w:r w:rsidRPr="004B5E95">
        <w:rPr>
          <w:rFonts w:eastAsia="Courier New"/>
          <w:sz w:val="26"/>
          <w:szCs w:val="26"/>
        </w:rPr>
        <w:t xml:space="preserve"> щодо застосування </w:t>
      </w:r>
      <w:r w:rsidRPr="004B5E95">
        <w:rPr>
          <w:sz w:val="26"/>
          <w:szCs w:val="26"/>
          <w:shd w:val="clear" w:color="auto" w:fill="FFFFFF"/>
        </w:rPr>
        <w:t>спрощеної закупівлі</w:t>
      </w:r>
      <w:r w:rsidRPr="004B5E95">
        <w:rPr>
          <w:rFonts w:eastAsia="Courier New"/>
          <w:sz w:val="26"/>
          <w:szCs w:val="26"/>
        </w:rPr>
        <w:t xml:space="preserve">, визначеної </w:t>
      </w:r>
      <w:hyperlink r:id="rId5" w:tgtFrame="_blank" w:history="1">
        <w:r w:rsidRPr="004B5E95">
          <w:rPr>
            <w:rStyle w:val="a5"/>
            <w:rFonts w:eastAsia="Courier New"/>
            <w:sz w:val="26"/>
            <w:szCs w:val="26"/>
          </w:rPr>
          <w:t>Законом України</w:t>
        </w:r>
      </w:hyperlink>
      <w:r w:rsidRPr="004B5E95">
        <w:rPr>
          <w:rFonts w:eastAsia="Courier New"/>
          <w:sz w:val="26"/>
          <w:szCs w:val="26"/>
        </w:rPr>
        <w:t xml:space="preserve"> “Про публічні закупівлі”, </w:t>
      </w:r>
      <w:r w:rsidRPr="004B5E95">
        <w:rPr>
          <w:sz w:val="26"/>
          <w:szCs w:val="26"/>
          <w:shd w:val="clear" w:color="auto" w:fill="FFFFFF"/>
        </w:rPr>
        <w:t xml:space="preserve">в електронній системі закупівель, щодо закупівлі </w:t>
      </w:r>
      <w:bookmarkStart w:id="0" w:name="_Hlk142914159"/>
      <w:r w:rsidR="00566A60">
        <w:rPr>
          <w:sz w:val="26"/>
          <w:szCs w:val="26"/>
          <w:shd w:val="clear" w:color="auto" w:fill="FFFFFF"/>
        </w:rPr>
        <w:t>Двохпостових паливо роздавальних електричних колонок</w:t>
      </w:r>
      <w:r w:rsidR="00B53A25" w:rsidRPr="00B53A25">
        <w:rPr>
          <w:sz w:val="26"/>
          <w:szCs w:val="26"/>
          <w:shd w:val="clear" w:color="auto" w:fill="FFFFFF"/>
        </w:rPr>
        <w:t xml:space="preserve"> </w:t>
      </w:r>
      <w:r w:rsidRPr="004B5E95">
        <w:rPr>
          <w:sz w:val="26"/>
          <w:szCs w:val="26"/>
          <w:shd w:val="clear" w:color="auto" w:fill="FFFFFF"/>
        </w:rPr>
        <w:t>(</w:t>
      </w:r>
      <w:r w:rsidR="00B53A25" w:rsidRPr="00B53A25">
        <w:rPr>
          <w:sz w:val="26"/>
          <w:szCs w:val="26"/>
          <w:shd w:val="clear" w:color="auto" w:fill="FFFFFF"/>
        </w:rPr>
        <w:t xml:space="preserve">Код ДК 021:2015 </w:t>
      </w:r>
      <w:r w:rsidR="00566A60" w:rsidRPr="00566A60">
        <w:rPr>
          <w:sz w:val="26"/>
          <w:szCs w:val="26"/>
          <w:shd w:val="clear" w:color="auto" w:fill="FFFFFF"/>
        </w:rPr>
        <w:t>42120000-6 - Насоси та компресори</w:t>
      </w:r>
      <w:r w:rsidRPr="004B5E95">
        <w:rPr>
          <w:sz w:val="26"/>
          <w:szCs w:val="26"/>
          <w:shd w:val="clear" w:color="auto" w:fill="FFFFFF"/>
        </w:rPr>
        <w:t>) (</w:t>
      </w:r>
      <w:bookmarkEnd w:id="0"/>
      <w:r w:rsidR="00566A60" w:rsidRPr="00566A60">
        <w:rPr>
          <w:sz w:val="26"/>
          <w:szCs w:val="26"/>
          <w:shd w:val="clear" w:color="auto" w:fill="FFFFFF"/>
        </w:rPr>
        <w:t>Колонки електричні паливо роздавальні двохпостові</w:t>
      </w:r>
      <w:r w:rsidR="004B5E95" w:rsidRPr="005E7678">
        <w:rPr>
          <w:sz w:val="26"/>
          <w:szCs w:val="26"/>
          <w:shd w:val="clear" w:color="auto" w:fill="FFFFFF"/>
        </w:rPr>
        <w:t>)</w:t>
      </w:r>
    </w:p>
    <w:p w14:paraId="18BAAF8E" w14:textId="77777777" w:rsidR="00365A68" w:rsidRPr="005E7678" w:rsidRDefault="00365A68" w:rsidP="00365A68">
      <w:pPr>
        <w:pStyle w:val="3"/>
        <w:ind w:firstLine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02"/>
        <w:gridCol w:w="3215"/>
      </w:tblGrid>
      <w:tr w:rsidR="00365A68" w:rsidRPr="005E7678" w14:paraId="0D612DB7" w14:textId="77777777" w:rsidTr="00365A68">
        <w:tc>
          <w:tcPr>
            <w:tcW w:w="3222" w:type="dxa"/>
            <w:hideMark/>
          </w:tcPr>
          <w:p w14:paraId="4CED9E3F" w14:textId="6BFDD4B7" w:rsidR="00365A68" w:rsidRPr="005E7678" w:rsidRDefault="00162145" w:rsidP="00BE7E91">
            <w:pPr>
              <w:pStyle w:val="a3"/>
              <w:ind w:right="20" w:firstLine="0"/>
              <w:jc w:val="left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09.04</w:t>
            </w:r>
            <w:r w:rsidR="00B53A25" w:rsidRPr="005E7678">
              <w:rPr>
                <w:caps/>
                <w:sz w:val="26"/>
                <w:szCs w:val="26"/>
              </w:rPr>
              <w:t>.2024</w:t>
            </w:r>
          </w:p>
        </w:tc>
        <w:tc>
          <w:tcPr>
            <w:tcW w:w="3202" w:type="dxa"/>
            <w:hideMark/>
          </w:tcPr>
          <w:p w14:paraId="52DCB18D" w14:textId="1D4FAE59" w:rsidR="00365A68" w:rsidRPr="005E7678" w:rsidRDefault="00365A68" w:rsidP="00BE7E91">
            <w:pPr>
              <w:pStyle w:val="a3"/>
              <w:ind w:right="20" w:firstLine="0"/>
              <w:jc w:val="center"/>
              <w:rPr>
                <w:sz w:val="26"/>
                <w:szCs w:val="26"/>
              </w:rPr>
            </w:pPr>
            <w:r w:rsidRPr="005E7678">
              <w:rPr>
                <w:sz w:val="26"/>
                <w:szCs w:val="26"/>
              </w:rPr>
              <w:t xml:space="preserve">м. </w:t>
            </w:r>
            <w:r w:rsidR="00B53A25" w:rsidRPr="005E7678">
              <w:rPr>
                <w:sz w:val="26"/>
                <w:szCs w:val="26"/>
              </w:rPr>
              <w:t>Сміла</w:t>
            </w:r>
          </w:p>
        </w:tc>
        <w:tc>
          <w:tcPr>
            <w:tcW w:w="3215" w:type="dxa"/>
            <w:hideMark/>
          </w:tcPr>
          <w:p w14:paraId="77943FD1" w14:textId="45492A47" w:rsidR="00365A68" w:rsidRPr="005E7678" w:rsidRDefault="00365A68" w:rsidP="00BE7E91">
            <w:pPr>
              <w:pStyle w:val="a3"/>
              <w:ind w:right="20" w:firstLine="0"/>
              <w:jc w:val="right"/>
              <w:rPr>
                <w:sz w:val="26"/>
                <w:szCs w:val="26"/>
              </w:rPr>
            </w:pPr>
          </w:p>
        </w:tc>
      </w:tr>
    </w:tbl>
    <w:p w14:paraId="6317B22F" w14:textId="77777777" w:rsidR="00365A68" w:rsidRPr="005E7678" w:rsidRDefault="00365A68" w:rsidP="00365A68">
      <w:pPr>
        <w:pStyle w:val="a3"/>
        <w:ind w:firstLine="702"/>
        <w:rPr>
          <w:b/>
          <w:bCs/>
          <w:sz w:val="26"/>
          <w:szCs w:val="26"/>
        </w:rPr>
      </w:pPr>
    </w:p>
    <w:p w14:paraId="00492D0B" w14:textId="77777777" w:rsidR="00365A68" w:rsidRPr="005E7678" w:rsidRDefault="00365A68" w:rsidP="00365A68">
      <w:pPr>
        <w:pStyle w:val="a3"/>
        <w:ind w:firstLine="702"/>
        <w:rPr>
          <w:b/>
          <w:bCs/>
          <w:sz w:val="26"/>
          <w:szCs w:val="26"/>
        </w:rPr>
      </w:pPr>
    </w:p>
    <w:p w14:paraId="74DAB1D6" w14:textId="77777777" w:rsidR="00566A60" w:rsidRDefault="00566A60" w:rsidP="00566A60">
      <w:pPr>
        <w:pStyle w:val="1"/>
        <w:spacing w:after="0"/>
        <w:ind w:firstLine="709"/>
        <w:jc w:val="both"/>
        <w:rPr>
          <w:sz w:val="24"/>
          <w:szCs w:val="24"/>
          <w:u w:val="single"/>
        </w:rPr>
      </w:pPr>
      <w:r w:rsidRPr="00362A6E">
        <w:rPr>
          <w:sz w:val="24"/>
          <w:szCs w:val="24"/>
          <w:u w:val="single"/>
        </w:rPr>
        <w:t>Порядок денний:</w:t>
      </w:r>
    </w:p>
    <w:p w14:paraId="27BDEA5C" w14:textId="77777777" w:rsidR="00566A60" w:rsidRPr="00362A6E" w:rsidRDefault="00566A60" w:rsidP="00566A60">
      <w:pPr>
        <w:pStyle w:val="1"/>
        <w:spacing w:after="0"/>
        <w:ind w:firstLine="709"/>
        <w:jc w:val="both"/>
        <w:rPr>
          <w:sz w:val="24"/>
          <w:szCs w:val="24"/>
        </w:rPr>
      </w:pPr>
    </w:p>
    <w:p w14:paraId="3A621C4C" w14:textId="77777777" w:rsidR="00162145" w:rsidRPr="0079644B" w:rsidRDefault="00162145" w:rsidP="00162145">
      <w:pPr>
        <w:pStyle w:val="1"/>
        <w:spacing w:after="0"/>
        <w:ind w:firstLine="709"/>
        <w:jc w:val="both"/>
        <w:rPr>
          <w:b/>
          <w:bCs/>
          <w:sz w:val="24"/>
          <w:szCs w:val="24"/>
        </w:rPr>
      </w:pPr>
      <w:r w:rsidRPr="0079644B">
        <w:rPr>
          <w:sz w:val="24"/>
          <w:szCs w:val="24"/>
        </w:rPr>
        <w:t xml:space="preserve">2. Щодо закупівлі </w:t>
      </w:r>
      <w:r w:rsidRPr="0079644B">
        <w:rPr>
          <w:b/>
          <w:bCs/>
          <w:sz w:val="24"/>
          <w:szCs w:val="24"/>
        </w:rPr>
        <w:t>UA-2024-03-27-010068-a:</w:t>
      </w:r>
    </w:p>
    <w:p w14:paraId="60E465DA" w14:textId="77777777" w:rsidR="00162145" w:rsidRPr="0079644B" w:rsidRDefault="00162145" w:rsidP="00162145">
      <w:pPr>
        <w:pStyle w:val="1"/>
        <w:numPr>
          <w:ilvl w:val="1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79644B">
        <w:rPr>
          <w:sz w:val="24"/>
          <w:szCs w:val="24"/>
        </w:rPr>
        <w:t xml:space="preserve">Розгляд пропозиції від </w:t>
      </w:r>
      <w:bookmarkStart w:id="1" w:name="_Hlk162422280"/>
      <w:r w:rsidRPr="0079644B">
        <w:rPr>
          <w:sz w:val="24"/>
          <w:szCs w:val="24"/>
        </w:rPr>
        <w:t>ТОВАРИСТВА З ОБМЕЖЕНОЮ ВІДПОВІДАЛЬНІСТЮ "НАУКОВО-ВИРОБНИЧА КОМПАНІЯ "ШЕЛЬФ" до спрощеної закупівлі за ідентифікатором закупівлі UA-2024-03-27-010068-a.</w:t>
      </w:r>
      <w:bookmarkEnd w:id="1"/>
    </w:p>
    <w:p w14:paraId="352438A8" w14:textId="77777777" w:rsidR="00162145" w:rsidRPr="0079644B" w:rsidRDefault="00162145" w:rsidP="00162145">
      <w:pPr>
        <w:pStyle w:val="1"/>
        <w:numPr>
          <w:ilvl w:val="1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79644B">
        <w:rPr>
          <w:sz w:val="24"/>
          <w:szCs w:val="24"/>
        </w:rPr>
        <w:t>Прийняття рішення щодо кваліфікації/дискваліфікації учасника спрощеної закупівлі за ідентифікатором закупівлі UA-2024-03-27-010068-a ТОВАРИСТВА З ОБМЕЖЕНОЮ ВІДПОВІДАЛЬНІСТЮ "НАУКОВО-ВИРОБНИЧА КОМПАНІЯ "ШЕЛЬФ".</w:t>
      </w:r>
    </w:p>
    <w:p w14:paraId="499E646A" w14:textId="77777777" w:rsidR="00162145" w:rsidRPr="0079644B" w:rsidRDefault="00162145" w:rsidP="00162145">
      <w:pPr>
        <w:pStyle w:val="1"/>
        <w:spacing w:after="0"/>
        <w:ind w:firstLine="709"/>
        <w:jc w:val="both"/>
        <w:rPr>
          <w:sz w:val="24"/>
          <w:szCs w:val="24"/>
        </w:rPr>
      </w:pPr>
      <w:r w:rsidRPr="0079644B">
        <w:rPr>
          <w:sz w:val="24"/>
          <w:szCs w:val="24"/>
        </w:rPr>
        <w:t xml:space="preserve">2.3 Оприлюднення рішення щодо кваліфікації/дискваліфікації учасника спрощеної закупівлі за ідентифікатором закупівлі UA-2024-03-27-010068-a </w:t>
      </w:r>
      <w:bookmarkStart w:id="2" w:name="_Hlk163566588"/>
      <w:r w:rsidRPr="0079644B">
        <w:rPr>
          <w:sz w:val="24"/>
          <w:szCs w:val="24"/>
        </w:rPr>
        <w:t>ТОВАРИСТВА З ОБМЕЖЕНОЮ ВІДПОВІДАЛЬНІСТЮ "НАУКОВО-ВИРОБНИЧА КОМПАНІЯ "ШЕЛЬФ"</w:t>
      </w:r>
      <w:bookmarkEnd w:id="2"/>
      <w:r w:rsidRPr="0079644B">
        <w:rPr>
          <w:sz w:val="24"/>
          <w:szCs w:val="24"/>
        </w:rPr>
        <w:t xml:space="preserve"> в електронній системі закупівель.</w:t>
      </w:r>
    </w:p>
    <w:p w14:paraId="03D2220F" w14:textId="77777777" w:rsidR="00566A60" w:rsidRDefault="00566A60" w:rsidP="00566A60">
      <w:pPr>
        <w:pStyle w:val="1"/>
        <w:spacing w:after="0"/>
        <w:ind w:firstLine="709"/>
        <w:jc w:val="both"/>
        <w:rPr>
          <w:sz w:val="24"/>
          <w:szCs w:val="24"/>
          <w:u w:val="single"/>
        </w:rPr>
      </w:pPr>
    </w:p>
    <w:p w14:paraId="370340D8" w14:textId="0066D3A5" w:rsidR="00566A60" w:rsidRDefault="00566A60" w:rsidP="00566A60">
      <w:pPr>
        <w:pStyle w:val="1"/>
        <w:spacing w:after="0"/>
        <w:ind w:firstLine="709"/>
        <w:jc w:val="both"/>
        <w:rPr>
          <w:sz w:val="24"/>
          <w:szCs w:val="24"/>
          <w:u w:val="single"/>
        </w:rPr>
      </w:pPr>
      <w:r w:rsidRPr="00362A6E">
        <w:rPr>
          <w:sz w:val="24"/>
          <w:szCs w:val="24"/>
          <w:u w:val="single"/>
        </w:rPr>
        <w:t>Під час розгляду питання порядку денного встановлено:</w:t>
      </w:r>
    </w:p>
    <w:p w14:paraId="12DB7CBB" w14:textId="77777777" w:rsidR="00566A60" w:rsidRPr="00362A6E" w:rsidRDefault="00566A60" w:rsidP="00566A60">
      <w:pPr>
        <w:pStyle w:val="1"/>
        <w:spacing w:after="0"/>
        <w:ind w:firstLine="709"/>
        <w:jc w:val="both"/>
        <w:rPr>
          <w:sz w:val="24"/>
          <w:szCs w:val="24"/>
        </w:rPr>
      </w:pPr>
    </w:p>
    <w:p w14:paraId="094CD8BF" w14:textId="77777777" w:rsidR="00566A60" w:rsidRPr="00566A60" w:rsidRDefault="00566A60" w:rsidP="00566A60">
      <w:pPr>
        <w:pStyle w:val="1"/>
        <w:spacing w:after="0"/>
        <w:ind w:firstLine="709"/>
        <w:jc w:val="both"/>
        <w:rPr>
          <w:b/>
          <w:bCs/>
          <w:sz w:val="24"/>
          <w:szCs w:val="24"/>
        </w:rPr>
      </w:pPr>
      <w:r w:rsidRPr="00566A60">
        <w:rPr>
          <w:b/>
          <w:bCs/>
          <w:sz w:val="24"/>
          <w:szCs w:val="24"/>
        </w:rPr>
        <w:t>ВИСТУПАВ:</w:t>
      </w:r>
    </w:p>
    <w:p w14:paraId="27A2B21F" w14:textId="77777777" w:rsidR="00162145" w:rsidRPr="0079644B" w:rsidRDefault="00162145" w:rsidP="00162145">
      <w:pPr>
        <w:pStyle w:val="1"/>
        <w:spacing w:after="0"/>
        <w:ind w:firstLine="709"/>
        <w:jc w:val="both"/>
        <w:rPr>
          <w:sz w:val="24"/>
          <w:szCs w:val="24"/>
        </w:rPr>
      </w:pPr>
      <w:r w:rsidRPr="0079644B">
        <w:rPr>
          <w:sz w:val="24"/>
          <w:szCs w:val="24"/>
        </w:rPr>
        <w:t xml:space="preserve">2. Щодо закупівлі </w:t>
      </w:r>
      <w:r w:rsidRPr="0079644B">
        <w:rPr>
          <w:b/>
          <w:bCs/>
          <w:sz w:val="24"/>
          <w:szCs w:val="24"/>
        </w:rPr>
        <w:t>UA-2024-03-27-010068-a:</w:t>
      </w:r>
    </w:p>
    <w:p w14:paraId="27980729" w14:textId="7BD28A70" w:rsidR="00162145" w:rsidRPr="0079644B" w:rsidRDefault="00162145" w:rsidP="00162145">
      <w:pPr>
        <w:pStyle w:val="1"/>
        <w:spacing w:after="0"/>
        <w:ind w:firstLine="709"/>
        <w:jc w:val="both"/>
        <w:rPr>
          <w:sz w:val="24"/>
          <w:szCs w:val="24"/>
        </w:rPr>
      </w:pPr>
      <w:r w:rsidRPr="0079644B">
        <w:rPr>
          <w:sz w:val="24"/>
          <w:szCs w:val="24"/>
        </w:rPr>
        <w:t xml:space="preserve">Начальник відділу зберігання технічних засобів служби пально-мастильних матеріалів </w:t>
      </w:r>
      <w:r>
        <w:rPr>
          <w:sz w:val="24"/>
          <w:szCs w:val="24"/>
        </w:rPr>
        <w:t>_______________________</w:t>
      </w:r>
      <w:r w:rsidRPr="0079644B">
        <w:rPr>
          <w:sz w:val="24"/>
          <w:szCs w:val="24"/>
        </w:rPr>
        <w:t xml:space="preserve"> подав на розгляд пропозицію ТОВАРИСТВА З ОБМЕЖЕНОЮ ВІДПОВІДАЛЬНІСТЮ "НАУКОВО-ВИРОБНИЧА КОМПАНІЯ "ШЕЛЬФ" до спрощеної закупівлі за ідентифікатором закупівлі UA-2024-03-27-010068-a. </w:t>
      </w:r>
    </w:p>
    <w:p w14:paraId="0E5776B5" w14:textId="77777777" w:rsidR="00162145" w:rsidRPr="0079644B" w:rsidRDefault="00162145" w:rsidP="00162145">
      <w:pPr>
        <w:pStyle w:val="1"/>
        <w:spacing w:after="0"/>
        <w:ind w:firstLine="709"/>
        <w:jc w:val="both"/>
        <w:rPr>
          <w:sz w:val="24"/>
          <w:szCs w:val="24"/>
        </w:rPr>
      </w:pPr>
      <w:r w:rsidRPr="0079644B">
        <w:rPr>
          <w:sz w:val="24"/>
          <w:szCs w:val="24"/>
        </w:rPr>
        <w:t>Під час розгляду пропозиції ТОВАРИСТВА З ОБМЕЖЕНОЮ ВІДПОВІДАЛЬНІСТЮ "НАУКОВО-ВИРОБНИЧА КОМПАНІЯ "ШЕЛЬФ" до спрощеної закупівлі за ідентифікатором закупівлі UA-2024-03-27-010068-a колегіальний орган дійшов висновку, що вона відповідає вимогам Оголошення.</w:t>
      </w:r>
    </w:p>
    <w:p w14:paraId="4853E957" w14:textId="77777777" w:rsidR="00566A60" w:rsidRDefault="00566A60" w:rsidP="00566A60">
      <w:pPr>
        <w:pStyle w:val="1"/>
        <w:spacing w:after="0"/>
        <w:ind w:firstLine="709"/>
        <w:jc w:val="both"/>
        <w:rPr>
          <w:sz w:val="24"/>
          <w:szCs w:val="24"/>
        </w:rPr>
      </w:pPr>
    </w:p>
    <w:p w14:paraId="562B8E5D" w14:textId="77777777" w:rsidR="00566A60" w:rsidRPr="00566A60" w:rsidRDefault="00566A60" w:rsidP="00566A60">
      <w:pPr>
        <w:pStyle w:val="1"/>
        <w:spacing w:after="0"/>
        <w:ind w:firstLine="709"/>
        <w:jc w:val="both"/>
        <w:rPr>
          <w:b/>
          <w:bCs/>
          <w:sz w:val="24"/>
          <w:szCs w:val="24"/>
        </w:rPr>
      </w:pPr>
      <w:r w:rsidRPr="00566A60">
        <w:rPr>
          <w:b/>
          <w:bCs/>
          <w:sz w:val="24"/>
          <w:szCs w:val="24"/>
        </w:rPr>
        <w:t>ВИРІШИЛИ:</w:t>
      </w:r>
    </w:p>
    <w:p w14:paraId="600164DE" w14:textId="3E2EE86F" w:rsidR="00566A60" w:rsidRDefault="00566A60" w:rsidP="00566A60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Розглянувши документацію, подану учасником ТОВАРИСТВО З ОБМЕЖЕНОЮ ВІДПОВІДАЛЬНІСТЮ «НАУКОВО-ВИРОБНИЧА КОМПАНІЯ «ШЕЛЬФ», колегіальний орган дійшов до висновку, що вона відповідає умовам Оголошення.</w:t>
      </w:r>
    </w:p>
    <w:p w14:paraId="308785BF" w14:textId="6DA45905" w:rsidR="00566A60" w:rsidRDefault="00566A60" w:rsidP="00566A60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5821EE">
        <w:rPr>
          <w:sz w:val="24"/>
          <w:szCs w:val="24"/>
        </w:rPr>
        <w:t xml:space="preserve">Відповідно до вимог частини </w:t>
      </w:r>
      <w:r w:rsidR="004B09C5">
        <w:rPr>
          <w:sz w:val="24"/>
          <w:szCs w:val="24"/>
        </w:rPr>
        <w:t>дванадцятої</w:t>
      </w:r>
      <w:r w:rsidRPr="005821EE">
        <w:rPr>
          <w:sz w:val="24"/>
          <w:szCs w:val="24"/>
        </w:rPr>
        <w:t xml:space="preserve"> статті 14 Закону України “Про публічні закупівлі”</w:t>
      </w:r>
      <w:r w:rsidR="004B09C5">
        <w:rPr>
          <w:sz w:val="24"/>
          <w:szCs w:val="24"/>
        </w:rPr>
        <w:t xml:space="preserve"> погодити</w:t>
      </w:r>
      <w:r w:rsidRPr="005821EE">
        <w:rPr>
          <w:sz w:val="24"/>
          <w:szCs w:val="24"/>
        </w:rPr>
        <w:t xml:space="preserve"> пропозицію </w:t>
      </w:r>
      <w:r w:rsidRPr="00C374D9">
        <w:rPr>
          <w:sz w:val="24"/>
          <w:szCs w:val="24"/>
        </w:rPr>
        <w:t>ТОВАРИСТВ</w:t>
      </w:r>
      <w:r>
        <w:rPr>
          <w:sz w:val="24"/>
          <w:szCs w:val="24"/>
        </w:rPr>
        <w:t>А</w:t>
      </w:r>
      <w:r w:rsidRPr="00C374D9">
        <w:rPr>
          <w:sz w:val="24"/>
          <w:szCs w:val="24"/>
        </w:rPr>
        <w:t xml:space="preserve"> З ОБМЕЖЕНОЮ ВІДПОВІДАЛЬНІСТЮ "НАУКОВО-ВИРОБНИЧА КОМПАНІЯ "ШЕЛЬФ"</w:t>
      </w:r>
      <w:r w:rsidRPr="005821EE">
        <w:rPr>
          <w:sz w:val="24"/>
          <w:szCs w:val="24"/>
        </w:rPr>
        <w:t xml:space="preserve"> до спрощеної закупівлі за </w:t>
      </w:r>
      <w:r>
        <w:rPr>
          <w:sz w:val="24"/>
          <w:szCs w:val="24"/>
        </w:rPr>
        <w:t>і</w:t>
      </w:r>
      <w:r w:rsidRPr="005821EE">
        <w:rPr>
          <w:sz w:val="24"/>
          <w:szCs w:val="24"/>
        </w:rPr>
        <w:t>дентифікатор</w:t>
      </w:r>
      <w:r>
        <w:rPr>
          <w:sz w:val="24"/>
          <w:szCs w:val="24"/>
        </w:rPr>
        <w:t>ом</w:t>
      </w:r>
      <w:r w:rsidRPr="005821EE">
        <w:rPr>
          <w:sz w:val="24"/>
          <w:szCs w:val="24"/>
        </w:rPr>
        <w:t xml:space="preserve"> закупівлі </w:t>
      </w:r>
      <w:r w:rsidRPr="00C374D9">
        <w:rPr>
          <w:sz w:val="24"/>
          <w:szCs w:val="24"/>
        </w:rPr>
        <w:t>UA-2024-03-16-000105-a</w:t>
      </w:r>
      <w:r w:rsidRPr="005821EE">
        <w:rPr>
          <w:sz w:val="24"/>
          <w:szCs w:val="24"/>
        </w:rPr>
        <w:t xml:space="preserve"> та прийняти рішення про </w:t>
      </w:r>
      <w:r w:rsidR="004B09C5">
        <w:rPr>
          <w:sz w:val="24"/>
          <w:szCs w:val="24"/>
        </w:rPr>
        <w:t xml:space="preserve">укладання договору з </w:t>
      </w:r>
      <w:r w:rsidR="004B09C5" w:rsidRPr="00C374D9">
        <w:rPr>
          <w:sz w:val="24"/>
          <w:szCs w:val="24"/>
        </w:rPr>
        <w:t>ТОВАРИСТВ</w:t>
      </w:r>
      <w:r w:rsidR="004B09C5">
        <w:rPr>
          <w:sz w:val="24"/>
          <w:szCs w:val="24"/>
        </w:rPr>
        <w:t>ОМ</w:t>
      </w:r>
      <w:r w:rsidR="004B09C5" w:rsidRPr="00C374D9">
        <w:rPr>
          <w:sz w:val="24"/>
          <w:szCs w:val="24"/>
        </w:rPr>
        <w:t xml:space="preserve"> З ОБМЕЖЕНОЮ ВІДПОВІДАЛЬНІСТЮ "НАУКОВО-ВИРОБНИЧА КОМПАНІЯ "ШЕЛЬФ"</w:t>
      </w:r>
      <w:r w:rsidR="004B09C5">
        <w:rPr>
          <w:sz w:val="24"/>
          <w:szCs w:val="24"/>
        </w:rPr>
        <w:t xml:space="preserve"> на закупівлю «</w:t>
      </w:r>
      <w:r w:rsidR="004B09C5" w:rsidRPr="004B09C5">
        <w:rPr>
          <w:sz w:val="24"/>
          <w:szCs w:val="24"/>
        </w:rPr>
        <w:t>Колонки електричні паливо роздавальні двохпостові</w:t>
      </w:r>
      <w:r w:rsidR="004B09C5">
        <w:rPr>
          <w:sz w:val="24"/>
          <w:szCs w:val="24"/>
        </w:rPr>
        <w:t xml:space="preserve">» </w:t>
      </w:r>
      <w:r w:rsidR="004B09C5" w:rsidRPr="004B5E95">
        <w:rPr>
          <w:sz w:val="26"/>
          <w:szCs w:val="26"/>
          <w:shd w:val="clear" w:color="auto" w:fill="FFFFFF"/>
        </w:rPr>
        <w:t>(</w:t>
      </w:r>
      <w:r w:rsidR="004B09C5" w:rsidRPr="00B53A25">
        <w:rPr>
          <w:sz w:val="26"/>
          <w:szCs w:val="26"/>
          <w:shd w:val="clear" w:color="auto" w:fill="FFFFFF"/>
        </w:rPr>
        <w:t xml:space="preserve">Код ДК 021:2015 </w:t>
      </w:r>
      <w:r w:rsidR="004B09C5" w:rsidRPr="00566A60">
        <w:rPr>
          <w:sz w:val="26"/>
          <w:szCs w:val="26"/>
          <w:shd w:val="clear" w:color="auto" w:fill="FFFFFF"/>
        </w:rPr>
        <w:t>42120000-6 - Насоси та компресори</w:t>
      </w:r>
      <w:r w:rsidR="004B09C5" w:rsidRPr="004B5E95">
        <w:rPr>
          <w:sz w:val="26"/>
          <w:szCs w:val="26"/>
          <w:shd w:val="clear" w:color="auto" w:fill="FFFFFF"/>
        </w:rPr>
        <w:t>)</w:t>
      </w:r>
      <w:r w:rsidR="004B09C5">
        <w:rPr>
          <w:sz w:val="26"/>
          <w:szCs w:val="26"/>
          <w:shd w:val="clear" w:color="auto" w:fill="FFFFFF"/>
        </w:rPr>
        <w:t xml:space="preserve"> у кількості 100 штук</w:t>
      </w:r>
      <w:r w:rsidR="004B09C5">
        <w:rPr>
          <w:sz w:val="24"/>
          <w:szCs w:val="24"/>
        </w:rPr>
        <w:t xml:space="preserve"> на суму 10 869 000,00 грн</w:t>
      </w:r>
      <w:r w:rsidRPr="005821EE">
        <w:rPr>
          <w:sz w:val="24"/>
          <w:szCs w:val="24"/>
        </w:rPr>
        <w:t>.</w:t>
      </w:r>
    </w:p>
    <w:p w14:paraId="5A22B5D8" w14:textId="77777777" w:rsidR="00566A60" w:rsidRPr="00362A6E" w:rsidRDefault="00566A60" w:rsidP="00566A60">
      <w:pPr>
        <w:pStyle w:val="1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Секретарю колегіального органу солдату Олегу БУТУЗОВУ - </w:t>
      </w:r>
      <w:r w:rsidRPr="00C01504">
        <w:rPr>
          <w:sz w:val="24"/>
          <w:szCs w:val="24"/>
          <w:lang w:bidi="en-US"/>
        </w:rPr>
        <w:t xml:space="preserve">оприлюднити в електронній системі відомості та документи в порядку вимог постанови Кабінету Міністрів України «Про затвердження особливостей здійснення оборонних закупівель на період дії правового режиму воєнного стану» від 11 листопада 2022 р. № 1275 та Закону України «Про </w:t>
      </w:r>
      <w:r w:rsidRPr="00C01504">
        <w:rPr>
          <w:sz w:val="24"/>
          <w:szCs w:val="24"/>
          <w:lang w:bidi="en-US"/>
        </w:rPr>
        <w:lastRenderedPageBreak/>
        <w:t>оборонні закупівлі».</w:t>
      </w:r>
    </w:p>
    <w:p w14:paraId="69F9D06F" w14:textId="054270A2" w:rsidR="00365A68" w:rsidRPr="004B5E95" w:rsidRDefault="00365A68" w:rsidP="005E7678">
      <w:pPr>
        <w:pStyle w:val="a3"/>
        <w:ind w:firstLine="702"/>
        <w:rPr>
          <w:sz w:val="26"/>
          <w:szCs w:val="26"/>
        </w:rPr>
      </w:pPr>
    </w:p>
    <w:sectPr w:rsidR="00365A68" w:rsidRPr="004B5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1AB"/>
    <w:multiLevelType w:val="multilevel"/>
    <w:tmpl w:val="70BA0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F6074C"/>
    <w:multiLevelType w:val="hybridMultilevel"/>
    <w:tmpl w:val="537C11FE"/>
    <w:lvl w:ilvl="0" w:tplc="F4C8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06BB9"/>
    <w:multiLevelType w:val="hybridMultilevel"/>
    <w:tmpl w:val="DC52F33E"/>
    <w:lvl w:ilvl="0" w:tplc="9B940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31D91"/>
    <w:multiLevelType w:val="hybridMultilevel"/>
    <w:tmpl w:val="BDAAAFA8"/>
    <w:lvl w:ilvl="0" w:tplc="02F27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6D1C38"/>
    <w:multiLevelType w:val="hybridMultilevel"/>
    <w:tmpl w:val="8084D62A"/>
    <w:lvl w:ilvl="0" w:tplc="70D4F41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9172345">
    <w:abstractNumId w:val="4"/>
  </w:num>
  <w:num w:numId="2" w16cid:durableId="1857764751">
    <w:abstractNumId w:val="2"/>
  </w:num>
  <w:num w:numId="3" w16cid:durableId="31997281">
    <w:abstractNumId w:val="3"/>
  </w:num>
  <w:num w:numId="4" w16cid:durableId="472793298">
    <w:abstractNumId w:val="1"/>
  </w:num>
  <w:num w:numId="5" w16cid:durableId="177825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68"/>
    <w:rsid w:val="000B7289"/>
    <w:rsid w:val="00162145"/>
    <w:rsid w:val="00274BC4"/>
    <w:rsid w:val="00365A68"/>
    <w:rsid w:val="004B09C5"/>
    <w:rsid w:val="004B5E95"/>
    <w:rsid w:val="00566A60"/>
    <w:rsid w:val="005E7678"/>
    <w:rsid w:val="007D7B84"/>
    <w:rsid w:val="008B7C35"/>
    <w:rsid w:val="00AF1528"/>
    <w:rsid w:val="00B53A25"/>
    <w:rsid w:val="00D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0332"/>
  <w15:chartTrackingRefBased/>
  <w15:docId w15:val="{F7DBC934-268A-4021-B3FD-1DC3E5A6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A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5A6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65A6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365A6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65A6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5">
    <w:name w:val="Hyperlink"/>
    <w:uiPriority w:val="99"/>
    <w:rsid w:val="00365A68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1"/>
    <w:rsid w:val="004B5E9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4B5E95"/>
    <w:pPr>
      <w:widowControl w:val="0"/>
      <w:spacing w:after="320"/>
      <w:ind w:firstLine="400"/>
    </w:pPr>
    <w:rPr>
      <w:kern w:val="2"/>
      <w:sz w:val="28"/>
      <w:szCs w:val="28"/>
      <w:lang w:eastAsia="en-US"/>
      <w14:ligatures w14:val="standardContextual"/>
    </w:rPr>
  </w:style>
  <w:style w:type="paragraph" w:styleId="a7">
    <w:name w:val="Body Text"/>
    <w:basedOn w:val="a"/>
    <w:link w:val="a8"/>
    <w:uiPriority w:val="99"/>
    <w:semiHidden/>
    <w:unhideWhenUsed/>
    <w:rsid w:val="007D7B84"/>
    <w:pPr>
      <w:spacing w:after="120"/>
    </w:pPr>
  </w:style>
  <w:style w:type="character" w:customStyle="1" w:styleId="a8">
    <w:name w:val="Основной текст Знак"/>
    <w:basedOn w:val="a0"/>
    <w:link w:val="a7"/>
    <w:rsid w:val="007D7B8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Tati</dc:creator>
  <cp:keywords/>
  <dc:description/>
  <cp:lastModifiedBy>Пользователь</cp:lastModifiedBy>
  <cp:revision>3</cp:revision>
  <dcterms:created xsi:type="dcterms:W3CDTF">2024-04-09T12:48:00Z</dcterms:created>
  <dcterms:modified xsi:type="dcterms:W3CDTF">2024-04-29T07:14:00Z</dcterms:modified>
</cp:coreProperties>
</file>